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0.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1.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2.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3.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4.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5.xml" ContentType="application/vnd.openxmlformats-officedocument.themeOverrid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651A" w14:textId="1F5ED4CA" w:rsidR="00CB5719" w:rsidRPr="002449EB" w:rsidRDefault="00CB5719" w:rsidP="005F7FD9">
      <w:pPr>
        <w:jc w:val="center"/>
        <w:rPr>
          <w:b/>
          <w:bCs/>
          <w:sz w:val="32"/>
          <w:szCs w:val="32"/>
        </w:rPr>
      </w:pPr>
      <w:r w:rsidRPr="002449EB">
        <w:rPr>
          <w:b/>
          <w:bCs/>
          <w:sz w:val="32"/>
          <w:szCs w:val="32"/>
        </w:rPr>
        <w:t>UNIVERZITA PALACKÉHO V OLOMOUCI</w:t>
      </w:r>
    </w:p>
    <w:p w14:paraId="42B3F6C9" w14:textId="57AF0358" w:rsidR="00CB5719" w:rsidRPr="002449EB" w:rsidRDefault="00364521" w:rsidP="00CB5719">
      <w:pPr>
        <w:jc w:val="center"/>
        <w:rPr>
          <w:b/>
          <w:bCs/>
          <w:sz w:val="32"/>
          <w:szCs w:val="32"/>
        </w:rPr>
      </w:pPr>
      <w:r w:rsidRPr="002449EB">
        <w:rPr>
          <w:b/>
          <w:bCs/>
          <w:sz w:val="32"/>
          <w:szCs w:val="32"/>
        </w:rPr>
        <w:t>FILOZOFICKÁ FAKULTA</w:t>
      </w:r>
    </w:p>
    <w:p w14:paraId="70203111" w14:textId="1E073ACF" w:rsidR="00364521" w:rsidRPr="002449EB" w:rsidRDefault="00364521" w:rsidP="00CB5719">
      <w:pPr>
        <w:jc w:val="center"/>
        <w:rPr>
          <w:b/>
          <w:bCs/>
          <w:sz w:val="32"/>
          <w:szCs w:val="32"/>
        </w:rPr>
      </w:pPr>
    </w:p>
    <w:p w14:paraId="1667E4C1" w14:textId="2ABF7384" w:rsidR="00364521" w:rsidRPr="002449EB" w:rsidRDefault="00364521" w:rsidP="00CB5719">
      <w:pPr>
        <w:jc w:val="center"/>
        <w:rPr>
          <w:b/>
          <w:bCs/>
          <w:sz w:val="32"/>
          <w:szCs w:val="32"/>
        </w:rPr>
      </w:pPr>
    </w:p>
    <w:p w14:paraId="0DBF59A9" w14:textId="00DF5F8C" w:rsidR="00364521" w:rsidRPr="002449EB" w:rsidRDefault="00364521" w:rsidP="00CB5719">
      <w:pPr>
        <w:jc w:val="center"/>
        <w:rPr>
          <w:b/>
          <w:bCs/>
          <w:sz w:val="32"/>
          <w:szCs w:val="32"/>
        </w:rPr>
      </w:pPr>
    </w:p>
    <w:p w14:paraId="14612559" w14:textId="6DE2969B" w:rsidR="00364521" w:rsidRPr="002449EB" w:rsidRDefault="00364521" w:rsidP="00CB5719">
      <w:pPr>
        <w:jc w:val="center"/>
        <w:rPr>
          <w:b/>
          <w:bCs/>
          <w:sz w:val="32"/>
          <w:szCs w:val="32"/>
        </w:rPr>
      </w:pPr>
    </w:p>
    <w:p w14:paraId="28B8A465" w14:textId="4E877E19" w:rsidR="00364521" w:rsidRPr="002449EB" w:rsidRDefault="00364521" w:rsidP="00CB5719">
      <w:pPr>
        <w:jc w:val="center"/>
        <w:rPr>
          <w:b/>
          <w:bCs/>
          <w:sz w:val="32"/>
          <w:szCs w:val="32"/>
        </w:rPr>
      </w:pPr>
    </w:p>
    <w:p w14:paraId="3EFD62E5" w14:textId="19C7AE8E" w:rsidR="00364521" w:rsidRPr="002449EB" w:rsidRDefault="00364521" w:rsidP="00CB5719">
      <w:pPr>
        <w:jc w:val="center"/>
        <w:rPr>
          <w:b/>
          <w:bCs/>
          <w:sz w:val="32"/>
          <w:szCs w:val="32"/>
        </w:rPr>
      </w:pPr>
    </w:p>
    <w:p w14:paraId="7EC29F29" w14:textId="77777777" w:rsidR="005F7FD9" w:rsidRPr="002449EB" w:rsidRDefault="005F7FD9" w:rsidP="00CB5719">
      <w:pPr>
        <w:jc w:val="center"/>
        <w:rPr>
          <w:b/>
          <w:bCs/>
          <w:sz w:val="32"/>
          <w:szCs w:val="32"/>
        </w:rPr>
      </w:pPr>
    </w:p>
    <w:p w14:paraId="1DFA3849" w14:textId="77777777" w:rsidR="005F7FD9" w:rsidRPr="002449EB" w:rsidRDefault="005F7FD9" w:rsidP="00CB5719">
      <w:pPr>
        <w:jc w:val="center"/>
        <w:rPr>
          <w:b/>
          <w:bCs/>
          <w:sz w:val="32"/>
          <w:szCs w:val="32"/>
        </w:rPr>
      </w:pPr>
    </w:p>
    <w:p w14:paraId="05BA29EB" w14:textId="77777777" w:rsidR="005F7FD9" w:rsidRPr="002449EB" w:rsidRDefault="005F7FD9" w:rsidP="00CB5719">
      <w:pPr>
        <w:jc w:val="center"/>
        <w:rPr>
          <w:b/>
          <w:bCs/>
          <w:sz w:val="32"/>
          <w:szCs w:val="32"/>
        </w:rPr>
      </w:pPr>
    </w:p>
    <w:p w14:paraId="1C803C61" w14:textId="234E164C" w:rsidR="00364521" w:rsidRPr="002449EB" w:rsidRDefault="00364521" w:rsidP="00CB5719">
      <w:pPr>
        <w:jc w:val="center"/>
        <w:rPr>
          <w:sz w:val="32"/>
          <w:szCs w:val="32"/>
        </w:rPr>
      </w:pPr>
      <w:r w:rsidRPr="002449EB">
        <w:rPr>
          <w:b/>
          <w:bCs/>
          <w:sz w:val="32"/>
          <w:szCs w:val="32"/>
        </w:rPr>
        <w:t>Bakalářská diplomová práce</w:t>
      </w:r>
    </w:p>
    <w:p w14:paraId="78A171C5" w14:textId="64969278" w:rsidR="00364521" w:rsidRPr="002449EB" w:rsidRDefault="00364521" w:rsidP="00CB5719">
      <w:pPr>
        <w:jc w:val="center"/>
        <w:rPr>
          <w:sz w:val="32"/>
          <w:szCs w:val="32"/>
        </w:rPr>
      </w:pPr>
    </w:p>
    <w:p w14:paraId="7F7DE1D4" w14:textId="1B4D72DC" w:rsidR="00364521" w:rsidRPr="002449EB" w:rsidRDefault="00364521" w:rsidP="00CB5719">
      <w:pPr>
        <w:jc w:val="center"/>
        <w:rPr>
          <w:sz w:val="32"/>
          <w:szCs w:val="32"/>
        </w:rPr>
      </w:pPr>
    </w:p>
    <w:p w14:paraId="053C2AAE" w14:textId="703E16FF" w:rsidR="00364521" w:rsidRPr="002449EB" w:rsidRDefault="00364521" w:rsidP="00364521">
      <w:pPr>
        <w:rPr>
          <w:sz w:val="32"/>
          <w:szCs w:val="32"/>
        </w:rPr>
      </w:pPr>
    </w:p>
    <w:p w14:paraId="190520E9" w14:textId="74CC5040" w:rsidR="00364521" w:rsidRPr="002449EB" w:rsidRDefault="00364521" w:rsidP="00364521">
      <w:pPr>
        <w:rPr>
          <w:sz w:val="32"/>
          <w:szCs w:val="32"/>
        </w:rPr>
      </w:pPr>
    </w:p>
    <w:p w14:paraId="5D2F9DA3" w14:textId="06BF4FC2" w:rsidR="00364521" w:rsidRPr="002449EB" w:rsidRDefault="00364521" w:rsidP="00364521">
      <w:pPr>
        <w:rPr>
          <w:sz w:val="32"/>
          <w:szCs w:val="32"/>
        </w:rPr>
      </w:pPr>
    </w:p>
    <w:p w14:paraId="74637B46" w14:textId="277D164E" w:rsidR="00364521" w:rsidRPr="002449EB" w:rsidRDefault="00364521" w:rsidP="00364521">
      <w:pPr>
        <w:rPr>
          <w:sz w:val="32"/>
          <w:szCs w:val="32"/>
        </w:rPr>
      </w:pPr>
    </w:p>
    <w:p w14:paraId="04CD7B24" w14:textId="59F9CE85" w:rsidR="00364521" w:rsidRPr="002449EB" w:rsidRDefault="00364521" w:rsidP="00364521">
      <w:pPr>
        <w:rPr>
          <w:sz w:val="32"/>
          <w:szCs w:val="32"/>
        </w:rPr>
      </w:pPr>
    </w:p>
    <w:p w14:paraId="143FEFE6" w14:textId="77777777" w:rsidR="005F7FD9" w:rsidRPr="002449EB" w:rsidRDefault="005F7FD9" w:rsidP="00364521">
      <w:pPr>
        <w:rPr>
          <w:szCs w:val="24"/>
        </w:rPr>
      </w:pPr>
    </w:p>
    <w:p w14:paraId="66E7A2B0" w14:textId="77777777" w:rsidR="005F7FD9" w:rsidRPr="002449EB" w:rsidRDefault="005F7FD9" w:rsidP="00364521">
      <w:pPr>
        <w:rPr>
          <w:szCs w:val="24"/>
        </w:rPr>
      </w:pPr>
    </w:p>
    <w:p w14:paraId="2ED8EB7A" w14:textId="77777777" w:rsidR="002449EB" w:rsidRDefault="002449EB" w:rsidP="005F7FD9">
      <w:pPr>
        <w:rPr>
          <w:szCs w:val="24"/>
        </w:rPr>
      </w:pPr>
    </w:p>
    <w:p w14:paraId="5149ED66" w14:textId="52CE819C" w:rsidR="005F7FD9" w:rsidRPr="002449EB" w:rsidRDefault="00364521" w:rsidP="005F7FD9">
      <w:pPr>
        <w:rPr>
          <w:szCs w:val="24"/>
        </w:rPr>
      </w:pPr>
      <w:r w:rsidRPr="002449EB">
        <w:rPr>
          <w:szCs w:val="24"/>
        </w:rPr>
        <w:t>Olomouc 2022</w:t>
      </w:r>
      <w:r w:rsidRPr="002449EB">
        <w:rPr>
          <w:szCs w:val="24"/>
        </w:rPr>
        <w:tab/>
      </w:r>
      <w:r w:rsidRPr="002449EB">
        <w:rPr>
          <w:szCs w:val="24"/>
        </w:rPr>
        <w:tab/>
        <w:t xml:space="preserve">                                               Alexandra Amanatidu</w:t>
      </w:r>
    </w:p>
    <w:p w14:paraId="20A18295" w14:textId="05E6D272" w:rsidR="00364521" w:rsidRPr="002449EB" w:rsidRDefault="00364521" w:rsidP="00181A5D">
      <w:pPr>
        <w:jc w:val="center"/>
        <w:rPr>
          <w:szCs w:val="24"/>
        </w:rPr>
      </w:pPr>
      <w:r w:rsidRPr="002449EB">
        <w:rPr>
          <w:b/>
          <w:bCs/>
          <w:sz w:val="32"/>
          <w:szCs w:val="32"/>
        </w:rPr>
        <w:lastRenderedPageBreak/>
        <w:t>UNIVERZITA PALACKÉHO V OLOMOUCI</w:t>
      </w:r>
    </w:p>
    <w:p w14:paraId="70E38BF0" w14:textId="3AE16B0F" w:rsidR="00364521" w:rsidRPr="002449EB" w:rsidRDefault="00364521" w:rsidP="00CB5719">
      <w:pPr>
        <w:jc w:val="center"/>
        <w:rPr>
          <w:b/>
          <w:bCs/>
          <w:sz w:val="28"/>
          <w:szCs w:val="28"/>
        </w:rPr>
      </w:pPr>
      <w:r w:rsidRPr="002449EB">
        <w:rPr>
          <w:b/>
          <w:bCs/>
          <w:sz w:val="28"/>
          <w:szCs w:val="28"/>
        </w:rPr>
        <w:t>FILOZOFICKÁ FAKULTA</w:t>
      </w:r>
    </w:p>
    <w:p w14:paraId="74D4E960" w14:textId="726553EF" w:rsidR="00364521" w:rsidRPr="002449EB" w:rsidRDefault="00364521" w:rsidP="00CB5719">
      <w:pPr>
        <w:jc w:val="center"/>
        <w:rPr>
          <w:b/>
          <w:bCs/>
          <w:sz w:val="28"/>
          <w:szCs w:val="28"/>
        </w:rPr>
      </w:pPr>
      <w:r w:rsidRPr="002449EB">
        <w:rPr>
          <w:b/>
          <w:bCs/>
          <w:sz w:val="28"/>
          <w:szCs w:val="28"/>
        </w:rPr>
        <w:t>KATEDRA SOCIOLOGIE, ANDRAGOGIKY A KULTURNÍ ANTROPOLOGIE</w:t>
      </w:r>
    </w:p>
    <w:p w14:paraId="3451FD7F" w14:textId="4876CCC6" w:rsidR="00364521" w:rsidRPr="002449EB" w:rsidRDefault="00364521" w:rsidP="00CB5719">
      <w:pPr>
        <w:jc w:val="center"/>
        <w:rPr>
          <w:b/>
          <w:bCs/>
          <w:sz w:val="28"/>
          <w:szCs w:val="28"/>
        </w:rPr>
      </w:pPr>
    </w:p>
    <w:p w14:paraId="109AA764" w14:textId="18146A8B" w:rsidR="00364521" w:rsidRPr="002449EB" w:rsidRDefault="00364521" w:rsidP="00CB5719">
      <w:pPr>
        <w:jc w:val="center"/>
        <w:rPr>
          <w:b/>
          <w:bCs/>
          <w:sz w:val="28"/>
          <w:szCs w:val="28"/>
        </w:rPr>
      </w:pPr>
    </w:p>
    <w:p w14:paraId="62480759" w14:textId="004ECBA9" w:rsidR="00364521" w:rsidRPr="002449EB" w:rsidRDefault="00364521" w:rsidP="00CB5719">
      <w:pPr>
        <w:jc w:val="center"/>
        <w:rPr>
          <w:b/>
          <w:bCs/>
          <w:sz w:val="28"/>
          <w:szCs w:val="28"/>
        </w:rPr>
      </w:pPr>
    </w:p>
    <w:p w14:paraId="69E7BC34" w14:textId="7A2BFE5D" w:rsidR="00364521" w:rsidRPr="002449EB" w:rsidRDefault="00364521" w:rsidP="00CB5719">
      <w:pPr>
        <w:jc w:val="center"/>
        <w:rPr>
          <w:b/>
          <w:bCs/>
          <w:sz w:val="28"/>
          <w:szCs w:val="28"/>
        </w:rPr>
      </w:pPr>
    </w:p>
    <w:p w14:paraId="04CA3E75" w14:textId="5DCACDF7" w:rsidR="00364521" w:rsidRPr="002449EB" w:rsidRDefault="00364521" w:rsidP="00CB5719">
      <w:pPr>
        <w:jc w:val="center"/>
        <w:rPr>
          <w:b/>
          <w:bCs/>
          <w:sz w:val="28"/>
          <w:szCs w:val="28"/>
        </w:rPr>
      </w:pPr>
    </w:p>
    <w:p w14:paraId="484C772A" w14:textId="38845874" w:rsidR="00364521" w:rsidRPr="002449EB" w:rsidRDefault="00364521" w:rsidP="00CB5719">
      <w:pPr>
        <w:jc w:val="center"/>
        <w:rPr>
          <w:b/>
          <w:bCs/>
          <w:sz w:val="28"/>
          <w:szCs w:val="28"/>
        </w:rPr>
      </w:pPr>
    </w:p>
    <w:p w14:paraId="48423DF2" w14:textId="304F44A8" w:rsidR="00364521" w:rsidRPr="002449EB" w:rsidRDefault="00364521" w:rsidP="00CB5719">
      <w:pPr>
        <w:jc w:val="center"/>
        <w:rPr>
          <w:b/>
          <w:bCs/>
          <w:sz w:val="28"/>
          <w:szCs w:val="28"/>
        </w:rPr>
      </w:pPr>
    </w:p>
    <w:p w14:paraId="6C09AF67" w14:textId="4A9B0278" w:rsidR="00364521" w:rsidRPr="002449EB" w:rsidRDefault="00364521" w:rsidP="00CB5719">
      <w:pPr>
        <w:jc w:val="center"/>
        <w:rPr>
          <w:b/>
          <w:bCs/>
          <w:sz w:val="28"/>
          <w:szCs w:val="28"/>
        </w:rPr>
      </w:pPr>
    </w:p>
    <w:p w14:paraId="37BA9FC5" w14:textId="6EDCD91A" w:rsidR="00364521" w:rsidRPr="002449EB" w:rsidRDefault="00364521" w:rsidP="00CB5719">
      <w:pPr>
        <w:jc w:val="center"/>
        <w:rPr>
          <w:sz w:val="28"/>
          <w:szCs w:val="28"/>
        </w:rPr>
      </w:pPr>
      <w:r w:rsidRPr="002449EB">
        <w:rPr>
          <w:sz w:val="28"/>
          <w:szCs w:val="28"/>
        </w:rPr>
        <w:t xml:space="preserve">ZÁTĚŽ REFERENTŮ CALL CENTRA, MOŽNOSTI </w:t>
      </w:r>
      <w:r w:rsidR="00787FCC" w:rsidRPr="002449EB">
        <w:rPr>
          <w:sz w:val="28"/>
          <w:szCs w:val="28"/>
        </w:rPr>
        <w:t>ŘEŠENÍ A PREVENCE</w:t>
      </w:r>
    </w:p>
    <w:p w14:paraId="29819BEE" w14:textId="3FF01919" w:rsidR="00787FCC" w:rsidRPr="002449EB" w:rsidRDefault="00787FCC" w:rsidP="00CB5719">
      <w:pPr>
        <w:jc w:val="center"/>
        <w:rPr>
          <w:sz w:val="28"/>
          <w:szCs w:val="28"/>
        </w:rPr>
      </w:pPr>
      <w:r w:rsidRPr="002449EB">
        <w:rPr>
          <w:sz w:val="28"/>
          <w:szCs w:val="28"/>
        </w:rPr>
        <w:t>Bakalářská diplomová práce</w:t>
      </w:r>
    </w:p>
    <w:p w14:paraId="78FFA454" w14:textId="025018F7" w:rsidR="00787FCC" w:rsidRPr="002449EB" w:rsidRDefault="00787FCC" w:rsidP="00CB5719">
      <w:pPr>
        <w:jc w:val="center"/>
        <w:rPr>
          <w:sz w:val="28"/>
          <w:szCs w:val="28"/>
        </w:rPr>
      </w:pPr>
    </w:p>
    <w:p w14:paraId="55DA6551" w14:textId="0826D941" w:rsidR="00787FCC" w:rsidRPr="002449EB" w:rsidRDefault="00787FCC" w:rsidP="00CB5719">
      <w:pPr>
        <w:jc w:val="center"/>
        <w:rPr>
          <w:sz w:val="28"/>
          <w:szCs w:val="28"/>
        </w:rPr>
      </w:pPr>
      <w:r w:rsidRPr="002449EB">
        <w:rPr>
          <w:sz w:val="28"/>
          <w:szCs w:val="28"/>
        </w:rPr>
        <w:t>Obor studia: Andragogika/Sociologie</w:t>
      </w:r>
    </w:p>
    <w:p w14:paraId="556944F7" w14:textId="428793F8" w:rsidR="00787FCC" w:rsidRPr="002449EB" w:rsidRDefault="00787FCC" w:rsidP="00CB5719">
      <w:pPr>
        <w:jc w:val="center"/>
        <w:rPr>
          <w:sz w:val="28"/>
          <w:szCs w:val="28"/>
        </w:rPr>
      </w:pPr>
    </w:p>
    <w:p w14:paraId="66445B92" w14:textId="6779DF01" w:rsidR="00787FCC" w:rsidRPr="002449EB" w:rsidRDefault="00787FCC" w:rsidP="00CB5719">
      <w:pPr>
        <w:jc w:val="center"/>
        <w:rPr>
          <w:sz w:val="28"/>
          <w:szCs w:val="28"/>
        </w:rPr>
      </w:pPr>
    </w:p>
    <w:p w14:paraId="496D29F1" w14:textId="7BEED0B3" w:rsidR="00787FCC" w:rsidRPr="002449EB" w:rsidRDefault="00787FCC" w:rsidP="00CB5719">
      <w:pPr>
        <w:jc w:val="center"/>
        <w:rPr>
          <w:sz w:val="28"/>
          <w:szCs w:val="28"/>
        </w:rPr>
      </w:pPr>
    </w:p>
    <w:p w14:paraId="13C94E2E" w14:textId="2CC8E499" w:rsidR="00787FCC" w:rsidRPr="002449EB" w:rsidRDefault="00787FCC" w:rsidP="00CB5719">
      <w:pPr>
        <w:jc w:val="center"/>
        <w:rPr>
          <w:sz w:val="28"/>
          <w:szCs w:val="28"/>
        </w:rPr>
      </w:pPr>
    </w:p>
    <w:p w14:paraId="352541C0" w14:textId="24FA07AF" w:rsidR="00787FCC" w:rsidRPr="002449EB" w:rsidRDefault="00787FCC" w:rsidP="00181A5D">
      <w:pPr>
        <w:jc w:val="center"/>
        <w:rPr>
          <w:sz w:val="28"/>
          <w:szCs w:val="28"/>
        </w:rPr>
      </w:pPr>
      <w:r w:rsidRPr="002449EB">
        <w:rPr>
          <w:b/>
          <w:bCs/>
          <w:sz w:val="28"/>
          <w:szCs w:val="28"/>
        </w:rPr>
        <w:t>Autor</w:t>
      </w:r>
      <w:r w:rsidRPr="002449EB">
        <w:rPr>
          <w:sz w:val="28"/>
          <w:szCs w:val="28"/>
        </w:rPr>
        <w:t>: Alexandra Amanatidu</w:t>
      </w:r>
    </w:p>
    <w:p w14:paraId="27058816" w14:textId="7F107D7F" w:rsidR="00787FCC" w:rsidRPr="00351F9C" w:rsidRDefault="00787FCC" w:rsidP="00181A5D">
      <w:pPr>
        <w:jc w:val="center"/>
        <w:rPr>
          <w:sz w:val="28"/>
          <w:szCs w:val="28"/>
        </w:rPr>
      </w:pPr>
      <w:r w:rsidRPr="002449EB">
        <w:rPr>
          <w:b/>
          <w:bCs/>
          <w:sz w:val="28"/>
          <w:szCs w:val="28"/>
        </w:rPr>
        <w:t>Vedoucí práce:</w:t>
      </w:r>
      <w:r w:rsidR="00610DE7">
        <w:rPr>
          <w:b/>
          <w:bCs/>
          <w:sz w:val="28"/>
          <w:szCs w:val="28"/>
        </w:rPr>
        <w:t xml:space="preserve"> </w:t>
      </w:r>
      <w:r w:rsidR="00351F9C">
        <w:rPr>
          <w:sz w:val="28"/>
          <w:szCs w:val="28"/>
        </w:rPr>
        <w:t>PhDr. Ondřej Skopal, Ph.D.</w:t>
      </w:r>
    </w:p>
    <w:p w14:paraId="644DB33D" w14:textId="5E7EB5D7" w:rsidR="00787FCC" w:rsidRPr="002449EB" w:rsidRDefault="00787FCC" w:rsidP="00787FCC">
      <w:pPr>
        <w:jc w:val="center"/>
        <w:rPr>
          <w:sz w:val="28"/>
          <w:szCs w:val="28"/>
        </w:rPr>
      </w:pPr>
      <w:r w:rsidRPr="002449EB">
        <w:rPr>
          <w:sz w:val="28"/>
          <w:szCs w:val="28"/>
        </w:rPr>
        <w:t>Olomouc 2022</w:t>
      </w:r>
    </w:p>
    <w:p w14:paraId="3E12D053" w14:textId="2DB1F491" w:rsidR="00787FCC" w:rsidRDefault="00787FCC" w:rsidP="00787FCC">
      <w:pPr>
        <w:jc w:val="center"/>
        <w:rPr>
          <w:sz w:val="28"/>
          <w:szCs w:val="28"/>
        </w:rPr>
      </w:pPr>
    </w:p>
    <w:p w14:paraId="62B67D77" w14:textId="77777777" w:rsidR="00CB69E1" w:rsidRDefault="00CB69E1" w:rsidP="00787FCC">
      <w:pPr>
        <w:jc w:val="center"/>
        <w:rPr>
          <w:sz w:val="28"/>
          <w:szCs w:val="28"/>
        </w:rPr>
      </w:pPr>
    </w:p>
    <w:p w14:paraId="04134172" w14:textId="77777777" w:rsidR="00CB69E1" w:rsidRDefault="00CB69E1" w:rsidP="00787FCC">
      <w:pPr>
        <w:jc w:val="center"/>
        <w:rPr>
          <w:sz w:val="28"/>
          <w:szCs w:val="28"/>
        </w:rPr>
      </w:pPr>
    </w:p>
    <w:p w14:paraId="485E9DED" w14:textId="77777777" w:rsidR="00CB69E1" w:rsidRDefault="00CB69E1" w:rsidP="00787FCC">
      <w:pPr>
        <w:jc w:val="center"/>
        <w:rPr>
          <w:sz w:val="28"/>
          <w:szCs w:val="28"/>
        </w:rPr>
      </w:pPr>
    </w:p>
    <w:p w14:paraId="76A66F2B" w14:textId="77777777" w:rsidR="00CB69E1" w:rsidRDefault="00CB69E1" w:rsidP="00787FCC">
      <w:pPr>
        <w:jc w:val="center"/>
        <w:rPr>
          <w:sz w:val="28"/>
          <w:szCs w:val="28"/>
        </w:rPr>
      </w:pPr>
    </w:p>
    <w:p w14:paraId="2EB697FC" w14:textId="77777777" w:rsidR="00CB69E1" w:rsidRDefault="00CB69E1" w:rsidP="00787FCC">
      <w:pPr>
        <w:jc w:val="center"/>
        <w:rPr>
          <w:sz w:val="28"/>
          <w:szCs w:val="28"/>
        </w:rPr>
      </w:pPr>
    </w:p>
    <w:p w14:paraId="22D26914" w14:textId="77777777" w:rsidR="00CB69E1" w:rsidRDefault="00CB69E1" w:rsidP="00787FCC">
      <w:pPr>
        <w:jc w:val="center"/>
        <w:rPr>
          <w:sz w:val="28"/>
          <w:szCs w:val="28"/>
        </w:rPr>
      </w:pPr>
    </w:p>
    <w:p w14:paraId="4EC80EBB" w14:textId="77777777" w:rsidR="00CB69E1" w:rsidRDefault="00CB69E1" w:rsidP="00787FCC">
      <w:pPr>
        <w:jc w:val="center"/>
        <w:rPr>
          <w:sz w:val="28"/>
          <w:szCs w:val="28"/>
        </w:rPr>
      </w:pPr>
    </w:p>
    <w:p w14:paraId="0B74E85C" w14:textId="77777777" w:rsidR="00CB69E1" w:rsidRDefault="00CB69E1" w:rsidP="00787FCC">
      <w:pPr>
        <w:jc w:val="center"/>
        <w:rPr>
          <w:sz w:val="28"/>
          <w:szCs w:val="28"/>
        </w:rPr>
      </w:pPr>
    </w:p>
    <w:p w14:paraId="4B3F5B16" w14:textId="77777777" w:rsidR="00CB69E1" w:rsidRDefault="00CB69E1" w:rsidP="00787FCC">
      <w:pPr>
        <w:jc w:val="center"/>
        <w:rPr>
          <w:sz w:val="28"/>
          <w:szCs w:val="28"/>
        </w:rPr>
      </w:pPr>
    </w:p>
    <w:p w14:paraId="135379A0" w14:textId="77777777" w:rsidR="00CB69E1" w:rsidRDefault="00CB69E1" w:rsidP="00787FCC">
      <w:pPr>
        <w:jc w:val="center"/>
        <w:rPr>
          <w:sz w:val="28"/>
          <w:szCs w:val="28"/>
        </w:rPr>
      </w:pPr>
    </w:p>
    <w:p w14:paraId="7F4E253B" w14:textId="77777777" w:rsidR="00CB69E1" w:rsidRDefault="00CB69E1" w:rsidP="00787FCC">
      <w:pPr>
        <w:jc w:val="center"/>
        <w:rPr>
          <w:sz w:val="28"/>
          <w:szCs w:val="28"/>
        </w:rPr>
      </w:pPr>
    </w:p>
    <w:p w14:paraId="70B47F80" w14:textId="77777777" w:rsidR="005C7FEE" w:rsidRDefault="005C7FEE" w:rsidP="005C7FEE">
      <w:pPr>
        <w:pStyle w:val="Normlnweb"/>
        <w:rPr>
          <w:color w:val="000000"/>
          <w:sz w:val="27"/>
          <w:szCs w:val="27"/>
        </w:rPr>
      </w:pPr>
    </w:p>
    <w:p w14:paraId="3B6C8C0E" w14:textId="77777777" w:rsidR="005C7FEE" w:rsidRDefault="005C7FEE" w:rsidP="005C7FEE">
      <w:pPr>
        <w:pStyle w:val="Normlnweb"/>
        <w:rPr>
          <w:color w:val="000000"/>
          <w:sz w:val="27"/>
          <w:szCs w:val="27"/>
        </w:rPr>
      </w:pPr>
    </w:p>
    <w:p w14:paraId="65799EC7" w14:textId="77777777" w:rsidR="005C7FEE" w:rsidRDefault="005C7FEE" w:rsidP="005C7FEE">
      <w:pPr>
        <w:pStyle w:val="Normlnweb"/>
        <w:rPr>
          <w:color w:val="000000"/>
          <w:sz w:val="27"/>
          <w:szCs w:val="27"/>
        </w:rPr>
      </w:pPr>
    </w:p>
    <w:p w14:paraId="2BB8606D" w14:textId="77777777" w:rsidR="005C7FEE" w:rsidRDefault="005C7FEE" w:rsidP="005C7FEE">
      <w:pPr>
        <w:pStyle w:val="Normlnweb"/>
        <w:rPr>
          <w:color w:val="000000"/>
          <w:sz w:val="27"/>
          <w:szCs w:val="27"/>
        </w:rPr>
      </w:pPr>
    </w:p>
    <w:p w14:paraId="5750272B" w14:textId="77777777" w:rsidR="005C7FEE" w:rsidRDefault="005C7FEE" w:rsidP="005C7FEE">
      <w:pPr>
        <w:pStyle w:val="Normlnweb"/>
        <w:rPr>
          <w:color w:val="000000"/>
          <w:sz w:val="27"/>
          <w:szCs w:val="27"/>
        </w:rPr>
      </w:pPr>
    </w:p>
    <w:p w14:paraId="2204FE27" w14:textId="77777777" w:rsidR="005C7FEE" w:rsidRDefault="005C7FEE" w:rsidP="005C7FEE">
      <w:pPr>
        <w:pStyle w:val="Normlnweb"/>
        <w:rPr>
          <w:color w:val="000000"/>
          <w:sz w:val="27"/>
          <w:szCs w:val="27"/>
        </w:rPr>
      </w:pPr>
    </w:p>
    <w:p w14:paraId="1CC9AC84" w14:textId="77777777" w:rsidR="005C7FEE" w:rsidRDefault="005C7FEE" w:rsidP="005C7FEE">
      <w:pPr>
        <w:pStyle w:val="Normlnweb"/>
        <w:rPr>
          <w:color w:val="000000"/>
          <w:sz w:val="27"/>
          <w:szCs w:val="27"/>
        </w:rPr>
      </w:pPr>
    </w:p>
    <w:p w14:paraId="6B2575B4" w14:textId="77777777" w:rsidR="005C7FEE" w:rsidRDefault="005C7FEE" w:rsidP="005C7FEE">
      <w:pPr>
        <w:pStyle w:val="Normlnweb"/>
        <w:rPr>
          <w:rFonts w:ascii="Palatino Linotype" w:hAnsi="Palatino Linotype"/>
          <w:color w:val="000000"/>
        </w:rPr>
      </w:pPr>
    </w:p>
    <w:p w14:paraId="7DDFFBD0" w14:textId="77777777" w:rsidR="00181A5D" w:rsidRDefault="00181A5D" w:rsidP="005C7FEE">
      <w:pPr>
        <w:pStyle w:val="Normlnweb"/>
        <w:rPr>
          <w:rFonts w:ascii="Palatino Linotype" w:hAnsi="Palatino Linotype"/>
          <w:color w:val="000000"/>
        </w:rPr>
      </w:pPr>
    </w:p>
    <w:p w14:paraId="1228DCFF" w14:textId="1774FB78" w:rsidR="005C7FEE" w:rsidRPr="005C7FEE" w:rsidRDefault="005C7FEE" w:rsidP="005C7FEE">
      <w:pPr>
        <w:pStyle w:val="Normlnweb"/>
        <w:rPr>
          <w:rFonts w:ascii="Palatino Linotype" w:hAnsi="Palatino Linotype"/>
          <w:color w:val="000000"/>
        </w:rPr>
      </w:pPr>
      <w:r w:rsidRPr="005C7FEE">
        <w:rPr>
          <w:rFonts w:ascii="Palatino Linotype" w:hAnsi="Palatino Linotype"/>
          <w:color w:val="000000"/>
        </w:rPr>
        <w:t>Prohlašuji, že jsem bakalářskou diplomovou práci na téma „Zátěž referentů call centra, možnosti řešení a prevence” vypracovala samostatně a uvedla v ní veškerou literaturu a ostatní zdroje, které jsem použila.</w:t>
      </w:r>
    </w:p>
    <w:p w14:paraId="2592C9B8" w14:textId="77777777" w:rsidR="005C7FEE" w:rsidRDefault="005C7FEE" w:rsidP="005C7FEE">
      <w:pPr>
        <w:pStyle w:val="Normlnweb"/>
        <w:rPr>
          <w:rFonts w:ascii="Palatino Linotype" w:hAnsi="Palatino Linotype"/>
          <w:color w:val="000000"/>
        </w:rPr>
      </w:pPr>
    </w:p>
    <w:p w14:paraId="3E2694C5" w14:textId="77777777" w:rsidR="00975173" w:rsidRDefault="005C7FEE" w:rsidP="00975173">
      <w:pPr>
        <w:pStyle w:val="Normlnweb"/>
        <w:rPr>
          <w:rFonts w:ascii="Palatino Linotype" w:hAnsi="Palatino Linotype"/>
          <w:color w:val="000000"/>
        </w:rPr>
      </w:pPr>
      <w:r w:rsidRPr="005C7FEE">
        <w:rPr>
          <w:rFonts w:ascii="Palatino Linotype" w:hAnsi="Palatino Linotype"/>
          <w:color w:val="000000"/>
        </w:rPr>
        <w:t xml:space="preserve">V Olomouci dne…………………. </w:t>
      </w:r>
      <w:r>
        <w:rPr>
          <w:rFonts w:ascii="Palatino Linotype" w:hAnsi="Palatino Linotype"/>
          <w:color w:val="000000"/>
        </w:rPr>
        <w:tab/>
      </w:r>
      <w:r>
        <w:rPr>
          <w:rFonts w:ascii="Palatino Linotype" w:hAnsi="Palatino Linotype"/>
          <w:color w:val="000000"/>
        </w:rPr>
        <w:tab/>
      </w:r>
      <w:r w:rsidRPr="005C7FEE">
        <w:rPr>
          <w:rFonts w:ascii="Palatino Linotype" w:hAnsi="Palatino Linotype"/>
          <w:color w:val="000000"/>
        </w:rPr>
        <w:t>Podpis…………………….</w:t>
      </w:r>
    </w:p>
    <w:p w14:paraId="5E450B52" w14:textId="19D02421" w:rsidR="004C535D" w:rsidRPr="002449EB" w:rsidRDefault="004C535D" w:rsidP="00364521">
      <w:pPr>
        <w:rPr>
          <w:szCs w:val="24"/>
        </w:rPr>
      </w:pPr>
    </w:p>
    <w:p w14:paraId="6106C992" w14:textId="5C6FE019" w:rsidR="004C535D" w:rsidRPr="002449EB" w:rsidRDefault="004C535D" w:rsidP="00364521">
      <w:pPr>
        <w:rPr>
          <w:szCs w:val="24"/>
        </w:rPr>
      </w:pPr>
    </w:p>
    <w:p w14:paraId="4AF4F4CD" w14:textId="32602E85" w:rsidR="004C535D" w:rsidRPr="002449EB" w:rsidRDefault="004C535D" w:rsidP="00364521">
      <w:pPr>
        <w:rPr>
          <w:szCs w:val="24"/>
        </w:rPr>
      </w:pPr>
    </w:p>
    <w:p w14:paraId="2EE57A30" w14:textId="348D3D0F" w:rsidR="004C535D" w:rsidRPr="002449EB" w:rsidRDefault="004C535D" w:rsidP="00364521">
      <w:pPr>
        <w:rPr>
          <w:szCs w:val="24"/>
        </w:rPr>
      </w:pPr>
    </w:p>
    <w:p w14:paraId="296C3614" w14:textId="376357A3" w:rsidR="004C535D" w:rsidRPr="002449EB" w:rsidRDefault="004C535D" w:rsidP="00364521">
      <w:pPr>
        <w:rPr>
          <w:szCs w:val="24"/>
        </w:rPr>
      </w:pPr>
    </w:p>
    <w:p w14:paraId="7925CECB" w14:textId="3A7B45FF" w:rsidR="004C535D" w:rsidRPr="002449EB" w:rsidRDefault="004C535D" w:rsidP="00364521">
      <w:pPr>
        <w:rPr>
          <w:szCs w:val="24"/>
        </w:rPr>
      </w:pPr>
    </w:p>
    <w:p w14:paraId="2639120B" w14:textId="7675F1A1" w:rsidR="004C535D" w:rsidRPr="002449EB" w:rsidRDefault="004C535D" w:rsidP="00364521">
      <w:pPr>
        <w:rPr>
          <w:szCs w:val="24"/>
        </w:rPr>
      </w:pPr>
    </w:p>
    <w:p w14:paraId="25C3B230" w14:textId="5F97A949" w:rsidR="004C535D" w:rsidRPr="002449EB" w:rsidRDefault="004C535D" w:rsidP="00364521">
      <w:pPr>
        <w:rPr>
          <w:szCs w:val="24"/>
        </w:rPr>
      </w:pPr>
    </w:p>
    <w:p w14:paraId="58464B28" w14:textId="1BBE1E1E" w:rsidR="004C535D" w:rsidRPr="002449EB" w:rsidRDefault="004C535D" w:rsidP="00364521">
      <w:pPr>
        <w:rPr>
          <w:szCs w:val="24"/>
        </w:rPr>
      </w:pPr>
    </w:p>
    <w:p w14:paraId="67961D8B" w14:textId="04F843A1" w:rsidR="004C535D" w:rsidRPr="002449EB" w:rsidRDefault="004C535D" w:rsidP="00364521">
      <w:pPr>
        <w:rPr>
          <w:szCs w:val="24"/>
        </w:rPr>
      </w:pPr>
    </w:p>
    <w:p w14:paraId="43471AB4" w14:textId="19D85378" w:rsidR="004C535D" w:rsidRPr="002449EB" w:rsidRDefault="004C535D" w:rsidP="00364521">
      <w:pPr>
        <w:rPr>
          <w:szCs w:val="24"/>
        </w:rPr>
      </w:pPr>
    </w:p>
    <w:p w14:paraId="1B06E189" w14:textId="72070E6C" w:rsidR="004C535D" w:rsidRPr="002449EB" w:rsidRDefault="004C535D" w:rsidP="00364521">
      <w:pPr>
        <w:rPr>
          <w:szCs w:val="24"/>
        </w:rPr>
      </w:pPr>
    </w:p>
    <w:p w14:paraId="13C13448" w14:textId="75FF691F" w:rsidR="004C535D" w:rsidRPr="002449EB" w:rsidRDefault="004C535D" w:rsidP="00364521">
      <w:pPr>
        <w:rPr>
          <w:szCs w:val="24"/>
        </w:rPr>
      </w:pPr>
    </w:p>
    <w:p w14:paraId="6270C897" w14:textId="1BCC2C4A" w:rsidR="004C535D" w:rsidRPr="002449EB" w:rsidRDefault="004C535D" w:rsidP="00364521">
      <w:pPr>
        <w:rPr>
          <w:szCs w:val="24"/>
        </w:rPr>
      </w:pPr>
    </w:p>
    <w:p w14:paraId="02CBC7C9" w14:textId="5EBC26A3" w:rsidR="004C535D" w:rsidRPr="002449EB" w:rsidRDefault="004C535D" w:rsidP="00364521">
      <w:pPr>
        <w:rPr>
          <w:szCs w:val="24"/>
        </w:rPr>
      </w:pPr>
    </w:p>
    <w:p w14:paraId="73231308" w14:textId="239E0641" w:rsidR="004C535D" w:rsidRPr="002449EB" w:rsidRDefault="004C535D" w:rsidP="00364521">
      <w:pPr>
        <w:rPr>
          <w:szCs w:val="24"/>
        </w:rPr>
      </w:pPr>
    </w:p>
    <w:p w14:paraId="0062B845" w14:textId="6643DB92" w:rsidR="004C535D" w:rsidRPr="002449EB" w:rsidRDefault="004C535D" w:rsidP="00364521">
      <w:pPr>
        <w:rPr>
          <w:szCs w:val="24"/>
        </w:rPr>
      </w:pPr>
    </w:p>
    <w:p w14:paraId="544B6C32" w14:textId="6C82A190" w:rsidR="004C535D" w:rsidRPr="002449EB" w:rsidRDefault="004C535D" w:rsidP="00364521">
      <w:pPr>
        <w:rPr>
          <w:szCs w:val="24"/>
        </w:rPr>
      </w:pPr>
    </w:p>
    <w:p w14:paraId="6A7D04A0" w14:textId="59275CF1" w:rsidR="004C535D" w:rsidRPr="002449EB" w:rsidRDefault="004C535D" w:rsidP="00364521">
      <w:pPr>
        <w:rPr>
          <w:szCs w:val="24"/>
        </w:rPr>
      </w:pPr>
    </w:p>
    <w:p w14:paraId="56257C31" w14:textId="771A3A31" w:rsidR="004C535D" w:rsidRPr="002449EB" w:rsidRDefault="004C535D" w:rsidP="00364521">
      <w:pPr>
        <w:rPr>
          <w:szCs w:val="24"/>
        </w:rPr>
      </w:pPr>
    </w:p>
    <w:p w14:paraId="44375433" w14:textId="19A5FFAC" w:rsidR="004C535D" w:rsidRPr="002449EB" w:rsidRDefault="004C535D" w:rsidP="00364521">
      <w:pPr>
        <w:rPr>
          <w:szCs w:val="24"/>
        </w:rPr>
      </w:pPr>
    </w:p>
    <w:p w14:paraId="32247F5A" w14:textId="77777777" w:rsidR="008623A5" w:rsidRDefault="008623A5" w:rsidP="00364521">
      <w:pPr>
        <w:rPr>
          <w:szCs w:val="24"/>
        </w:rPr>
      </w:pPr>
    </w:p>
    <w:p w14:paraId="6CCD5ADB" w14:textId="77777777" w:rsidR="008623A5" w:rsidRDefault="008623A5" w:rsidP="00364521">
      <w:pPr>
        <w:rPr>
          <w:szCs w:val="24"/>
        </w:rPr>
      </w:pPr>
    </w:p>
    <w:p w14:paraId="104E267B" w14:textId="1D2368F0" w:rsidR="004C535D" w:rsidRDefault="0058399D" w:rsidP="00364521">
      <w:pPr>
        <w:rPr>
          <w:szCs w:val="24"/>
        </w:rPr>
      </w:pPr>
      <w:r>
        <w:rPr>
          <w:szCs w:val="24"/>
        </w:rPr>
        <w:t>Poděkování</w:t>
      </w:r>
    </w:p>
    <w:p w14:paraId="65FA5EA4" w14:textId="77777777" w:rsidR="008623A5" w:rsidRDefault="00610DE7" w:rsidP="00364521">
      <w:pPr>
        <w:rPr>
          <w:szCs w:val="24"/>
        </w:rPr>
      </w:pPr>
      <w:r>
        <w:rPr>
          <w:szCs w:val="24"/>
        </w:rPr>
        <w:tab/>
        <w:t xml:space="preserve">Ráda bych poděkovala vedoucímu mé bakalářské práce </w:t>
      </w:r>
      <w:r w:rsidR="00280480">
        <w:rPr>
          <w:szCs w:val="24"/>
        </w:rPr>
        <w:t xml:space="preserve">panu </w:t>
      </w:r>
      <w:r w:rsidR="00351F9C" w:rsidRPr="00351F9C">
        <w:rPr>
          <w:szCs w:val="24"/>
        </w:rPr>
        <w:t>PhDr. Ondřej</w:t>
      </w:r>
      <w:r w:rsidR="00280480">
        <w:rPr>
          <w:szCs w:val="24"/>
        </w:rPr>
        <w:t>ovi</w:t>
      </w:r>
      <w:r w:rsidR="00351F9C" w:rsidRPr="00351F9C">
        <w:rPr>
          <w:szCs w:val="24"/>
        </w:rPr>
        <w:t xml:space="preserve"> Skopal</w:t>
      </w:r>
      <w:r w:rsidR="00280480">
        <w:rPr>
          <w:szCs w:val="24"/>
        </w:rPr>
        <w:t>ovi</w:t>
      </w:r>
      <w:r w:rsidR="00351F9C" w:rsidRPr="00351F9C">
        <w:rPr>
          <w:szCs w:val="24"/>
        </w:rPr>
        <w:t>, Ph.D.</w:t>
      </w:r>
      <w:r w:rsidR="00541A91">
        <w:rPr>
          <w:szCs w:val="24"/>
        </w:rPr>
        <w:t xml:space="preserve"> za </w:t>
      </w:r>
      <w:r w:rsidR="003D2BAF">
        <w:rPr>
          <w:szCs w:val="24"/>
        </w:rPr>
        <w:t xml:space="preserve">milý přístup, </w:t>
      </w:r>
      <w:r w:rsidR="00541A91">
        <w:rPr>
          <w:szCs w:val="24"/>
        </w:rPr>
        <w:t>odborné vedení</w:t>
      </w:r>
      <w:r w:rsidR="003D2BAF">
        <w:rPr>
          <w:szCs w:val="24"/>
        </w:rPr>
        <w:t xml:space="preserve"> a </w:t>
      </w:r>
      <w:r w:rsidR="00541A91">
        <w:rPr>
          <w:szCs w:val="24"/>
        </w:rPr>
        <w:t xml:space="preserve">cenné rady </w:t>
      </w:r>
      <w:r w:rsidR="003D2BAF">
        <w:rPr>
          <w:szCs w:val="24"/>
        </w:rPr>
        <w:t xml:space="preserve">pro vypracování bakalářské práce. Dále </w:t>
      </w:r>
      <w:r w:rsidR="00EE6BDE">
        <w:rPr>
          <w:szCs w:val="24"/>
        </w:rPr>
        <w:t>bych ráda poděkovala všem respondentům, k</w:t>
      </w:r>
      <w:r w:rsidR="009128F2">
        <w:rPr>
          <w:szCs w:val="24"/>
        </w:rPr>
        <w:t xml:space="preserve">teří věnovali svůj čas a postřehy </w:t>
      </w:r>
      <w:r w:rsidR="008623A5">
        <w:rPr>
          <w:szCs w:val="24"/>
        </w:rPr>
        <w:t xml:space="preserve">pro empirickou část bakalářské práce. </w:t>
      </w:r>
    </w:p>
    <w:p w14:paraId="7005D2D0" w14:textId="1C9A494A" w:rsidR="004C535D" w:rsidRPr="008623A5" w:rsidRDefault="00A84D81" w:rsidP="00364521">
      <w:pPr>
        <w:rPr>
          <w:szCs w:val="24"/>
        </w:rPr>
      </w:pPr>
      <w:r w:rsidRPr="00A84D81">
        <w:rPr>
          <w:b/>
          <w:bCs/>
          <w:sz w:val="32"/>
          <w:szCs w:val="32"/>
        </w:rPr>
        <w:lastRenderedPageBreak/>
        <w:t>Anotace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5731"/>
      </w:tblGrid>
      <w:tr w:rsidR="005C10F5" w:rsidRPr="00916371" w14:paraId="5BF8E26F" w14:textId="77777777" w:rsidTr="005C10F5">
        <w:trPr>
          <w:trHeight w:val="499"/>
        </w:trPr>
        <w:tc>
          <w:tcPr>
            <w:tcW w:w="2459" w:type="dxa"/>
            <w:tcBorders>
              <w:top w:val="double" w:sz="4" w:space="0" w:color="auto"/>
              <w:left w:val="double" w:sz="4" w:space="0" w:color="auto"/>
              <w:bottom w:val="single" w:sz="2" w:space="0" w:color="auto"/>
              <w:right w:val="single" w:sz="2" w:space="0" w:color="auto"/>
            </w:tcBorders>
            <w:hideMark/>
          </w:tcPr>
          <w:p w14:paraId="1583D128" w14:textId="77777777" w:rsidR="005C10F5" w:rsidRPr="005C10F5" w:rsidRDefault="005C10F5" w:rsidP="005C10F5">
            <w:pPr>
              <w:spacing w:after="0" w:line="240" w:lineRule="auto"/>
              <w:rPr>
                <w:rFonts w:eastAsia="Calibri" w:cs="Times New Roman"/>
                <w:b/>
                <w:szCs w:val="24"/>
              </w:rPr>
            </w:pPr>
            <w:r w:rsidRPr="005C10F5">
              <w:rPr>
                <w:rFonts w:eastAsia="Calibri" w:cs="Times New Roman"/>
                <w:b/>
                <w:szCs w:val="24"/>
              </w:rPr>
              <w:t>Jméno a příjmení:</w:t>
            </w:r>
          </w:p>
        </w:tc>
        <w:tc>
          <w:tcPr>
            <w:tcW w:w="5731" w:type="dxa"/>
            <w:tcBorders>
              <w:top w:val="double" w:sz="4" w:space="0" w:color="auto"/>
              <w:left w:val="single" w:sz="2" w:space="0" w:color="auto"/>
              <w:bottom w:val="single" w:sz="2" w:space="0" w:color="auto"/>
              <w:right w:val="double" w:sz="4" w:space="0" w:color="auto"/>
            </w:tcBorders>
          </w:tcPr>
          <w:p w14:paraId="7CFB9E67" w14:textId="18290098" w:rsidR="005C10F5" w:rsidRPr="005C10F5" w:rsidRDefault="005C10F5" w:rsidP="005C10F5">
            <w:pPr>
              <w:spacing w:after="0" w:line="240" w:lineRule="auto"/>
              <w:rPr>
                <w:rFonts w:eastAsia="Calibri" w:cs="Times New Roman"/>
                <w:bCs/>
                <w:szCs w:val="24"/>
              </w:rPr>
            </w:pPr>
            <w:r w:rsidRPr="005C10F5">
              <w:rPr>
                <w:rFonts w:eastAsia="Calibri" w:cs="Times New Roman"/>
                <w:bCs/>
                <w:szCs w:val="24"/>
              </w:rPr>
              <w:t>A</w:t>
            </w:r>
            <w:r>
              <w:rPr>
                <w:rFonts w:eastAsia="Calibri" w:cs="Times New Roman"/>
                <w:bCs/>
                <w:szCs w:val="24"/>
              </w:rPr>
              <w:t>lexandra Amanatidu</w:t>
            </w:r>
          </w:p>
        </w:tc>
      </w:tr>
      <w:tr w:rsidR="005C10F5" w:rsidRPr="00916371" w14:paraId="1F810650" w14:textId="77777777" w:rsidTr="005C10F5">
        <w:trPr>
          <w:trHeight w:val="499"/>
        </w:trPr>
        <w:tc>
          <w:tcPr>
            <w:tcW w:w="2459" w:type="dxa"/>
            <w:tcBorders>
              <w:top w:val="double" w:sz="4" w:space="0" w:color="auto"/>
              <w:left w:val="double" w:sz="4" w:space="0" w:color="auto"/>
              <w:bottom w:val="single" w:sz="2" w:space="0" w:color="auto"/>
              <w:right w:val="single" w:sz="2" w:space="0" w:color="auto"/>
            </w:tcBorders>
            <w:hideMark/>
          </w:tcPr>
          <w:p w14:paraId="76139077" w14:textId="77777777" w:rsidR="005C10F5" w:rsidRPr="005C10F5" w:rsidRDefault="005C10F5" w:rsidP="005C10F5">
            <w:pPr>
              <w:spacing w:after="0" w:line="240" w:lineRule="auto"/>
              <w:rPr>
                <w:rFonts w:eastAsia="Calibri" w:cs="Times New Roman"/>
                <w:b/>
                <w:szCs w:val="24"/>
              </w:rPr>
            </w:pPr>
            <w:r w:rsidRPr="005C10F5">
              <w:rPr>
                <w:rFonts w:eastAsia="Calibri" w:cs="Times New Roman"/>
                <w:b/>
                <w:szCs w:val="24"/>
              </w:rPr>
              <w:t>Katedra:</w:t>
            </w:r>
          </w:p>
        </w:tc>
        <w:tc>
          <w:tcPr>
            <w:tcW w:w="5731" w:type="dxa"/>
            <w:tcBorders>
              <w:top w:val="double" w:sz="4" w:space="0" w:color="auto"/>
              <w:left w:val="single" w:sz="2" w:space="0" w:color="auto"/>
              <w:bottom w:val="single" w:sz="2" w:space="0" w:color="auto"/>
              <w:right w:val="double" w:sz="4" w:space="0" w:color="auto"/>
            </w:tcBorders>
          </w:tcPr>
          <w:p w14:paraId="679A24C2" w14:textId="77777777" w:rsidR="005C10F5" w:rsidRPr="005C10F5" w:rsidRDefault="005C10F5" w:rsidP="005C10F5">
            <w:pPr>
              <w:spacing w:after="0" w:line="240" w:lineRule="auto"/>
              <w:rPr>
                <w:rFonts w:eastAsia="Calibri" w:cs="Times New Roman"/>
                <w:bCs/>
                <w:szCs w:val="24"/>
              </w:rPr>
            </w:pPr>
            <w:r w:rsidRPr="005C10F5">
              <w:rPr>
                <w:rFonts w:eastAsia="Calibri" w:cs="Times New Roman"/>
                <w:bCs/>
                <w:szCs w:val="24"/>
              </w:rPr>
              <w:t>Katedra sociologie, andragogiky a kulturní antropologie</w:t>
            </w:r>
          </w:p>
        </w:tc>
      </w:tr>
      <w:tr w:rsidR="005C10F5" w:rsidRPr="00916371" w14:paraId="528D9567" w14:textId="77777777" w:rsidTr="005C10F5">
        <w:trPr>
          <w:trHeight w:val="499"/>
        </w:trPr>
        <w:tc>
          <w:tcPr>
            <w:tcW w:w="2459" w:type="dxa"/>
            <w:tcBorders>
              <w:top w:val="double" w:sz="4" w:space="0" w:color="auto"/>
              <w:left w:val="double" w:sz="4" w:space="0" w:color="auto"/>
              <w:bottom w:val="single" w:sz="2" w:space="0" w:color="auto"/>
              <w:right w:val="single" w:sz="2" w:space="0" w:color="auto"/>
            </w:tcBorders>
            <w:hideMark/>
          </w:tcPr>
          <w:p w14:paraId="33DBEAC1" w14:textId="77777777" w:rsidR="005C10F5" w:rsidRPr="005C10F5" w:rsidRDefault="005C10F5" w:rsidP="005C10F5">
            <w:pPr>
              <w:spacing w:after="0" w:line="240" w:lineRule="auto"/>
              <w:rPr>
                <w:rFonts w:eastAsia="Calibri" w:cs="Times New Roman"/>
                <w:b/>
                <w:szCs w:val="24"/>
              </w:rPr>
            </w:pPr>
            <w:r w:rsidRPr="005C10F5">
              <w:rPr>
                <w:rFonts w:eastAsia="Calibri" w:cs="Times New Roman"/>
                <w:b/>
                <w:szCs w:val="24"/>
              </w:rPr>
              <w:t xml:space="preserve">Obor studia: </w:t>
            </w:r>
          </w:p>
        </w:tc>
        <w:tc>
          <w:tcPr>
            <w:tcW w:w="5731" w:type="dxa"/>
            <w:tcBorders>
              <w:top w:val="double" w:sz="4" w:space="0" w:color="auto"/>
              <w:left w:val="single" w:sz="2" w:space="0" w:color="auto"/>
              <w:bottom w:val="single" w:sz="2" w:space="0" w:color="auto"/>
              <w:right w:val="double" w:sz="4" w:space="0" w:color="auto"/>
            </w:tcBorders>
          </w:tcPr>
          <w:p w14:paraId="16C9B0BA" w14:textId="694AD103" w:rsidR="005C10F5" w:rsidRPr="005C10F5" w:rsidRDefault="005C10F5" w:rsidP="005C10F5">
            <w:pPr>
              <w:spacing w:after="0" w:line="240" w:lineRule="auto"/>
              <w:rPr>
                <w:rFonts w:eastAsia="Calibri" w:cs="Times New Roman"/>
                <w:bCs/>
                <w:szCs w:val="24"/>
              </w:rPr>
            </w:pPr>
            <w:r w:rsidRPr="005C10F5">
              <w:rPr>
                <w:rFonts w:eastAsia="Calibri" w:cs="Times New Roman"/>
                <w:bCs/>
                <w:szCs w:val="24"/>
              </w:rPr>
              <w:t>Andragogika-Sociologie</w:t>
            </w:r>
          </w:p>
        </w:tc>
      </w:tr>
      <w:tr w:rsidR="005C10F5" w:rsidRPr="00916371" w14:paraId="3C3EEC83" w14:textId="77777777" w:rsidTr="005C10F5">
        <w:trPr>
          <w:trHeight w:val="499"/>
        </w:trPr>
        <w:tc>
          <w:tcPr>
            <w:tcW w:w="2459" w:type="dxa"/>
            <w:tcBorders>
              <w:top w:val="double" w:sz="4" w:space="0" w:color="auto"/>
              <w:left w:val="double" w:sz="4" w:space="0" w:color="auto"/>
              <w:bottom w:val="single" w:sz="2" w:space="0" w:color="auto"/>
              <w:right w:val="single" w:sz="2" w:space="0" w:color="auto"/>
            </w:tcBorders>
            <w:hideMark/>
          </w:tcPr>
          <w:p w14:paraId="1CA97559" w14:textId="77777777" w:rsidR="005C10F5" w:rsidRPr="005C10F5" w:rsidRDefault="005C10F5" w:rsidP="005C10F5">
            <w:pPr>
              <w:spacing w:after="0" w:line="240" w:lineRule="auto"/>
              <w:rPr>
                <w:rFonts w:eastAsia="Calibri" w:cs="Times New Roman"/>
                <w:b/>
                <w:szCs w:val="24"/>
              </w:rPr>
            </w:pPr>
            <w:r w:rsidRPr="005C10F5">
              <w:rPr>
                <w:rFonts w:eastAsia="Calibri" w:cs="Times New Roman"/>
                <w:b/>
                <w:szCs w:val="24"/>
              </w:rPr>
              <w:t>Obor obhajoby práce:</w:t>
            </w:r>
          </w:p>
        </w:tc>
        <w:tc>
          <w:tcPr>
            <w:tcW w:w="5731" w:type="dxa"/>
            <w:tcBorders>
              <w:top w:val="double" w:sz="4" w:space="0" w:color="auto"/>
              <w:left w:val="single" w:sz="2" w:space="0" w:color="auto"/>
              <w:bottom w:val="single" w:sz="2" w:space="0" w:color="auto"/>
              <w:right w:val="double" w:sz="4" w:space="0" w:color="auto"/>
            </w:tcBorders>
          </w:tcPr>
          <w:p w14:paraId="2C07A482" w14:textId="77777777" w:rsidR="005C10F5" w:rsidRPr="005C10F5" w:rsidRDefault="005C10F5" w:rsidP="005C10F5">
            <w:pPr>
              <w:spacing w:after="0" w:line="240" w:lineRule="auto"/>
              <w:rPr>
                <w:rFonts w:eastAsia="Calibri" w:cs="Times New Roman"/>
                <w:bCs/>
                <w:szCs w:val="24"/>
              </w:rPr>
            </w:pPr>
            <w:r w:rsidRPr="005C10F5">
              <w:rPr>
                <w:rFonts w:eastAsia="Calibri" w:cs="Times New Roman"/>
                <w:bCs/>
                <w:szCs w:val="24"/>
              </w:rPr>
              <w:t>Andragogika</w:t>
            </w:r>
          </w:p>
        </w:tc>
      </w:tr>
      <w:tr w:rsidR="005C10F5" w:rsidRPr="00916371" w14:paraId="26367A43" w14:textId="77777777" w:rsidTr="005C10F5">
        <w:trPr>
          <w:trHeight w:val="499"/>
        </w:trPr>
        <w:tc>
          <w:tcPr>
            <w:tcW w:w="2459" w:type="dxa"/>
            <w:tcBorders>
              <w:top w:val="double" w:sz="4" w:space="0" w:color="auto"/>
              <w:left w:val="double" w:sz="4" w:space="0" w:color="auto"/>
              <w:bottom w:val="single" w:sz="2" w:space="0" w:color="auto"/>
              <w:right w:val="single" w:sz="2" w:space="0" w:color="auto"/>
            </w:tcBorders>
            <w:hideMark/>
          </w:tcPr>
          <w:p w14:paraId="55043CE6" w14:textId="77777777" w:rsidR="005C10F5" w:rsidRPr="005C10F5" w:rsidRDefault="005C10F5" w:rsidP="005C10F5">
            <w:pPr>
              <w:spacing w:after="0" w:line="240" w:lineRule="auto"/>
              <w:rPr>
                <w:rFonts w:eastAsia="Calibri" w:cs="Times New Roman"/>
                <w:b/>
                <w:szCs w:val="24"/>
              </w:rPr>
            </w:pPr>
            <w:r w:rsidRPr="005C10F5">
              <w:rPr>
                <w:rFonts w:eastAsia="Calibri" w:cs="Times New Roman"/>
                <w:b/>
                <w:szCs w:val="24"/>
              </w:rPr>
              <w:t>Vedoucí práce:</w:t>
            </w:r>
          </w:p>
        </w:tc>
        <w:tc>
          <w:tcPr>
            <w:tcW w:w="5731" w:type="dxa"/>
            <w:tcBorders>
              <w:top w:val="double" w:sz="4" w:space="0" w:color="auto"/>
              <w:left w:val="single" w:sz="2" w:space="0" w:color="auto"/>
              <w:bottom w:val="single" w:sz="2" w:space="0" w:color="auto"/>
              <w:right w:val="double" w:sz="4" w:space="0" w:color="auto"/>
            </w:tcBorders>
          </w:tcPr>
          <w:p w14:paraId="1EA11F32" w14:textId="4721F868" w:rsidR="005C10F5" w:rsidRPr="005C10F5" w:rsidRDefault="00747829" w:rsidP="005C10F5">
            <w:pPr>
              <w:spacing w:after="0" w:line="240" w:lineRule="auto"/>
              <w:rPr>
                <w:rFonts w:eastAsia="Calibri" w:cs="Times New Roman"/>
                <w:bCs/>
                <w:szCs w:val="24"/>
              </w:rPr>
            </w:pPr>
            <w:r>
              <w:rPr>
                <w:rFonts w:eastAsia="Calibri" w:cs="Times New Roman"/>
                <w:bCs/>
                <w:szCs w:val="24"/>
              </w:rPr>
              <w:t>PhDr. Ondřej Skopal</w:t>
            </w:r>
            <w:r w:rsidR="00AC52E5">
              <w:rPr>
                <w:rFonts w:eastAsia="Calibri" w:cs="Times New Roman"/>
                <w:bCs/>
                <w:szCs w:val="24"/>
              </w:rPr>
              <w:t>, Ph.D.</w:t>
            </w:r>
          </w:p>
        </w:tc>
      </w:tr>
      <w:tr w:rsidR="005C10F5" w:rsidRPr="00916371" w14:paraId="6AE52202" w14:textId="77777777" w:rsidTr="005C10F5">
        <w:trPr>
          <w:trHeight w:val="499"/>
        </w:trPr>
        <w:tc>
          <w:tcPr>
            <w:tcW w:w="2459" w:type="dxa"/>
            <w:tcBorders>
              <w:top w:val="double" w:sz="4" w:space="0" w:color="auto"/>
              <w:left w:val="double" w:sz="4" w:space="0" w:color="auto"/>
              <w:bottom w:val="single" w:sz="2" w:space="0" w:color="auto"/>
              <w:right w:val="single" w:sz="2" w:space="0" w:color="auto"/>
            </w:tcBorders>
            <w:hideMark/>
          </w:tcPr>
          <w:p w14:paraId="12FD1F8E" w14:textId="77777777" w:rsidR="005C10F5" w:rsidRPr="005C10F5" w:rsidRDefault="005C10F5" w:rsidP="005C10F5">
            <w:pPr>
              <w:spacing w:after="0" w:line="240" w:lineRule="auto"/>
              <w:rPr>
                <w:rFonts w:eastAsia="Calibri" w:cs="Times New Roman"/>
                <w:b/>
                <w:szCs w:val="24"/>
              </w:rPr>
            </w:pPr>
            <w:r w:rsidRPr="005C10F5">
              <w:rPr>
                <w:rFonts w:eastAsia="Calibri" w:cs="Times New Roman"/>
                <w:b/>
                <w:szCs w:val="24"/>
              </w:rPr>
              <w:t>Rok obhajoby:</w:t>
            </w:r>
          </w:p>
        </w:tc>
        <w:tc>
          <w:tcPr>
            <w:tcW w:w="5731" w:type="dxa"/>
            <w:tcBorders>
              <w:top w:val="double" w:sz="4" w:space="0" w:color="auto"/>
              <w:left w:val="single" w:sz="2" w:space="0" w:color="auto"/>
              <w:bottom w:val="single" w:sz="2" w:space="0" w:color="auto"/>
              <w:right w:val="double" w:sz="4" w:space="0" w:color="auto"/>
            </w:tcBorders>
          </w:tcPr>
          <w:p w14:paraId="13B03B71" w14:textId="77777777" w:rsidR="005C10F5" w:rsidRPr="005C10F5" w:rsidRDefault="005C10F5" w:rsidP="005C10F5">
            <w:pPr>
              <w:spacing w:after="0" w:line="240" w:lineRule="auto"/>
              <w:rPr>
                <w:rFonts w:eastAsia="Calibri" w:cs="Times New Roman"/>
                <w:bCs/>
                <w:szCs w:val="24"/>
              </w:rPr>
            </w:pPr>
            <w:r w:rsidRPr="005C10F5">
              <w:rPr>
                <w:rFonts w:eastAsia="Calibri" w:cs="Times New Roman"/>
                <w:bCs/>
                <w:szCs w:val="24"/>
              </w:rPr>
              <w:t>2022</w:t>
            </w:r>
          </w:p>
        </w:tc>
      </w:tr>
      <w:tr w:rsidR="0094452A" w:rsidRPr="0094452A" w14:paraId="55D35070" w14:textId="77777777" w:rsidTr="005C10F5">
        <w:trPr>
          <w:trHeight w:val="499"/>
        </w:trPr>
        <w:tc>
          <w:tcPr>
            <w:tcW w:w="2459" w:type="dxa"/>
            <w:tcBorders>
              <w:top w:val="double" w:sz="4" w:space="0" w:color="auto"/>
              <w:left w:val="double" w:sz="4" w:space="0" w:color="auto"/>
              <w:bottom w:val="single" w:sz="2" w:space="0" w:color="auto"/>
              <w:right w:val="single" w:sz="2" w:space="0" w:color="auto"/>
            </w:tcBorders>
            <w:hideMark/>
          </w:tcPr>
          <w:p w14:paraId="3E51CB37" w14:textId="77777777" w:rsidR="0094452A" w:rsidRPr="0094452A" w:rsidRDefault="0094452A" w:rsidP="0094452A">
            <w:pPr>
              <w:spacing w:after="0" w:line="240" w:lineRule="auto"/>
              <w:rPr>
                <w:rFonts w:eastAsia="Calibri" w:cs="Times New Roman"/>
                <w:b/>
                <w:szCs w:val="24"/>
              </w:rPr>
            </w:pPr>
            <w:r w:rsidRPr="0094452A">
              <w:rPr>
                <w:rFonts w:eastAsia="Calibri" w:cs="Times New Roman"/>
                <w:b/>
                <w:szCs w:val="24"/>
              </w:rPr>
              <w:t>Název práce:</w:t>
            </w:r>
          </w:p>
        </w:tc>
        <w:tc>
          <w:tcPr>
            <w:tcW w:w="5731" w:type="dxa"/>
            <w:tcBorders>
              <w:top w:val="double" w:sz="4" w:space="0" w:color="auto"/>
              <w:left w:val="single" w:sz="2" w:space="0" w:color="auto"/>
              <w:bottom w:val="single" w:sz="2" w:space="0" w:color="auto"/>
              <w:right w:val="double" w:sz="4" w:space="0" w:color="auto"/>
            </w:tcBorders>
          </w:tcPr>
          <w:p w14:paraId="62EDBF5D" w14:textId="1681D046" w:rsidR="0094452A" w:rsidRPr="0094452A" w:rsidRDefault="00AC52E5" w:rsidP="0094452A">
            <w:pPr>
              <w:spacing w:after="0" w:line="240" w:lineRule="auto"/>
              <w:rPr>
                <w:rFonts w:eastAsia="Calibri" w:cs="Times New Roman"/>
                <w:bCs/>
                <w:szCs w:val="24"/>
              </w:rPr>
            </w:pPr>
            <w:r>
              <w:rPr>
                <w:rFonts w:eastAsia="Calibri" w:cs="Times New Roman"/>
                <w:bCs/>
                <w:szCs w:val="24"/>
              </w:rPr>
              <w:t>Zátěž referentů call centra, možnosti řešení a prevence</w:t>
            </w:r>
          </w:p>
        </w:tc>
      </w:tr>
      <w:tr w:rsidR="0094452A" w:rsidRPr="0094452A" w14:paraId="6E87DBA5" w14:textId="77777777" w:rsidTr="005C10F5">
        <w:trPr>
          <w:trHeight w:val="2415"/>
        </w:trPr>
        <w:tc>
          <w:tcPr>
            <w:tcW w:w="2459" w:type="dxa"/>
            <w:tcBorders>
              <w:top w:val="single" w:sz="2" w:space="0" w:color="auto"/>
              <w:left w:val="double" w:sz="4" w:space="0" w:color="auto"/>
              <w:bottom w:val="single" w:sz="2" w:space="0" w:color="auto"/>
              <w:right w:val="single" w:sz="2" w:space="0" w:color="auto"/>
            </w:tcBorders>
            <w:hideMark/>
          </w:tcPr>
          <w:p w14:paraId="26C1C9FB" w14:textId="77777777" w:rsidR="0094452A" w:rsidRPr="0094452A" w:rsidRDefault="0094452A" w:rsidP="0094452A">
            <w:pPr>
              <w:spacing w:after="0" w:line="240" w:lineRule="auto"/>
              <w:rPr>
                <w:rFonts w:eastAsia="Calibri" w:cs="Times New Roman"/>
                <w:b/>
                <w:szCs w:val="24"/>
              </w:rPr>
            </w:pPr>
            <w:r w:rsidRPr="0094452A">
              <w:rPr>
                <w:rFonts w:eastAsia="Calibri" w:cs="Times New Roman"/>
                <w:b/>
                <w:szCs w:val="24"/>
              </w:rPr>
              <w:t>Anotace práce:</w:t>
            </w:r>
          </w:p>
        </w:tc>
        <w:tc>
          <w:tcPr>
            <w:tcW w:w="5731" w:type="dxa"/>
            <w:tcBorders>
              <w:top w:val="single" w:sz="2" w:space="0" w:color="auto"/>
              <w:left w:val="single" w:sz="2" w:space="0" w:color="auto"/>
              <w:bottom w:val="single" w:sz="2" w:space="0" w:color="auto"/>
              <w:right w:val="double" w:sz="4" w:space="0" w:color="auto"/>
            </w:tcBorders>
          </w:tcPr>
          <w:p w14:paraId="736E6E3C" w14:textId="470E1C05" w:rsidR="0094452A" w:rsidRPr="0094452A" w:rsidRDefault="0094452A" w:rsidP="0094452A">
            <w:pPr>
              <w:spacing w:after="0" w:line="240" w:lineRule="auto"/>
              <w:rPr>
                <w:rFonts w:eastAsia="Calibri" w:cs="Times New Roman"/>
                <w:szCs w:val="24"/>
              </w:rPr>
            </w:pPr>
            <w:r w:rsidRPr="0094452A">
              <w:rPr>
                <w:rFonts w:eastAsia="Calibri" w:cs="Times New Roman"/>
                <w:szCs w:val="24"/>
              </w:rPr>
              <w:t xml:space="preserve">Bakalářská práce se zaměřuje na </w:t>
            </w:r>
            <w:r w:rsidR="008D280A">
              <w:rPr>
                <w:rFonts w:eastAsia="Calibri" w:cs="Times New Roman"/>
                <w:szCs w:val="24"/>
              </w:rPr>
              <w:t>zátěž referentů call centra, možnosti jejího řešení a případnou prevenci. V teoretické části je popsán</w:t>
            </w:r>
            <w:r w:rsidR="00041FFC">
              <w:rPr>
                <w:rFonts w:eastAsia="Calibri" w:cs="Times New Roman"/>
                <w:szCs w:val="24"/>
              </w:rPr>
              <w:t xml:space="preserve">a zátěž, je definována </w:t>
            </w:r>
            <w:r w:rsidR="003614AD">
              <w:rPr>
                <w:rFonts w:eastAsia="Calibri" w:cs="Times New Roman"/>
                <w:szCs w:val="24"/>
              </w:rPr>
              <w:t>náročnost práce referenta call centra</w:t>
            </w:r>
            <w:r w:rsidR="009D591B">
              <w:rPr>
                <w:rFonts w:eastAsia="Calibri" w:cs="Times New Roman"/>
                <w:szCs w:val="24"/>
              </w:rPr>
              <w:t xml:space="preserve">, </w:t>
            </w:r>
            <w:r w:rsidR="003614AD">
              <w:rPr>
                <w:rFonts w:eastAsia="Calibri" w:cs="Times New Roman"/>
                <w:szCs w:val="24"/>
              </w:rPr>
              <w:t xml:space="preserve"> možnosti řešení zátěže </w:t>
            </w:r>
            <w:r w:rsidR="009D591B">
              <w:rPr>
                <w:rFonts w:eastAsia="Calibri" w:cs="Times New Roman"/>
                <w:szCs w:val="24"/>
              </w:rPr>
              <w:t>a případná prevence. Empirická část je v podobě vlastního dotazníku</w:t>
            </w:r>
            <w:r w:rsidR="001E1270">
              <w:rPr>
                <w:rFonts w:eastAsia="Calibri" w:cs="Times New Roman"/>
                <w:szCs w:val="24"/>
              </w:rPr>
              <w:t xml:space="preserve">, jehož výsledky mají deskriptivní charakter. </w:t>
            </w:r>
          </w:p>
        </w:tc>
      </w:tr>
      <w:tr w:rsidR="0094452A" w:rsidRPr="0094452A" w14:paraId="7E22E16D" w14:textId="77777777" w:rsidTr="005C10F5">
        <w:trPr>
          <w:trHeight w:val="398"/>
        </w:trPr>
        <w:tc>
          <w:tcPr>
            <w:tcW w:w="2459" w:type="dxa"/>
            <w:tcBorders>
              <w:top w:val="single" w:sz="2" w:space="0" w:color="auto"/>
              <w:left w:val="double" w:sz="4" w:space="0" w:color="auto"/>
              <w:bottom w:val="single" w:sz="4" w:space="0" w:color="auto"/>
              <w:right w:val="single" w:sz="2" w:space="0" w:color="auto"/>
            </w:tcBorders>
            <w:hideMark/>
          </w:tcPr>
          <w:p w14:paraId="6D023FDA" w14:textId="77777777" w:rsidR="0094452A" w:rsidRPr="0094452A" w:rsidRDefault="0094452A" w:rsidP="0094452A">
            <w:pPr>
              <w:spacing w:after="0" w:line="240" w:lineRule="auto"/>
              <w:rPr>
                <w:rFonts w:eastAsia="Calibri" w:cs="Times New Roman"/>
                <w:b/>
                <w:szCs w:val="24"/>
              </w:rPr>
            </w:pPr>
            <w:r w:rsidRPr="0094452A">
              <w:rPr>
                <w:rFonts w:eastAsia="Calibri" w:cs="Times New Roman"/>
                <w:b/>
                <w:szCs w:val="24"/>
              </w:rPr>
              <w:t>Klíčová slova:</w:t>
            </w:r>
          </w:p>
        </w:tc>
        <w:tc>
          <w:tcPr>
            <w:tcW w:w="5731" w:type="dxa"/>
            <w:tcBorders>
              <w:top w:val="single" w:sz="2" w:space="0" w:color="auto"/>
              <w:left w:val="single" w:sz="2" w:space="0" w:color="auto"/>
              <w:bottom w:val="single" w:sz="4" w:space="0" w:color="auto"/>
              <w:right w:val="double" w:sz="4" w:space="0" w:color="auto"/>
            </w:tcBorders>
          </w:tcPr>
          <w:p w14:paraId="0A58723A" w14:textId="50BEE69D" w:rsidR="0094452A" w:rsidRPr="0094452A" w:rsidRDefault="007A7ACE" w:rsidP="0094452A">
            <w:pPr>
              <w:spacing w:after="0" w:line="240" w:lineRule="auto"/>
              <w:jc w:val="both"/>
              <w:rPr>
                <w:rFonts w:eastAsia="Calibri" w:cs="Times New Roman"/>
                <w:szCs w:val="24"/>
              </w:rPr>
            </w:pPr>
            <w:r>
              <w:rPr>
                <w:rFonts w:eastAsia="Calibri" w:cs="Times New Roman"/>
                <w:szCs w:val="24"/>
              </w:rPr>
              <w:t xml:space="preserve">Zátěž, </w:t>
            </w:r>
            <w:r w:rsidR="00662CCF">
              <w:rPr>
                <w:rFonts w:eastAsia="Calibri" w:cs="Times New Roman"/>
                <w:szCs w:val="24"/>
              </w:rPr>
              <w:t>stres, referent call centra, call centrum,</w:t>
            </w:r>
            <w:r w:rsidR="001C547A">
              <w:rPr>
                <w:rFonts w:eastAsia="Calibri" w:cs="Times New Roman"/>
                <w:szCs w:val="24"/>
              </w:rPr>
              <w:t xml:space="preserve"> </w:t>
            </w:r>
            <w:r w:rsidR="00664A6C">
              <w:rPr>
                <w:rFonts w:eastAsia="Calibri" w:cs="Times New Roman"/>
                <w:szCs w:val="24"/>
              </w:rPr>
              <w:t>prevence</w:t>
            </w:r>
          </w:p>
        </w:tc>
      </w:tr>
      <w:tr w:rsidR="0094452A" w:rsidRPr="0094452A" w14:paraId="0AC1572D" w14:textId="77777777" w:rsidTr="005C10F5">
        <w:trPr>
          <w:trHeight w:val="499"/>
        </w:trPr>
        <w:tc>
          <w:tcPr>
            <w:tcW w:w="2459" w:type="dxa"/>
            <w:tcBorders>
              <w:top w:val="single" w:sz="2" w:space="0" w:color="auto"/>
              <w:left w:val="double" w:sz="4" w:space="0" w:color="auto"/>
              <w:bottom w:val="single" w:sz="4" w:space="0" w:color="auto"/>
              <w:right w:val="single" w:sz="2" w:space="0" w:color="auto"/>
            </w:tcBorders>
            <w:hideMark/>
          </w:tcPr>
          <w:p w14:paraId="1B2F01F2" w14:textId="77777777" w:rsidR="0094452A" w:rsidRPr="0094452A" w:rsidRDefault="0094452A" w:rsidP="0094452A">
            <w:pPr>
              <w:spacing w:after="0" w:line="240" w:lineRule="auto"/>
              <w:rPr>
                <w:rFonts w:eastAsia="Calibri" w:cs="Times New Roman"/>
                <w:b/>
                <w:szCs w:val="24"/>
                <w:lang w:val="en-GB"/>
              </w:rPr>
            </w:pPr>
            <w:r w:rsidRPr="0094452A">
              <w:rPr>
                <w:rFonts w:eastAsia="Calibri" w:cs="Times New Roman"/>
                <w:b/>
                <w:szCs w:val="24"/>
                <w:lang w:val="en-GB"/>
              </w:rPr>
              <w:t>Title of Thesis:</w:t>
            </w:r>
          </w:p>
        </w:tc>
        <w:tc>
          <w:tcPr>
            <w:tcW w:w="5731" w:type="dxa"/>
            <w:tcBorders>
              <w:top w:val="single" w:sz="2" w:space="0" w:color="auto"/>
              <w:left w:val="single" w:sz="2" w:space="0" w:color="auto"/>
              <w:bottom w:val="single" w:sz="4" w:space="0" w:color="auto"/>
              <w:right w:val="double" w:sz="4" w:space="0" w:color="auto"/>
            </w:tcBorders>
          </w:tcPr>
          <w:p w14:paraId="756A5164" w14:textId="4549F44A" w:rsidR="0094452A" w:rsidRPr="0094452A" w:rsidRDefault="00AC52E5" w:rsidP="0094452A">
            <w:pPr>
              <w:spacing w:after="0" w:line="240" w:lineRule="auto"/>
              <w:jc w:val="both"/>
              <w:rPr>
                <w:rFonts w:eastAsia="Calibri" w:cs="Times New Roman"/>
                <w:szCs w:val="24"/>
              </w:rPr>
            </w:pPr>
            <w:r>
              <w:rPr>
                <w:rFonts w:eastAsia="Calibri" w:cs="Times New Roman"/>
                <w:szCs w:val="24"/>
              </w:rPr>
              <w:t xml:space="preserve">Burden </w:t>
            </w:r>
            <w:r w:rsidR="007D6379">
              <w:rPr>
                <w:rFonts w:eastAsia="Calibri" w:cs="Times New Roman"/>
                <w:szCs w:val="24"/>
              </w:rPr>
              <w:t>on call center officers, Solution options and prevention</w:t>
            </w:r>
          </w:p>
        </w:tc>
      </w:tr>
      <w:tr w:rsidR="0094452A" w:rsidRPr="0094452A" w14:paraId="36029D5C" w14:textId="77777777" w:rsidTr="005C10F5">
        <w:trPr>
          <w:trHeight w:val="2077"/>
        </w:trPr>
        <w:tc>
          <w:tcPr>
            <w:tcW w:w="2459" w:type="dxa"/>
            <w:tcBorders>
              <w:top w:val="single" w:sz="2" w:space="0" w:color="auto"/>
              <w:left w:val="double" w:sz="4" w:space="0" w:color="auto"/>
              <w:bottom w:val="single" w:sz="4" w:space="0" w:color="auto"/>
              <w:right w:val="single" w:sz="2" w:space="0" w:color="auto"/>
            </w:tcBorders>
            <w:hideMark/>
          </w:tcPr>
          <w:p w14:paraId="363A17EA" w14:textId="77777777" w:rsidR="0094452A" w:rsidRPr="0094452A" w:rsidRDefault="0094452A" w:rsidP="0094452A">
            <w:pPr>
              <w:spacing w:after="0" w:line="240" w:lineRule="auto"/>
              <w:rPr>
                <w:rFonts w:eastAsia="Calibri" w:cs="Times New Roman"/>
                <w:b/>
                <w:szCs w:val="24"/>
                <w:lang w:val="en-GB"/>
              </w:rPr>
            </w:pPr>
            <w:r w:rsidRPr="0094452A">
              <w:rPr>
                <w:rFonts w:eastAsia="Calibri" w:cs="Times New Roman"/>
                <w:b/>
                <w:szCs w:val="24"/>
                <w:lang w:val="en-GB"/>
              </w:rPr>
              <w:t>Annotation:</w:t>
            </w:r>
          </w:p>
        </w:tc>
        <w:tc>
          <w:tcPr>
            <w:tcW w:w="5731" w:type="dxa"/>
            <w:tcBorders>
              <w:top w:val="single" w:sz="2" w:space="0" w:color="auto"/>
              <w:left w:val="single" w:sz="2" w:space="0" w:color="auto"/>
              <w:bottom w:val="single" w:sz="4" w:space="0" w:color="auto"/>
              <w:right w:val="double" w:sz="4" w:space="0" w:color="auto"/>
            </w:tcBorders>
          </w:tcPr>
          <w:p w14:paraId="6DB4392E" w14:textId="07295356" w:rsidR="0094452A" w:rsidRPr="0094452A" w:rsidRDefault="0088098C" w:rsidP="0088098C">
            <w:pPr>
              <w:spacing w:after="0" w:line="240" w:lineRule="auto"/>
              <w:rPr>
                <w:rFonts w:eastAsia="Calibri" w:cs="Times New Roman"/>
                <w:szCs w:val="24"/>
                <w:lang w:val="en-GB"/>
              </w:rPr>
            </w:pPr>
            <w:r w:rsidRPr="0088098C">
              <w:rPr>
                <w:rFonts w:eastAsia="Calibri" w:cs="Times New Roman"/>
                <w:szCs w:val="24"/>
              </w:rPr>
              <w:t>The Bachelor thesis focuses on the burden on call centre officers, the possibilities of solving it and possible prevention. The theoretical part describes the burden, the rigors of the call centre officer's work, the possibilities of dealing with the burden and possible prevention are defined. The empirical part is in the form of its own questionnaire, the results of which are descriptive.</w:t>
            </w:r>
          </w:p>
        </w:tc>
      </w:tr>
      <w:tr w:rsidR="0094452A" w:rsidRPr="0094452A" w14:paraId="4653E063" w14:textId="77777777" w:rsidTr="005C10F5">
        <w:trPr>
          <w:trHeight w:val="546"/>
        </w:trPr>
        <w:tc>
          <w:tcPr>
            <w:tcW w:w="2459" w:type="dxa"/>
            <w:tcBorders>
              <w:top w:val="single" w:sz="2" w:space="0" w:color="auto"/>
              <w:left w:val="double" w:sz="4" w:space="0" w:color="auto"/>
              <w:bottom w:val="single" w:sz="4" w:space="0" w:color="auto"/>
              <w:right w:val="single" w:sz="2" w:space="0" w:color="auto"/>
            </w:tcBorders>
            <w:hideMark/>
          </w:tcPr>
          <w:p w14:paraId="1D5BB1CF" w14:textId="77777777" w:rsidR="0094452A" w:rsidRPr="0094452A" w:rsidRDefault="0094452A" w:rsidP="0094452A">
            <w:pPr>
              <w:spacing w:after="0" w:line="240" w:lineRule="auto"/>
              <w:rPr>
                <w:rFonts w:eastAsia="Calibri" w:cs="Times New Roman"/>
                <w:b/>
                <w:szCs w:val="24"/>
                <w:lang w:val="en-GB"/>
              </w:rPr>
            </w:pPr>
            <w:r w:rsidRPr="0094452A">
              <w:rPr>
                <w:rFonts w:eastAsia="Calibri" w:cs="Times New Roman"/>
                <w:b/>
                <w:szCs w:val="24"/>
                <w:lang w:val="en-GB"/>
              </w:rPr>
              <w:t>Keywords:</w:t>
            </w:r>
          </w:p>
        </w:tc>
        <w:tc>
          <w:tcPr>
            <w:tcW w:w="5731" w:type="dxa"/>
            <w:tcBorders>
              <w:top w:val="single" w:sz="4" w:space="0" w:color="auto"/>
              <w:left w:val="single" w:sz="2" w:space="0" w:color="auto"/>
              <w:bottom w:val="single" w:sz="4" w:space="0" w:color="auto"/>
              <w:right w:val="double" w:sz="4" w:space="0" w:color="auto"/>
            </w:tcBorders>
          </w:tcPr>
          <w:p w14:paraId="61C10E71" w14:textId="60F31723" w:rsidR="0094452A" w:rsidRPr="0094452A" w:rsidRDefault="00260292" w:rsidP="0094452A">
            <w:pPr>
              <w:spacing w:after="0" w:line="240" w:lineRule="auto"/>
              <w:rPr>
                <w:rFonts w:eastAsia="MS Mincho" w:cs="Times New Roman"/>
                <w:szCs w:val="24"/>
                <w:lang w:val="en-GB"/>
              </w:rPr>
            </w:pPr>
            <w:r>
              <w:rPr>
                <w:rFonts w:eastAsia="MS Mincho" w:cs="Times New Roman"/>
                <w:szCs w:val="24"/>
                <w:lang w:val="en-GB"/>
              </w:rPr>
              <w:t xml:space="preserve">Burden, stress, </w:t>
            </w:r>
            <w:r w:rsidR="007D6DAD">
              <w:rPr>
                <w:rFonts w:eastAsia="MS Mincho" w:cs="Times New Roman"/>
                <w:szCs w:val="24"/>
                <w:lang w:val="en-GB"/>
              </w:rPr>
              <w:t>call center officer, call center</w:t>
            </w:r>
            <w:r w:rsidR="00117E3B">
              <w:rPr>
                <w:rFonts w:eastAsia="MS Mincho" w:cs="Times New Roman"/>
                <w:szCs w:val="24"/>
                <w:lang w:val="en-GB"/>
              </w:rPr>
              <w:t>, prevention</w:t>
            </w:r>
          </w:p>
        </w:tc>
      </w:tr>
      <w:tr w:rsidR="0094452A" w:rsidRPr="0094452A" w14:paraId="63D4FA1B" w14:textId="77777777" w:rsidTr="005C10F5">
        <w:trPr>
          <w:trHeight w:val="359"/>
        </w:trPr>
        <w:tc>
          <w:tcPr>
            <w:tcW w:w="2459" w:type="dxa"/>
            <w:tcBorders>
              <w:top w:val="single" w:sz="2" w:space="0" w:color="auto"/>
              <w:left w:val="double" w:sz="4" w:space="0" w:color="auto"/>
              <w:bottom w:val="single" w:sz="4" w:space="0" w:color="auto"/>
              <w:right w:val="single" w:sz="2" w:space="0" w:color="auto"/>
            </w:tcBorders>
            <w:hideMark/>
          </w:tcPr>
          <w:p w14:paraId="1AD41FEB" w14:textId="77777777" w:rsidR="0094452A" w:rsidRPr="0094452A" w:rsidRDefault="0094452A" w:rsidP="0094452A">
            <w:pPr>
              <w:spacing w:after="0" w:line="240" w:lineRule="auto"/>
              <w:rPr>
                <w:rFonts w:eastAsia="Calibri" w:cs="Times New Roman"/>
                <w:b/>
                <w:szCs w:val="24"/>
              </w:rPr>
            </w:pPr>
            <w:r w:rsidRPr="0094452A">
              <w:rPr>
                <w:rFonts w:eastAsia="Calibri" w:cs="Times New Roman"/>
                <w:b/>
                <w:szCs w:val="24"/>
              </w:rPr>
              <w:t>Názvy příloh vázaných v práci:</w:t>
            </w:r>
          </w:p>
        </w:tc>
        <w:tc>
          <w:tcPr>
            <w:tcW w:w="5731" w:type="dxa"/>
            <w:tcBorders>
              <w:top w:val="single" w:sz="2" w:space="0" w:color="auto"/>
              <w:left w:val="single" w:sz="2" w:space="0" w:color="auto"/>
              <w:bottom w:val="single" w:sz="4" w:space="0" w:color="auto"/>
              <w:right w:val="double" w:sz="4" w:space="0" w:color="auto"/>
            </w:tcBorders>
          </w:tcPr>
          <w:p w14:paraId="56D927B4" w14:textId="04116EEB" w:rsidR="0094452A" w:rsidRPr="0094452A" w:rsidRDefault="009A7EA1" w:rsidP="0094452A">
            <w:pPr>
              <w:spacing w:after="0" w:line="240" w:lineRule="auto"/>
              <w:rPr>
                <w:rFonts w:eastAsia="Calibri" w:cs="Times New Roman"/>
                <w:szCs w:val="24"/>
              </w:rPr>
            </w:pPr>
            <w:r>
              <w:rPr>
                <w:rFonts w:eastAsia="Calibri" w:cs="Times New Roman"/>
                <w:szCs w:val="24"/>
              </w:rPr>
              <w:t>Dotazník Zátěž referentů call centra, možnosti řešení a prevence</w:t>
            </w:r>
          </w:p>
        </w:tc>
      </w:tr>
      <w:tr w:rsidR="0094452A" w:rsidRPr="0094452A" w14:paraId="49300FC0" w14:textId="77777777" w:rsidTr="005C10F5">
        <w:trPr>
          <w:trHeight w:val="359"/>
        </w:trPr>
        <w:tc>
          <w:tcPr>
            <w:tcW w:w="2459" w:type="dxa"/>
            <w:tcBorders>
              <w:top w:val="single" w:sz="2" w:space="0" w:color="auto"/>
              <w:left w:val="double" w:sz="4" w:space="0" w:color="auto"/>
              <w:bottom w:val="single" w:sz="4" w:space="0" w:color="auto"/>
              <w:right w:val="single" w:sz="2" w:space="0" w:color="auto"/>
            </w:tcBorders>
          </w:tcPr>
          <w:p w14:paraId="7C8BD637" w14:textId="77777777" w:rsidR="0094452A" w:rsidRPr="0094452A" w:rsidRDefault="0094452A" w:rsidP="0094452A">
            <w:pPr>
              <w:spacing w:after="0" w:line="240" w:lineRule="auto"/>
              <w:rPr>
                <w:rFonts w:eastAsia="Calibri" w:cs="Times New Roman"/>
                <w:b/>
                <w:szCs w:val="24"/>
              </w:rPr>
            </w:pPr>
            <w:r w:rsidRPr="0094452A">
              <w:rPr>
                <w:rFonts w:eastAsia="Calibri" w:cs="Times New Roman"/>
                <w:b/>
                <w:szCs w:val="24"/>
              </w:rPr>
              <w:t xml:space="preserve">Počet literatury </w:t>
            </w:r>
            <w:r w:rsidRPr="0094452A">
              <w:rPr>
                <w:rFonts w:eastAsia="Calibri" w:cs="Times New Roman"/>
                <w:b/>
                <w:szCs w:val="24"/>
              </w:rPr>
              <w:br/>
              <w:t>a zdrojů:</w:t>
            </w:r>
          </w:p>
        </w:tc>
        <w:tc>
          <w:tcPr>
            <w:tcW w:w="5731" w:type="dxa"/>
            <w:tcBorders>
              <w:top w:val="single" w:sz="2" w:space="0" w:color="auto"/>
              <w:left w:val="single" w:sz="2" w:space="0" w:color="auto"/>
              <w:bottom w:val="single" w:sz="4" w:space="0" w:color="auto"/>
              <w:right w:val="double" w:sz="4" w:space="0" w:color="auto"/>
            </w:tcBorders>
          </w:tcPr>
          <w:p w14:paraId="1BA5F837" w14:textId="7A40DB32" w:rsidR="0094452A" w:rsidRPr="0094452A" w:rsidRDefault="007E2D6F" w:rsidP="0094452A">
            <w:pPr>
              <w:spacing w:after="0" w:line="240" w:lineRule="auto"/>
              <w:rPr>
                <w:rFonts w:eastAsia="Calibri" w:cs="Times New Roman"/>
                <w:szCs w:val="24"/>
              </w:rPr>
            </w:pPr>
            <w:r>
              <w:rPr>
                <w:rFonts w:eastAsia="Calibri" w:cs="Times New Roman"/>
                <w:szCs w:val="24"/>
              </w:rPr>
              <w:t>19</w:t>
            </w:r>
          </w:p>
        </w:tc>
      </w:tr>
      <w:tr w:rsidR="0094452A" w:rsidRPr="0094452A" w14:paraId="27FA23EB" w14:textId="77777777" w:rsidTr="005C10F5">
        <w:trPr>
          <w:trHeight w:val="415"/>
        </w:trPr>
        <w:tc>
          <w:tcPr>
            <w:tcW w:w="2459" w:type="dxa"/>
            <w:tcBorders>
              <w:top w:val="single" w:sz="4" w:space="0" w:color="auto"/>
              <w:left w:val="double" w:sz="4" w:space="0" w:color="auto"/>
              <w:bottom w:val="single" w:sz="4" w:space="0" w:color="auto"/>
              <w:right w:val="single" w:sz="2" w:space="0" w:color="auto"/>
            </w:tcBorders>
            <w:hideMark/>
          </w:tcPr>
          <w:p w14:paraId="53D91450" w14:textId="77777777" w:rsidR="0094452A" w:rsidRPr="0094452A" w:rsidRDefault="0094452A" w:rsidP="0094452A">
            <w:pPr>
              <w:spacing w:after="0" w:line="240" w:lineRule="auto"/>
              <w:rPr>
                <w:rFonts w:eastAsia="Calibri" w:cs="Times New Roman"/>
                <w:b/>
                <w:szCs w:val="24"/>
              </w:rPr>
            </w:pPr>
            <w:r w:rsidRPr="0094452A">
              <w:rPr>
                <w:rFonts w:eastAsia="Calibri" w:cs="Times New Roman"/>
                <w:b/>
                <w:szCs w:val="24"/>
              </w:rPr>
              <w:t>Rozsah práce:</w:t>
            </w:r>
          </w:p>
        </w:tc>
        <w:tc>
          <w:tcPr>
            <w:tcW w:w="5731" w:type="dxa"/>
            <w:tcBorders>
              <w:top w:val="single" w:sz="4" w:space="0" w:color="auto"/>
              <w:left w:val="single" w:sz="2" w:space="0" w:color="auto"/>
              <w:bottom w:val="single" w:sz="4" w:space="0" w:color="auto"/>
              <w:right w:val="double" w:sz="4" w:space="0" w:color="auto"/>
            </w:tcBorders>
          </w:tcPr>
          <w:p w14:paraId="49ED198D" w14:textId="3C19B4A4" w:rsidR="0094452A" w:rsidRPr="0094452A" w:rsidRDefault="007E2D6F" w:rsidP="0094452A">
            <w:pPr>
              <w:spacing w:after="0" w:line="240" w:lineRule="auto"/>
              <w:rPr>
                <w:rFonts w:eastAsia="Calibri" w:cs="Times New Roman"/>
                <w:szCs w:val="24"/>
              </w:rPr>
            </w:pPr>
            <w:r>
              <w:rPr>
                <w:rFonts w:eastAsia="Calibri" w:cs="Times New Roman"/>
                <w:szCs w:val="24"/>
              </w:rPr>
              <w:t>63</w:t>
            </w:r>
            <w:r w:rsidR="0094452A" w:rsidRPr="0094452A">
              <w:rPr>
                <w:rFonts w:eastAsia="Calibri" w:cs="Times New Roman"/>
                <w:szCs w:val="24"/>
              </w:rPr>
              <w:t xml:space="preserve"> s. (</w:t>
            </w:r>
            <w:r>
              <w:rPr>
                <w:rFonts w:eastAsia="Calibri" w:cs="Times New Roman"/>
                <w:szCs w:val="24"/>
              </w:rPr>
              <w:t>76282</w:t>
            </w:r>
            <w:r w:rsidR="0094452A" w:rsidRPr="0094452A">
              <w:rPr>
                <w:rFonts w:eastAsia="Calibri" w:cs="Times New Roman"/>
                <w:i/>
                <w:szCs w:val="24"/>
              </w:rPr>
              <w:t xml:space="preserve"> </w:t>
            </w:r>
            <w:r w:rsidR="0094452A" w:rsidRPr="0094452A">
              <w:rPr>
                <w:rFonts w:eastAsia="Calibri" w:cs="Times New Roman"/>
                <w:szCs w:val="24"/>
              </w:rPr>
              <w:t>znaků s mezerami)</w:t>
            </w:r>
          </w:p>
        </w:tc>
      </w:tr>
      <w:tr w:rsidR="0094452A" w:rsidRPr="0094452A" w14:paraId="61CB11A5" w14:textId="77777777" w:rsidTr="005C10F5">
        <w:trPr>
          <w:trHeight w:val="415"/>
        </w:trPr>
        <w:tc>
          <w:tcPr>
            <w:tcW w:w="2459" w:type="dxa"/>
            <w:tcBorders>
              <w:top w:val="single" w:sz="4" w:space="0" w:color="auto"/>
              <w:left w:val="double" w:sz="4" w:space="0" w:color="auto"/>
              <w:bottom w:val="double" w:sz="4" w:space="0" w:color="auto"/>
              <w:right w:val="single" w:sz="2" w:space="0" w:color="auto"/>
            </w:tcBorders>
          </w:tcPr>
          <w:p w14:paraId="4240C537" w14:textId="77777777" w:rsidR="0094452A" w:rsidRPr="0094452A" w:rsidRDefault="0094452A" w:rsidP="0094452A">
            <w:pPr>
              <w:spacing w:after="0" w:line="240" w:lineRule="auto"/>
              <w:rPr>
                <w:rFonts w:eastAsia="Calibri" w:cs="Times New Roman"/>
                <w:b/>
                <w:szCs w:val="24"/>
              </w:rPr>
            </w:pPr>
          </w:p>
        </w:tc>
        <w:tc>
          <w:tcPr>
            <w:tcW w:w="5731" w:type="dxa"/>
            <w:tcBorders>
              <w:top w:val="single" w:sz="4" w:space="0" w:color="auto"/>
              <w:left w:val="single" w:sz="2" w:space="0" w:color="auto"/>
              <w:bottom w:val="double" w:sz="4" w:space="0" w:color="auto"/>
              <w:right w:val="double" w:sz="4" w:space="0" w:color="auto"/>
            </w:tcBorders>
          </w:tcPr>
          <w:p w14:paraId="49DA9676" w14:textId="77777777" w:rsidR="0094452A" w:rsidRPr="0094452A" w:rsidRDefault="0094452A" w:rsidP="0094452A">
            <w:pPr>
              <w:spacing w:after="0" w:line="240" w:lineRule="auto"/>
              <w:rPr>
                <w:rFonts w:eastAsia="Calibri" w:cs="Times New Roman"/>
                <w:i/>
                <w:szCs w:val="24"/>
              </w:rPr>
            </w:pPr>
          </w:p>
        </w:tc>
      </w:tr>
    </w:tbl>
    <w:sdt>
      <w:sdtPr>
        <w:rPr>
          <w:rFonts w:ascii="Palatino Linotype" w:eastAsiaTheme="minorHAnsi" w:hAnsi="Palatino Linotype" w:cstheme="minorBidi"/>
          <w:color w:val="auto"/>
          <w:sz w:val="24"/>
          <w:szCs w:val="22"/>
          <w:lang w:eastAsia="en-US"/>
        </w:rPr>
        <w:id w:val="-1830204975"/>
        <w:docPartObj>
          <w:docPartGallery w:val="Table of Contents"/>
          <w:docPartUnique/>
        </w:docPartObj>
      </w:sdtPr>
      <w:sdtEndPr>
        <w:rPr>
          <w:b/>
          <w:bCs/>
        </w:rPr>
      </w:sdtEndPr>
      <w:sdtContent>
        <w:p w14:paraId="49382CF1" w14:textId="052BFB22" w:rsidR="000B1846" w:rsidRDefault="000B1846">
          <w:pPr>
            <w:pStyle w:val="Nadpisobsahu"/>
          </w:pPr>
          <w:r>
            <w:t>Obsah</w:t>
          </w:r>
        </w:p>
        <w:p w14:paraId="7FD9302D" w14:textId="2D66E819" w:rsidR="007E2D6F" w:rsidRDefault="000B1846">
          <w:pPr>
            <w:pStyle w:val="Obsah1"/>
            <w:tabs>
              <w:tab w:val="right" w:leader="dot" w:pos="8210"/>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99547472" w:history="1">
            <w:r w:rsidR="007E2D6F" w:rsidRPr="009C26DB">
              <w:rPr>
                <w:rStyle w:val="Hypertextovodkaz"/>
                <w:noProof/>
              </w:rPr>
              <w:t>Úvod</w:t>
            </w:r>
            <w:r w:rsidR="007E2D6F">
              <w:rPr>
                <w:noProof/>
                <w:webHidden/>
              </w:rPr>
              <w:tab/>
            </w:r>
            <w:r w:rsidR="007E2D6F">
              <w:rPr>
                <w:noProof/>
                <w:webHidden/>
              </w:rPr>
              <w:fldChar w:fldCharType="begin"/>
            </w:r>
            <w:r w:rsidR="007E2D6F">
              <w:rPr>
                <w:noProof/>
                <w:webHidden/>
              </w:rPr>
              <w:instrText xml:space="preserve"> PAGEREF _Toc99547472 \h </w:instrText>
            </w:r>
            <w:r w:rsidR="007E2D6F">
              <w:rPr>
                <w:noProof/>
                <w:webHidden/>
              </w:rPr>
            </w:r>
            <w:r w:rsidR="007E2D6F">
              <w:rPr>
                <w:noProof/>
                <w:webHidden/>
              </w:rPr>
              <w:fldChar w:fldCharType="separate"/>
            </w:r>
            <w:r w:rsidR="007E2D6F">
              <w:rPr>
                <w:noProof/>
                <w:webHidden/>
              </w:rPr>
              <w:t>7</w:t>
            </w:r>
            <w:r w:rsidR="007E2D6F">
              <w:rPr>
                <w:noProof/>
                <w:webHidden/>
              </w:rPr>
              <w:fldChar w:fldCharType="end"/>
            </w:r>
          </w:hyperlink>
        </w:p>
        <w:p w14:paraId="4A1A3837" w14:textId="68182AED" w:rsidR="007E2D6F" w:rsidRDefault="007E2D6F">
          <w:pPr>
            <w:pStyle w:val="Obsah1"/>
            <w:tabs>
              <w:tab w:val="right" w:leader="dot" w:pos="8210"/>
            </w:tabs>
            <w:rPr>
              <w:rFonts w:asciiTheme="minorHAnsi" w:eastAsiaTheme="minorEastAsia" w:hAnsiTheme="minorHAnsi"/>
              <w:noProof/>
              <w:sz w:val="22"/>
              <w:lang w:eastAsia="cs-CZ"/>
            </w:rPr>
          </w:pPr>
          <w:hyperlink w:anchor="_Toc99547473" w:history="1">
            <w:r w:rsidRPr="009C26DB">
              <w:rPr>
                <w:rStyle w:val="Hypertextovodkaz"/>
                <w:noProof/>
              </w:rPr>
              <w:t>1. Zátěž a stres</w:t>
            </w:r>
            <w:r>
              <w:rPr>
                <w:noProof/>
                <w:webHidden/>
              </w:rPr>
              <w:tab/>
            </w:r>
            <w:r>
              <w:rPr>
                <w:noProof/>
                <w:webHidden/>
              </w:rPr>
              <w:fldChar w:fldCharType="begin"/>
            </w:r>
            <w:r>
              <w:rPr>
                <w:noProof/>
                <w:webHidden/>
              </w:rPr>
              <w:instrText xml:space="preserve"> PAGEREF _Toc99547473 \h </w:instrText>
            </w:r>
            <w:r>
              <w:rPr>
                <w:noProof/>
                <w:webHidden/>
              </w:rPr>
            </w:r>
            <w:r>
              <w:rPr>
                <w:noProof/>
                <w:webHidden/>
              </w:rPr>
              <w:fldChar w:fldCharType="separate"/>
            </w:r>
            <w:r>
              <w:rPr>
                <w:noProof/>
                <w:webHidden/>
              </w:rPr>
              <w:t>8</w:t>
            </w:r>
            <w:r>
              <w:rPr>
                <w:noProof/>
                <w:webHidden/>
              </w:rPr>
              <w:fldChar w:fldCharType="end"/>
            </w:r>
          </w:hyperlink>
        </w:p>
        <w:p w14:paraId="6AEB7836" w14:textId="654E43AA" w:rsidR="007E2D6F" w:rsidRDefault="007E2D6F">
          <w:pPr>
            <w:pStyle w:val="Obsah2"/>
            <w:tabs>
              <w:tab w:val="right" w:leader="dot" w:pos="8210"/>
            </w:tabs>
            <w:rPr>
              <w:rFonts w:asciiTheme="minorHAnsi" w:eastAsiaTheme="minorEastAsia" w:hAnsiTheme="minorHAnsi"/>
              <w:noProof/>
              <w:sz w:val="22"/>
              <w:lang w:eastAsia="cs-CZ"/>
            </w:rPr>
          </w:pPr>
          <w:hyperlink w:anchor="_Toc99547474" w:history="1">
            <w:r w:rsidRPr="009C26DB">
              <w:rPr>
                <w:rStyle w:val="Hypertextovodkaz"/>
                <w:noProof/>
              </w:rPr>
              <w:t>1.1 Definice stresu</w:t>
            </w:r>
            <w:r>
              <w:rPr>
                <w:noProof/>
                <w:webHidden/>
              </w:rPr>
              <w:tab/>
            </w:r>
            <w:r>
              <w:rPr>
                <w:noProof/>
                <w:webHidden/>
              </w:rPr>
              <w:fldChar w:fldCharType="begin"/>
            </w:r>
            <w:r>
              <w:rPr>
                <w:noProof/>
                <w:webHidden/>
              </w:rPr>
              <w:instrText xml:space="preserve"> PAGEREF _Toc99547474 \h </w:instrText>
            </w:r>
            <w:r>
              <w:rPr>
                <w:noProof/>
                <w:webHidden/>
              </w:rPr>
            </w:r>
            <w:r>
              <w:rPr>
                <w:noProof/>
                <w:webHidden/>
              </w:rPr>
              <w:fldChar w:fldCharType="separate"/>
            </w:r>
            <w:r>
              <w:rPr>
                <w:noProof/>
                <w:webHidden/>
              </w:rPr>
              <w:t>9</w:t>
            </w:r>
            <w:r>
              <w:rPr>
                <w:noProof/>
                <w:webHidden/>
              </w:rPr>
              <w:fldChar w:fldCharType="end"/>
            </w:r>
          </w:hyperlink>
        </w:p>
        <w:p w14:paraId="666F8E79" w14:textId="5155ED09" w:rsidR="007E2D6F" w:rsidRDefault="007E2D6F">
          <w:pPr>
            <w:pStyle w:val="Obsah2"/>
            <w:tabs>
              <w:tab w:val="right" w:leader="dot" w:pos="8210"/>
            </w:tabs>
            <w:rPr>
              <w:rFonts w:asciiTheme="minorHAnsi" w:eastAsiaTheme="minorEastAsia" w:hAnsiTheme="minorHAnsi"/>
              <w:noProof/>
              <w:sz w:val="22"/>
              <w:lang w:eastAsia="cs-CZ"/>
            </w:rPr>
          </w:pPr>
          <w:hyperlink w:anchor="_Toc99547475" w:history="1">
            <w:r w:rsidRPr="009C26DB">
              <w:rPr>
                <w:rStyle w:val="Hypertextovodkaz"/>
                <w:noProof/>
              </w:rPr>
              <w:t>1.2 Stresory</w:t>
            </w:r>
            <w:r>
              <w:rPr>
                <w:noProof/>
                <w:webHidden/>
              </w:rPr>
              <w:tab/>
            </w:r>
            <w:r>
              <w:rPr>
                <w:noProof/>
                <w:webHidden/>
              </w:rPr>
              <w:fldChar w:fldCharType="begin"/>
            </w:r>
            <w:r>
              <w:rPr>
                <w:noProof/>
                <w:webHidden/>
              </w:rPr>
              <w:instrText xml:space="preserve"> PAGEREF _Toc99547475 \h </w:instrText>
            </w:r>
            <w:r>
              <w:rPr>
                <w:noProof/>
                <w:webHidden/>
              </w:rPr>
            </w:r>
            <w:r>
              <w:rPr>
                <w:noProof/>
                <w:webHidden/>
              </w:rPr>
              <w:fldChar w:fldCharType="separate"/>
            </w:r>
            <w:r>
              <w:rPr>
                <w:noProof/>
                <w:webHidden/>
              </w:rPr>
              <w:t>9</w:t>
            </w:r>
            <w:r>
              <w:rPr>
                <w:noProof/>
                <w:webHidden/>
              </w:rPr>
              <w:fldChar w:fldCharType="end"/>
            </w:r>
          </w:hyperlink>
        </w:p>
        <w:p w14:paraId="60B9B6A9" w14:textId="44A1EBA3" w:rsidR="007E2D6F" w:rsidRDefault="007E2D6F">
          <w:pPr>
            <w:pStyle w:val="Obsah2"/>
            <w:tabs>
              <w:tab w:val="right" w:leader="dot" w:pos="8210"/>
            </w:tabs>
            <w:rPr>
              <w:rFonts w:asciiTheme="minorHAnsi" w:eastAsiaTheme="minorEastAsia" w:hAnsiTheme="minorHAnsi"/>
              <w:noProof/>
              <w:sz w:val="22"/>
              <w:lang w:eastAsia="cs-CZ"/>
            </w:rPr>
          </w:pPr>
          <w:hyperlink w:anchor="_Toc99547476" w:history="1">
            <w:r w:rsidRPr="009C26DB">
              <w:rPr>
                <w:rStyle w:val="Hypertextovodkaz"/>
                <w:noProof/>
              </w:rPr>
              <w:t>1.3 Další typy zátěžových situací</w:t>
            </w:r>
            <w:r>
              <w:rPr>
                <w:noProof/>
                <w:webHidden/>
              </w:rPr>
              <w:tab/>
            </w:r>
            <w:r>
              <w:rPr>
                <w:noProof/>
                <w:webHidden/>
              </w:rPr>
              <w:fldChar w:fldCharType="begin"/>
            </w:r>
            <w:r>
              <w:rPr>
                <w:noProof/>
                <w:webHidden/>
              </w:rPr>
              <w:instrText xml:space="preserve"> PAGEREF _Toc99547476 \h </w:instrText>
            </w:r>
            <w:r>
              <w:rPr>
                <w:noProof/>
                <w:webHidden/>
              </w:rPr>
            </w:r>
            <w:r>
              <w:rPr>
                <w:noProof/>
                <w:webHidden/>
              </w:rPr>
              <w:fldChar w:fldCharType="separate"/>
            </w:r>
            <w:r>
              <w:rPr>
                <w:noProof/>
                <w:webHidden/>
              </w:rPr>
              <w:t>10</w:t>
            </w:r>
            <w:r>
              <w:rPr>
                <w:noProof/>
                <w:webHidden/>
              </w:rPr>
              <w:fldChar w:fldCharType="end"/>
            </w:r>
          </w:hyperlink>
        </w:p>
        <w:p w14:paraId="4FA15127" w14:textId="0C8EB67C" w:rsidR="007E2D6F" w:rsidRDefault="007E2D6F">
          <w:pPr>
            <w:pStyle w:val="Obsah3"/>
            <w:tabs>
              <w:tab w:val="right" w:leader="dot" w:pos="8210"/>
            </w:tabs>
            <w:rPr>
              <w:rFonts w:asciiTheme="minorHAnsi" w:eastAsiaTheme="minorEastAsia" w:hAnsiTheme="minorHAnsi"/>
              <w:noProof/>
              <w:sz w:val="22"/>
              <w:lang w:eastAsia="cs-CZ"/>
            </w:rPr>
          </w:pPr>
          <w:hyperlink w:anchor="_Toc99547477" w:history="1">
            <w:r w:rsidRPr="009C26DB">
              <w:rPr>
                <w:rStyle w:val="Hypertextovodkaz"/>
                <w:noProof/>
              </w:rPr>
              <w:t>1.3.1 Frustrace</w:t>
            </w:r>
            <w:r>
              <w:rPr>
                <w:noProof/>
                <w:webHidden/>
              </w:rPr>
              <w:tab/>
            </w:r>
            <w:r>
              <w:rPr>
                <w:noProof/>
                <w:webHidden/>
              </w:rPr>
              <w:fldChar w:fldCharType="begin"/>
            </w:r>
            <w:r>
              <w:rPr>
                <w:noProof/>
                <w:webHidden/>
              </w:rPr>
              <w:instrText xml:space="preserve"> PAGEREF _Toc99547477 \h </w:instrText>
            </w:r>
            <w:r>
              <w:rPr>
                <w:noProof/>
                <w:webHidden/>
              </w:rPr>
            </w:r>
            <w:r>
              <w:rPr>
                <w:noProof/>
                <w:webHidden/>
              </w:rPr>
              <w:fldChar w:fldCharType="separate"/>
            </w:r>
            <w:r>
              <w:rPr>
                <w:noProof/>
                <w:webHidden/>
              </w:rPr>
              <w:t>11</w:t>
            </w:r>
            <w:r>
              <w:rPr>
                <w:noProof/>
                <w:webHidden/>
              </w:rPr>
              <w:fldChar w:fldCharType="end"/>
            </w:r>
          </w:hyperlink>
        </w:p>
        <w:p w14:paraId="7AB32440" w14:textId="753313FC" w:rsidR="007E2D6F" w:rsidRDefault="007E2D6F">
          <w:pPr>
            <w:pStyle w:val="Obsah3"/>
            <w:tabs>
              <w:tab w:val="right" w:leader="dot" w:pos="8210"/>
            </w:tabs>
            <w:rPr>
              <w:rFonts w:asciiTheme="minorHAnsi" w:eastAsiaTheme="minorEastAsia" w:hAnsiTheme="minorHAnsi"/>
              <w:noProof/>
              <w:sz w:val="22"/>
              <w:lang w:eastAsia="cs-CZ"/>
            </w:rPr>
          </w:pPr>
          <w:hyperlink w:anchor="_Toc99547478" w:history="1">
            <w:r w:rsidRPr="009C26DB">
              <w:rPr>
                <w:rStyle w:val="Hypertextovodkaz"/>
                <w:noProof/>
              </w:rPr>
              <w:t>1.3.2 Krize</w:t>
            </w:r>
            <w:r>
              <w:rPr>
                <w:noProof/>
                <w:webHidden/>
              </w:rPr>
              <w:tab/>
            </w:r>
            <w:r>
              <w:rPr>
                <w:noProof/>
                <w:webHidden/>
              </w:rPr>
              <w:fldChar w:fldCharType="begin"/>
            </w:r>
            <w:r>
              <w:rPr>
                <w:noProof/>
                <w:webHidden/>
              </w:rPr>
              <w:instrText xml:space="preserve"> PAGEREF _Toc99547478 \h </w:instrText>
            </w:r>
            <w:r>
              <w:rPr>
                <w:noProof/>
                <w:webHidden/>
              </w:rPr>
            </w:r>
            <w:r>
              <w:rPr>
                <w:noProof/>
                <w:webHidden/>
              </w:rPr>
              <w:fldChar w:fldCharType="separate"/>
            </w:r>
            <w:r>
              <w:rPr>
                <w:noProof/>
                <w:webHidden/>
              </w:rPr>
              <w:t>11</w:t>
            </w:r>
            <w:r>
              <w:rPr>
                <w:noProof/>
                <w:webHidden/>
              </w:rPr>
              <w:fldChar w:fldCharType="end"/>
            </w:r>
          </w:hyperlink>
        </w:p>
        <w:p w14:paraId="45829858" w14:textId="67E4F184" w:rsidR="007E2D6F" w:rsidRDefault="007E2D6F">
          <w:pPr>
            <w:pStyle w:val="Obsah3"/>
            <w:tabs>
              <w:tab w:val="right" w:leader="dot" w:pos="8210"/>
            </w:tabs>
            <w:rPr>
              <w:rFonts w:asciiTheme="minorHAnsi" w:eastAsiaTheme="minorEastAsia" w:hAnsiTheme="minorHAnsi"/>
              <w:noProof/>
              <w:sz w:val="22"/>
              <w:lang w:eastAsia="cs-CZ"/>
            </w:rPr>
          </w:pPr>
          <w:hyperlink w:anchor="_Toc99547479" w:history="1">
            <w:r w:rsidRPr="009C26DB">
              <w:rPr>
                <w:rStyle w:val="Hypertextovodkaz"/>
                <w:noProof/>
              </w:rPr>
              <w:t>1.3.3 Deprivace</w:t>
            </w:r>
            <w:r>
              <w:rPr>
                <w:noProof/>
                <w:webHidden/>
              </w:rPr>
              <w:tab/>
            </w:r>
            <w:r>
              <w:rPr>
                <w:noProof/>
                <w:webHidden/>
              </w:rPr>
              <w:fldChar w:fldCharType="begin"/>
            </w:r>
            <w:r>
              <w:rPr>
                <w:noProof/>
                <w:webHidden/>
              </w:rPr>
              <w:instrText xml:space="preserve"> PAGEREF _Toc99547479 \h </w:instrText>
            </w:r>
            <w:r>
              <w:rPr>
                <w:noProof/>
                <w:webHidden/>
              </w:rPr>
            </w:r>
            <w:r>
              <w:rPr>
                <w:noProof/>
                <w:webHidden/>
              </w:rPr>
              <w:fldChar w:fldCharType="separate"/>
            </w:r>
            <w:r>
              <w:rPr>
                <w:noProof/>
                <w:webHidden/>
              </w:rPr>
              <w:t>12</w:t>
            </w:r>
            <w:r>
              <w:rPr>
                <w:noProof/>
                <w:webHidden/>
              </w:rPr>
              <w:fldChar w:fldCharType="end"/>
            </w:r>
          </w:hyperlink>
        </w:p>
        <w:p w14:paraId="3E1B53CA" w14:textId="2644E3E2" w:rsidR="007E2D6F" w:rsidRDefault="007E2D6F">
          <w:pPr>
            <w:pStyle w:val="Obsah3"/>
            <w:tabs>
              <w:tab w:val="right" w:leader="dot" w:pos="8210"/>
            </w:tabs>
            <w:rPr>
              <w:rFonts w:asciiTheme="minorHAnsi" w:eastAsiaTheme="minorEastAsia" w:hAnsiTheme="minorHAnsi"/>
              <w:noProof/>
              <w:sz w:val="22"/>
              <w:lang w:eastAsia="cs-CZ"/>
            </w:rPr>
          </w:pPr>
          <w:hyperlink w:anchor="_Toc99547480" w:history="1">
            <w:r w:rsidRPr="009C26DB">
              <w:rPr>
                <w:rStyle w:val="Hypertextovodkaz"/>
                <w:noProof/>
              </w:rPr>
              <w:t>1.3.4 Konflikt</w:t>
            </w:r>
            <w:r>
              <w:rPr>
                <w:noProof/>
                <w:webHidden/>
              </w:rPr>
              <w:tab/>
            </w:r>
            <w:r>
              <w:rPr>
                <w:noProof/>
                <w:webHidden/>
              </w:rPr>
              <w:fldChar w:fldCharType="begin"/>
            </w:r>
            <w:r>
              <w:rPr>
                <w:noProof/>
                <w:webHidden/>
              </w:rPr>
              <w:instrText xml:space="preserve"> PAGEREF _Toc99547480 \h </w:instrText>
            </w:r>
            <w:r>
              <w:rPr>
                <w:noProof/>
                <w:webHidden/>
              </w:rPr>
            </w:r>
            <w:r>
              <w:rPr>
                <w:noProof/>
                <w:webHidden/>
              </w:rPr>
              <w:fldChar w:fldCharType="separate"/>
            </w:r>
            <w:r>
              <w:rPr>
                <w:noProof/>
                <w:webHidden/>
              </w:rPr>
              <w:t>12</w:t>
            </w:r>
            <w:r>
              <w:rPr>
                <w:noProof/>
                <w:webHidden/>
              </w:rPr>
              <w:fldChar w:fldCharType="end"/>
            </w:r>
          </w:hyperlink>
        </w:p>
        <w:p w14:paraId="396A54D5" w14:textId="35CB5F5F" w:rsidR="007E2D6F" w:rsidRDefault="007E2D6F">
          <w:pPr>
            <w:pStyle w:val="Obsah1"/>
            <w:tabs>
              <w:tab w:val="right" w:leader="dot" w:pos="8210"/>
            </w:tabs>
            <w:rPr>
              <w:rFonts w:asciiTheme="minorHAnsi" w:eastAsiaTheme="minorEastAsia" w:hAnsiTheme="minorHAnsi"/>
              <w:noProof/>
              <w:sz w:val="22"/>
              <w:lang w:eastAsia="cs-CZ"/>
            </w:rPr>
          </w:pPr>
          <w:hyperlink w:anchor="_Toc99547481" w:history="1">
            <w:r w:rsidRPr="009C26DB">
              <w:rPr>
                <w:rStyle w:val="Hypertextovodkaz"/>
                <w:noProof/>
              </w:rPr>
              <w:t>2. Syndrom vyhoření</w:t>
            </w:r>
            <w:r>
              <w:rPr>
                <w:noProof/>
                <w:webHidden/>
              </w:rPr>
              <w:tab/>
            </w:r>
            <w:r>
              <w:rPr>
                <w:noProof/>
                <w:webHidden/>
              </w:rPr>
              <w:fldChar w:fldCharType="begin"/>
            </w:r>
            <w:r>
              <w:rPr>
                <w:noProof/>
                <w:webHidden/>
              </w:rPr>
              <w:instrText xml:space="preserve"> PAGEREF _Toc99547481 \h </w:instrText>
            </w:r>
            <w:r>
              <w:rPr>
                <w:noProof/>
                <w:webHidden/>
              </w:rPr>
            </w:r>
            <w:r>
              <w:rPr>
                <w:noProof/>
                <w:webHidden/>
              </w:rPr>
              <w:fldChar w:fldCharType="separate"/>
            </w:r>
            <w:r>
              <w:rPr>
                <w:noProof/>
                <w:webHidden/>
              </w:rPr>
              <w:t>13</w:t>
            </w:r>
            <w:r>
              <w:rPr>
                <w:noProof/>
                <w:webHidden/>
              </w:rPr>
              <w:fldChar w:fldCharType="end"/>
            </w:r>
          </w:hyperlink>
        </w:p>
        <w:p w14:paraId="3F455129" w14:textId="4429E3CB" w:rsidR="007E2D6F" w:rsidRDefault="007E2D6F">
          <w:pPr>
            <w:pStyle w:val="Obsah2"/>
            <w:tabs>
              <w:tab w:val="right" w:leader="dot" w:pos="8210"/>
            </w:tabs>
            <w:rPr>
              <w:rFonts w:asciiTheme="minorHAnsi" w:eastAsiaTheme="minorEastAsia" w:hAnsiTheme="minorHAnsi"/>
              <w:noProof/>
              <w:sz w:val="22"/>
              <w:lang w:eastAsia="cs-CZ"/>
            </w:rPr>
          </w:pPr>
          <w:hyperlink w:anchor="_Toc99547482" w:history="1">
            <w:r w:rsidRPr="009C26DB">
              <w:rPr>
                <w:rStyle w:val="Hypertextovodkaz"/>
                <w:noProof/>
              </w:rPr>
              <w:t>2.1 Čím se syndrom vyhoření liší od stresu</w:t>
            </w:r>
            <w:r>
              <w:rPr>
                <w:noProof/>
                <w:webHidden/>
              </w:rPr>
              <w:tab/>
            </w:r>
            <w:r>
              <w:rPr>
                <w:noProof/>
                <w:webHidden/>
              </w:rPr>
              <w:fldChar w:fldCharType="begin"/>
            </w:r>
            <w:r>
              <w:rPr>
                <w:noProof/>
                <w:webHidden/>
              </w:rPr>
              <w:instrText xml:space="preserve"> PAGEREF _Toc99547482 \h </w:instrText>
            </w:r>
            <w:r>
              <w:rPr>
                <w:noProof/>
                <w:webHidden/>
              </w:rPr>
            </w:r>
            <w:r>
              <w:rPr>
                <w:noProof/>
                <w:webHidden/>
              </w:rPr>
              <w:fldChar w:fldCharType="separate"/>
            </w:r>
            <w:r>
              <w:rPr>
                <w:noProof/>
                <w:webHidden/>
              </w:rPr>
              <w:t>13</w:t>
            </w:r>
            <w:r>
              <w:rPr>
                <w:noProof/>
                <w:webHidden/>
              </w:rPr>
              <w:fldChar w:fldCharType="end"/>
            </w:r>
          </w:hyperlink>
        </w:p>
        <w:p w14:paraId="61476D4E" w14:textId="7966AC1C" w:rsidR="007E2D6F" w:rsidRDefault="007E2D6F">
          <w:pPr>
            <w:pStyle w:val="Obsah2"/>
            <w:tabs>
              <w:tab w:val="right" w:leader="dot" w:pos="8210"/>
            </w:tabs>
            <w:rPr>
              <w:rFonts w:asciiTheme="minorHAnsi" w:eastAsiaTheme="minorEastAsia" w:hAnsiTheme="minorHAnsi"/>
              <w:noProof/>
              <w:sz w:val="22"/>
              <w:lang w:eastAsia="cs-CZ"/>
            </w:rPr>
          </w:pPr>
          <w:hyperlink w:anchor="_Toc99547483" w:history="1">
            <w:r w:rsidRPr="009C26DB">
              <w:rPr>
                <w:rStyle w:val="Hypertextovodkaz"/>
                <w:noProof/>
              </w:rPr>
              <w:t>2.2 Příčiny syndromu vyhoření</w:t>
            </w:r>
            <w:r>
              <w:rPr>
                <w:noProof/>
                <w:webHidden/>
              </w:rPr>
              <w:tab/>
            </w:r>
            <w:r>
              <w:rPr>
                <w:noProof/>
                <w:webHidden/>
              </w:rPr>
              <w:fldChar w:fldCharType="begin"/>
            </w:r>
            <w:r>
              <w:rPr>
                <w:noProof/>
                <w:webHidden/>
              </w:rPr>
              <w:instrText xml:space="preserve"> PAGEREF _Toc99547483 \h </w:instrText>
            </w:r>
            <w:r>
              <w:rPr>
                <w:noProof/>
                <w:webHidden/>
              </w:rPr>
            </w:r>
            <w:r>
              <w:rPr>
                <w:noProof/>
                <w:webHidden/>
              </w:rPr>
              <w:fldChar w:fldCharType="separate"/>
            </w:r>
            <w:r>
              <w:rPr>
                <w:noProof/>
                <w:webHidden/>
              </w:rPr>
              <w:t>14</w:t>
            </w:r>
            <w:r>
              <w:rPr>
                <w:noProof/>
                <w:webHidden/>
              </w:rPr>
              <w:fldChar w:fldCharType="end"/>
            </w:r>
          </w:hyperlink>
        </w:p>
        <w:p w14:paraId="0C393A42" w14:textId="066D8354" w:rsidR="007E2D6F" w:rsidRDefault="007E2D6F">
          <w:pPr>
            <w:pStyle w:val="Obsah2"/>
            <w:tabs>
              <w:tab w:val="right" w:leader="dot" w:pos="8210"/>
            </w:tabs>
            <w:rPr>
              <w:rFonts w:asciiTheme="minorHAnsi" w:eastAsiaTheme="minorEastAsia" w:hAnsiTheme="minorHAnsi"/>
              <w:noProof/>
              <w:sz w:val="22"/>
              <w:lang w:eastAsia="cs-CZ"/>
            </w:rPr>
          </w:pPr>
          <w:hyperlink w:anchor="_Toc99547484" w:history="1">
            <w:r w:rsidRPr="009C26DB">
              <w:rPr>
                <w:rStyle w:val="Hypertextovodkaz"/>
                <w:noProof/>
              </w:rPr>
              <w:t>2.3 Příznaky syndromu vyhoření</w:t>
            </w:r>
            <w:r>
              <w:rPr>
                <w:noProof/>
                <w:webHidden/>
              </w:rPr>
              <w:tab/>
            </w:r>
            <w:r>
              <w:rPr>
                <w:noProof/>
                <w:webHidden/>
              </w:rPr>
              <w:fldChar w:fldCharType="begin"/>
            </w:r>
            <w:r>
              <w:rPr>
                <w:noProof/>
                <w:webHidden/>
              </w:rPr>
              <w:instrText xml:space="preserve"> PAGEREF _Toc99547484 \h </w:instrText>
            </w:r>
            <w:r>
              <w:rPr>
                <w:noProof/>
                <w:webHidden/>
              </w:rPr>
            </w:r>
            <w:r>
              <w:rPr>
                <w:noProof/>
                <w:webHidden/>
              </w:rPr>
              <w:fldChar w:fldCharType="separate"/>
            </w:r>
            <w:r>
              <w:rPr>
                <w:noProof/>
                <w:webHidden/>
              </w:rPr>
              <w:t>15</w:t>
            </w:r>
            <w:r>
              <w:rPr>
                <w:noProof/>
                <w:webHidden/>
              </w:rPr>
              <w:fldChar w:fldCharType="end"/>
            </w:r>
          </w:hyperlink>
        </w:p>
        <w:p w14:paraId="0A7C9F31" w14:textId="733875C1" w:rsidR="007E2D6F" w:rsidRDefault="007E2D6F">
          <w:pPr>
            <w:pStyle w:val="Obsah2"/>
            <w:tabs>
              <w:tab w:val="right" w:leader="dot" w:pos="8210"/>
            </w:tabs>
            <w:rPr>
              <w:rFonts w:asciiTheme="minorHAnsi" w:eastAsiaTheme="minorEastAsia" w:hAnsiTheme="minorHAnsi"/>
              <w:noProof/>
              <w:sz w:val="22"/>
              <w:lang w:eastAsia="cs-CZ"/>
            </w:rPr>
          </w:pPr>
          <w:hyperlink w:anchor="_Toc99547485" w:history="1">
            <w:r w:rsidRPr="009C26DB">
              <w:rPr>
                <w:rStyle w:val="Hypertextovodkaz"/>
                <w:noProof/>
              </w:rPr>
              <w:t>2.4 Léčba a prevence syndromu vyhoření</w:t>
            </w:r>
            <w:r>
              <w:rPr>
                <w:noProof/>
                <w:webHidden/>
              </w:rPr>
              <w:tab/>
            </w:r>
            <w:r>
              <w:rPr>
                <w:noProof/>
                <w:webHidden/>
              </w:rPr>
              <w:fldChar w:fldCharType="begin"/>
            </w:r>
            <w:r>
              <w:rPr>
                <w:noProof/>
                <w:webHidden/>
              </w:rPr>
              <w:instrText xml:space="preserve"> PAGEREF _Toc99547485 \h </w:instrText>
            </w:r>
            <w:r>
              <w:rPr>
                <w:noProof/>
                <w:webHidden/>
              </w:rPr>
            </w:r>
            <w:r>
              <w:rPr>
                <w:noProof/>
                <w:webHidden/>
              </w:rPr>
              <w:fldChar w:fldCharType="separate"/>
            </w:r>
            <w:r>
              <w:rPr>
                <w:noProof/>
                <w:webHidden/>
              </w:rPr>
              <w:t>17</w:t>
            </w:r>
            <w:r>
              <w:rPr>
                <w:noProof/>
                <w:webHidden/>
              </w:rPr>
              <w:fldChar w:fldCharType="end"/>
            </w:r>
          </w:hyperlink>
        </w:p>
        <w:p w14:paraId="69F3CA87" w14:textId="24C96705" w:rsidR="007E2D6F" w:rsidRDefault="007E2D6F">
          <w:pPr>
            <w:pStyle w:val="Obsah3"/>
            <w:tabs>
              <w:tab w:val="right" w:leader="dot" w:pos="8210"/>
            </w:tabs>
            <w:rPr>
              <w:rFonts w:asciiTheme="minorHAnsi" w:eastAsiaTheme="minorEastAsia" w:hAnsiTheme="minorHAnsi"/>
              <w:noProof/>
              <w:sz w:val="22"/>
              <w:lang w:eastAsia="cs-CZ"/>
            </w:rPr>
          </w:pPr>
          <w:hyperlink w:anchor="_Toc99547486" w:history="1">
            <w:r w:rsidRPr="009C26DB">
              <w:rPr>
                <w:rStyle w:val="Hypertextovodkaz"/>
                <w:noProof/>
              </w:rPr>
              <w:t>2.4.1 Pomoc sama sobě</w:t>
            </w:r>
            <w:r>
              <w:rPr>
                <w:noProof/>
                <w:webHidden/>
              </w:rPr>
              <w:tab/>
            </w:r>
            <w:r>
              <w:rPr>
                <w:noProof/>
                <w:webHidden/>
              </w:rPr>
              <w:fldChar w:fldCharType="begin"/>
            </w:r>
            <w:r>
              <w:rPr>
                <w:noProof/>
                <w:webHidden/>
              </w:rPr>
              <w:instrText xml:space="preserve"> PAGEREF _Toc99547486 \h </w:instrText>
            </w:r>
            <w:r>
              <w:rPr>
                <w:noProof/>
                <w:webHidden/>
              </w:rPr>
            </w:r>
            <w:r>
              <w:rPr>
                <w:noProof/>
                <w:webHidden/>
              </w:rPr>
              <w:fldChar w:fldCharType="separate"/>
            </w:r>
            <w:r>
              <w:rPr>
                <w:noProof/>
                <w:webHidden/>
              </w:rPr>
              <w:t>17</w:t>
            </w:r>
            <w:r>
              <w:rPr>
                <w:noProof/>
                <w:webHidden/>
              </w:rPr>
              <w:fldChar w:fldCharType="end"/>
            </w:r>
          </w:hyperlink>
        </w:p>
        <w:p w14:paraId="48AD91EE" w14:textId="3C5D7112" w:rsidR="007E2D6F" w:rsidRDefault="007E2D6F">
          <w:pPr>
            <w:pStyle w:val="Obsah3"/>
            <w:tabs>
              <w:tab w:val="right" w:leader="dot" w:pos="8210"/>
            </w:tabs>
            <w:rPr>
              <w:rFonts w:asciiTheme="minorHAnsi" w:eastAsiaTheme="minorEastAsia" w:hAnsiTheme="minorHAnsi"/>
              <w:noProof/>
              <w:sz w:val="22"/>
              <w:lang w:eastAsia="cs-CZ"/>
            </w:rPr>
          </w:pPr>
          <w:hyperlink w:anchor="_Toc99547487" w:history="1">
            <w:r w:rsidRPr="009C26DB">
              <w:rPr>
                <w:rStyle w:val="Hypertextovodkaz"/>
                <w:noProof/>
              </w:rPr>
              <w:t>2.4.2 Pomoc zvenčí</w:t>
            </w:r>
            <w:r>
              <w:rPr>
                <w:noProof/>
                <w:webHidden/>
              </w:rPr>
              <w:tab/>
            </w:r>
            <w:r>
              <w:rPr>
                <w:noProof/>
                <w:webHidden/>
              </w:rPr>
              <w:fldChar w:fldCharType="begin"/>
            </w:r>
            <w:r>
              <w:rPr>
                <w:noProof/>
                <w:webHidden/>
              </w:rPr>
              <w:instrText xml:space="preserve"> PAGEREF _Toc99547487 \h </w:instrText>
            </w:r>
            <w:r>
              <w:rPr>
                <w:noProof/>
                <w:webHidden/>
              </w:rPr>
            </w:r>
            <w:r>
              <w:rPr>
                <w:noProof/>
                <w:webHidden/>
              </w:rPr>
              <w:fldChar w:fldCharType="separate"/>
            </w:r>
            <w:r>
              <w:rPr>
                <w:noProof/>
                <w:webHidden/>
              </w:rPr>
              <w:t>18</w:t>
            </w:r>
            <w:r>
              <w:rPr>
                <w:noProof/>
                <w:webHidden/>
              </w:rPr>
              <w:fldChar w:fldCharType="end"/>
            </w:r>
          </w:hyperlink>
        </w:p>
        <w:p w14:paraId="45C43F16" w14:textId="528153D2" w:rsidR="007E2D6F" w:rsidRDefault="007E2D6F">
          <w:pPr>
            <w:pStyle w:val="Obsah1"/>
            <w:tabs>
              <w:tab w:val="right" w:leader="dot" w:pos="8210"/>
            </w:tabs>
            <w:rPr>
              <w:rFonts w:asciiTheme="minorHAnsi" w:eastAsiaTheme="minorEastAsia" w:hAnsiTheme="minorHAnsi"/>
              <w:noProof/>
              <w:sz w:val="22"/>
              <w:lang w:eastAsia="cs-CZ"/>
            </w:rPr>
          </w:pPr>
          <w:hyperlink w:anchor="_Toc99547488" w:history="1">
            <w:r w:rsidRPr="009C26DB">
              <w:rPr>
                <w:rStyle w:val="Hypertextovodkaz"/>
                <w:noProof/>
              </w:rPr>
              <w:t>3. Call centrum</w:t>
            </w:r>
            <w:r>
              <w:rPr>
                <w:noProof/>
                <w:webHidden/>
              </w:rPr>
              <w:tab/>
            </w:r>
            <w:r>
              <w:rPr>
                <w:noProof/>
                <w:webHidden/>
              </w:rPr>
              <w:fldChar w:fldCharType="begin"/>
            </w:r>
            <w:r>
              <w:rPr>
                <w:noProof/>
                <w:webHidden/>
              </w:rPr>
              <w:instrText xml:space="preserve"> PAGEREF _Toc99547488 \h </w:instrText>
            </w:r>
            <w:r>
              <w:rPr>
                <w:noProof/>
                <w:webHidden/>
              </w:rPr>
            </w:r>
            <w:r>
              <w:rPr>
                <w:noProof/>
                <w:webHidden/>
              </w:rPr>
              <w:fldChar w:fldCharType="separate"/>
            </w:r>
            <w:r>
              <w:rPr>
                <w:noProof/>
                <w:webHidden/>
              </w:rPr>
              <w:t>19</w:t>
            </w:r>
            <w:r>
              <w:rPr>
                <w:noProof/>
                <w:webHidden/>
              </w:rPr>
              <w:fldChar w:fldCharType="end"/>
            </w:r>
          </w:hyperlink>
        </w:p>
        <w:p w14:paraId="14B510DA" w14:textId="6D216617" w:rsidR="007E2D6F" w:rsidRDefault="007E2D6F">
          <w:pPr>
            <w:pStyle w:val="Obsah3"/>
            <w:tabs>
              <w:tab w:val="right" w:leader="dot" w:pos="8210"/>
            </w:tabs>
            <w:rPr>
              <w:rFonts w:asciiTheme="minorHAnsi" w:eastAsiaTheme="minorEastAsia" w:hAnsiTheme="minorHAnsi"/>
              <w:noProof/>
              <w:sz w:val="22"/>
              <w:lang w:eastAsia="cs-CZ"/>
            </w:rPr>
          </w:pPr>
          <w:hyperlink w:anchor="_Toc99547489" w:history="1">
            <w:r w:rsidRPr="009C26DB">
              <w:rPr>
                <w:rStyle w:val="Hypertextovodkaz"/>
                <w:noProof/>
              </w:rPr>
              <w:t>3.1.1 Kultura call centra</w:t>
            </w:r>
            <w:r>
              <w:rPr>
                <w:noProof/>
                <w:webHidden/>
              </w:rPr>
              <w:tab/>
            </w:r>
            <w:r>
              <w:rPr>
                <w:noProof/>
                <w:webHidden/>
              </w:rPr>
              <w:fldChar w:fldCharType="begin"/>
            </w:r>
            <w:r>
              <w:rPr>
                <w:noProof/>
                <w:webHidden/>
              </w:rPr>
              <w:instrText xml:space="preserve"> PAGEREF _Toc99547489 \h </w:instrText>
            </w:r>
            <w:r>
              <w:rPr>
                <w:noProof/>
                <w:webHidden/>
              </w:rPr>
            </w:r>
            <w:r>
              <w:rPr>
                <w:noProof/>
                <w:webHidden/>
              </w:rPr>
              <w:fldChar w:fldCharType="separate"/>
            </w:r>
            <w:r>
              <w:rPr>
                <w:noProof/>
                <w:webHidden/>
              </w:rPr>
              <w:t>21</w:t>
            </w:r>
            <w:r>
              <w:rPr>
                <w:noProof/>
                <w:webHidden/>
              </w:rPr>
              <w:fldChar w:fldCharType="end"/>
            </w:r>
          </w:hyperlink>
        </w:p>
        <w:p w14:paraId="01543738" w14:textId="56926B1F" w:rsidR="007E2D6F" w:rsidRDefault="007E2D6F">
          <w:pPr>
            <w:pStyle w:val="Obsah2"/>
            <w:tabs>
              <w:tab w:val="right" w:leader="dot" w:pos="8210"/>
            </w:tabs>
            <w:rPr>
              <w:rFonts w:asciiTheme="minorHAnsi" w:eastAsiaTheme="minorEastAsia" w:hAnsiTheme="minorHAnsi"/>
              <w:noProof/>
              <w:sz w:val="22"/>
              <w:lang w:eastAsia="cs-CZ"/>
            </w:rPr>
          </w:pPr>
          <w:hyperlink w:anchor="_Toc99547490" w:history="1">
            <w:r w:rsidRPr="009C26DB">
              <w:rPr>
                <w:rStyle w:val="Hypertextovodkaz"/>
                <w:noProof/>
              </w:rPr>
              <w:t>3.2. Parametry call centra</w:t>
            </w:r>
            <w:r>
              <w:rPr>
                <w:noProof/>
                <w:webHidden/>
              </w:rPr>
              <w:tab/>
            </w:r>
            <w:r>
              <w:rPr>
                <w:noProof/>
                <w:webHidden/>
              </w:rPr>
              <w:fldChar w:fldCharType="begin"/>
            </w:r>
            <w:r>
              <w:rPr>
                <w:noProof/>
                <w:webHidden/>
              </w:rPr>
              <w:instrText xml:space="preserve"> PAGEREF _Toc99547490 \h </w:instrText>
            </w:r>
            <w:r>
              <w:rPr>
                <w:noProof/>
                <w:webHidden/>
              </w:rPr>
            </w:r>
            <w:r>
              <w:rPr>
                <w:noProof/>
                <w:webHidden/>
              </w:rPr>
              <w:fldChar w:fldCharType="separate"/>
            </w:r>
            <w:r>
              <w:rPr>
                <w:noProof/>
                <w:webHidden/>
              </w:rPr>
              <w:t>21</w:t>
            </w:r>
            <w:r>
              <w:rPr>
                <w:noProof/>
                <w:webHidden/>
              </w:rPr>
              <w:fldChar w:fldCharType="end"/>
            </w:r>
          </w:hyperlink>
        </w:p>
        <w:p w14:paraId="16D6FF6A" w14:textId="492E704F" w:rsidR="007E2D6F" w:rsidRDefault="007E2D6F">
          <w:pPr>
            <w:pStyle w:val="Obsah3"/>
            <w:tabs>
              <w:tab w:val="right" w:leader="dot" w:pos="8210"/>
            </w:tabs>
            <w:rPr>
              <w:rFonts w:asciiTheme="minorHAnsi" w:eastAsiaTheme="minorEastAsia" w:hAnsiTheme="minorHAnsi"/>
              <w:noProof/>
              <w:sz w:val="22"/>
              <w:lang w:eastAsia="cs-CZ"/>
            </w:rPr>
          </w:pPr>
          <w:hyperlink w:anchor="_Toc99547491" w:history="1">
            <w:r w:rsidRPr="009C26DB">
              <w:rPr>
                <w:rStyle w:val="Hypertextovodkaz"/>
                <w:noProof/>
              </w:rPr>
              <w:t>3.2.1 Kvantitativní parametry</w:t>
            </w:r>
            <w:r>
              <w:rPr>
                <w:noProof/>
                <w:webHidden/>
              </w:rPr>
              <w:tab/>
            </w:r>
            <w:r>
              <w:rPr>
                <w:noProof/>
                <w:webHidden/>
              </w:rPr>
              <w:fldChar w:fldCharType="begin"/>
            </w:r>
            <w:r>
              <w:rPr>
                <w:noProof/>
                <w:webHidden/>
              </w:rPr>
              <w:instrText xml:space="preserve"> PAGEREF _Toc99547491 \h </w:instrText>
            </w:r>
            <w:r>
              <w:rPr>
                <w:noProof/>
                <w:webHidden/>
              </w:rPr>
            </w:r>
            <w:r>
              <w:rPr>
                <w:noProof/>
                <w:webHidden/>
              </w:rPr>
              <w:fldChar w:fldCharType="separate"/>
            </w:r>
            <w:r>
              <w:rPr>
                <w:noProof/>
                <w:webHidden/>
              </w:rPr>
              <w:t>22</w:t>
            </w:r>
            <w:r>
              <w:rPr>
                <w:noProof/>
                <w:webHidden/>
              </w:rPr>
              <w:fldChar w:fldCharType="end"/>
            </w:r>
          </w:hyperlink>
        </w:p>
        <w:p w14:paraId="51115575" w14:textId="56445570" w:rsidR="007E2D6F" w:rsidRDefault="007E2D6F">
          <w:pPr>
            <w:pStyle w:val="Obsah3"/>
            <w:tabs>
              <w:tab w:val="right" w:leader="dot" w:pos="8210"/>
            </w:tabs>
            <w:rPr>
              <w:rFonts w:asciiTheme="minorHAnsi" w:eastAsiaTheme="minorEastAsia" w:hAnsiTheme="minorHAnsi"/>
              <w:noProof/>
              <w:sz w:val="22"/>
              <w:lang w:eastAsia="cs-CZ"/>
            </w:rPr>
          </w:pPr>
          <w:hyperlink w:anchor="_Toc99547492" w:history="1">
            <w:r w:rsidRPr="009C26DB">
              <w:rPr>
                <w:rStyle w:val="Hypertextovodkaz"/>
                <w:noProof/>
              </w:rPr>
              <w:t>3.2.2 Kvalitativní parametry</w:t>
            </w:r>
            <w:r>
              <w:rPr>
                <w:noProof/>
                <w:webHidden/>
              </w:rPr>
              <w:tab/>
            </w:r>
            <w:r>
              <w:rPr>
                <w:noProof/>
                <w:webHidden/>
              </w:rPr>
              <w:fldChar w:fldCharType="begin"/>
            </w:r>
            <w:r>
              <w:rPr>
                <w:noProof/>
                <w:webHidden/>
              </w:rPr>
              <w:instrText xml:space="preserve"> PAGEREF _Toc99547492 \h </w:instrText>
            </w:r>
            <w:r>
              <w:rPr>
                <w:noProof/>
                <w:webHidden/>
              </w:rPr>
            </w:r>
            <w:r>
              <w:rPr>
                <w:noProof/>
                <w:webHidden/>
              </w:rPr>
              <w:fldChar w:fldCharType="separate"/>
            </w:r>
            <w:r>
              <w:rPr>
                <w:noProof/>
                <w:webHidden/>
              </w:rPr>
              <w:t>22</w:t>
            </w:r>
            <w:r>
              <w:rPr>
                <w:noProof/>
                <w:webHidden/>
              </w:rPr>
              <w:fldChar w:fldCharType="end"/>
            </w:r>
          </w:hyperlink>
        </w:p>
        <w:p w14:paraId="21084794" w14:textId="1BA93EC1" w:rsidR="007E2D6F" w:rsidRDefault="007E2D6F">
          <w:pPr>
            <w:pStyle w:val="Obsah1"/>
            <w:tabs>
              <w:tab w:val="right" w:leader="dot" w:pos="8210"/>
            </w:tabs>
            <w:rPr>
              <w:rFonts w:asciiTheme="minorHAnsi" w:eastAsiaTheme="minorEastAsia" w:hAnsiTheme="minorHAnsi"/>
              <w:noProof/>
              <w:sz w:val="22"/>
              <w:lang w:eastAsia="cs-CZ"/>
            </w:rPr>
          </w:pPr>
          <w:hyperlink w:anchor="_Toc99547493" w:history="1">
            <w:r w:rsidRPr="009C26DB">
              <w:rPr>
                <w:rStyle w:val="Hypertextovodkaz"/>
                <w:noProof/>
              </w:rPr>
              <w:t>4. Referent call centra</w:t>
            </w:r>
            <w:r>
              <w:rPr>
                <w:noProof/>
                <w:webHidden/>
              </w:rPr>
              <w:tab/>
            </w:r>
            <w:r>
              <w:rPr>
                <w:noProof/>
                <w:webHidden/>
              </w:rPr>
              <w:fldChar w:fldCharType="begin"/>
            </w:r>
            <w:r>
              <w:rPr>
                <w:noProof/>
                <w:webHidden/>
              </w:rPr>
              <w:instrText xml:space="preserve"> PAGEREF _Toc99547493 \h </w:instrText>
            </w:r>
            <w:r>
              <w:rPr>
                <w:noProof/>
                <w:webHidden/>
              </w:rPr>
            </w:r>
            <w:r>
              <w:rPr>
                <w:noProof/>
                <w:webHidden/>
              </w:rPr>
              <w:fldChar w:fldCharType="separate"/>
            </w:r>
            <w:r>
              <w:rPr>
                <w:noProof/>
                <w:webHidden/>
              </w:rPr>
              <w:t>23</w:t>
            </w:r>
            <w:r>
              <w:rPr>
                <w:noProof/>
                <w:webHidden/>
              </w:rPr>
              <w:fldChar w:fldCharType="end"/>
            </w:r>
          </w:hyperlink>
        </w:p>
        <w:p w14:paraId="55AEC14C" w14:textId="5B8C4B8D" w:rsidR="007E2D6F" w:rsidRDefault="007E2D6F">
          <w:pPr>
            <w:pStyle w:val="Obsah2"/>
            <w:tabs>
              <w:tab w:val="right" w:leader="dot" w:pos="8210"/>
            </w:tabs>
            <w:rPr>
              <w:rFonts w:asciiTheme="minorHAnsi" w:eastAsiaTheme="minorEastAsia" w:hAnsiTheme="minorHAnsi"/>
              <w:noProof/>
              <w:sz w:val="22"/>
              <w:lang w:eastAsia="cs-CZ"/>
            </w:rPr>
          </w:pPr>
          <w:hyperlink w:anchor="_Toc99547494" w:history="1">
            <w:r w:rsidRPr="009C26DB">
              <w:rPr>
                <w:rStyle w:val="Hypertextovodkaz"/>
                <w:noProof/>
              </w:rPr>
              <w:t>4.1 Náplň práce referenta call centra</w:t>
            </w:r>
            <w:r>
              <w:rPr>
                <w:noProof/>
                <w:webHidden/>
              </w:rPr>
              <w:tab/>
            </w:r>
            <w:r>
              <w:rPr>
                <w:noProof/>
                <w:webHidden/>
              </w:rPr>
              <w:fldChar w:fldCharType="begin"/>
            </w:r>
            <w:r>
              <w:rPr>
                <w:noProof/>
                <w:webHidden/>
              </w:rPr>
              <w:instrText xml:space="preserve"> PAGEREF _Toc99547494 \h </w:instrText>
            </w:r>
            <w:r>
              <w:rPr>
                <w:noProof/>
                <w:webHidden/>
              </w:rPr>
            </w:r>
            <w:r>
              <w:rPr>
                <w:noProof/>
                <w:webHidden/>
              </w:rPr>
              <w:fldChar w:fldCharType="separate"/>
            </w:r>
            <w:r>
              <w:rPr>
                <w:noProof/>
                <w:webHidden/>
              </w:rPr>
              <w:t>24</w:t>
            </w:r>
            <w:r>
              <w:rPr>
                <w:noProof/>
                <w:webHidden/>
              </w:rPr>
              <w:fldChar w:fldCharType="end"/>
            </w:r>
          </w:hyperlink>
        </w:p>
        <w:p w14:paraId="2C3A53DB" w14:textId="57093B3F" w:rsidR="007E2D6F" w:rsidRDefault="007E2D6F">
          <w:pPr>
            <w:pStyle w:val="Obsah2"/>
            <w:tabs>
              <w:tab w:val="right" w:leader="dot" w:pos="8210"/>
            </w:tabs>
            <w:rPr>
              <w:rFonts w:asciiTheme="minorHAnsi" w:eastAsiaTheme="minorEastAsia" w:hAnsiTheme="minorHAnsi"/>
              <w:noProof/>
              <w:sz w:val="22"/>
              <w:lang w:eastAsia="cs-CZ"/>
            </w:rPr>
          </w:pPr>
          <w:hyperlink w:anchor="_Toc99547495" w:history="1">
            <w:r w:rsidRPr="009C26DB">
              <w:rPr>
                <w:rStyle w:val="Hypertextovodkaz"/>
                <w:noProof/>
              </w:rPr>
              <w:t>4.2 Co je od referenta call centra očekáváno</w:t>
            </w:r>
            <w:r>
              <w:rPr>
                <w:noProof/>
                <w:webHidden/>
              </w:rPr>
              <w:tab/>
            </w:r>
            <w:r>
              <w:rPr>
                <w:noProof/>
                <w:webHidden/>
              </w:rPr>
              <w:fldChar w:fldCharType="begin"/>
            </w:r>
            <w:r>
              <w:rPr>
                <w:noProof/>
                <w:webHidden/>
              </w:rPr>
              <w:instrText xml:space="preserve"> PAGEREF _Toc99547495 \h </w:instrText>
            </w:r>
            <w:r>
              <w:rPr>
                <w:noProof/>
                <w:webHidden/>
              </w:rPr>
            </w:r>
            <w:r>
              <w:rPr>
                <w:noProof/>
                <w:webHidden/>
              </w:rPr>
              <w:fldChar w:fldCharType="separate"/>
            </w:r>
            <w:r>
              <w:rPr>
                <w:noProof/>
                <w:webHidden/>
              </w:rPr>
              <w:t>24</w:t>
            </w:r>
            <w:r>
              <w:rPr>
                <w:noProof/>
                <w:webHidden/>
              </w:rPr>
              <w:fldChar w:fldCharType="end"/>
            </w:r>
          </w:hyperlink>
        </w:p>
        <w:p w14:paraId="54AFCAD4" w14:textId="200D7AB5" w:rsidR="007E2D6F" w:rsidRDefault="007E2D6F">
          <w:pPr>
            <w:pStyle w:val="Obsah2"/>
            <w:tabs>
              <w:tab w:val="right" w:leader="dot" w:pos="8210"/>
            </w:tabs>
            <w:rPr>
              <w:rFonts w:asciiTheme="minorHAnsi" w:eastAsiaTheme="minorEastAsia" w:hAnsiTheme="minorHAnsi"/>
              <w:noProof/>
              <w:sz w:val="22"/>
              <w:lang w:eastAsia="cs-CZ"/>
            </w:rPr>
          </w:pPr>
          <w:hyperlink w:anchor="_Toc99547496" w:history="1">
            <w:r w:rsidRPr="009C26DB">
              <w:rPr>
                <w:rStyle w:val="Hypertextovodkaz"/>
                <w:noProof/>
              </w:rPr>
              <w:t>4.3 Zátěž, které je referent vystaven</w:t>
            </w:r>
            <w:r>
              <w:rPr>
                <w:noProof/>
                <w:webHidden/>
              </w:rPr>
              <w:tab/>
            </w:r>
            <w:r>
              <w:rPr>
                <w:noProof/>
                <w:webHidden/>
              </w:rPr>
              <w:fldChar w:fldCharType="begin"/>
            </w:r>
            <w:r>
              <w:rPr>
                <w:noProof/>
                <w:webHidden/>
              </w:rPr>
              <w:instrText xml:space="preserve"> PAGEREF _Toc99547496 \h </w:instrText>
            </w:r>
            <w:r>
              <w:rPr>
                <w:noProof/>
                <w:webHidden/>
              </w:rPr>
            </w:r>
            <w:r>
              <w:rPr>
                <w:noProof/>
                <w:webHidden/>
              </w:rPr>
              <w:fldChar w:fldCharType="separate"/>
            </w:r>
            <w:r>
              <w:rPr>
                <w:noProof/>
                <w:webHidden/>
              </w:rPr>
              <w:t>25</w:t>
            </w:r>
            <w:r>
              <w:rPr>
                <w:noProof/>
                <w:webHidden/>
              </w:rPr>
              <w:fldChar w:fldCharType="end"/>
            </w:r>
          </w:hyperlink>
        </w:p>
        <w:p w14:paraId="770511C9" w14:textId="713DB764" w:rsidR="007E2D6F" w:rsidRDefault="007E2D6F">
          <w:pPr>
            <w:pStyle w:val="Obsah1"/>
            <w:tabs>
              <w:tab w:val="right" w:leader="dot" w:pos="8210"/>
            </w:tabs>
            <w:rPr>
              <w:rFonts w:asciiTheme="minorHAnsi" w:eastAsiaTheme="minorEastAsia" w:hAnsiTheme="minorHAnsi"/>
              <w:noProof/>
              <w:sz w:val="22"/>
              <w:lang w:eastAsia="cs-CZ"/>
            </w:rPr>
          </w:pPr>
          <w:hyperlink w:anchor="_Toc99547497" w:history="1">
            <w:r w:rsidRPr="009C26DB">
              <w:rPr>
                <w:rStyle w:val="Hypertextovodkaz"/>
                <w:noProof/>
              </w:rPr>
              <w:t>5. Možnosti řešení a prevence</w:t>
            </w:r>
            <w:r>
              <w:rPr>
                <w:noProof/>
                <w:webHidden/>
              </w:rPr>
              <w:tab/>
            </w:r>
            <w:r>
              <w:rPr>
                <w:noProof/>
                <w:webHidden/>
              </w:rPr>
              <w:fldChar w:fldCharType="begin"/>
            </w:r>
            <w:r>
              <w:rPr>
                <w:noProof/>
                <w:webHidden/>
              </w:rPr>
              <w:instrText xml:space="preserve"> PAGEREF _Toc99547497 \h </w:instrText>
            </w:r>
            <w:r>
              <w:rPr>
                <w:noProof/>
                <w:webHidden/>
              </w:rPr>
            </w:r>
            <w:r>
              <w:rPr>
                <w:noProof/>
                <w:webHidden/>
              </w:rPr>
              <w:fldChar w:fldCharType="separate"/>
            </w:r>
            <w:r>
              <w:rPr>
                <w:noProof/>
                <w:webHidden/>
              </w:rPr>
              <w:t>28</w:t>
            </w:r>
            <w:r>
              <w:rPr>
                <w:noProof/>
                <w:webHidden/>
              </w:rPr>
              <w:fldChar w:fldCharType="end"/>
            </w:r>
          </w:hyperlink>
        </w:p>
        <w:p w14:paraId="18884601" w14:textId="76B439F4" w:rsidR="007E2D6F" w:rsidRDefault="007E2D6F">
          <w:pPr>
            <w:pStyle w:val="Obsah2"/>
            <w:tabs>
              <w:tab w:val="right" w:leader="dot" w:pos="8210"/>
            </w:tabs>
            <w:rPr>
              <w:rFonts w:asciiTheme="minorHAnsi" w:eastAsiaTheme="minorEastAsia" w:hAnsiTheme="minorHAnsi"/>
              <w:noProof/>
              <w:sz w:val="22"/>
              <w:lang w:eastAsia="cs-CZ"/>
            </w:rPr>
          </w:pPr>
          <w:hyperlink w:anchor="_Toc99547498" w:history="1">
            <w:r w:rsidRPr="009C26DB">
              <w:rPr>
                <w:rStyle w:val="Hypertextovodkaz"/>
                <w:noProof/>
              </w:rPr>
              <w:t>5.1 Řešení zátěže ze strany zaměstnance</w:t>
            </w:r>
            <w:r>
              <w:rPr>
                <w:noProof/>
                <w:webHidden/>
              </w:rPr>
              <w:tab/>
            </w:r>
            <w:r>
              <w:rPr>
                <w:noProof/>
                <w:webHidden/>
              </w:rPr>
              <w:fldChar w:fldCharType="begin"/>
            </w:r>
            <w:r>
              <w:rPr>
                <w:noProof/>
                <w:webHidden/>
              </w:rPr>
              <w:instrText xml:space="preserve"> PAGEREF _Toc99547498 \h </w:instrText>
            </w:r>
            <w:r>
              <w:rPr>
                <w:noProof/>
                <w:webHidden/>
              </w:rPr>
            </w:r>
            <w:r>
              <w:rPr>
                <w:noProof/>
                <w:webHidden/>
              </w:rPr>
              <w:fldChar w:fldCharType="separate"/>
            </w:r>
            <w:r>
              <w:rPr>
                <w:noProof/>
                <w:webHidden/>
              </w:rPr>
              <w:t>28</w:t>
            </w:r>
            <w:r>
              <w:rPr>
                <w:noProof/>
                <w:webHidden/>
              </w:rPr>
              <w:fldChar w:fldCharType="end"/>
            </w:r>
          </w:hyperlink>
        </w:p>
        <w:p w14:paraId="3EF2631D" w14:textId="5807541A" w:rsidR="007E2D6F" w:rsidRDefault="007E2D6F">
          <w:pPr>
            <w:pStyle w:val="Obsah2"/>
            <w:tabs>
              <w:tab w:val="right" w:leader="dot" w:pos="8210"/>
            </w:tabs>
            <w:rPr>
              <w:rFonts w:asciiTheme="minorHAnsi" w:eastAsiaTheme="minorEastAsia" w:hAnsiTheme="minorHAnsi"/>
              <w:noProof/>
              <w:sz w:val="22"/>
              <w:lang w:eastAsia="cs-CZ"/>
            </w:rPr>
          </w:pPr>
          <w:hyperlink w:anchor="_Toc99547499" w:history="1">
            <w:r w:rsidRPr="009C26DB">
              <w:rPr>
                <w:rStyle w:val="Hypertextovodkaz"/>
                <w:noProof/>
              </w:rPr>
              <w:t>5.2 Řešení zátěže ze strany zaměstnavatele</w:t>
            </w:r>
            <w:r>
              <w:rPr>
                <w:noProof/>
                <w:webHidden/>
              </w:rPr>
              <w:tab/>
            </w:r>
            <w:r>
              <w:rPr>
                <w:noProof/>
                <w:webHidden/>
              </w:rPr>
              <w:fldChar w:fldCharType="begin"/>
            </w:r>
            <w:r>
              <w:rPr>
                <w:noProof/>
                <w:webHidden/>
              </w:rPr>
              <w:instrText xml:space="preserve"> PAGEREF _Toc99547499 \h </w:instrText>
            </w:r>
            <w:r>
              <w:rPr>
                <w:noProof/>
                <w:webHidden/>
              </w:rPr>
            </w:r>
            <w:r>
              <w:rPr>
                <w:noProof/>
                <w:webHidden/>
              </w:rPr>
              <w:fldChar w:fldCharType="separate"/>
            </w:r>
            <w:r>
              <w:rPr>
                <w:noProof/>
                <w:webHidden/>
              </w:rPr>
              <w:t>30</w:t>
            </w:r>
            <w:r>
              <w:rPr>
                <w:noProof/>
                <w:webHidden/>
              </w:rPr>
              <w:fldChar w:fldCharType="end"/>
            </w:r>
          </w:hyperlink>
        </w:p>
        <w:p w14:paraId="73D125B3" w14:textId="09AB17AC" w:rsidR="007E2D6F" w:rsidRDefault="007E2D6F">
          <w:pPr>
            <w:pStyle w:val="Obsah2"/>
            <w:tabs>
              <w:tab w:val="right" w:leader="dot" w:pos="8210"/>
            </w:tabs>
            <w:rPr>
              <w:rFonts w:asciiTheme="minorHAnsi" w:eastAsiaTheme="minorEastAsia" w:hAnsiTheme="minorHAnsi"/>
              <w:noProof/>
              <w:sz w:val="22"/>
              <w:lang w:eastAsia="cs-CZ"/>
            </w:rPr>
          </w:pPr>
          <w:hyperlink w:anchor="_Toc99547500" w:history="1">
            <w:r w:rsidRPr="009C26DB">
              <w:rPr>
                <w:rStyle w:val="Hypertextovodkaz"/>
                <w:noProof/>
              </w:rPr>
              <w:t>5.3 Prevence zátěže</w:t>
            </w:r>
            <w:r>
              <w:rPr>
                <w:noProof/>
                <w:webHidden/>
              </w:rPr>
              <w:tab/>
            </w:r>
            <w:r>
              <w:rPr>
                <w:noProof/>
                <w:webHidden/>
              </w:rPr>
              <w:fldChar w:fldCharType="begin"/>
            </w:r>
            <w:r>
              <w:rPr>
                <w:noProof/>
                <w:webHidden/>
              </w:rPr>
              <w:instrText xml:space="preserve"> PAGEREF _Toc99547500 \h </w:instrText>
            </w:r>
            <w:r>
              <w:rPr>
                <w:noProof/>
                <w:webHidden/>
              </w:rPr>
            </w:r>
            <w:r>
              <w:rPr>
                <w:noProof/>
                <w:webHidden/>
              </w:rPr>
              <w:fldChar w:fldCharType="separate"/>
            </w:r>
            <w:r>
              <w:rPr>
                <w:noProof/>
                <w:webHidden/>
              </w:rPr>
              <w:t>32</w:t>
            </w:r>
            <w:r>
              <w:rPr>
                <w:noProof/>
                <w:webHidden/>
              </w:rPr>
              <w:fldChar w:fldCharType="end"/>
            </w:r>
          </w:hyperlink>
        </w:p>
        <w:p w14:paraId="39A03FE2" w14:textId="3D780D9A" w:rsidR="007E2D6F" w:rsidRDefault="007E2D6F">
          <w:pPr>
            <w:pStyle w:val="Obsah2"/>
            <w:tabs>
              <w:tab w:val="right" w:leader="dot" w:pos="8210"/>
            </w:tabs>
            <w:rPr>
              <w:rFonts w:asciiTheme="minorHAnsi" w:eastAsiaTheme="minorEastAsia" w:hAnsiTheme="minorHAnsi"/>
              <w:noProof/>
              <w:sz w:val="22"/>
              <w:lang w:eastAsia="cs-CZ"/>
            </w:rPr>
          </w:pPr>
          <w:hyperlink w:anchor="_Toc99547501" w:history="1">
            <w:r w:rsidRPr="009C26DB">
              <w:rPr>
                <w:rStyle w:val="Hypertextovodkaz"/>
                <w:noProof/>
              </w:rPr>
              <w:t>5.4 Firemní vzdělávání v oblasti prevence zátěže</w:t>
            </w:r>
            <w:r>
              <w:rPr>
                <w:noProof/>
                <w:webHidden/>
              </w:rPr>
              <w:tab/>
            </w:r>
            <w:r>
              <w:rPr>
                <w:noProof/>
                <w:webHidden/>
              </w:rPr>
              <w:fldChar w:fldCharType="begin"/>
            </w:r>
            <w:r>
              <w:rPr>
                <w:noProof/>
                <w:webHidden/>
              </w:rPr>
              <w:instrText xml:space="preserve"> PAGEREF _Toc99547501 \h </w:instrText>
            </w:r>
            <w:r>
              <w:rPr>
                <w:noProof/>
                <w:webHidden/>
              </w:rPr>
            </w:r>
            <w:r>
              <w:rPr>
                <w:noProof/>
                <w:webHidden/>
              </w:rPr>
              <w:fldChar w:fldCharType="separate"/>
            </w:r>
            <w:r>
              <w:rPr>
                <w:noProof/>
                <w:webHidden/>
              </w:rPr>
              <w:t>33</w:t>
            </w:r>
            <w:r>
              <w:rPr>
                <w:noProof/>
                <w:webHidden/>
              </w:rPr>
              <w:fldChar w:fldCharType="end"/>
            </w:r>
          </w:hyperlink>
        </w:p>
        <w:p w14:paraId="53BFA4AE" w14:textId="42466EFD" w:rsidR="007E2D6F" w:rsidRDefault="007E2D6F">
          <w:pPr>
            <w:pStyle w:val="Obsah1"/>
            <w:tabs>
              <w:tab w:val="right" w:leader="dot" w:pos="8210"/>
            </w:tabs>
            <w:rPr>
              <w:rFonts w:asciiTheme="minorHAnsi" w:eastAsiaTheme="minorEastAsia" w:hAnsiTheme="minorHAnsi"/>
              <w:noProof/>
              <w:sz w:val="22"/>
              <w:lang w:eastAsia="cs-CZ"/>
            </w:rPr>
          </w:pPr>
          <w:hyperlink w:anchor="_Toc99547502" w:history="1">
            <w:r w:rsidRPr="009C26DB">
              <w:rPr>
                <w:rStyle w:val="Hypertextovodkaz"/>
                <w:noProof/>
              </w:rPr>
              <w:t>6. Empirická část</w:t>
            </w:r>
            <w:r>
              <w:rPr>
                <w:noProof/>
                <w:webHidden/>
              </w:rPr>
              <w:tab/>
            </w:r>
            <w:r>
              <w:rPr>
                <w:noProof/>
                <w:webHidden/>
              </w:rPr>
              <w:fldChar w:fldCharType="begin"/>
            </w:r>
            <w:r>
              <w:rPr>
                <w:noProof/>
                <w:webHidden/>
              </w:rPr>
              <w:instrText xml:space="preserve"> PAGEREF _Toc99547502 \h </w:instrText>
            </w:r>
            <w:r>
              <w:rPr>
                <w:noProof/>
                <w:webHidden/>
              </w:rPr>
            </w:r>
            <w:r>
              <w:rPr>
                <w:noProof/>
                <w:webHidden/>
              </w:rPr>
              <w:fldChar w:fldCharType="separate"/>
            </w:r>
            <w:r>
              <w:rPr>
                <w:noProof/>
                <w:webHidden/>
              </w:rPr>
              <w:t>35</w:t>
            </w:r>
            <w:r>
              <w:rPr>
                <w:noProof/>
                <w:webHidden/>
              </w:rPr>
              <w:fldChar w:fldCharType="end"/>
            </w:r>
          </w:hyperlink>
        </w:p>
        <w:p w14:paraId="7A1D9068" w14:textId="04A918C6" w:rsidR="007E2D6F" w:rsidRDefault="007E2D6F">
          <w:pPr>
            <w:pStyle w:val="Obsah2"/>
            <w:tabs>
              <w:tab w:val="right" w:leader="dot" w:pos="8210"/>
            </w:tabs>
            <w:rPr>
              <w:rFonts w:asciiTheme="minorHAnsi" w:eastAsiaTheme="minorEastAsia" w:hAnsiTheme="minorHAnsi"/>
              <w:noProof/>
              <w:sz w:val="22"/>
              <w:lang w:eastAsia="cs-CZ"/>
            </w:rPr>
          </w:pPr>
          <w:hyperlink w:anchor="_Toc99547503" w:history="1">
            <w:r w:rsidRPr="009C26DB">
              <w:rPr>
                <w:rStyle w:val="Hypertextovodkaz"/>
                <w:noProof/>
              </w:rPr>
              <w:t>6.1 Výzkumná strategie a metoda výzkumu</w:t>
            </w:r>
            <w:r>
              <w:rPr>
                <w:noProof/>
                <w:webHidden/>
              </w:rPr>
              <w:tab/>
            </w:r>
            <w:r>
              <w:rPr>
                <w:noProof/>
                <w:webHidden/>
              </w:rPr>
              <w:fldChar w:fldCharType="begin"/>
            </w:r>
            <w:r>
              <w:rPr>
                <w:noProof/>
                <w:webHidden/>
              </w:rPr>
              <w:instrText xml:space="preserve"> PAGEREF _Toc99547503 \h </w:instrText>
            </w:r>
            <w:r>
              <w:rPr>
                <w:noProof/>
                <w:webHidden/>
              </w:rPr>
            </w:r>
            <w:r>
              <w:rPr>
                <w:noProof/>
                <w:webHidden/>
              </w:rPr>
              <w:fldChar w:fldCharType="separate"/>
            </w:r>
            <w:r>
              <w:rPr>
                <w:noProof/>
                <w:webHidden/>
              </w:rPr>
              <w:t>35</w:t>
            </w:r>
            <w:r>
              <w:rPr>
                <w:noProof/>
                <w:webHidden/>
              </w:rPr>
              <w:fldChar w:fldCharType="end"/>
            </w:r>
          </w:hyperlink>
        </w:p>
        <w:p w14:paraId="5B39E6E2" w14:textId="60F7949B" w:rsidR="007E2D6F" w:rsidRDefault="007E2D6F">
          <w:pPr>
            <w:pStyle w:val="Obsah2"/>
            <w:tabs>
              <w:tab w:val="right" w:leader="dot" w:pos="8210"/>
            </w:tabs>
            <w:rPr>
              <w:rFonts w:asciiTheme="minorHAnsi" w:eastAsiaTheme="minorEastAsia" w:hAnsiTheme="minorHAnsi"/>
              <w:noProof/>
              <w:sz w:val="22"/>
              <w:lang w:eastAsia="cs-CZ"/>
            </w:rPr>
          </w:pPr>
          <w:hyperlink w:anchor="_Toc99547504" w:history="1">
            <w:r w:rsidRPr="009C26DB">
              <w:rPr>
                <w:rStyle w:val="Hypertextovodkaz"/>
                <w:noProof/>
              </w:rPr>
              <w:t>6.2 Stanovení hypotéz</w:t>
            </w:r>
            <w:r>
              <w:rPr>
                <w:noProof/>
                <w:webHidden/>
              </w:rPr>
              <w:tab/>
            </w:r>
            <w:r>
              <w:rPr>
                <w:noProof/>
                <w:webHidden/>
              </w:rPr>
              <w:fldChar w:fldCharType="begin"/>
            </w:r>
            <w:r>
              <w:rPr>
                <w:noProof/>
                <w:webHidden/>
              </w:rPr>
              <w:instrText xml:space="preserve"> PAGEREF _Toc99547504 \h </w:instrText>
            </w:r>
            <w:r>
              <w:rPr>
                <w:noProof/>
                <w:webHidden/>
              </w:rPr>
            </w:r>
            <w:r>
              <w:rPr>
                <w:noProof/>
                <w:webHidden/>
              </w:rPr>
              <w:fldChar w:fldCharType="separate"/>
            </w:r>
            <w:r>
              <w:rPr>
                <w:noProof/>
                <w:webHidden/>
              </w:rPr>
              <w:t>35</w:t>
            </w:r>
            <w:r>
              <w:rPr>
                <w:noProof/>
                <w:webHidden/>
              </w:rPr>
              <w:fldChar w:fldCharType="end"/>
            </w:r>
          </w:hyperlink>
        </w:p>
        <w:p w14:paraId="575B44BE" w14:textId="469DDF5C" w:rsidR="007E2D6F" w:rsidRDefault="007E2D6F">
          <w:pPr>
            <w:pStyle w:val="Obsah2"/>
            <w:tabs>
              <w:tab w:val="right" w:leader="dot" w:pos="8210"/>
            </w:tabs>
            <w:rPr>
              <w:rFonts w:asciiTheme="minorHAnsi" w:eastAsiaTheme="minorEastAsia" w:hAnsiTheme="minorHAnsi"/>
              <w:noProof/>
              <w:sz w:val="22"/>
              <w:lang w:eastAsia="cs-CZ"/>
            </w:rPr>
          </w:pPr>
          <w:hyperlink w:anchor="_Toc99547505" w:history="1">
            <w:r w:rsidRPr="009C26DB">
              <w:rPr>
                <w:rStyle w:val="Hypertextovodkaz"/>
                <w:noProof/>
              </w:rPr>
              <w:t>6.3 Zpracování dat a interpretace výsledků</w:t>
            </w:r>
            <w:r>
              <w:rPr>
                <w:noProof/>
                <w:webHidden/>
              </w:rPr>
              <w:tab/>
            </w:r>
            <w:r>
              <w:rPr>
                <w:noProof/>
                <w:webHidden/>
              </w:rPr>
              <w:fldChar w:fldCharType="begin"/>
            </w:r>
            <w:r>
              <w:rPr>
                <w:noProof/>
                <w:webHidden/>
              </w:rPr>
              <w:instrText xml:space="preserve"> PAGEREF _Toc99547505 \h </w:instrText>
            </w:r>
            <w:r>
              <w:rPr>
                <w:noProof/>
                <w:webHidden/>
              </w:rPr>
            </w:r>
            <w:r>
              <w:rPr>
                <w:noProof/>
                <w:webHidden/>
              </w:rPr>
              <w:fldChar w:fldCharType="separate"/>
            </w:r>
            <w:r>
              <w:rPr>
                <w:noProof/>
                <w:webHidden/>
              </w:rPr>
              <w:t>36</w:t>
            </w:r>
            <w:r>
              <w:rPr>
                <w:noProof/>
                <w:webHidden/>
              </w:rPr>
              <w:fldChar w:fldCharType="end"/>
            </w:r>
          </w:hyperlink>
        </w:p>
        <w:p w14:paraId="6369024A" w14:textId="3B6FE7B9" w:rsidR="007E2D6F" w:rsidRDefault="007E2D6F">
          <w:pPr>
            <w:pStyle w:val="Obsah2"/>
            <w:tabs>
              <w:tab w:val="right" w:leader="dot" w:pos="8210"/>
            </w:tabs>
            <w:rPr>
              <w:rFonts w:asciiTheme="minorHAnsi" w:eastAsiaTheme="minorEastAsia" w:hAnsiTheme="minorHAnsi"/>
              <w:noProof/>
              <w:sz w:val="22"/>
              <w:lang w:eastAsia="cs-CZ"/>
            </w:rPr>
          </w:pPr>
          <w:hyperlink w:anchor="_Toc99547506" w:history="1">
            <w:r w:rsidRPr="009C26DB">
              <w:rPr>
                <w:rStyle w:val="Hypertextovodkaz"/>
                <w:noProof/>
              </w:rPr>
              <w:t>6.4 Shrnutí výsledků ve vztahu k hypotézám</w:t>
            </w:r>
            <w:r>
              <w:rPr>
                <w:noProof/>
                <w:webHidden/>
              </w:rPr>
              <w:tab/>
            </w:r>
            <w:r>
              <w:rPr>
                <w:noProof/>
                <w:webHidden/>
              </w:rPr>
              <w:fldChar w:fldCharType="begin"/>
            </w:r>
            <w:r>
              <w:rPr>
                <w:noProof/>
                <w:webHidden/>
              </w:rPr>
              <w:instrText xml:space="preserve"> PAGEREF _Toc99547506 \h </w:instrText>
            </w:r>
            <w:r>
              <w:rPr>
                <w:noProof/>
                <w:webHidden/>
              </w:rPr>
            </w:r>
            <w:r>
              <w:rPr>
                <w:noProof/>
                <w:webHidden/>
              </w:rPr>
              <w:fldChar w:fldCharType="separate"/>
            </w:r>
            <w:r>
              <w:rPr>
                <w:noProof/>
                <w:webHidden/>
              </w:rPr>
              <w:t>51</w:t>
            </w:r>
            <w:r>
              <w:rPr>
                <w:noProof/>
                <w:webHidden/>
              </w:rPr>
              <w:fldChar w:fldCharType="end"/>
            </w:r>
          </w:hyperlink>
        </w:p>
        <w:p w14:paraId="4E89C5D8" w14:textId="543963BC" w:rsidR="007E2D6F" w:rsidRDefault="007E2D6F">
          <w:pPr>
            <w:pStyle w:val="Obsah2"/>
            <w:tabs>
              <w:tab w:val="right" w:leader="dot" w:pos="8210"/>
            </w:tabs>
            <w:rPr>
              <w:rFonts w:asciiTheme="minorHAnsi" w:eastAsiaTheme="minorEastAsia" w:hAnsiTheme="minorHAnsi"/>
              <w:noProof/>
              <w:sz w:val="22"/>
              <w:lang w:eastAsia="cs-CZ"/>
            </w:rPr>
          </w:pPr>
          <w:hyperlink w:anchor="_Toc99547507" w:history="1">
            <w:r w:rsidRPr="009C26DB">
              <w:rPr>
                <w:rStyle w:val="Hypertextovodkaz"/>
                <w:noProof/>
              </w:rPr>
              <w:t>Diskuze</w:t>
            </w:r>
            <w:r>
              <w:rPr>
                <w:noProof/>
                <w:webHidden/>
              </w:rPr>
              <w:tab/>
            </w:r>
            <w:r>
              <w:rPr>
                <w:noProof/>
                <w:webHidden/>
              </w:rPr>
              <w:fldChar w:fldCharType="begin"/>
            </w:r>
            <w:r>
              <w:rPr>
                <w:noProof/>
                <w:webHidden/>
              </w:rPr>
              <w:instrText xml:space="preserve"> PAGEREF _Toc99547507 \h </w:instrText>
            </w:r>
            <w:r>
              <w:rPr>
                <w:noProof/>
                <w:webHidden/>
              </w:rPr>
            </w:r>
            <w:r>
              <w:rPr>
                <w:noProof/>
                <w:webHidden/>
              </w:rPr>
              <w:fldChar w:fldCharType="separate"/>
            </w:r>
            <w:r>
              <w:rPr>
                <w:noProof/>
                <w:webHidden/>
              </w:rPr>
              <w:t>53</w:t>
            </w:r>
            <w:r>
              <w:rPr>
                <w:noProof/>
                <w:webHidden/>
              </w:rPr>
              <w:fldChar w:fldCharType="end"/>
            </w:r>
          </w:hyperlink>
        </w:p>
        <w:p w14:paraId="1677DE11" w14:textId="75940D97" w:rsidR="007E2D6F" w:rsidRDefault="007E2D6F">
          <w:pPr>
            <w:pStyle w:val="Obsah1"/>
            <w:tabs>
              <w:tab w:val="right" w:leader="dot" w:pos="8210"/>
            </w:tabs>
            <w:rPr>
              <w:rFonts w:asciiTheme="minorHAnsi" w:eastAsiaTheme="minorEastAsia" w:hAnsiTheme="minorHAnsi"/>
              <w:noProof/>
              <w:sz w:val="22"/>
              <w:lang w:eastAsia="cs-CZ"/>
            </w:rPr>
          </w:pPr>
          <w:hyperlink w:anchor="_Toc99547508" w:history="1">
            <w:r w:rsidRPr="009C26DB">
              <w:rPr>
                <w:rStyle w:val="Hypertextovodkaz"/>
                <w:noProof/>
              </w:rPr>
              <w:t>Závěr</w:t>
            </w:r>
            <w:r>
              <w:rPr>
                <w:noProof/>
                <w:webHidden/>
              </w:rPr>
              <w:tab/>
            </w:r>
            <w:r>
              <w:rPr>
                <w:noProof/>
                <w:webHidden/>
              </w:rPr>
              <w:fldChar w:fldCharType="begin"/>
            </w:r>
            <w:r>
              <w:rPr>
                <w:noProof/>
                <w:webHidden/>
              </w:rPr>
              <w:instrText xml:space="preserve"> PAGEREF _Toc99547508 \h </w:instrText>
            </w:r>
            <w:r>
              <w:rPr>
                <w:noProof/>
                <w:webHidden/>
              </w:rPr>
            </w:r>
            <w:r>
              <w:rPr>
                <w:noProof/>
                <w:webHidden/>
              </w:rPr>
              <w:fldChar w:fldCharType="separate"/>
            </w:r>
            <w:r>
              <w:rPr>
                <w:noProof/>
                <w:webHidden/>
              </w:rPr>
              <w:t>55</w:t>
            </w:r>
            <w:r>
              <w:rPr>
                <w:noProof/>
                <w:webHidden/>
              </w:rPr>
              <w:fldChar w:fldCharType="end"/>
            </w:r>
          </w:hyperlink>
        </w:p>
        <w:p w14:paraId="0F8EE98D" w14:textId="6424EC07" w:rsidR="007E2D6F" w:rsidRDefault="007E2D6F">
          <w:pPr>
            <w:pStyle w:val="Obsah1"/>
            <w:tabs>
              <w:tab w:val="right" w:leader="dot" w:pos="8210"/>
            </w:tabs>
            <w:rPr>
              <w:rFonts w:asciiTheme="minorHAnsi" w:eastAsiaTheme="minorEastAsia" w:hAnsiTheme="minorHAnsi"/>
              <w:noProof/>
              <w:sz w:val="22"/>
              <w:lang w:eastAsia="cs-CZ"/>
            </w:rPr>
          </w:pPr>
          <w:hyperlink w:anchor="_Toc99547509" w:history="1">
            <w:r w:rsidRPr="009C26DB">
              <w:rPr>
                <w:rStyle w:val="Hypertextovodkaz"/>
                <w:noProof/>
              </w:rPr>
              <w:t>Seznam literatury</w:t>
            </w:r>
            <w:r>
              <w:rPr>
                <w:noProof/>
                <w:webHidden/>
              </w:rPr>
              <w:tab/>
            </w:r>
            <w:r>
              <w:rPr>
                <w:noProof/>
                <w:webHidden/>
              </w:rPr>
              <w:fldChar w:fldCharType="begin"/>
            </w:r>
            <w:r>
              <w:rPr>
                <w:noProof/>
                <w:webHidden/>
              </w:rPr>
              <w:instrText xml:space="preserve"> PAGEREF _Toc99547509 \h </w:instrText>
            </w:r>
            <w:r>
              <w:rPr>
                <w:noProof/>
                <w:webHidden/>
              </w:rPr>
            </w:r>
            <w:r>
              <w:rPr>
                <w:noProof/>
                <w:webHidden/>
              </w:rPr>
              <w:fldChar w:fldCharType="separate"/>
            </w:r>
            <w:r>
              <w:rPr>
                <w:noProof/>
                <w:webHidden/>
              </w:rPr>
              <w:t>56</w:t>
            </w:r>
            <w:r>
              <w:rPr>
                <w:noProof/>
                <w:webHidden/>
              </w:rPr>
              <w:fldChar w:fldCharType="end"/>
            </w:r>
          </w:hyperlink>
        </w:p>
        <w:p w14:paraId="78A2829D" w14:textId="68A984F8" w:rsidR="007E2D6F" w:rsidRDefault="007E2D6F">
          <w:pPr>
            <w:pStyle w:val="Obsah1"/>
            <w:tabs>
              <w:tab w:val="right" w:leader="dot" w:pos="8210"/>
            </w:tabs>
            <w:rPr>
              <w:rFonts w:asciiTheme="minorHAnsi" w:eastAsiaTheme="minorEastAsia" w:hAnsiTheme="minorHAnsi"/>
              <w:noProof/>
              <w:sz w:val="22"/>
              <w:lang w:eastAsia="cs-CZ"/>
            </w:rPr>
          </w:pPr>
          <w:hyperlink w:anchor="_Toc99547510" w:history="1">
            <w:r w:rsidRPr="009C26DB">
              <w:rPr>
                <w:rStyle w:val="Hypertextovodkaz"/>
                <w:noProof/>
              </w:rPr>
              <w:t>Internetové zdroje</w:t>
            </w:r>
            <w:r>
              <w:rPr>
                <w:noProof/>
                <w:webHidden/>
              </w:rPr>
              <w:tab/>
            </w:r>
            <w:r>
              <w:rPr>
                <w:noProof/>
                <w:webHidden/>
              </w:rPr>
              <w:fldChar w:fldCharType="begin"/>
            </w:r>
            <w:r>
              <w:rPr>
                <w:noProof/>
                <w:webHidden/>
              </w:rPr>
              <w:instrText xml:space="preserve"> PAGEREF _Toc99547510 \h </w:instrText>
            </w:r>
            <w:r>
              <w:rPr>
                <w:noProof/>
                <w:webHidden/>
              </w:rPr>
            </w:r>
            <w:r>
              <w:rPr>
                <w:noProof/>
                <w:webHidden/>
              </w:rPr>
              <w:fldChar w:fldCharType="separate"/>
            </w:r>
            <w:r>
              <w:rPr>
                <w:noProof/>
                <w:webHidden/>
              </w:rPr>
              <w:t>57</w:t>
            </w:r>
            <w:r>
              <w:rPr>
                <w:noProof/>
                <w:webHidden/>
              </w:rPr>
              <w:fldChar w:fldCharType="end"/>
            </w:r>
          </w:hyperlink>
        </w:p>
        <w:p w14:paraId="0D79AA50" w14:textId="31D71EE4" w:rsidR="007E2D6F" w:rsidRDefault="007E2D6F">
          <w:pPr>
            <w:pStyle w:val="Obsah1"/>
            <w:tabs>
              <w:tab w:val="right" w:leader="dot" w:pos="8210"/>
            </w:tabs>
            <w:rPr>
              <w:rFonts w:asciiTheme="minorHAnsi" w:eastAsiaTheme="minorEastAsia" w:hAnsiTheme="minorHAnsi"/>
              <w:noProof/>
              <w:sz w:val="22"/>
              <w:lang w:eastAsia="cs-CZ"/>
            </w:rPr>
          </w:pPr>
          <w:hyperlink w:anchor="_Toc99547511" w:history="1">
            <w:r w:rsidRPr="009C26DB">
              <w:rPr>
                <w:rStyle w:val="Hypertextovodkaz"/>
                <w:noProof/>
              </w:rPr>
              <w:t>Seznam zkratek a grafů</w:t>
            </w:r>
            <w:r>
              <w:rPr>
                <w:noProof/>
                <w:webHidden/>
              </w:rPr>
              <w:tab/>
            </w:r>
            <w:r>
              <w:rPr>
                <w:noProof/>
                <w:webHidden/>
              </w:rPr>
              <w:fldChar w:fldCharType="begin"/>
            </w:r>
            <w:r>
              <w:rPr>
                <w:noProof/>
                <w:webHidden/>
              </w:rPr>
              <w:instrText xml:space="preserve"> PAGEREF _Toc99547511 \h </w:instrText>
            </w:r>
            <w:r>
              <w:rPr>
                <w:noProof/>
                <w:webHidden/>
              </w:rPr>
            </w:r>
            <w:r>
              <w:rPr>
                <w:noProof/>
                <w:webHidden/>
              </w:rPr>
              <w:fldChar w:fldCharType="separate"/>
            </w:r>
            <w:r>
              <w:rPr>
                <w:noProof/>
                <w:webHidden/>
              </w:rPr>
              <w:t>57</w:t>
            </w:r>
            <w:r>
              <w:rPr>
                <w:noProof/>
                <w:webHidden/>
              </w:rPr>
              <w:fldChar w:fldCharType="end"/>
            </w:r>
          </w:hyperlink>
        </w:p>
        <w:p w14:paraId="0F877A7C" w14:textId="6D9B1A01" w:rsidR="007E2D6F" w:rsidRDefault="007E2D6F">
          <w:pPr>
            <w:pStyle w:val="Obsah1"/>
            <w:tabs>
              <w:tab w:val="right" w:leader="dot" w:pos="8210"/>
            </w:tabs>
            <w:rPr>
              <w:rFonts w:asciiTheme="minorHAnsi" w:eastAsiaTheme="minorEastAsia" w:hAnsiTheme="minorHAnsi"/>
              <w:noProof/>
              <w:sz w:val="22"/>
              <w:lang w:eastAsia="cs-CZ"/>
            </w:rPr>
          </w:pPr>
          <w:hyperlink w:anchor="_Toc99547512" w:history="1">
            <w:r w:rsidRPr="009C26DB">
              <w:rPr>
                <w:rStyle w:val="Hypertextovodkaz"/>
                <w:noProof/>
              </w:rPr>
              <w:t>Seznam příloh</w:t>
            </w:r>
            <w:r>
              <w:rPr>
                <w:noProof/>
                <w:webHidden/>
              </w:rPr>
              <w:tab/>
            </w:r>
            <w:r>
              <w:rPr>
                <w:noProof/>
                <w:webHidden/>
              </w:rPr>
              <w:fldChar w:fldCharType="begin"/>
            </w:r>
            <w:r>
              <w:rPr>
                <w:noProof/>
                <w:webHidden/>
              </w:rPr>
              <w:instrText xml:space="preserve"> PAGEREF _Toc99547512 \h </w:instrText>
            </w:r>
            <w:r>
              <w:rPr>
                <w:noProof/>
                <w:webHidden/>
              </w:rPr>
            </w:r>
            <w:r>
              <w:rPr>
                <w:noProof/>
                <w:webHidden/>
              </w:rPr>
              <w:fldChar w:fldCharType="separate"/>
            </w:r>
            <w:r>
              <w:rPr>
                <w:noProof/>
                <w:webHidden/>
              </w:rPr>
              <w:t>58</w:t>
            </w:r>
            <w:r>
              <w:rPr>
                <w:noProof/>
                <w:webHidden/>
              </w:rPr>
              <w:fldChar w:fldCharType="end"/>
            </w:r>
          </w:hyperlink>
        </w:p>
        <w:p w14:paraId="4184C756" w14:textId="5B729C18" w:rsidR="00CC56C5" w:rsidRPr="00FD3E11" w:rsidRDefault="000B1846" w:rsidP="00B44248">
          <w:pPr>
            <w:rPr>
              <w:b/>
              <w:bCs/>
            </w:rPr>
            <w:sectPr w:rsidR="00CC56C5" w:rsidRPr="00FD3E11" w:rsidSect="00061460">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2268" w:header="709" w:footer="709" w:gutter="0"/>
              <w:pgNumType w:start="7"/>
              <w:cols w:space="708"/>
              <w:docGrid w:linePitch="360"/>
            </w:sectPr>
          </w:pPr>
          <w:r>
            <w:rPr>
              <w:b/>
              <w:bCs/>
            </w:rPr>
            <w:fldChar w:fldCharType="end"/>
          </w:r>
        </w:p>
      </w:sdtContent>
    </w:sdt>
    <w:p w14:paraId="151D57BA" w14:textId="01E2694E" w:rsidR="005C4D72" w:rsidRDefault="00206B6E" w:rsidP="00D5073A">
      <w:pPr>
        <w:pStyle w:val="Nadpis1"/>
      </w:pPr>
      <w:bookmarkStart w:id="0" w:name="_Toc99547472"/>
      <w:r w:rsidRPr="002449EB">
        <w:lastRenderedPageBreak/>
        <w:t>Úvod</w:t>
      </w:r>
      <w:bookmarkEnd w:id="0"/>
    </w:p>
    <w:p w14:paraId="7103CA6A" w14:textId="4D45902E" w:rsidR="00563991" w:rsidRDefault="00563991" w:rsidP="00086B52">
      <w:pPr>
        <w:spacing w:line="360" w:lineRule="auto"/>
      </w:pPr>
      <w:r>
        <w:tab/>
      </w:r>
      <w:r w:rsidR="00FA2CA8">
        <w:t xml:space="preserve">Práce na call centrech </w:t>
      </w:r>
      <w:r w:rsidR="00B51423">
        <w:t xml:space="preserve">je v dnešní době velmi </w:t>
      </w:r>
      <w:r w:rsidR="00142A8E">
        <w:t xml:space="preserve">populární zejména pro mladé lidi, </w:t>
      </w:r>
      <w:r w:rsidR="00AC5F56">
        <w:t>pro které je práce na telefonu a s ostatními technologiemi velmi lákavá a zdá se pro ně být jednoduchá</w:t>
      </w:r>
      <w:r w:rsidR="001A0BB9">
        <w:t xml:space="preserve">. Ovšem opak může být pravdou a pro spoustu lidí může být </w:t>
      </w:r>
      <w:r w:rsidR="00ED0345">
        <w:t xml:space="preserve">tato na první pohled skvělá volba začátku kariéry naopak </w:t>
      </w:r>
      <w:r w:rsidR="002A3E9E">
        <w:t xml:space="preserve">velkým problémem, ať už fyzického nebo psychického charakteru. </w:t>
      </w:r>
      <w:r w:rsidR="00C01DE3">
        <w:t xml:space="preserve">Tématem mé bakalářské práce je tedy zátěž referentů call centra, možnosti řešení a prevence. </w:t>
      </w:r>
      <w:r w:rsidR="00FD1851">
        <w:t>Jelikož jsem několik let brigádně na call centru pracovala a v současnosti tam pracuj</w:t>
      </w:r>
      <w:r w:rsidR="00565D60">
        <w:t>e člen mé rodiny, přišlo</w:t>
      </w:r>
      <w:r w:rsidR="00AC23AC">
        <w:t xml:space="preserve"> mi</w:t>
      </w:r>
      <w:r w:rsidR="00565D60">
        <w:t xml:space="preserve"> toto téma zajímavé zejména z pohledu podceňování této problematiky. </w:t>
      </w:r>
    </w:p>
    <w:p w14:paraId="596F865D" w14:textId="4521700D" w:rsidR="00AC23AC" w:rsidRDefault="00AC23AC" w:rsidP="00086B52">
      <w:pPr>
        <w:spacing w:line="360" w:lineRule="auto"/>
      </w:pPr>
      <w:r>
        <w:tab/>
        <w:t xml:space="preserve">Cílem mé bakalářské práce je </w:t>
      </w:r>
      <w:r w:rsidR="009D1FE6">
        <w:t xml:space="preserve">popsat faktory zátěže </w:t>
      </w:r>
      <w:r w:rsidR="00F14BA1">
        <w:t xml:space="preserve">referentů call centra, možnosti řešení a prevence ze strany zaměstnavatele i zaměstnance. </w:t>
      </w:r>
      <w:r w:rsidR="0011707C">
        <w:t xml:space="preserve">Výzkumná otázka zní: </w:t>
      </w:r>
      <w:r w:rsidR="00611E06">
        <w:t>Jaké jsou faktory zátěže referentů call centra a jaké jsou možnosti řešení a její prevence?</w:t>
      </w:r>
    </w:p>
    <w:p w14:paraId="26686CC2" w14:textId="279FB09D" w:rsidR="00611E06" w:rsidRPr="00611E06" w:rsidRDefault="00611E06" w:rsidP="00086B52">
      <w:pPr>
        <w:spacing w:line="360" w:lineRule="auto"/>
      </w:pPr>
      <w:r>
        <w:tab/>
        <w:t>Bakalářská práce je rozdělena do šesti hlavních kapitol</w:t>
      </w:r>
      <w:r w:rsidR="003E627D">
        <w:t>.</w:t>
      </w:r>
      <w:r w:rsidR="00F028CB">
        <w:t xml:space="preserve"> První </w:t>
      </w:r>
      <w:r w:rsidR="002C51A2">
        <w:t>kapitola definuje zátěž a stres, stresory působící na člověka a několik typů zátěžových situací. Druhá kapitola</w:t>
      </w:r>
      <w:r w:rsidR="001B1B2A">
        <w:t xml:space="preserve"> zmiňuje syndrom vyhoření, který bývá může plynou z dlouhodobé </w:t>
      </w:r>
      <w:r w:rsidR="00984724">
        <w:t>a podceňované psychické zátěže. Třetí kapitola popisuje call centrum</w:t>
      </w:r>
      <w:r w:rsidR="00714808">
        <w:t xml:space="preserve">, jeho kulturu a parametry na což navazuje kapitola čtvrtá, věnující se </w:t>
      </w:r>
      <w:r w:rsidR="00B5024B">
        <w:t xml:space="preserve">seznámení s pozicí referenta call centra, jeho náplní práce </w:t>
      </w:r>
      <w:r w:rsidR="00E3545B">
        <w:t>a v neposlední řadě zátěži, které je vystaven. Pátá kapitola</w:t>
      </w:r>
      <w:r w:rsidR="00B93129">
        <w:t xml:space="preserve"> jakožto poslední </w:t>
      </w:r>
      <w:r w:rsidR="007C7773">
        <w:t>teoretická</w:t>
      </w:r>
      <w:r w:rsidR="00AB3C11">
        <w:t xml:space="preserve"> se zabývá možnosti řešení zátěže ze strany zaměstnance i zaměstnavatele, možnou prevencí a </w:t>
      </w:r>
      <w:r w:rsidR="0058096F">
        <w:t xml:space="preserve">potřebným firemním vzděláváním v oblasti prevence zátěže referentů call center. </w:t>
      </w:r>
      <w:r w:rsidR="00A25CF8">
        <w:t>Šestá kapitola obsahuje empirickou část, kde je definována výzkumná strategie a zvolená metoda výzkumu, jsou zde zpracována získaná data a in</w:t>
      </w:r>
      <w:r w:rsidR="00B93129">
        <w:t xml:space="preserve">terpretovány výsledky. </w:t>
      </w:r>
    </w:p>
    <w:p w14:paraId="2E295974" w14:textId="03597470" w:rsidR="00206B6E" w:rsidRDefault="00206B6E" w:rsidP="00364521">
      <w:pPr>
        <w:rPr>
          <w:szCs w:val="24"/>
        </w:rPr>
      </w:pPr>
    </w:p>
    <w:p w14:paraId="21457488" w14:textId="76AE4934" w:rsidR="002449EB" w:rsidRDefault="00FA05D3" w:rsidP="00E413DE">
      <w:pPr>
        <w:pStyle w:val="Nadpis1"/>
      </w:pPr>
      <w:bookmarkStart w:id="1" w:name="_Toc99547473"/>
      <w:r>
        <w:lastRenderedPageBreak/>
        <w:t xml:space="preserve">1. </w:t>
      </w:r>
      <w:r w:rsidR="000C2C9F">
        <w:t>Zátěž</w:t>
      </w:r>
      <w:r w:rsidR="00E75485">
        <w:t xml:space="preserve"> a stres</w:t>
      </w:r>
      <w:bookmarkEnd w:id="1"/>
    </w:p>
    <w:p w14:paraId="074815C6" w14:textId="77777777" w:rsidR="00602E73" w:rsidRPr="00FC6B9C" w:rsidRDefault="00526AF3" w:rsidP="00051F5B">
      <w:pPr>
        <w:spacing w:after="0" w:line="360" w:lineRule="auto"/>
        <w:ind w:firstLine="708"/>
        <w:rPr>
          <w:szCs w:val="24"/>
        </w:rPr>
      </w:pPr>
      <w:r w:rsidRPr="00FC6B9C">
        <w:rPr>
          <w:szCs w:val="24"/>
        </w:rPr>
        <w:t xml:space="preserve">Není člověka, který by se denně nepotýkal </w:t>
      </w:r>
      <w:r w:rsidR="00F12865" w:rsidRPr="00FC6B9C">
        <w:rPr>
          <w:szCs w:val="24"/>
        </w:rPr>
        <w:t>s nějakou zátěžovou situací či stresem</w:t>
      </w:r>
      <w:r w:rsidR="00E75485" w:rsidRPr="00FC6B9C">
        <w:rPr>
          <w:szCs w:val="24"/>
        </w:rPr>
        <w:t xml:space="preserve">. </w:t>
      </w:r>
      <w:r w:rsidR="009368AC" w:rsidRPr="00FC6B9C">
        <w:rPr>
          <w:szCs w:val="24"/>
        </w:rPr>
        <w:t xml:space="preserve">Člověk </w:t>
      </w:r>
      <w:r w:rsidR="00C10861" w:rsidRPr="00FC6B9C">
        <w:rPr>
          <w:szCs w:val="24"/>
        </w:rPr>
        <w:t xml:space="preserve">se tedy musí neustále snažit </w:t>
      </w:r>
      <w:r w:rsidR="0076533A" w:rsidRPr="00FC6B9C">
        <w:rPr>
          <w:szCs w:val="24"/>
        </w:rPr>
        <w:t xml:space="preserve">s </w:t>
      </w:r>
      <w:r w:rsidR="00C10861" w:rsidRPr="00FC6B9C">
        <w:rPr>
          <w:szCs w:val="24"/>
        </w:rPr>
        <w:t>nejrůznějším</w:t>
      </w:r>
      <w:r w:rsidR="0076533A" w:rsidRPr="00FC6B9C">
        <w:rPr>
          <w:szCs w:val="24"/>
        </w:rPr>
        <w:t>i</w:t>
      </w:r>
      <w:r w:rsidR="00C10861" w:rsidRPr="00FC6B9C">
        <w:rPr>
          <w:szCs w:val="24"/>
        </w:rPr>
        <w:t xml:space="preserve"> typ</w:t>
      </w:r>
      <w:r w:rsidR="0076533A" w:rsidRPr="00FC6B9C">
        <w:rPr>
          <w:szCs w:val="24"/>
        </w:rPr>
        <w:t>y</w:t>
      </w:r>
      <w:r w:rsidR="00C10861" w:rsidRPr="00FC6B9C">
        <w:rPr>
          <w:szCs w:val="24"/>
        </w:rPr>
        <w:t xml:space="preserve"> zátěž</w:t>
      </w:r>
      <w:r w:rsidR="0076533A" w:rsidRPr="00FC6B9C">
        <w:rPr>
          <w:szCs w:val="24"/>
        </w:rPr>
        <w:t xml:space="preserve">í vyrovnávat a </w:t>
      </w:r>
      <w:r w:rsidR="00922443" w:rsidRPr="00FC6B9C">
        <w:rPr>
          <w:szCs w:val="24"/>
        </w:rPr>
        <w:t>snažit se řešit různé situace a problémy nejrůznějšími způsoby.</w:t>
      </w:r>
    </w:p>
    <w:p w14:paraId="613393BF" w14:textId="599E7BD3" w:rsidR="0032630D" w:rsidRDefault="00463282" w:rsidP="0032630D">
      <w:pPr>
        <w:spacing w:after="0" w:line="360" w:lineRule="auto"/>
        <w:rPr>
          <w:szCs w:val="24"/>
        </w:rPr>
      </w:pPr>
      <w:r w:rsidRPr="00FC6B9C">
        <w:rPr>
          <w:szCs w:val="24"/>
        </w:rPr>
        <w:tab/>
        <w:t xml:space="preserve">Zátěž působící na člověka a schopnost organismu </w:t>
      </w:r>
      <w:r w:rsidR="00021F75" w:rsidRPr="00FC6B9C">
        <w:rPr>
          <w:szCs w:val="24"/>
        </w:rPr>
        <w:t xml:space="preserve">tuto zátěž snášet nazýváme odolnost. Odolnost poté rozhoduje o </w:t>
      </w:r>
      <w:r w:rsidR="00E96104" w:rsidRPr="00FC6B9C">
        <w:rPr>
          <w:szCs w:val="24"/>
        </w:rPr>
        <w:t xml:space="preserve">velikosti stresu, který na lidský organismus bude působit. Čím větší zátěž </w:t>
      </w:r>
      <w:r w:rsidR="00CD129E" w:rsidRPr="00FC6B9C">
        <w:rPr>
          <w:szCs w:val="24"/>
        </w:rPr>
        <w:t xml:space="preserve">na člověka působí, tím většímu stresu je vystaven, </w:t>
      </w:r>
      <w:r w:rsidR="00FC6B9C" w:rsidRPr="00FC6B9C">
        <w:rPr>
          <w:szCs w:val="24"/>
        </w:rPr>
        <w:t>naopak</w:t>
      </w:r>
      <w:r w:rsidR="00CD129E" w:rsidRPr="00FC6B9C">
        <w:rPr>
          <w:szCs w:val="24"/>
        </w:rPr>
        <w:t xml:space="preserve"> čím více je člověk odolný, tím </w:t>
      </w:r>
      <w:r w:rsidR="00FC6B9C" w:rsidRPr="00FC6B9C">
        <w:rPr>
          <w:szCs w:val="24"/>
        </w:rPr>
        <w:t>méně stresu jej zatěžuje (Plamínek, 2013, str. 128).</w:t>
      </w:r>
    </w:p>
    <w:p w14:paraId="07238447" w14:textId="73369D51" w:rsidR="00FC6B9C" w:rsidRPr="00995E8F" w:rsidRDefault="005B74D5" w:rsidP="0032630D">
      <w:pPr>
        <w:spacing w:after="0" w:line="360" w:lineRule="auto"/>
        <w:rPr>
          <w:szCs w:val="24"/>
        </w:rPr>
      </w:pPr>
      <w:r>
        <w:rPr>
          <w:szCs w:val="24"/>
        </w:rPr>
        <w:tab/>
        <w:t>Obecný výklad stresu a zátěže má správně vycházet z celku všech nároků, které jsou životem na člověka kladeny</w:t>
      </w:r>
      <w:r w:rsidR="00A659D6">
        <w:rPr>
          <w:szCs w:val="24"/>
        </w:rPr>
        <w:t>, přičemž člověk je vnímán jako bytost</w:t>
      </w:r>
      <w:r w:rsidR="00AE59AA">
        <w:rPr>
          <w:szCs w:val="24"/>
        </w:rPr>
        <w:t>, která představuje jednotu systémů. Jeho úvahy o zátěžových podnětech</w:t>
      </w:r>
      <w:r w:rsidR="005E1A2E">
        <w:rPr>
          <w:szCs w:val="24"/>
        </w:rPr>
        <w:t xml:space="preserve"> a odpovědích mají zahrnovat všechny jeho komponenty chování a prožívání </w:t>
      </w:r>
      <w:r w:rsidR="008C50D2">
        <w:rPr>
          <w:szCs w:val="24"/>
        </w:rPr>
        <w:t xml:space="preserve">a musí respektovat spojitost samotného organismu s jeho vnějším prostředím. </w:t>
      </w:r>
      <w:r w:rsidR="005245F4">
        <w:rPr>
          <w:szCs w:val="24"/>
        </w:rPr>
        <w:t>„</w:t>
      </w:r>
      <w:r w:rsidR="005245F4">
        <w:rPr>
          <w:i/>
          <w:iCs/>
          <w:szCs w:val="24"/>
        </w:rPr>
        <w:t>V takovém ohledu je možno stres chápat jako specifický případ obecněji pojaté zátěže</w:t>
      </w:r>
      <w:r w:rsidR="00995E8F">
        <w:rPr>
          <w:i/>
          <w:iCs/>
          <w:szCs w:val="24"/>
        </w:rPr>
        <w:t xml:space="preserve">“ </w:t>
      </w:r>
      <w:r w:rsidR="00995E8F">
        <w:rPr>
          <w:szCs w:val="24"/>
        </w:rPr>
        <w:t>(Paulík 2017, str. 138).</w:t>
      </w:r>
    </w:p>
    <w:p w14:paraId="566273B8" w14:textId="30F1F092" w:rsidR="000C2C9F" w:rsidRPr="00BB611A" w:rsidRDefault="002E6EE0" w:rsidP="00051F5B">
      <w:pPr>
        <w:spacing w:after="0" w:line="360" w:lineRule="auto"/>
        <w:ind w:firstLine="708"/>
        <w:rPr>
          <w:szCs w:val="24"/>
        </w:rPr>
      </w:pPr>
      <w:r w:rsidRPr="00BB611A">
        <w:rPr>
          <w:szCs w:val="24"/>
        </w:rPr>
        <w:t>Zátěž obecně je</w:t>
      </w:r>
      <w:r w:rsidR="008552DC" w:rsidRPr="00BB611A">
        <w:rPr>
          <w:szCs w:val="24"/>
        </w:rPr>
        <w:t xml:space="preserve"> možno dále definovat podle různých hledisek. Například podle délky působení (krátkodobá, dlouhodobá), podle emoční odezvy</w:t>
      </w:r>
      <w:r w:rsidR="00904D96" w:rsidRPr="00BB611A">
        <w:rPr>
          <w:szCs w:val="24"/>
        </w:rPr>
        <w:t xml:space="preserve"> na příjemnou a nepříjemnou, podle intenzity či podnětů na zátěž minimální, lehkou (mírnou), střední a těžkou (intenzivní, silnou</w:t>
      </w:r>
      <w:r w:rsidR="00737396" w:rsidRPr="00BB611A">
        <w:rPr>
          <w:szCs w:val="24"/>
        </w:rPr>
        <w:t xml:space="preserve">) (Paulík, </w:t>
      </w:r>
      <w:r w:rsidR="00976D26" w:rsidRPr="00BB611A">
        <w:rPr>
          <w:szCs w:val="24"/>
        </w:rPr>
        <w:t>201</w:t>
      </w:r>
      <w:r w:rsidR="00D66970" w:rsidRPr="00BB611A">
        <w:rPr>
          <w:szCs w:val="24"/>
        </w:rPr>
        <w:t>7</w:t>
      </w:r>
      <w:r w:rsidR="00976D26" w:rsidRPr="00BB611A">
        <w:rPr>
          <w:szCs w:val="24"/>
        </w:rPr>
        <w:t xml:space="preserve">, </w:t>
      </w:r>
      <w:r w:rsidR="00737396" w:rsidRPr="00BB611A">
        <w:rPr>
          <w:szCs w:val="24"/>
        </w:rPr>
        <w:t>str. 144).</w:t>
      </w:r>
    </w:p>
    <w:p w14:paraId="50602226" w14:textId="2977BDF7" w:rsidR="00550124" w:rsidRPr="00615874" w:rsidRDefault="00550124" w:rsidP="00BB611A">
      <w:pPr>
        <w:spacing w:after="0" w:line="360" w:lineRule="auto"/>
        <w:ind w:firstLine="708"/>
        <w:rPr>
          <w:szCs w:val="24"/>
        </w:rPr>
      </w:pPr>
      <w:r w:rsidRPr="00615874">
        <w:rPr>
          <w:szCs w:val="24"/>
        </w:rPr>
        <w:t>Minimální zátěž je spojená s relativním klidem,</w:t>
      </w:r>
      <w:r w:rsidR="004C4B09" w:rsidRPr="00615874">
        <w:rPr>
          <w:szCs w:val="24"/>
        </w:rPr>
        <w:t xml:space="preserve"> nečinností, sporadickými a málo intenzivními podněty. Lehkou zátěž vyvolávají např. nároky běžných činností, které nevyžadují větší námahu. Ke střední zátěži dochází tam, kde jsou požadované aktivity</w:t>
      </w:r>
      <w:r w:rsidR="00EC1021" w:rsidRPr="00615874">
        <w:rPr>
          <w:szCs w:val="24"/>
        </w:rPr>
        <w:t xml:space="preserve"> obtížnější a kde působí různé komplikující a rušivé vlivy a překážky úspěšné činnosti. Těžká zátěž souvisí s masivními nároky, havarijními situacemi, ohrožením zdraví a života</w:t>
      </w:r>
      <w:r w:rsidR="00F8517E" w:rsidRPr="00615874">
        <w:rPr>
          <w:szCs w:val="24"/>
        </w:rPr>
        <w:t xml:space="preserve"> (Paulík, </w:t>
      </w:r>
      <w:r w:rsidR="00976D26" w:rsidRPr="00615874">
        <w:rPr>
          <w:szCs w:val="24"/>
        </w:rPr>
        <w:t>201</w:t>
      </w:r>
      <w:r w:rsidR="00D66970" w:rsidRPr="00615874">
        <w:rPr>
          <w:szCs w:val="24"/>
        </w:rPr>
        <w:t>7</w:t>
      </w:r>
      <w:r w:rsidR="00976D26" w:rsidRPr="00615874">
        <w:rPr>
          <w:szCs w:val="24"/>
        </w:rPr>
        <w:t xml:space="preserve">, </w:t>
      </w:r>
      <w:r w:rsidR="00F8517E" w:rsidRPr="00615874">
        <w:rPr>
          <w:szCs w:val="24"/>
        </w:rPr>
        <w:t>str. 145)</w:t>
      </w:r>
      <w:r w:rsidR="00615874">
        <w:rPr>
          <w:szCs w:val="24"/>
        </w:rPr>
        <w:t>.</w:t>
      </w:r>
    </w:p>
    <w:p w14:paraId="59D87653" w14:textId="683ED9F8" w:rsidR="00FA05D3" w:rsidRDefault="00F302AD" w:rsidP="00E413DE">
      <w:pPr>
        <w:pStyle w:val="Nadpis2"/>
      </w:pPr>
      <w:bookmarkStart w:id="2" w:name="_Toc99547474"/>
      <w:r>
        <w:lastRenderedPageBreak/>
        <w:t>1.1 Definice stresu</w:t>
      </w:r>
      <w:bookmarkEnd w:id="2"/>
    </w:p>
    <w:p w14:paraId="4E3CFFF8" w14:textId="716A7430" w:rsidR="00F302AD" w:rsidRDefault="00547F0F" w:rsidP="000E1490">
      <w:pPr>
        <w:spacing w:after="0" w:line="360" w:lineRule="auto"/>
        <w:ind w:firstLine="708"/>
        <w:rPr>
          <w:szCs w:val="24"/>
        </w:rPr>
      </w:pPr>
      <w:r w:rsidRPr="00491E14">
        <w:rPr>
          <w:szCs w:val="24"/>
        </w:rPr>
        <w:t>Pojem stres pocház</w:t>
      </w:r>
      <w:r w:rsidR="00AF7A10" w:rsidRPr="00491E14">
        <w:rPr>
          <w:szCs w:val="24"/>
        </w:rPr>
        <w:t>í z anglického jazyka, má dlouhou řadu významů, mezi kterými</w:t>
      </w:r>
      <w:r w:rsidR="006B1FF5" w:rsidRPr="00491E14">
        <w:rPr>
          <w:szCs w:val="24"/>
        </w:rPr>
        <w:t xml:space="preserve"> </w:t>
      </w:r>
      <w:r w:rsidR="00AF7A10" w:rsidRPr="00491E14">
        <w:rPr>
          <w:szCs w:val="24"/>
        </w:rPr>
        <w:t xml:space="preserve">je </w:t>
      </w:r>
      <w:r w:rsidR="00BC4ACC" w:rsidRPr="00491E14">
        <w:rPr>
          <w:szCs w:val="24"/>
        </w:rPr>
        <w:t xml:space="preserve">i napětí či pnutí. </w:t>
      </w:r>
      <w:r w:rsidR="00BC4ACC" w:rsidRPr="007A7A2C">
        <w:rPr>
          <w:szCs w:val="24"/>
        </w:rPr>
        <w:t xml:space="preserve">A přesně v tomto smyslu </w:t>
      </w:r>
      <w:r w:rsidR="00274F5F" w:rsidRPr="007A7A2C">
        <w:rPr>
          <w:szCs w:val="24"/>
        </w:rPr>
        <w:t>si můžeme definovat stres</w:t>
      </w:r>
      <w:r w:rsidR="00274F5F" w:rsidRPr="00D71F22">
        <w:rPr>
          <w:color w:val="FF0000"/>
          <w:szCs w:val="24"/>
        </w:rPr>
        <w:t xml:space="preserve"> </w:t>
      </w:r>
      <w:r w:rsidR="007A7A2C" w:rsidRPr="007A7A2C">
        <w:rPr>
          <w:szCs w:val="24"/>
        </w:rPr>
        <w:t>„</w:t>
      </w:r>
      <w:r w:rsidR="00274F5F" w:rsidRPr="007A7A2C">
        <w:rPr>
          <w:i/>
          <w:iCs/>
          <w:szCs w:val="24"/>
        </w:rPr>
        <w:t>jako stav napětí, kterým lidský organismus reaguje na podněty čili stresory</w:t>
      </w:r>
      <w:r w:rsidR="007A7A2C" w:rsidRPr="007A7A2C">
        <w:rPr>
          <w:szCs w:val="24"/>
        </w:rPr>
        <w:t>“</w:t>
      </w:r>
      <w:r w:rsidR="00712498" w:rsidRPr="007A7A2C">
        <w:rPr>
          <w:szCs w:val="24"/>
        </w:rPr>
        <w:t xml:space="preserve"> (Plamínek, 2013, str. 128)</w:t>
      </w:r>
      <w:r w:rsidR="00E01B1E" w:rsidRPr="007A7A2C">
        <w:rPr>
          <w:szCs w:val="24"/>
        </w:rPr>
        <w:t xml:space="preserve">. </w:t>
      </w:r>
      <w:r w:rsidR="008C4CC1">
        <w:rPr>
          <w:szCs w:val="24"/>
        </w:rPr>
        <w:t xml:space="preserve">Stres je </w:t>
      </w:r>
      <w:r w:rsidR="00A17E99">
        <w:rPr>
          <w:szCs w:val="24"/>
        </w:rPr>
        <w:t xml:space="preserve">často spojen </w:t>
      </w:r>
      <w:r w:rsidR="0099561B">
        <w:rPr>
          <w:szCs w:val="24"/>
        </w:rPr>
        <w:t>s obtížemi, ohroženími, závažnými poruchami tělesné rovnováhy a vede k závažným změnám v hormonálním, oběhovém a imunitním systému</w:t>
      </w:r>
      <w:r w:rsidR="002F09FB">
        <w:rPr>
          <w:szCs w:val="24"/>
        </w:rPr>
        <w:t xml:space="preserve"> </w:t>
      </w:r>
      <w:r w:rsidR="00BF16A6" w:rsidRPr="002F09FB">
        <w:rPr>
          <w:szCs w:val="24"/>
        </w:rPr>
        <w:t xml:space="preserve">(Paulík, </w:t>
      </w:r>
      <w:r w:rsidR="00D66970" w:rsidRPr="002F09FB">
        <w:rPr>
          <w:szCs w:val="24"/>
        </w:rPr>
        <w:t xml:space="preserve">2017, </w:t>
      </w:r>
      <w:r w:rsidR="00BF16A6" w:rsidRPr="002F09FB">
        <w:rPr>
          <w:szCs w:val="24"/>
        </w:rPr>
        <w:t xml:space="preserve">str. </w:t>
      </w:r>
      <w:r w:rsidR="00F061CA" w:rsidRPr="002F09FB">
        <w:rPr>
          <w:szCs w:val="24"/>
        </w:rPr>
        <w:t>138)</w:t>
      </w:r>
      <w:r w:rsidR="00D3446A" w:rsidRPr="002F09FB">
        <w:rPr>
          <w:szCs w:val="24"/>
        </w:rPr>
        <w:t xml:space="preserve">. </w:t>
      </w:r>
      <w:r w:rsidR="00D3446A" w:rsidRPr="000F19C1">
        <w:rPr>
          <w:szCs w:val="24"/>
        </w:rPr>
        <w:t>Stres tedy může nastat</w:t>
      </w:r>
      <w:r w:rsidR="007F2E8E" w:rsidRPr="000F19C1">
        <w:rPr>
          <w:szCs w:val="24"/>
        </w:rPr>
        <w:t>:</w:t>
      </w:r>
    </w:p>
    <w:p w14:paraId="0311259B" w14:textId="58587E33" w:rsidR="007F2E8E" w:rsidRDefault="007F2E8E" w:rsidP="009874FD">
      <w:pPr>
        <w:spacing w:after="0" w:line="360" w:lineRule="auto"/>
        <w:rPr>
          <w:szCs w:val="24"/>
        </w:rPr>
      </w:pPr>
      <w:r>
        <w:rPr>
          <w:szCs w:val="24"/>
        </w:rPr>
        <w:t xml:space="preserve">1. </w:t>
      </w:r>
      <w:r w:rsidR="002F09FB">
        <w:rPr>
          <w:szCs w:val="24"/>
        </w:rPr>
        <w:t>když</w:t>
      </w:r>
      <w:r>
        <w:rPr>
          <w:szCs w:val="24"/>
        </w:rPr>
        <w:t xml:space="preserve"> jsou působící </w:t>
      </w:r>
      <w:r w:rsidR="006D6CD6">
        <w:rPr>
          <w:szCs w:val="24"/>
        </w:rPr>
        <w:t xml:space="preserve">podněty extrémně silné (a </w:t>
      </w:r>
      <w:r w:rsidR="002F09FB">
        <w:rPr>
          <w:szCs w:val="24"/>
        </w:rPr>
        <w:t xml:space="preserve">také </w:t>
      </w:r>
      <w:r w:rsidR="006D6CD6">
        <w:rPr>
          <w:szCs w:val="24"/>
        </w:rPr>
        <w:t>s nimi spojené nároky</w:t>
      </w:r>
      <w:r w:rsidR="009B67AA">
        <w:rPr>
          <w:szCs w:val="24"/>
        </w:rPr>
        <w:t>)</w:t>
      </w:r>
    </w:p>
    <w:p w14:paraId="0A007B28" w14:textId="5B903A3B" w:rsidR="0030416C" w:rsidRDefault="009B67AA" w:rsidP="009874FD">
      <w:pPr>
        <w:spacing w:after="0" w:line="360" w:lineRule="auto"/>
        <w:rPr>
          <w:szCs w:val="24"/>
        </w:rPr>
      </w:pPr>
      <w:r>
        <w:rPr>
          <w:szCs w:val="24"/>
        </w:rPr>
        <w:t xml:space="preserve">2. nebo naopak </w:t>
      </w:r>
      <w:r w:rsidR="002F09FB">
        <w:rPr>
          <w:szCs w:val="24"/>
        </w:rPr>
        <w:t xml:space="preserve">když </w:t>
      </w:r>
      <w:r>
        <w:rPr>
          <w:szCs w:val="24"/>
        </w:rPr>
        <w:t xml:space="preserve">jsou nároky dlouhodobě (reálně nebo domněle) </w:t>
      </w:r>
      <w:r w:rsidR="003D4C76">
        <w:rPr>
          <w:szCs w:val="24"/>
        </w:rPr>
        <w:t>minimální či se jen velmi málo mění</w:t>
      </w:r>
      <w:r w:rsidR="00CA2B13">
        <w:rPr>
          <w:szCs w:val="24"/>
        </w:rPr>
        <w:t xml:space="preserve"> (Paulík, </w:t>
      </w:r>
      <w:r w:rsidR="00976D26">
        <w:rPr>
          <w:szCs w:val="24"/>
        </w:rPr>
        <w:t>201</w:t>
      </w:r>
      <w:r w:rsidR="00D66970">
        <w:rPr>
          <w:szCs w:val="24"/>
        </w:rPr>
        <w:t>7</w:t>
      </w:r>
      <w:r w:rsidR="00976D26">
        <w:rPr>
          <w:szCs w:val="24"/>
        </w:rPr>
        <w:t xml:space="preserve">, </w:t>
      </w:r>
      <w:r w:rsidR="00CA2B13">
        <w:rPr>
          <w:szCs w:val="24"/>
        </w:rPr>
        <w:t xml:space="preserve">str. </w:t>
      </w:r>
      <w:r w:rsidR="00F00A5B">
        <w:rPr>
          <w:szCs w:val="24"/>
        </w:rPr>
        <w:t>139)</w:t>
      </w:r>
      <w:r w:rsidR="00F6021B">
        <w:rPr>
          <w:szCs w:val="24"/>
        </w:rPr>
        <w:t>.</w:t>
      </w:r>
      <w:r w:rsidR="00F9666F">
        <w:rPr>
          <w:szCs w:val="24"/>
        </w:rPr>
        <w:t xml:space="preserve"> </w:t>
      </w:r>
    </w:p>
    <w:p w14:paraId="13406DC8" w14:textId="77777777" w:rsidR="00A4713E" w:rsidRDefault="00F9666F" w:rsidP="00582340">
      <w:pPr>
        <w:spacing w:after="0" w:line="360" w:lineRule="auto"/>
        <w:ind w:firstLine="708"/>
        <w:rPr>
          <w:color w:val="FF0000"/>
          <w:szCs w:val="24"/>
        </w:rPr>
      </w:pPr>
      <w:r w:rsidRPr="0051487F">
        <w:rPr>
          <w:szCs w:val="24"/>
        </w:rPr>
        <w:t xml:space="preserve">Tak jako spoustu jiných jevů </w:t>
      </w:r>
      <w:r w:rsidR="000A6C49" w:rsidRPr="0051487F">
        <w:rPr>
          <w:szCs w:val="24"/>
        </w:rPr>
        <w:t xml:space="preserve">o životě člověka, tak i stres nemusí být pouze negativní záležitostí. </w:t>
      </w:r>
      <w:r w:rsidR="00412B3B" w:rsidRPr="0051487F">
        <w:rPr>
          <w:szCs w:val="24"/>
        </w:rPr>
        <w:t xml:space="preserve">Stačí si uvědomit, </w:t>
      </w:r>
      <w:r w:rsidR="007B1574" w:rsidRPr="0051487F">
        <w:rPr>
          <w:szCs w:val="24"/>
        </w:rPr>
        <w:t>že existují i takové typy napětí v organismu, které potřebujeme pro svůj život. Taková napětí nám pomáhají reagovat na nebezpečí</w:t>
      </w:r>
      <w:r w:rsidR="003348DA" w:rsidRPr="0051487F">
        <w:rPr>
          <w:szCs w:val="24"/>
        </w:rPr>
        <w:t>, rozmnožovat se, zahánět hlad a žízeň nebo si třeba pláčem uvolnit dýchací cesty po porodu</w:t>
      </w:r>
      <w:r w:rsidR="001C0094" w:rsidRPr="0051487F">
        <w:rPr>
          <w:szCs w:val="24"/>
        </w:rPr>
        <w:t xml:space="preserve">. Jejich existence prokazuje, že stres dokáže plnit </w:t>
      </w:r>
      <w:r w:rsidR="00C90333" w:rsidRPr="0051487F">
        <w:rPr>
          <w:szCs w:val="24"/>
        </w:rPr>
        <w:t xml:space="preserve">jak </w:t>
      </w:r>
      <w:r w:rsidR="001C0094" w:rsidRPr="0051487F">
        <w:rPr>
          <w:szCs w:val="24"/>
        </w:rPr>
        <w:t>užitečné</w:t>
      </w:r>
      <w:r w:rsidR="00140E86" w:rsidRPr="0051487F">
        <w:rPr>
          <w:szCs w:val="24"/>
        </w:rPr>
        <w:t xml:space="preserve">, </w:t>
      </w:r>
      <w:r w:rsidR="00C90333" w:rsidRPr="0051487F">
        <w:rPr>
          <w:szCs w:val="24"/>
        </w:rPr>
        <w:t>tak i</w:t>
      </w:r>
      <w:r w:rsidR="00140E86" w:rsidRPr="0051487F">
        <w:rPr>
          <w:szCs w:val="24"/>
        </w:rPr>
        <w:t xml:space="preserve"> životně důležité funkce (Plamínek, 2013, str. 132).</w:t>
      </w:r>
      <w:r w:rsidR="00E337B2" w:rsidRPr="00D71F22">
        <w:rPr>
          <w:color w:val="FF0000"/>
          <w:szCs w:val="24"/>
        </w:rPr>
        <w:t xml:space="preserve"> </w:t>
      </w:r>
    </w:p>
    <w:p w14:paraId="4FD593D0" w14:textId="61ABB4B5" w:rsidR="009B67AA" w:rsidRPr="00D71F22" w:rsidRDefault="00E337B2" w:rsidP="00582340">
      <w:pPr>
        <w:spacing w:after="0" w:line="360" w:lineRule="auto"/>
        <w:ind w:firstLine="708"/>
        <w:rPr>
          <w:color w:val="FF0000"/>
          <w:szCs w:val="24"/>
        </w:rPr>
      </w:pPr>
      <w:r w:rsidRPr="0051487F">
        <w:rPr>
          <w:szCs w:val="24"/>
        </w:rPr>
        <w:t>Tyto dva proti</w:t>
      </w:r>
      <w:r w:rsidR="00D007F6" w:rsidRPr="0051487F">
        <w:rPr>
          <w:szCs w:val="24"/>
        </w:rPr>
        <w:t xml:space="preserve"> typy stresu nazýváme eustres (pozitivní) a distres (negativní).</w:t>
      </w:r>
      <w:r w:rsidR="00FE0832" w:rsidRPr="0051487F">
        <w:rPr>
          <w:szCs w:val="24"/>
        </w:rPr>
        <w:t xml:space="preserve"> </w:t>
      </w:r>
      <w:r w:rsidR="00FE0832" w:rsidRPr="002E59DA">
        <w:rPr>
          <w:szCs w:val="24"/>
        </w:rPr>
        <w:t xml:space="preserve">Zatímco distres je </w:t>
      </w:r>
      <w:r w:rsidR="00260447" w:rsidRPr="002E59DA">
        <w:rPr>
          <w:szCs w:val="24"/>
        </w:rPr>
        <w:t>zničující</w:t>
      </w:r>
      <w:r w:rsidR="00FE0832" w:rsidRPr="002E59DA">
        <w:rPr>
          <w:szCs w:val="24"/>
        </w:rPr>
        <w:t>, vyčerpává nás</w:t>
      </w:r>
      <w:r w:rsidR="00D6293D" w:rsidRPr="002E59DA">
        <w:rPr>
          <w:szCs w:val="24"/>
        </w:rPr>
        <w:t>, o</w:t>
      </w:r>
      <w:r w:rsidR="00260447" w:rsidRPr="002E59DA">
        <w:rPr>
          <w:szCs w:val="24"/>
        </w:rPr>
        <w:t>btěžuje nás</w:t>
      </w:r>
      <w:r w:rsidR="00D6293D" w:rsidRPr="002E59DA">
        <w:rPr>
          <w:szCs w:val="24"/>
        </w:rPr>
        <w:t xml:space="preserve"> a ničí, </w:t>
      </w:r>
      <w:r w:rsidR="001736D5" w:rsidRPr="002E59DA">
        <w:rPr>
          <w:szCs w:val="24"/>
        </w:rPr>
        <w:t xml:space="preserve">naproti tomu </w:t>
      </w:r>
      <w:r w:rsidR="00D6293D" w:rsidRPr="002E59DA">
        <w:rPr>
          <w:szCs w:val="24"/>
        </w:rPr>
        <w:t>eustres nás posiluje</w:t>
      </w:r>
      <w:r w:rsidR="001736D5" w:rsidRPr="002E59DA">
        <w:rPr>
          <w:szCs w:val="24"/>
        </w:rPr>
        <w:t xml:space="preserve"> a </w:t>
      </w:r>
      <w:r w:rsidR="00D6293D" w:rsidRPr="002E59DA">
        <w:rPr>
          <w:szCs w:val="24"/>
        </w:rPr>
        <w:t>pomáhá nám na</w:t>
      </w:r>
      <w:r w:rsidR="001736D5" w:rsidRPr="002E59DA">
        <w:rPr>
          <w:szCs w:val="24"/>
        </w:rPr>
        <w:t>jít</w:t>
      </w:r>
      <w:r w:rsidR="00D6293D" w:rsidRPr="002E59DA">
        <w:rPr>
          <w:szCs w:val="24"/>
        </w:rPr>
        <w:t xml:space="preserve"> rovnováhu a stabilitu</w:t>
      </w:r>
      <w:r w:rsidR="002E59DA" w:rsidRPr="002E59DA">
        <w:rPr>
          <w:szCs w:val="24"/>
        </w:rPr>
        <w:t xml:space="preserve"> v životě</w:t>
      </w:r>
      <w:r w:rsidR="00D45BC1" w:rsidRPr="002E59DA">
        <w:rPr>
          <w:szCs w:val="24"/>
        </w:rPr>
        <w:t>.</w:t>
      </w:r>
      <w:r w:rsidR="00D45BC1" w:rsidRPr="00D71F22">
        <w:rPr>
          <w:color w:val="FF0000"/>
          <w:szCs w:val="24"/>
        </w:rPr>
        <w:t xml:space="preserve"> </w:t>
      </w:r>
      <w:r w:rsidR="00D45BC1" w:rsidRPr="00A4713E">
        <w:rPr>
          <w:szCs w:val="24"/>
        </w:rPr>
        <w:t xml:space="preserve">Při distresu se </w:t>
      </w:r>
      <w:r w:rsidR="002E59DA" w:rsidRPr="00A4713E">
        <w:rPr>
          <w:szCs w:val="24"/>
        </w:rPr>
        <w:t>do našeho těla uvolňují různé</w:t>
      </w:r>
      <w:r w:rsidR="00D45BC1" w:rsidRPr="00A4713E">
        <w:rPr>
          <w:szCs w:val="24"/>
        </w:rPr>
        <w:t xml:space="preserve"> látky, které </w:t>
      </w:r>
      <w:r w:rsidR="002E59DA" w:rsidRPr="00A4713E">
        <w:rPr>
          <w:szCs w:val="24"/>
        </w:rPr>
        <w:t xml:space="preserve">pro nás </w:t>
      </w:r>
      <w:r w:rsidR="0003295A" w:rsidRPr="00A4713E">
        <w:rPr>
          <w:szCs w:val="24"/>
        </w:rPr>
        <w:t>mohou být nebezpečné. Při eustresu se uvolňují sexuální hormony</w:t>
      </w:r>
      <w:r w:rsidR="00A4713E" w:rsidRPr="00A4713E">
        <w:rPr>
          <w:szCs w:val="24"/>
        </w:rPr>
        <w:t>, přičemž</w:t>
      </w:r>
      <w:r w:rsidR="0003295A" w:rsidRPr="00A4713E">
        <w:rPr>
          <w:szCs w:val="24"/>
        </w:rPr>
        <w:t xml:space="preserve"> tělo zvyšuje svou odolnost vůči distresu (Plamínek, 2013, str. 132).</w:t>
      </w:r>
    </w:p>
    <w:p w14:paraId="7DD12A9A" w14:textId="2BB30EA1" w:rsidR="00C06A68" w:rsidRDefault="00C06A68" w:rsidP="00E413DE">
      <w:pPr>
        <w:pStyle w:val="Nadpis2"/>
      </w:pPr>
      <w:bookmarkStart w:id="3" w:name="_Toc99547475"/>
      <w:r w:rsidRPr="00C06A68">
        <w:t>1.2</w:t>
      </w:r>
      <w:r>
        <w:t xml:space="preserve"> Stresory</w:t>
      </w:r>
      <w:bookmarkEnd w:id="3"/>
    </w:p>
    <w:p w14:paraId="0F44FA60" w14:textId="28740F82" w:rsidR="00C06A68" w:rsidRPr="00D71F22" w:rsidRDefault="00DD3573" w:rsidP="00A4713E">
      <w:pPr>
        <w:spacing w:after="0" w:line="360" w:lineRule="auto"/>
        <w:ind w:firstLine="708"/>
        <w:rPr>
          <w:color w:val="FF0000"/>
          <w:szCs w:val="24"/>
        </w:rPr>
      </w:pPr>
      <w:r w:rsidRPr="00A4713E">
        <w:rPr>
          <w:szCs w:val="24"/>
        </w:rPr>
        <w:t>Lidé jsou denně vystav</w:t>
      </w:r>
      <w:r w:rsidR="00A4713E">
        <w:rPr>
          <w:szCs w:val="24"/>
        </w:rPr>
        <w:t>ováni</w:t>
      </w:r>
      <w:r w:rsidRPr="00A4713E">
        <w:rPr>
          <w:szCs w:val="24"/>
        </w:rPr>
        <w:t xml:space="preserve"> velké spoustě nejrůznějších stresorů.</w:t>
      </w:r>
      <w:r w:rsidRPr="00D71F22">
        <w:rPr>
          <w:color w:val="FF0000"/>
          <w:szCs w:val="24"/>
        </w:rPr>
        <w:t xml:space="preserve"> </w:t>
      </w:r>
      <w:r w:rsidR="00111FE7" w:rsidRPr="00CD3C83">
        <w:rPr>
          <w:szCs w:val="24"/>
        </w:rPr>
        <w:t>Stresory můžeme globáln</w:t>
      </w:r>
      <w:r w:rsidR="00A4713E" w:rsidRPr="00CD3C83">
        <w:rPr>
          <w:szCs w:val="24"/>
        </w:rPr>
        <w:t>ě</w:t>
      </w:r>
      <w:r w:rsidR="00111FE7" w:rsidRPr="00CD3C83">
        <w:rPr>
          <w:szCs w:val="24"/>
        </w:rPr>
        <w:t xml:space="preserve"> rozlišit na stresory reálné (aktuálně ohrožující a rušivě působící faktory</w:t>
      </w:r>
      <w:r w:rsidR="00DB5F6D" w:rsidRPr="00CD3C83">
        <w:rPr>
          <w:szCs w:val="24"/>
        </w:rPr>
        <w:t xml:space="preserve"> v životě člověka) a potenciální (situační aspekty, které mohou vyvolat stres při dosažení určité intenzity</w:t>
      </w:r>
      <w:r w:rsidR="00B35300" w:rsidRPr="00CD3C83">
        <w:rPr>
          <w:szCs w:val="24"/>
        </w:rPr>
        <w:t>, frekvence, kumulace</w:t>
      </w:r>
      <w:r w:rsidR="00910C27" w:rsidRPr="00CD3C83">
        <w:rPr>
          <w:szCs w:val="24"/>
        </w:rPr>
        <w:t xml:space="preserve"> </w:t>
      </w:r>
      <w:r w:rsidR="00910C27" w:rsidRPr="00CD3C83">
        <w:rPr>
          <w:szCs w:val="24"/>
        </w:rPr>
        <w:lastRenderedPageBreak/>
        <w:t>nebo doby trvání, jako např. hluk, chlad, proudění vzduchu</w:t>
      </w:r>
      <w:r w:rsidR="00E422D1" w:rsidRPr="00CD3C83">
        <w:rPr>
          <w:szCs w:val="24"/>
        </w:rPr>
        <w:t>, nahromadění povinností</w:t>
      </w:r>
      <w:r w:rsidR="00367123" w:rsidRPr="00CD3C83">
        <w:rPr>
          <w:szCs w:val="24"/>
        </w:rPr>
        <w:t xml:space="preserve"> a pracovních úkolů</w:t>
      </w:r>
      <w:r w:rsidR="00B87A06" w:rsidRPr="00CD3C83">
        <w:rPr>
          <w:szCs w:val="24"/>
        </w:rPr>
        <w:t xml:space="preserve"> při časové tísni) (Paulík,</w:t>
      </w:r>
      <w:r w:rsidR="00976D26" w:rsidRPr="00CD3C83">
        <w:rPr>
          <w:szCs w:val="24"/>
        </w:rPr>
        <w:t xml:space="preserve"> 201</w:t>
      </w:r>
      <w:r w:rsidR="00D66970" w:rsidRPr="00CD3C83">
        <w:rPr>
          <w:szCs w:val="24"/>
        </w:rPr>
        <w:t>7</w:t>
      </w:r>
      <w:r w:rsidR="00976D26" w:rsidRPr="00CD3C83">
        <w:rPr>
          <w:szCs w:val="24"/>
        </w:rPr>
        <w:t>,</w:t>
      </w:r>
      <w:r w:rsidR="00B87A06" w:rsidRPr="00CD3C83">
        <w:rPr>
          <w:szCs w:val="24"/>
        </w:rPr>
        <w:t xml:space="preserve"> str. 141).</w:t>
      </w:r>
    </w:p>
    <w:p w14:paraId="7E1CAA2D" w14:textId="1B0B6DB5" w:rsidR="00B87A06" w:rsidRPr="00CD3C83" w:rsidRDefault="00ED359B" w:rsidP="00CD3C83">
      <w:pPr>
        <w:spacing w:after="0" w:line="360" w:lineRule="auto"/>
        <w:ind w:firstLine="708"/>
        <w:rPr>
          <w:szCs w:val="24"/>
        </w:rPr>
      </w:pPr>
      <w:r w:rsidRPr="00CD3C83">
        <w:rPr>
          <w:szCs w:val="24"/>
        </w:rPr>
        <w:t xml:space="preserve">K faktorům, které </w:t>
      </w:r>
      <w:r w:rsidR="00CD3C83" w:rsidRPr="00CD3C83">
        <w:rPr>
          <w:szCs w:val="24"/>
        </w:rPr>
        <w:t>rozhodují o tom</w:t>
      </w:r>
      <w:r w:rsidRPr="00CD3C83">
        <w:rPr>
          <w:szCs w:val="24"/>
        </w:rPr>
        <w:t>, zda se potenciální stresory stanou reálnými, patří zejména:</w:t>
      </w:r>
    </w:p>
    <w:p w14:paraId="11AC5C4A" w14:textId="58EEB162" w:rsidR="00ED359B" w:rsidRDefault="0005162E" w:rsidP="009874FD">
      <w:pPr>
        <w:spacing w:after="0" w:line="360" w:lineRule="auto"/>
        <w:rPr>
          <w:szCs w:val="24"/>
        </w:rPr>
      </w:pPr>
      <w:r>
        <w:rPr>
          <w:szCs w:val="24"/>
        </w:rPr>
        <w:t xml:space="preserve">1. </w:t>
      </w:r>
      <w:r w:rsidR="00CD3C83">
        <w:rPr>
          <w:szCs w:val="24"/>
        </w:rPr>
        <w:t xml:space="preserve">vlastní </w:t>
      </w:r>
      <w:r>
        <w:rPr>
          <w:szCs w:val="24"/>
        </w:rPr>
        <w:t>subjektivní hodnocení (interpretace v souvislosti s individuálními hodnotami</w:t>
      </w:r>
      <w:r w:rsidR="0054085C">
        <w:rPr>
          <w:szCs w:val="24"/>
        </w:rPr>
        <w:t xml:space="preserve"> jedince)</w:t>
      </w:r>
    </w:p>
    <w:p w14:paraId="78CB703F" w14:textId="2167FE9C" w:rsidR="00464C9B" w:rsidRDefault="00464C9B" w:rsidP="009874FD">
      <w:pPr>
        <w:spacing w:after="0" w:line="360" w:lineRule="auto"/>
        <w:rPr>
          <w:szCs w:val="24"/>
        </w:rPr>
      </w:pPr>
      <w:r>
        <w:rPr>
          <w:szCs w:val="24"/>
        </w:rPr>
        <w:t>2. individuální osobnostní charakteristiky, působí</w:t>
      </w:r>
      <w:r w:rsidR="0054085C">
        <w:rPr>
          <w:szCs w:val="24"/>
        </w:rPr>
        <w:t>cí</w:t>
      </w:r>
      <w:r w:rsidR="00D02A63">
        <w:rPr>
          <w:szCs w:val="24"/>
        </w:rPr>
        <w:t xml:space="preserve"> na hodnocení </w:t>
      </w:r>
      <w:r w:rsidR="0054085C">
        <w:rPr>
          <w:szCs w:val="24"/>
        </w:rPr>
        <w:t xml:space="preserve">konkrétní </w:t>
      </w:r>
      <w:r w:rsidR="00D02A63">
        <w:rPr>
          <w:szCs w:val="24"/>
        </w:rPr>
        <w:t>zátěže</w:t>
      </w:r>
      <w:r w:rsidR="003F1D10">
        <w:rPr>
          <w:szCs w:val="24"/>
        </w:rPr>
        <w:t xml:space="preserve"> (odolnost, pracovní kapacita, vysvětlující styl, intelekt, neuroticismus, konstruktivní myšlení atd.)</w:t>
      </w:r>
      <w:r w:rsidR="002B1D34">
        <w:rPr>
          <w:szCs w:val="24"/>
        </w:rPr>
        <w:t xml:space="preserve"> a momentální </w:t>
      </w:r>
      <w:r w:rsidR="00964867">
        <w:rPr>
          <w:szCs w:val="24"/>
        </w:rPr>
        <w:t xml:space="preserve">důraz </w:t>
      </w:r>
      <w:r w:rsidR="00D03988">
        <w:rPr>
          <w:szCs w:val="24"/>
        </w:rPr>
        <w:t>na jejich</w:t>
      </w:r>
      <w:r w:rsidR="002B1D34">
        <w:rPr>
          <w:szCs w:val="24"/>
        </w:rPr>
        <w:t> interakci s danými podmínkami v aktuálním psychosomatickém stavu</w:t>
      </w:r>
    </w:p>
    <w:p w14:paraId="103B7E70" w14:textId="436BB121" w:rsidR="002B1D34" w:rsidRDefault="002B1D34" w:rsidP="009874FD">
      <w:pPr>
        <w:spacing w:after="0" w:line="360" w:lineRule="auto"/>
        <w:rPr>
          <w:szCs w:val="24"/>
        </w:rPr>
      </w:pPr>
      <w:r>
        <w:rPr>
          <w:szCs w:val="24"/>
        </w:rPr>
        <w:t xml:space="preserve">3. používaný způsob vyrovnávání se se zátěží </w:t>
      </w:r>
      <w:r w:rsidR="009A3113">
        <w:rPr>
          <w:szCs w:val="24"/>
        </w:rPr>
        <w:t>(coping</w:t>
      </w:r>
      <w:r w:rsidR="003926EE">
        <w:rPr>
          <w:szCs w:val="24"/>
        </w:rPr>
        <w:t xml:space="preserve"> neboli zvládání</w:t>
      </w:r>
      <w:r w:rsidR="009A3113">
        <w:rPr>
          <w:szCs w:val="24"/>
        </w:rPr>
        <w:t>, obranné reakce)</w:t>
      </w:r>
    </w:p>
    <w:p w14:paraId="44517230" w14:textId="5E7B7ACC" w:rsidR="009A3113" w:rsidRDefault="009A3113" w:rsidP="009874FD">
      <w:pPr>
        <w:spacing w:after="0" w:line="360" w:lineRule="auto"/>
        <w:rPr>
          <w:szCs w:val="24"/>
        </w:rPr>
      </w:pPr>
      <w:r>
        <w:rPr>
          <w:szCs w:val="24"/>
        </w:rPr>
        <w:t>4. přítomnost či nepřítomnost nepříznivých životních událostí (závažné životní změny, ztráty ohrožující podstatné hodnoty apod.) a drobných denních nepříjemností</w:t>
      </w:r>
    </w:p>
    <w:p w14:paraId="4222CFDB" w14:textId="1AEBF825" w:rsidR="006B3D2B" w:rsidRDefault="006B3D2B" w:rsidP="009874FD">
      <w:pPr>
        <w:spacing w:after="0" w:line="360" w:lineRule="auto"/>
        <w:rPr>
          <w:szCs w:val="24"/>
        </w:rPr>
      </w:pPr>
      <w:r>
        <w:rPr>
          <w:szCs w:val="24"/>
        </w:rPr>
        <w:t xml:space="preserve">5. dosavadní </w:t>
      </w:r>
      <w:r w:rsidR="0073539A">
        <w:rPr>
          <w:szCs w:val="24"/>
        </w:rPr>
        <w:t>jedincova zkušenost se stresem</w:t>
      </w:r>
    </w:p>
    <w:p w14:paraId="5923CB8F" w14:textId="441B2F04" w:rsidR="006B3D2B" w:rsidRDefault="006B3D2B" w:rsidP="009874FD">
      <w:pPr>
        <w:spacing w:after="0" w:line="360" w:lineRule="auto"/>
        <w:rPr>
          <w:szCs w:val="24"/>
        </w:rPr>
      </w:pPr>
      <w:r>
        <w:rPr>
          <w:szCs w:val="24"/>
        </w:rPr>
        <w:t xml:space="preserve">6. </w:t>
      </w:r>
      <w:r w:rsidR="00127665">
        <w:rPr>
          <w:szCs w:val="24"/>
        </w:rPr>
        <w:t xml:space="preserve">možnost </w:t>
      </w:r>
      <w:r>
        <w:rPr>
          <w:szCs w:val="24"/>
        </w:rPr>
        <w:t>sociální opor</w:t>
      </w:r>
      <w:r w:rsidR="00127665">
        <w:rPr>
          <w:szCs w:val="24"/>
        </w:rPr>
        <w:t>y</w:t>
      </w:r>
      <w:r>
        <w:rPr>
          <w:szCs w:val="24"/>
        </w:rPr>
        <w:t xml:space="preserve"> (dostupnost pomoci od ostatních lidí v okolí v případě potřeby)</w:t>
      </w:r>
    </w:p>
    <w:p w14:paraId="5D822F87" w14:textId="4FC24D30" w:rsidR="006B3D2B" w:rsidRDefault="006B3D2B" w:rsidP="009874FD">
      <w:pPr>
        <w:spacing w:after="0" w:line="360" w:lineRule="auto"/>
        <w:rPr>
          <w:szCs w:val="24"/>
        </w:rPr>
      </w:pPr>
      <w:r>
        <w:rPr>
          <w:szCs w:val="24"/>
        </w:rPr>
        <w:t xml:space="preserve">7. </w:t>
      </w:r>
      <w:r w:rsidR="00127665">
        <w:rPr>
          <w:szCs w:val="24"/>
        </w:rPr>
        <w:t xml:space="preserve">vlastní </w:t>
      </w:r>
      <w:r>
        <w:rPr>
          <w:szCs w:val="24"/>
        </w:rPr>
        <w:t>sociální status</w:t>
      </w:r>
      <w:r w:rsidR="0040739C">
        <w:rPr>
          <w:szCs w:val="24"/>
        </w:rPr>
        <w:t xml:space="preserve"> (Paulík, </w:t>
      </w:r>
      <w:r w:rsidR="00976D26">
        <w:rPr>
          <w:szCs w:val="24"/>
        </w:rPr>
        <w:t>201</w:t>
      </w:r>
      <w:r w:rsidR="00D66970">
        <w:rPr>
          <w:szCs w:val="24"/>
        </w:rPr>
        <w:t>7</w:t>
      </w:r>
      <w:r w:rsidR="00976D26">
        <w:rPr>
          <w:szCs w:val="24"/>
        </w:rPr>
        <w:t xml:space="preserve">, </w:t>
      </w:r>
      <w:r w:rsidR="0040739C">
        <w:rPr>
          <w:szCs w:val="24"/>
        </w:rPr>
        <w:t>str. 142)</w:t>
      </w:r>
      <w:r w:rsidR="00127665">
        <w:rPr>
          <w:szCs w:val="24"/>
        </w:rPr>
        <w:t>.</w:t>
      </w:r>
    </w:p>
    <w:p w14:paraId="499BC399" w14:textId="38B4B613" w:rsidR="00071281" w:rsidRDefault="00071281" w:rsidP="009874FD">
      <w:pPr>
        <w:spacing w:after="0" w:line="360" w:lineRule="auto"/>
        <w:rPr>
          <w:szCs w:val="24"/>
        </w:rPr>
      </w:pPr>
      <w:r>
        <w:rPr>
          <w:szCs w:val="24"/>
        </w:rPr>
        <w:t xml:space="preserve">Stresorů je tedy v našem životě nespočetná řada a je pouze na míře odolnosti jedince, jak se s nimi </w:t>
      </w:r>
      <w:r w:rsidR="00AF02AE">
        <w:rPr>
          <w:szCs w:val="24"/>
        </w:rPr>
        <w:t>zvládne vypořádat.</w:t>
      </w:r>
    </w:p>
    <w:p w14:paraId="07B9C368" w14:textId="60567E4E" w:rsidR="002A5532" w:rsidRDefault="002A5532" w:rsidP="00E413DE">
      <w:pPr>
        <w:pStyle w:val="Nadpis2"/>
      </w:pPr>
      <w:bookmarkStart w:id="4" w:name="_Toc99547476"/>
      <w:r>
        <w:t>1.3 Další typy zátěžových situací</w:t>
      </w:r>
      <w:bookmarkEnd w:id="4"/>
    </w:p>
    <w:p w14:paraId="71387137" w14:textId="1390356F" w:rsidR="000576C3" w:rsidRDefault="00C3763B" w:rsidP="003722D6">
      <w:pPr>
        <w:spacing w:after="0" w:line="360" w:lineRule="auto"/>
        <w:ind w:firstLine="708"/>
        <w:rPr>
          <w:szCs w:val="24"/>
        </w:rPr>
      </w:pPr>
      <w:r>
        <w:rPr>
          <w:szCs w:val="24"/>
        </w:rPr>
        <w:t>Zátěžových situací je definováno mnoho nejrůznějšími autory. Do své práce jsem si vybrala</w:t>
      </w:r>
      <w:r w:rsidR="00B57A64">
        <w:rPr>
          <w:szCs w:val="24"/>
        </w:rPr>
        <w:t xml:space="preserve"> </w:t>
      </w:r>
      <w:r w:rsidR="00381B9B" w:rsidRPr="00381B9B">
        <w:rPr>
          <w:szCs w:val="24"/>
        </w:rPr>
        <w:t>4</w:t>
      </w:r>
      <w:r w:rsidR="00B57A64">
        <w:rPr>
          <w:color w:val="FF0000"/>
          <w:szCs w:val="24"/>
        </w:rPr>
        <w:t xml:space="preserve"> </w:t>
      </w:r>
      <w:r w:rsidR="00B57A64">
        <w:rPr>
          <w:szCs w:val="24"/>
        </w:rPr>
        <w:t>další zátěžov</w:t>
      </w:r>
      <w:r w:rsidR="00537C6A">
        <w:rPr>
          <w:szCs w:val="24"/>
        </w:rPr>
        <w:t>é</w:t>
      </w:r>
      <w:r w:rsidR="00B57A64">
        <w:rPr>
          <w:szCs w:val="24"/>
        </w:rPr>
        <w:t xml:space="preserve"> situac</w:t>
      </w:r>
      <w:r w:rsidR="00537C6A">
        <w:rPr>
          <w:szCs w:val="24"/>
        </w:rPr>
        <w:t>e</w:t>
      </w:r>
      <w:r w:rsidR="00B57A64">
        <w:rPr>
          <w:szCs w:val="24"/>
        </w:rPr>
        <w:t xml:space="preserve">, které mohou vyplývat </w:t>
      </w:r>
      <w:r w:rsidR="0011770D">
        <w:rPr>
          <w:szCs w:val="24"/>
        </w:rPr>
        <w:t>z většího množství stresu působícího na jedince.</w:t>
      </w:r>
    </w:p>
    <w:p w14:paraId="2F97F07A" w14:textId="77777777" w:rsidR="00B44916" w:rsidRDefault="00B44916" w:rsidP="00127665">
      <w:pPr>
        <w:spacing w:after="0" w:line="360" w:lineRule="auto"/>
        <w:rPr>
          <w:b/>
          <w:bCs/>
          <w:szCs w:val="24"/>
        </w:rPr>
      </w:pPr>
    </w:p>
    <w:p w14:paraId="2E1AC9E1" w14:textId="77777777" w:rsidR="00B44916" w:rsidRDefault="00B44916" w:rsidP="00127665">
      <w:pPr>
        <w:spacing w:after="0" w:line="360" w:lineRule="auto"/>
        <w:rPr>
          <w:b/>
          <w:bCs/>
          <w:szCs w:val="24"/>
        </w:rPr>
      </w:pPr>
    </w:p>
    <w:p w14:paraId="2B9E3DFB" w14:textId="72F14CC3" w:rsidR="00127665" w:rsidRDefault="00523FD9" w:rsidP="00E413DE">
      <w:pPr>
        <w:pStyle w:val="Nadpis3"/>
      </w:pPr>
      <w:bookmarkStart w:id="5" w:name="_Toc99547477"/>
      <w:r>
        <w:lastRenderedPageBreak/>
        <w:t>1.3.1 Frustrace</w:t>
      </w:r>
      <w:bookmarkEnd w:id="5"/>
    </w:p>
    <w:p w14:paraId="061E54FD" w14:textId="23907AA6" w:rsidR="00523FD9" w:rsidRPr="00127665" w:rsidRDefault="00F91662" w:rsidP="00B44916">
      <w:pPr>
        <w:spacing w:after="0" w:line="360" w:lineRule="auto"/>
        <w:ind w:firstLine="708"/>
        <w:rPr>
          <w:szCs w:val="24"/>
        </w:rPr>
      </w:pPr>
      <w:r w:rsidRPr="005F2FE2">
        <w:rPr>
          <w:szCs w:val="24"/>
        </w:rPr>
        <w:t>Frustrace</w:t>
      </w:r>
      <w:r w:rsidR="00054B5E" w:rsidRPr="005F2FE2">
        <w:rPr>
          <w:szCs w:val="24"/>
        </w:rPr>
        <w:t xml:space="preserve"> znamená </w:t>
      </w:r>
      <w:r w:rsidR="005F2FE2">
        <w:rPr>
          <w:szCs w:val="24"/>
        </w:rPr>
        <w:t xml:space="preserve">nějaké </w:t>
      </w:r>
      <w:r w:rsidR="00054B5E" w:rsidRPr="005F2FE2">
        <w:rPr>
          <w:szCs w:val="24"/>
        </w:rPr>
        <w:t xml:space="preserve">zmaření potřeby. </w:t>
      </w:r>
      <w:r w:rsidR="00054B5E" w:rsidRPr="005634C0">
        <w:rPr>
          <w:szCs w:val="24"/>
        </w:rPr>
        <w:t xml:space="preserve">Jde o pocity a vnitřní stavy, které </w:t>
      </w:r>
      <w:r w:rsidR="005634C0">
        <w:rPr>
          <w:szCs w:val="24"/>
        </w:rPr>
        <w:t>jsou vyvolány danou situací</w:t>
      </w:r>
      <w:r w:rsidR="004328E8" w:rsidRPr="005634C0">
        <w:rPr>
          <w:szCs w:val="24"/>
        </w:rPr>
        <w:t>.</w:t>
      </w:r>
      <w:r w:rsidR="004328E8" w:rsidRPr="00D71F22">
        <w:rPr>
          <w:color w:val="FF0000"/>
          <w:szCs w:val="24"/>
        </w:rPr>
        <w:t xml:space="preserve"> </w:t>
      </w:r>
      <w:r w:rsidR="004328E8" w:rsidRPr="00B4415B">
        <w:rPr>
          <w:szCs w:val="24"/>
        </w:rPr>
        <w:t>Jed</w:t>
      </w:r>
      <w:r w:rsidR="00AC4A84" w:rsidRPr="00B4415B">
        <w:rPr>
          <w:szCs w:val="24"/>
        </w:rPr>
        <w:t>inci</w:t>
      </w:r>
      <w:r w:rsidR="004328E8" w:rsidRPr="00B4415B">
        <w:rPr>
          <w:szCs w:val="24"/>
        </w:rPr>
        <w:t xml:space="preserve">, </w:t>
      </w:r>
      <w:r w:rsidR="00AC4A84" w:rsidRPr="00B4415B">
        <w:rPr>
          <w:szCs w:val="24"/>
        </w:rPr>
        <w:t xml:space="preserve">který usiluje </w:t>
      </w:r>
      <w:r w:rsidR="004328E8" w:rsidRPr="00B4415B">
        <w:rPr>
          <w:szCs w:val="24"/>
        </w:rPr>
        <w:t xml:space="preserve">o dosažení </w:t>
      </w:r>
      <w:r w:rsidR="00E73DA6" w:rsidRPr="00B4415B">
        <w:rPr>
          <w:szCs w:val="24"/>
        </w:rPr>
        <w:t>určitého</w:t>
      </w:r>
      <w:r w:rsidR="004328E8" w:rsidRPr="00B4415B">
        <w:rPr>
          <w:szCs w:val="24"/>
        </w:rPr>
        <w:t xml:space="preserve"> cíle, </w:t>
      </w:r>
      <w:r w:rsidR="00E73DA6" w:rsidRPr="00B4415B">
        <w:rPr>
          <w:szCs w:val="24"/>
        </w:rPr>
        <w:t xml:space="preserve">se do </w:t>
      </w:r>
      <w:r w:rsidR="00AC4A84" w:rsidRPr="00B4415B">
        <w:rPr>
          <w:szCs w:val="24"/>
        </w:rPr>
        <w:t xml:space="preserve">jeho </w:t>
      </w:r>
      <w:r w:rsidR="00E73DA6" w:rsidRPr="00B4415B">
        <w:rPr>
          <w:szCs w:val="24"/>
        </w:rPr>
        <w:t xml:space="preserve">cesty postaví vážná překážka, která </w:t>
      </w:r>
      <w:r w:rsidR="00B4415B" w:rsidRPr="00B4415B">
        <w:rPr>
          <w:szCs w:val="24"/>
        </w:rPr>
        <w:t>mu z</w:t>
      </w:r>
      <w:r w:rsidR="00E73DA6" w:rsidRPr="00B4415B">
        <w:rPr>
          <w:szCs w:val="24"/>
        </w:rPr>
        <w:t>m</w:t>
      </w:r>
      <w:r w:rsidR="00BD018E" w:rsidRPr="00B4415B">
        <w:rPr>
          <w:szCs w:val="24"/>
        </w:rPr>
        <w:t>aří realizaci potřeby anebo znesnad</w:t>
      </w:r>
      <w:r w:rsidR="00B4415B" w:rsidRPr="00B4415B">
        <w:rPr>
          <w:szCs w:val="24"/>
        </w:rPr>
        <w:t>ní</w:t>
      </w:r>
      <w:r w:rsidR="00BD018E" w:rsidRPr="00B4415B">
        <w:rPr>
          <w:szCs w:val="24"/>
        </w:rPr>
        <w:t xml:space="preserve"> její naplnění</w:t>
      </w:r>
      <w:r w:rsidR="00032274" w:rsidRPr="00B4415B">
        <w:rPr>
          <w:szCs w:val="24"/>
        </w:rPr>
        <w:t xml:space="preserve">. </w:t>
      </w:r>
      <w:r w:rsidR="00032274" w:rsidRPr="00B84E28">
        <w:rPr>
          <w:szCs w:val="24"/>
        </w:rPr>
        <w:t>Cesta k</w:t>
      </w:r>
      <w:r w:rsidR="00B4415B" w:rsidRPr="00B84E28">
        <w:rPr>
          <w:szCs w:val="24"/>
        </w:rPr>
        <w:t xml:space="preserve"> vlastnímu </w:t>
      </w:r>
      <w:r w:rsidR="00032274" w:rsidRPr="00B84E28">
        <w:rPr>
          <w:szCs w:val="24"/>
        </w:rPr>
        <w:t xml:space="preserve">cíli bývá </w:t>
      </w:r>
      <w:r w:rsidR="00B4415B" w:rsidRPr="00B84E28">
        <w:rPr>
          <w:szCs w:val="24"/>
        </w:rPr>
        <w:t>většinou</w:t>
      </w:r>
      <w:r w:rsidR="00032274" w:rsidRPr="00B84E28">
        <w:rPr>
          <w:szCs w:val="24"/>
        </w:rPr>
        <w:t xml:space="preserve"> lemována</w:t>
      </w:r>
      <w:r w:rsidR="00B26143" w:rsidRPr="00B84E28">
        <w:rPr>
          <w:szCs w:val="24"/>
        </w:rPr>
        <w:t xml:space="preserve"> nejrůznějšími</w:t>
      </w:r>
      <w:r w:rsidR="00032274" w:rsidRPr="00B84E28">
        <w:rPr>
          <w:szCs w:val="24"/>
        </w:rPr>
        <w:t xml:space="preserve"> překážkami</w:t>
      </w:r>
      <w:r w:rsidR="00315B24" w:rsidRPr="00B84E28">
        <w:rPr>
          <w:szCs w:val="24"/>
        </w:rPr>
        <w:t xml:space="preserve"> a některé mohou být i takové, </w:t>
      </w:r>
      <w:r w:rsidR="00B26143" w:rsidRPr="00B84E28">
        <w:rPr>
          <w:szCs w:val="24"/>
        </w:rPr>
        <w:t>které</w:t>
      </w:r>
      <w:r w:rsidR="00315B24" w:rsidRPr="00B84E28">
        <w:rPr>
          <w:szCs w:val="24"/>
        </w:rPr>
        <w:t xml:space="preserve"> zdolat nelze. Překážky nám může klást samo p</w:t>
      </w:r>
      <w:r w:rsidR="00057074" w:rsidRPr="00B84E28">
        <w:rPr>
          <w:szCs w:val="24"/>
        </w:rPr>
        <w:t>rostředí</w:t>
      </w:r>
      <w:r w:rsidR="00B26143" w:rsidRPr="00B84E28">
        <w:rPr>
          <w:szCs w:val="24"/>
        </w:rPr>
        <w:t xml:space="preserve"> ve kterém se nacházíme</w:t>
      </w:r>
      <w:r w:rsidR="00245CF0" w:rsidRPr="00B84E28">
        <w:rPr>
          <w:szCs w:val="24"/>
        </w:rPr>
        <w:t>,</w:t>
      </w:r>
      <w:r w:rsidR="00057074" w:rsidRPr="00B84E28">
        <w:rPr>
          <w:szCs w:val="24"/>
        </w:rPr>
        <w:t xml:space="preserve"> a to jak fyzické, tak sociální. </w:t>
      </w:r>
      <w:r w:rsidR="005F2FE2" w:rsidRPr="005F2FE2">
        <w:rPr>
          <w:szCs w:val="24"/>
        </w:rPr>
        <w:t>„</w:t>
      </w:r>
      <w:r w:rsidR="00057074" w:rsidRPr="005F2FE2">
        <w:rPr>
          <w:i/>
          <w:iCs/>
          <w:szCs w:val="24"/>
        </w:rPr>
        <w:t>I my sami si můžeme stavět překážky</w:t>
      </w:r>
      <w:r w:rsidR="0034215F" w:rsidRPr="005F2FE2">
        <w:rPr>
          <w:i/>
          <w:iCs/>
          <w:szCs w:val="24"/>
        </w:rPr>
        <w:t xml:space="preserve"> a vytvářet frustrační situace</w:t>
      </w:r>
      <w:r w:rsidR="005F2FE2" w:rsidRPr="005F2FE2">
        <w:rPr>
          <w:szCs w:val="24"/>
        </w:rPr>
        <w:t>“</w:t>
      </w:r>
      <w:r w:rsidR="0034215F" w:rsidRPr="005F2FE2">
        <w:rPr>
          <w:szCs w:val="24"/>
        </w:rPr>
        <w:t xml:space="preserve"> (Štěpaník, 2007, str, 11).</w:t>
      </w:r>
    </w:p>
    <w:p w14:paraId="45590F6C" w14:textId="519655B8" w:rsidR="007270CE" w:rsidRPr="00D87DF7" w:rsidRDefault="00844EA0" w:rsidP="000516B7">
      <w:pPr>
        <w:spacing w:after="0" w:line="360" w:lineRule="auto"/>
        <w:ind w:firstLine="708"/>
        <w:rPr>
          <w:szCs w:val="24"/>
        </w:rPr>
      </w:pPr>
      <w:r w:rsidRPr="00D87DF7">
        <w:rPr>
          <w:szCs w:val="24"/>
        </w:rPr>
        <w:t>„</w:t>
      </w:r>
      <w:r w:rsidR="009252A8" w:rsidRPr="00D87DF7">
        <w:rPr>
          <w:i/>
          <w:iCs/>
          <w:szCs w:val="24"/>
        </w:rPr>
        <w:t>Frustrace je tedy neočekávaná ztráta šance na uspokojení potřeb</w:t>
      </w:r>
      <w:r w:rsidRPr="00D87DF7">
        <w:rPr>
          <w:szCs w:val="24"/>
        </w:rPr>
        <w:t>“ (</w:t>
      </w:r>
      <w:r w:rsidR="00A11CC7" w:rsidRPr="00D87DF7">
        <w:rPr>
          <w:szCs w:val="24"/>
        </w:rPr>
        <w:t>Jeklová, Reytmaierová, 2006, str. 10)</w:t>
      </w:r>
      <w:r w:rsidR="009252A8" w:rsidRPr="00D87DF7">
        <w:rPr>
          <w:szCs w:val="24"/>
        </w:rPr>
        <w:t xml:space="preserve">. </w:t>
      </w:r>
      <w:r w:rsidR="00D92591" w:rsidRPr="00D87DF7">
        <w:rPr>
          <w:szCs w:val="24"/>
        </w:rPr>
        <w:t xml:space="preserve">Konkrétní situace </w:t>
      </w:r>
      <w:r w:rsidR="005F3F76" w:rsidRPr="00D87DF7">
        <w:rPr>
          <w:szCs w:val="24"/>
        </w:rPr>
        <w:t xml:space="preserve">byla tedy zklamáním a inspirovala jedince k reakci směřující k nápravě onoho nepříznivého stavu. </w:t>
      </w:r>
      <w:r w:rsidR="00E4248A" w:rsidRPr="00D87DF7">
        <w:rPr>
          <w:szCs w:val="24"/>
        </w:rPr>
        <w:t>Ne vždy však nutně vyvolává nepřiměřenou odezvu</w:t>
      </w:r>
      <w:r w:rsidR="00D87DF7" w:rsidRPr="00D87DF7">
        <w:rPr>
          <w:szCs w:val="24"/>
        </w:rPr>
        <w:t>,</w:t>
      </w:r>
      <w:r w:rsidR="00633FC5" w:rsidRPr="00D87DF7">
        <w:rPr>
          <w:szCs w:val="24"/>
        </w:rPr>
        <w:t xml:space="preserve"> a naopak může být pro jedince žádoucí, jelikož jej nutí hledat jiná řešení</w:t>
      </w:r>
      <w:r w:rsidR="00E2500E" w:rsidRPr="00D87DF7">
        <w:rPr>
          <w:szCs w:val="24"/>
        </w:rPr>
        <w:t xml:space="preserve">, čímž napomáhá k rozvíjení jeho schopností. </w:t>
      </w:r>
      <w:r w:rsidR="00CC0B29" w:rsidRPr="00D87DF7">
        <w:rPr>
          <w:szCs w:val="24"/>
        </w:rPr>
        <w:t>Dů</w:t>
      </w:r>
      <w:r w:rsidR="001B0407" w:rsidRPr="00D87DF7">
        <w:rPr>
          <w:szCs w:val="24"/>
        </w:rPr>
        <w:t>l</w:t>
      </w:r>
      <w:r w:rsidR="00CC0B29" w:rsidRPr="00D87DF7">
        <w:rPr>
          <w:szCs w:val="24"/>
        </w:rPr>
        <w:t>ežitou roli hraje pozitivní očekávání</w:t>
      </w:r>
      <w:r w:rsidR="001B0407" w:rsidRPr="00D87DF7">
        <w:rPr>
          <w:szCs w:val="24"/>
        </w:rPr>
        <w:t>, pokud člověk nic dobrého nečeká, nebývá také zklamán</w:t>
      </w:r>
      <w:r w:rsidR="00FB648E" w:rsidRPr="00D87DF7">
        <w:rPr>
          <w:szCs w:val="24"/>
        </w:rPr>
        <w:t xml:space="preserve">. Frustraci </w:t>
      </w:r>
      <w:r w:rsidR="0034171A" w:rsidRPr="00D87DF7">
        <w:rPr>
          <w:szCs w:val="24"/>
        </w:rPr>
        <w:t xml:space="preserve">je možné </w:t>
      </w:r>
      <w:r w:rsidR="00FB648E" w:rsidRPr="00D87DF7">
        <w:rPr>
          <w:szCs w:val="24"/>
        </w:rPr>
        <w:t xml:space="preserve">překonat prostým odložením uspokojení, posílením </w:t>
      </w:r>
      <w:r w:rsidR="00D87DF7" w:rsidRPr="00D87DF7">
        <w:rPr>
          <w:szCs w:val="24"/>
        </w:rPr>
        <w:t xml:space="preserve">vlastní </w:t>
      </w:r>
      <w:r w:rsidR="00FB648E" w:rsidRPr="00D87DF7">
        <w:rPr>
          <w:szCs w:val="24"/>
        </w:rPr>
        <w:t>vytrvalosti a úsilí</w:t>
      </w:r>
      <w:r w:rsidR="007601D8" w:rsidRPr="00D87DF7">
        <w:rPr>
          <w:szCs w:val="24"/>
        </w:rPr>
        <w:t xml:space="preserve">, změnou motivu nebo </w:t>
      </w:r>
      <w:r w:rsidR="00D87DF7" w:rsidRPr="00D87DF7">
        <w:rPr>
          <w:szCs w:val="24"/>
        </w:rPr>
        <w:t xml:space="preserve">úplnou </w:t>
      </w:r>
      <w:r w:rsidR="007601D8" w:rsidRPr="00D87DF7">
        <w:rPr>
          <w:szCs w:val="24"/>
        </w:rPr>
        <w:t>rezignací (Jeklová, Reytmaierová, 2006, str. 1</w:t>
      </w:r>
      <w:r w:rsidR="00345BCF" w:rsidRPr="00D87DF7">
        <w:rPr>
          <w:szCs w:val="24"/>
        </w:rPr>
        <w:t>0).</w:t>
      </w:r>
    </w:p>
    <w:p w14:paraId="058BAF99" w14:textId="4A206111" w:rsidR="001B1F2F" w:rsidRDefault="001B1F2F" w:rsidP="00E413DE">
      <w:pPr>
        <w:pStyle w:val="Nadpis3"/>
      </w:pPr>
      <w:bookmarkStart w:id="6" w:name="_Toc99547478"/>
      <w:r>
        <w:t xml:space="preserve">1.3.2 </w:t>
      </w:r>
      <w:r w:rsidR="000516B7">
        <w:t>Krize</w:t>
      </w:r>
      <w:bookmarkEnd w:id="6"/>
    </w:p>
    <w:p w14:paraId="57389467" w14:textId="0A1FF923" w:rsidR="000516B7" w:rsidRPr="00D71F22" w:rsidRDefault="009E464C" w:rsidP="009874FD">
      <w:pPr>
        <w:spacing w:after="0" w:line="360" w:lineRule="auto"/>
        <w:rPr>
          <w:color w:val="FF0000"/>
          <w:szCs w:val="24"/>
        </w:rPr>
      </w:pPr>
      <w:r>
        <w:rPr>
          <w:szCs w:val="24"/>
        </w:rPr>
        <w:tab/>
      </w:r>
      <w:r w:rsidRPr="007617EB">
        <w:rPr>
          <w:szCs w:val="24"/>
        </w:rPr>
        <w:t>Slovo krize má svůj původ v</w:t>
      </w:r>
      <w:r w:rsidR="00067892" w:rsidRPr="007617EB">
        <w:rPr>
          <w:szCs w:val="24"/>
        </w:rPr>
        <w:t> řeckém krisis, znamenajícím bod obratu.</w:t>
      </w:r>
      <w:r w:rsidR="0039551D" w:rsidRPr="007617EB">
        <w:rPr>
          <w:szCs w:val="24"/>
        </w:rPr>
        <w:t xml:space="preserve"> </w:t>
      </w:r>
      <w:r w:rsidR="005505E0">
        <w:rPr>
          <w:szCs w:val="24"/>
        </w:rPr>
        <w:t xml:space="preserve">Pro nás </w:t>
      </w:r>
      <w:r w:rsidR="005505E0" w:rsidRPr="00713073">
        <w:rPr>
          <w:szCs w:val="24"/>
        </w:rPr>
        <w:t>k</w:t>
      </w:r>
      <w:r w:rsidR="0039551D" w:rsidRPr="00713073">
        <w:rPr>
          <w:szCs w:val="24"/>
        </w:rPr>
        <w:t xml:space="preserve">ritických rozměrů mohou nabývat </w:t>
      </w:r>
      <w:r w:rsidR="005505E0" w:rsidRPr="00713073">
        <w:rPr>
          <w:szCs w:val="24"/>
        </w:rPr>
        <w:t>nej</w:t>
      </w:r>
      <w:r w:rsidR="001B3EF3" w:rsidRPr="00713073">
        <w:rPr>
          <w:szCs w:val="24"/>
        </w:rPr>
        <w:t>různ</w:t>
      </w:r>
      <w:r w:rsidR="005505E0" w:rsidRPr="00713073">
        <w:rPr>
          <w:szCs w:val="24"/>
        </w:rPr>
        <w:t>ější</w:t>
      </w:r>
      <w:r w:rsidR="001B3EF3" w:rsidRPr="00713073">
        <w:rPr>
          <w:szCs w:val="24"/>
        </w:rPr>
        <w:t xml:space="preserve"> situace, </w:t>
      </w:r>
      <w:r w:rsidR="0065283D" w:rsidRPr="00713073">
        <w:rPr>
          <w:szCs w:val="24"/>
        </w:rPr>
        <w:t>ve kterých</w:t>
      </w:r>
      <w:r w:rsidR="001B3EF3" w:rsidRPr="00713073">
        <w:rPr>
          <w:szCs w:val="24"/>
        </w:rPr>
        <w:t xml:space="preserve"> je člověk konfrontován</w:t>
      </w:r>
      <w:r w:rsidR="001E189F" w:rsidRPr="00713073">
        <w:rPr>
          <w:szCs w:val="24"/>
        </w:rPr>
        <w:t xml:space="preserve"> s</w:t>
      </w:r>
      <w:r w:rsidR="0065283D" w:rsidRPr="00713073">
        <w:rPr>
          <w:szCs w:val="24"/>
        </w:rPr>
        <w:t> vysokým</w:t>
      </w:r>
      <w:r w:rsidR="001E189F" w:rsidRPr="00713073">
        <w:rPr>
          <w:szCs w:val="24"/>
        </w:rPr>
        <w:t xml:space="preserve"> rizikem ohrožen</w:t>
      </w:r>
      <w:r w:rsidR="0065283D" w:rsidRPr="00713073">
        <w:rPr>
          <w:szCs w:val="24"/>
        </w:rPr>
        <w:t>í.</w:t>
      </w:r>
      <w:r w:rsidR="001E189F" w:rsidRPr="00713073">
        <w:rPr>
          <w:szCs w:val="24"/>
        </w:rPr>
        <w:t xml:space="preserve"> </w:t>
      </w:r>
      <w:r w:rsidR="0065283D" w:rsidRPr="00713073">
        <w:rPr>
          <w:szCs w:val="24"/>
        </w:rPr>
        <w:t>V</w:t>
      </w:r>
      <w:r w:rsidR="001E189F" w:rsidRPr="00713073">
        <w:rPr>
          <w:szCs w:val="24"/>
        </w:rPr>
        <w:t xml:space="preserve"> pojmu krize je </w:t>
      </w:r>
      <w:r w:rsidR="0065283D" w:rsidRPr="00713073">
        <w:rPr>
          <w:szCs w:val="24"/>
        </w:rPr>
        <w:t>zdůrazňována</w:t>
      </w:r>
      <w:r w:rsidR="001E189F" w:rsidRPr="00713073">
        <w:rPr>
          <w:szCs w:val="24"/>
        </w:rPr>
        <w:t xml:space="preserve"> </w:t>
      </w:r>
      <w:r w:rsidR="00E84007" w:rsidRPr="00713073">
        <w:rPr>
          <w:szCs w:val="24"/>
        </w:rPr>
        <w:t>rozhodující mez, za kterou už ne</w:t>
      </w:r>
      <w:r w:rsidR="006805ED" w:rsidRPr="00713073">
        <w:rPr>
          <w:szCs w:val="24"/>
        </w:rPr>
        <w:t>ní možné nadále</w:t>
      </w:r>
      <w:r w:rsidR="00E84007" w:rsidRPr="00713073">
        <w:rPr>
          <w:szCs w:val="24"/>
        </w:rPr>
        <w:t xml:space="preserve"> </w:t>
      </w:r>
      <w:r w:rsidR="006805ED" w:rsidRPr="00713073">
        <w:rPr>
          <w:szCs w:val="24"/>
        </w:rPr>
        <w:t xml:space="preserve">konkrétní </w:t>
      </w:r>
      <w:r w:rsidR="00E84007" w:rsidRPr="00713073">
        <w:rPr>
          <w:szCs w:val="24"/>
        </w:rPr>
        <w:t>zátěž</w:t>
      </w:r>
      <w:r w:rsidR="005243C0" w:rsidRPr="00713073">
        <w:rPr>
          <w:szCs w:val="24"/>
        </w:rPr>
        <w:t xml:space="preserve"> zvyšovat bez destruktivních následků</w:t>
      </w:r>
      <w:r w:rsidR="00FC4858" w:rsidRPr="00713073">
        <w:rPr>
          <w:szCs w:val="24"/>
        </w:rPr>
        <w:t xml:space="preserve">. </w:t>
      </w:r>
      <w:r w:rsidR="00713073" w:rsidRPr="00713073">
        <w:rPr>
          <w:szCs w:val="24"/>
        </w:rPr>
        <w:t>Aby jedinec byl schopen dále existovat, je nutný razantní obrat nepříznivého vývoje</w:t>
      </w:r>
      <w:r w:rsidR="0026328F" w:rsidRPr="00713073">
        <w:rPr>
          <w:szCs w:val="24"/>
        </w:rPr>
        <w:t xml:space="preserve"> (Paulík, 20</w:t>
      </w:r>
      <w:r w:rsidR="00D66970" w:rsidRPr="00713073">
        <w:rPr>
          <w:szCs w:val="24"/>
        </w:rPr>
        <w:t>17</w:t>
      </w:r>
      <w:r w:rsidR="0026328F" w:rsidRPr="00713073">
        <w:rPr>
          <w:szCs w:val="24"/>
        </w:rPr>
        <w:t xml:space="preserve">, str. </w:t>
      </w:r>
      <w:r w:rsidR="0061171E" w:rsidRPr="00713073">
        <w:rPr>
          <w:szCs w:val="24"/>
        </w:rPr>
        <w:t>230)</w:t>
      </w:r>
      <w:r w:rsidR="004B5339" w:rsidRPr="00713073">
        <w:rPr>
          <w:szCs w:val="24"/>
        </w:rPr>
        <w:t>.</w:t>
      </w:r>
    </w:p>
    <w:p w14:paraId="6A811F29" w14:textId="3C082AF0" w:rsidR="00640B2A" w:rsidRPr="00D71F22" w:rsidRDefault="00640B2A" w:rsidP="009874FD">
      <w:pPr>
        <w:spacing w:after="0" w:line="360" w:lineRule="auto"/>
        <w:rPr>
          <w:color w:val="FF0000"/>
          <w:szCs w:val="24"/>
        </w:rPr>
      </w:pPr>
      <w:r w:rsidRPr="00D71F22">
        <w:rPr>
          <w:color w:val="FF0000"/>
          <w:szCs w:val="24"/>
        </w:rPr>
        <w:tab/>
      </w:r>
      <w:r w:rsidRPr="00F43988">
        <w:rPr>
          <w:szCs w:val="24"/>
        </w:rPr>
        <w:t xml:space="preserve">Vlastní krize </w:t>
      </w:r>
      <w:r w:rsidR="00713073" w:rsidRPr="00F43988">
        <w:rPr>
          <w:szCs w:val="24"/>
        </w:rPr>
        <w:t>je možné</w:t>
      </w:r>
      <w:r w:rsidRPr="00F43988">
        <w:rPr>
          <w:szCs w:val="24"/>
        </w:rPr>
        <w:t xml:space="preserve"> dělit na akutní, kumulované a chronické</w:t>
      </w:r>
      <w:r w:rsidR="00D214DB" w:rsidRPr="00F43988">
        <w:rPr>
          <w:szCs w:val="24"/>
        </w:rPr>
        <w:t xml:space="preserve">. Akutní krize mívají </w:t>
      </w:r>
      <w:r w:rsidR="003E6046" w:rsidRPr="00F43988">
        <w:rPr>
          <w:szCs w:val="24"/>
        </w:rPr>
        <w:t xml:space="preserve">jasný a </w:t>
      </w:r>
      <w:r w:rsidR="00D214DB" w:rsidRPr="00F43988">
        <w:rPr>
          <w:szCs w:val="24"/>
        </w:rPr>
        <w:t xml:space="preserve">zřetelný počátek i konec a </w:t>
      </w:r>
      <w:r w:rsidR="003E6046" w:rsidRPr="00F43988">
        <w:rPr>
          <w:szCs w:val="24"/>
        </w:rPr>
        <w:t xml:space="preserve">poměrně </w:t>
      </w:r>
      <w:r w:rsidR="00D214DB" w:rsidRPr="00F43988">
        <w:rPr>
          <w:szCs w:val="24"/>
        </w:rPr>
        <w:t xml:space="preserve">dynamický průběh provázený silnými emocemi. </w:t>
      </w:r>
      <w:r w:rsidR="003E6046" w:rsidRPr="00F43988">
        <w:rPr>
          <w:szCs w:val="24"/>
        </w:rPr>
        <w:t>Bývají</w:t>
      </w:r>
      <w:r w:rsidR="004B7E0F" w:rsidRPr="00F43988">
        <w:rPr>
          <w:szCs w:val="24"/>
        </w:rPr>
        <w:t xml:space="preserve"> náhlé, </w:t>
      </w:r>
      <w:r w:rsidR="003E6046" w:rsidRPr="00F43988">
        <w:rPr>
          <w:szCs w:val="24"/>
        </w:rPr>
        <w:t xml:space="preserve">pro jedince </w:t>
      </w:r>
      <w:r w:rsidR="004B7E0F" w:rsidRPr="00F43988">
        <w:rPr>
          <w:szCs w:val="24"/>
        </w:rPr>
        <w:t>nečekané a pro účastníky překvapující.</w:t>
      </w:r>
      <w:r w:rsidR="004B7E0F" w:rsidRPr="00D71F22">
        <w:rPr>
          <w:color w:val="FF0000"/>
          <w:szCs w:val="24"/>
        </w:rPr>
        <w:t xml:space="preserve"> </w:t>
      </w:r>
      <w:r w:rsidR="004B7E0F" w:rsidRPr="008F1475">
        <w:rPr>
          <w:szCs w:val="24"/>
        </w:rPr>
        <w:t xml:space="preserve">Kumulované krize </w:t>
      </w:r>
      <w:r w:rsidR="00F43988" w:rsidRPr="008F1475">
        <w:rPr>
          <w:szCs w:val="24"/>
        </w:rPr>
        <w:t>nastávají při</w:t>
      </w:r>
      <w:r w:rsidR="004B7E0F" w:rsidRPr="008F1475">
        <w:rPr>
          <w:szCs w:val="24"/>
        </w:rPr>
        <w:t xml:space="preserve"> nahromadění </w:t>
      </w:r>
      <w:r w:rsidR="008C01F3" w:rsidRPr="008F1475">
        <w:rPr>
          <w:szCs w:val="24"/>
        </w:rPr>
        <w:lastRenderedPageBreak/>
        <w:t>momentálních</w:t>
      </w:r>
      <w:r w:rsidR="00AF222E" w:rsidRPr="008F1475">
        <w:rPr>
          <w:szCs w:val="24"/>
        </w:rPr>
        <w:t xml:space="preserve"> stresujících vlivů</w:t>
      </w:r>
      <w:r w:rsidR="008C01F3" w:rsidRPr="008F1475">
        <w:rPr>
          <w:szCs w:val="24"/>
        </w:rPr>
        <w:t xml:space="preserve"> působících na jedince</w:t>
      </w:r>
      <w:r w:rsidR="00AF222E" w:rsidRPr="008F1475">
        <w:rPr>
          <w:szCs w:val="24"/>
        </w:rPr>
        <w:t xml:space="preserve"> a jejich spojením v současn</w:t>
      </w:r>
      <w:r w:rsidR="008C01F3" w:rsidRPr="008F1475">
        <w:rPr>
          <w:szCs w:val="24"/>
        </w:rPr>
        <w:t>ých</w:t>
      </w:r>
      <w:r w:rsidR="00AF222E" w:rsidRPr="008F1475">
        <w:rPr>
          <w:szCs w:val="24"/>
        </w:rPr>
        <w:t xml:space="preserve"> prož</w:t>
      </w:r>
      <w:r w:rsidR="008C01F3" w:rsidRPr="008F1475">
        <w:rPr>
          <w:szCs w:val="24"/>
        </w:rPr>
        <w:t>itků</w:t>
      </w:r>
      <w:r w:rsidR="00AF222E" w:rsidRPr="008F1475">
        <w:rPr>
          <w:szCs w:val="24"/>
        </w:rPr>
        <w:t xml:space="preserve"> s minulými negativními zážitky</w:t>
      </w:r>
      <w:r w:rsidR="0037774D" w:rsidRPr="008F1475">
        <w:rPr>
          <w:szCs w:val="24"/>
        </w:rPr>
        <w:t xml:space="preserve"> </w:t>
      </w:r>
      <w:r w:rsidR="0034396E" w:rsidRPr="008F1475">
        <w:rPr>
          <w:szCs w:val="24"/>
        </w:rPr>
        <w:t>uchovanými v</w:t>
      </w:r>
      <w:r w:rsidR="0037774D" w:rsidRPr="008F1475">
        <w:rPr>
          <w:szCs w:val="24"/>
        </w:rPr>
        <w:t xml:space="preserve"> paměti. Chronick</w:t>
      </w:r>
      <w:r w:rsidR="0034396E" w:rsidRPr="008F1475">
        <w:rPr>
          <w:szCs w:val="24"/>
        </w:rPr>
        <w:t>é</w:t>
      </w:r>
      <w:r w:rsidR="0037774D" w:rsidRPr="008F1475">
        <w:rPr>
          <w:szCs w:val="24"/>
        </w:rPr>
        <w:t xml:space="preserve"> krize</w:t>
      </w:r>
      <w:r w:rsidR="00506FEC" w:rsidRPr="008F1475">
        <w:rPr>
          <w:szCs w:val="24"/>
        </w:rPr>
        <w:t xml:space="preserve"> trv</w:t>
      </w:r>
      <w:r w:rsidR="0034396E" w:rsidRPr="008F1475">
        <w:rPr>
          <w:szCs w:val="24"/>
        </w:rPr>
        <w:t>ají</w:t>
      </w:r>
      <w:r w:rsidR="00506FEC" w:rsidRPr="008F1475">
        <w:rPr>
          <w:szCs w:val="24"/>
        </w:rPr>
        <w:t xml:space="preserve"> zpravidla déle</w:t>
      </w:r>
      <w:r w:rsidR="003D1E2E" w:rsidRPr="008F1475">
        <w:rPr>
          <w:szCs w:val="24"/>
        </w:rPr>
        <w:t xml:space="preserve"> a jej</w:t>
      </w:r>
      <w:r w:rsidR="0034396E" w:rsidRPr="008F1475">
        <w:rPr>
          <w:szCs w:val="24"/>
        </w:rPr>
        <w:t>ich</w:t>
      </w:r>
      <w:r w:rsidR="003D1E2E" w:rsidRPr="008F1475">
        <w:rPr>
          <w:szCs w:val="24"/>
        </w:rPr>
        <w:t xml:space="preserve"> průběh bývá méně dramatický</w:t>
      </w:r>
      <w:r w:rsidR="0080485B" w:rsidRPr="008F1475">
        <w:rPr>
          <w:szCs w:val="24"/>
        </w:rPr>
        <w:t xml:space="preserve">, </w:t>
      </w:r>
      <w:r w:rsidR="008F1475" w:rsidRPr="008F1475">
        <w:rPr>
          <w:szCs w:val="24"/>
        </w:rPr>
        <w:t>mívá</w:t>
      </w:r>
      <w:r w:rsidR="0080485B" w:rsidRPr="008F1475">
        <w:rPr>
          <w:szCs w:val="24"/>
        </w:rPr>
        <w:t> méně výrazný emoční doprovode než kriz</w:t>
      </w:r>
      <w:r w:rsidR="008F1475" w:rsidRPr="008F1475">
        <w:rPr>
          <w:szCs w:val="24"/>
        </w:rPr>
        <w:t>e</w:t>
      </w:r>
      <w:r w:rsidR="0080485B" w:rsidRPr="008F1475">
        <w:rPr>
          <w:szCs w:val="24"/>
        </w:rPr>
        <w:t xml:space="preserve"> akutní</w:t>
      </w:r>
      <w:r w:rsidR="00771C80" w:rsidRPr="008F1475">
        <w:rPr>
          <w:szCs w:val="24"/>
        </w:rPr>
        <w:t xml:space="preserve"> (Paulík, 20</w:t>
      </w:r>
      <w:r w:rsidR="00D66970" w:rsidRPr="008F1475">
        <w:rPr>
          <w:szCs w:val="24"/>
        </w:rPr>
        <w:t>17</w:t>
      </w:r>
      <w:r w:rsidR="00771C80" w:rsidRPr="008F1475">
        <w:rPr>
          <w:szCs w:val="24"/>
        </w:rPr>
        <w:t xml:space="preserve">, str. </w:t>
      </w:r>
      <w:r w:rsidR="00BC6619" w:rsidRPr="008F1475">
        <w:rPr>
          <w:szCs w:val="24"/>
        </w:rPr>
        <w:t>231).</w:t>
      </w:r>
    </w:p>
    <w:p w14:paraId="017EF613" w14:textId="7256A7AC" w:rsidR="00270E76" w:rsidRDefault="00270E76" w:rsidP="00E413DE">
      <w:pPr>
        <w:pStyle w:val="Nadpis3"/>
      </w:pPr>
      <w:bookmarkStart w:id="7" w:name="_Toc99547479"/>
      <w:r>
        <w:t>1.3.3 Deprivace</w:t>
      </w:r>
      <w:bookmarkEnd w:id="7"/>
    </w:p>
    <w:p w14:paraId="11B32196" w14:textId="0A954E50" w:rsidR="00270E76" w:rsidRPr="00D71F22" w:rsidRDefault="00270E76" w:rsidP="009874FD">
      <w:pPr>
        <w:spacing w:after="0" w:line="360" w:lineRule="auto"/>
        <w:rPr>
          <w:color w:val="FF0000"/>
          <w:szCs w:val="24"/>
        </w:rPr>
      </w:pPr>
      <w:r>
        <w:rPr>
          <w:szCs w:val="24"/>
        </w:rPr>
        <w:tab/>
      </w:r>
      <w:r w:rsidR="00230621" w:rsidRPr="00230621">
        <w:rPr>
          <w:szCs w:val="24"/>
        </w:rPr>
        <w:t>„</w:t>
      </w:r>
      <w:r w:rsidR="001B31C1" w:rsidRPr="00230621">
        <w:rPr>
          <w:i/>
          <w:iCs/>
          <w:szCs w:val="24"/>
        </w:rPr>
        <w:t xml:space="preserve">Dlouhodobé znemožnění </w:t>
      </w:r>
      <w:r w:rsidR="0014318D" w:rsidRPr="00230621">
        <w:rPr>
          <w:i/>
          <w:iCs/>
          <w:szCs w:val="24"/>
        </w:rPr>
        <w:t>nebo problematizace uspokojování potřeby se označuje jako deprivace</w:t>
      </w:r>
      <w:r w:rsidR="00230621" w:rsidRPr="00230621">
        <w:rPr>
          <w:szCs w:val="24"/>
        </w:rPr>
        <w:t>“</w:t>
      </w:r>
      <w:r w:rsidR="0014318D" w:rsidRPr="00230621">
        <w:rPr>
          <w:szCs w:val="24"/>
        </w:rPr>
        <w:t>. (Paulík, 2017, str. 247).</w:t>
      </w:r>
      <w:r w:rsidR="005D5559" w:rsidRPr="00230621">
        <w:rPr>
          <w:szCs w:val="24"/>
        </w:rPr>
        <w:t xml:space="preserve"> </w:t>
      </w:r>
      <w:r w:rsidR="005D5559" w:rsidRPr="006B23AB">
        <w:rPr>
          <w:szCs w:val="24"/>
        </w:rPr>
        <w:t>Je to</w:t>
      </w:r>
      <w:r w:rsidR="00230621" w:rsidRPr="006B23AB">
        <w:rPr>
          <w:szCs w:val="24"/>
        </w:rPr>
        <w:t xml:space="preserve"> tedy</w:t>
      </w:r>
      <w:r w:rsidR="005D5559" w:rsidRPr="006B23AB">
        <w:rPr>
          <w:szCs w:val="24"/>
        </w:rPr>
        <w:t xml:space="preserve"> stav</w:t>
      </w:r>
      <w:r w:rsidR="00337016" w:rsidRPr="006B23AB">
        <w:rPr>
          <w:szCs w:val="24"/>
        </w:rPr>
        <w:t xml:space="preserve">, kdy </w:t>
      </w:r>
      <w:r w:rsidR="00230621" w:rsidRPr="006B23AB">
        <w:rPr>
          <w:szCs w:val="24"/>
        </w:rPr>
        <w:t xml:space="preserve">pro nás </w:t>
      </w:r>
      <w:r w:rsidR="00337016" w:rsidRPr="006B23AB">
        <w:rPr>
          <w:szCs w:val="24"/>
        </w:rPr>
        <w:t>významné potřeby (fyziologické či psychické) nejsou uspokojovány v dostatečné míře</w:t>
      </w:r>
      <w:r w:rsidR="00517E28" w:rsidRPr="006B23AB">
        <w:rPr>
          <w:szCs w:val="24"/>
        </w:rPr>
        <w:t xml:space="preserve">, </w:t>
      </w:r>
      <w:r w:rsidR="006B23AB" w:rsidRPr="006B23AB">
        <w:rPr>
          <w:szCs w:val="24"/>
        </w:rPr>
        <w:t xml:space="preserve">nějakým </w:t>
      </w:r>
      <w:r w:rsidR="00517E28" w:rsidRPr="006B23AB">
        <w:rPr>
          <w:szCs w:val="24"/>
        </w:rPr>
        <w:t>přiměřeným způsobem a po dostatečně dlouhou dobu.</w:t>
      </w:r>
      <w:r w:rsidR="00517E28" w:rsidRPr="00D71F22">
        <w:rPr>
          <w:color w:val="FF0000"/>
          <w:szCs w:val="24"/>
        </w:rPr>
        <w:t xml:space="preserve"> </w:t>
      </w:r>
      <w:r w:rsidR="00E6705B" w:rsidRPr="00714D33">
        <w:rPr>
          <w:szCs w:val="24"/>
        </w:rPr>
        <w:t xml:space="preserve">Oproti jiným zátěžovým situacím je pro deprivaci specifická její dlouhodobost, tedy mnohem delší trvání. </w:t>
      </w:r>
      <w:r w:rsidR="00B673C9" w:rsidRPr="00714D33">
        <w:rPr>
          <w:szCs w:val="24"/>
        </w:rPr>
        <w:t>D</w:t>
      </w:r>
      <w:r w:rsidR="002C6796" w:rsidRPr="00714D33">
        <w:rPr>
          <w:szCs w:val="24"/>
        </w:rPr>
        <w:t>eprivační zkušenost</w:t>
      </w:r>
      <w:r w:rsidR="00B673C9" w:rsidRPr="00714D33">
        <w:rPr>
          <w:szCs w:val="24"/>
        </w:rPr>
        <w:t xml:space="preserve"> patří k nejzávažnějším zátěžovým vlivům</w:t>
      </w:r>
      <w:r w:rsidR="00D415CA" w:rsidRPr="00714D33">
        <w:rPr>
          <w:szCs w:val="24"/>
        </w:rPr>
        <w:t xml:space="preserve"> a</w:t>
      </w:r>
      <w:r w:rsidR="002C6796" w:rsidRPr="00714D33">
        <w:rPr>
          <w:szCs w:val="24"/>
        </w:rPr>
        <w:t xml:space="preserve"> </w:t>
      </w:r>
      <w:r w:rsidR="00D415CA" w:rsidRPr="00714D33">
        <w:rPr>
          <w:szCs w:val="24"/>
        </w:rPr>
        <w:t xml:space="preserve">mimo aktuální psychický stav jedince může ovlivnit také </w:t>
      </w:r>
      <w:r w:rsidR="00714D33" w:rsidRPr="00714D33">
        <w:rPr>
          <w:szCs w:val="24"/>
        </w:rPr>
        <w:t xml:space="preserve">jeho psychický vývoj do budoucnosti </w:t>
      </w:r>
      <w:r w:rsidR="00EC5E29" w:rsidRPr="00714D33">
        <w:rPr>
          <w:szCs w:val="24"/>
        </w:rPr>
        <w:t>(</w:t>
      </w:r>
      <w:r w:rsidR="00080DC7" w:rsidRPr="00714D33">
        <w:rPr>
          <w:szCs w:val="24"/>
        </w:rPr>
        <w:t xml:space="preserve">Jeklová, Reytmaierová, </w:t>
      </w:r>
      <w:r w:rsidR="008F1BC5" w:rsidRPr="00714D33">
        <w:rPr>
          <w:szCs w:val="24"/>
        </w:rPr>
        <w:t>2006, str. 11)</w:t>
      </w:r>
      <w:r w:rsidR="00DF77E9" w:rsidRPr="00714D33">
        <w:rPr>
          <w:szCs w:val="24"/>
        </w:rPr>
        <w:t>.</w:t>
      </w:r>
    </w:p>
    <w:p w14:paraId="7E797798" w14:textId="3BF27DA0" w:rsidR="00DF77E9" w:rsidRDefault="00DF77E9" w:rsidP="00E413DE">
      <w:pPr>
        <w:pStyle w:val="Nadpis3"/>
      </w:pPr>
      <w:bookmarkStart w:id="8" w:name="_Toc99547480"/>
      <w:r>
        <w:t>1.3.4 Konflikt</w:t>
      </w:r>
      <w:bookmarkEnd w:id="8"/>
    </w:p>
    <w:p w14:paraId="1001D4CC" w14:textId="380B194A" w:rsidR="00DF77E9" w:rsidRPr="00D71F22" w:rsidRDefault="00DF77E9" w:rsidP="009874FD">
      <w:pPr>
        <w:spacing w:after="0" w:line="360" w:lineRule="auto"/>
        <w:rPr>
          <w:color w:val="FF0000"/>
          <w:szCs w:val="24"/>
        </w:rPr>
      </w:pPr>
      <w:r>
        <w:rPr>
          <w:szCs w:val="24"/>
        </w:rPr>
        <w:tab/>
      </w:r>
      <w:r w:rsidR="00276327" w:rsidRPr="002837F4">
        <w:rPr>
          <w:szCs w:val="24"/>
        </w:rPr>
        <w:t xml:space="preserve">Každý z nás se </w:t>
      </w:r>
      <w:r w:rsidR="00566144" w:rsidRPr="002837F4">
        <w:rPr>
          <w:szCs w:val="24"/>
        </w:rPr>
        <w:t>během všedních situací setkává s nějakými konflikty. Můž</w:t>
      </w:r>
      <w:r w:rsidR="00F67E94" w:rsidRPr="002837F4">
        <w:rPr>
          <w:szCs w:val="24"/>
        </w:rPr>
        <w:t>e</w:t>
      </w:r>
      <w:r w:rsidR="00566144" w:rsidRPr="002837F4">
        <w:rPr>
          <w:szCs w:val="24"/>
        </w:rPr>
        <w:t xml:space="preserve"> to být </w:t>
      </w:r>
      <w:r w:rsidR="00F67E94" w:rsidRPr="002837F4">
        <w:rPr>
          <w:szCs w:val="24"/>
        </w:rPr>
        <w:t xml:space="preserve">například jakýkoliv </w:t>
      </w:r>
      <w:r w:rsidR="00566144" w:rsidRPr="002837F4">
        <w:rPr>
          <w:szCs w:val="24"/>
        </w:rPr>
        <w:t>konflikt mezi lidmi</w:t>
      </w:r>
      <w:r w:rsidR="00A91E31" w:rsidRPr="002837F4">
        <w:rPr>
          <w:szCs w:val="24"/>
        </w:rPr>
        <w:t xml:space="preserve">. </w:t>
      </w:r>
      <w:r w:rsidR="00EB5E85" w:rsidRPr="00387F21">
        <w:rPr>
          <w:szCs w:val="24"/>
        </w:rPr>
        <w:t>Obecně</w:t>
      </w:r>
      <w:r w:rsidR="002837F4" w:rsidRPr="00387F21">
        <w:rPr>
          <w:szCs w:val="24"/>
        </w:rPr>
        <w:t>ji dle nejrůznějších definic</w:t>
      </w:r>
      <w:r w:rsidR="00EB5E85" w:rsidRPr="00387F21">
        <w:rPr>
          <w:szCs w:val="24"/>
        </w:rPr>
        <w:t xml:space="preserve"> konflikt </w:t>
      </w:r>
      <w:r w:rsidR="004921F0" w:rsidRPr="00387F21">
        <w:rPr>
          <w:szCs w:val="24"/>
        </w:rPr>
        <w:t>znamená střet dvou protikladných sil,</w:t>
      </w:r>
      <w:r w:rsidR="002837F4" w:rsidRPr="00387F21">
        <w:rPr>
          <w:szCs w:val="24"/>
        </w:rPr>
        <w:t xml:space="preserve"> neboli</w:t>
      </w:r>
      <w:r w:rsidR="00387F21">
        <w:rPr>
          <w:szCs w:val="24"/>
        </w:rPr>
        <w:t xml:space="preserve"> </w:t>
      </w:r>
      <w:r w:rsidR="004921F0" w:rsidRPr="00387F21">
        <w:rPr>
          <w:szCs w:val="24"/>
        </w:rPr>
        <w:t>srážku protichůdných</w:t>
      </w:r>
      <w:r w:rsidR="007B18E9" w:rsidRPr="00387F21">
        <w:rPr>
          <w:szCs w:val="24"/>
        </w:rPr>
        <w:t>, vzájemně neslučitelných tendencí, zájmů, cílů, názorů, a představuje destabilizující prvek v</w:t>
      </w:r>
      <w:r w:rsidR="00215ECF" w:rsidRPr="00387F21">
        <w:rPr>
          <w:szCs w:val="24"/>
        </w:rPr>
        <w:t> </w:t>
      </w:r>
      <w:r w:rsidR="007B18E9" w:rsidRPr="00387F21">
        <w:rPr>
          <w:szCs w:val="24"/>
        </w:rPr>
        <w:t>systému</w:t>
      </w:r>
      <w:r w:rsidR="00215ECF" w:rsidRPr="00387F21">
        <w:rPr>
          <w:szCs w:val="24"/>
        </w:rPr>
        <w:t xml:space="preserve"> (Paulík, 2017, str. 249). </w:t>
      </w:r>
      <w:r w:rsidR="00A91E31" w:rsidRPr="009F0CDB">
        <w:rPr>
          <w:szCs w:val="24"/>
        </w:rPr>
        <w:t>Negativn</w:t>
      </w:r>
      <w:r w:rsidR="00387F21" w:rsidRPr="009F0CDB">
        <w:rPr>
          <w:szCs w:val="24"/>
        </w:rPr>
        <w:t>ě na nás začíná působit až tehdy</w:t>
      </w:r>
      <w:r w:rsidR="001D2D2F" w:rsidRPr="009F0CDB">
        <w:rPr>
          <w:szCs w:val="24"/>
        </w:rPr>
        <w:t xml:space="preserve">, jestliže je skutečně </w:t>
      </w:r>
      <w:r w:rsidR="00BB3A38" w:rsidRPr="009F0CDB">
        <w:rPr>
          <w:szCs w:val="24"/>
        </w:rPr>
        <w:t>závažný</w:t>
      </w:r>
      <w:r w:rsidR="001D2D2F" w:rsidRPr="009F0CDB">
        <w:rPr>
          <w:szCs w:val="24"/>
        </w:rPr>
        <w:t xml:space="preserve">, trvá příliš dlouho, zahrnuje </w:t>
      </w:r>
      <w:r w:rsidR="00387F21" w:rsidRPr="009F0CDB">
        <w:rPr>
          <w:szCs w:val="24"/>
        </w:rPr>
        <w:t xml:space="preserve">pro naši </w:t>
      </w:r>
      <w:r w:rsidR="001D2D2F" w:rsidRPr="009F0CDB">
        <w:rPr>
          <w:szCs w:val="24"/>
        </w:rPr>
        <w:t>osobn</w:t>
      </w:r>
      <w:r w:rsidR="00387F21" w:rsidRPr="009F0CDB">
        <w:rPr>
          <w:szCs w:val="24"/>
        </w:rPr>
        <w:t>ost</w:t>
      </w:r>
      <w:r w:rsidR="001D2D2F" w:rsidRPr="009F0CDB">
        <w:rPr>
          <w:szCs w:val="24"/>
        </w:rPr>
        <w:t xml:space="preserve"> důležitou oblast</w:t>
      </w:r>
      <w:r w:rsidR="00BB3A38" w:rsidRPr="009F0CDB">
        <w:rPr>
          <w:szCs w:val="24"/>
        </w:rPr>
        <w:t xml:space="preserve"> a pokud jej ne</w:t>
      </w:r>
      <w:r w:rsidR="009F0CDB" w:rsidRPr="009F0CDB">
        <w:rPr>
          <w:szCs w:val="24"/>
        </w:rPr>
        <w:t xml:space="preserve">jsme </w:t>
      </w:r>
      <w:r w:rsidR="00BB3A38" w:rsidRPr="009F0CDB">
        <w:rPr>
          <w:szCs w:val="24"/>
        </w:rPr>
        <w:t>schop</w:t>
      </w:r>
      <w:r w:rsidR="009F0CDB" w:rsidRPr="009F0CDB">
        <w:rPr>
          <w:szCs w:val="24"/>
        </w:rPr>
        <w:t>ni</w:t>
      </w:r>
      <w:r w:rsidR="00BB3A38" w:rsidRPr="009F0CDB">
        <w:rPr>
          <w:szCs w:val="24"/>
        </w:rPr>
        <w:t xml:space="preserve"> řešit</w:t>
      </w:r>
      <w:r w:rsidR="00B65356" w:rsidRPr="009F0CDB">
        <w:rPr>
          <w:szCs w:val="24"/>
        </w:rPr>
        <w:t xml:space="preserve"> </w:t>
      </w:r>
      <w:r w:rsidR="009F0CDB" w:rsidRPr="009F0CDB">
        <w:rPr>
          <w:szCs w:val="24"/>
        </w:rPr>
        <w:t xml:space="preserve">a vyřešit </w:t>
      </w:r>
      <w:r w:rsidR="007214F5" w:rsidRPr="009F0CDB">
        <w:rPr>
          <w:szCs w:val="24"/>
        </w:rPr>
        <w:t>(Jeklová, Reytmaierová, 2006, str. 10).</w:t>
      </w:r>
    </w:p>
    <w:p w14:paraId="34E0A603" w14:textId="31F5629C" w:rsidR="00B65356" w:rsidRDefault="00B65356" w:rsidP="009874FD">
      <w:pPr>
        <w:spacing w:after="0" w:line="360" w:lineRule="auto"/>
        <w:rPr>
          <w:szCs w:val="24"/>
        </w:rPr>
      </w:pPr>
      <w:r w:rsidRPr="00D71F22">
        <w:rPr>
          <w:color w:val="FF0000"/>
          <w:szCs w:val="24"/>
        </w:rPr>
        <w:tab/>
      </w:r>
      <w:r w:rsidRPr="009F0CDB">
        <w:rPr>
          <w:szCs w:val="24"/>
        </w:rPr>
        <w:t>Konflikt</w:t>
      </w:r>
      <w:r w:rsidR="007214F5" w:rsidRPr="009F0CDB">
        <w:rPr>
          <w:szCs w:val="24"/>
        </w:rPr>
        <w:t xml:space="preserve"> patří, stejně jako frustrace, </w:t>
      </w:r>
      <w:r w:rsidR="00DD2C66" w:rsidRPr="009F0CDB">
        <w:rPr>
          <w:szCs w:val="24"/>
        </w:rPr>
        <w:t>mezi každodenní potíže</w:t>
      </w:r>
      <w:r w:rsidR="009F0CDB">
        <w:rPr>
          <w:szCs w:val="24"/>
        </w:rPr>
        <w:t xml:space="preserve"> a r</w:t>
      </w:r>
      <w:r w:rsidR="00DD2C66" w:rsidRPr="009F0CDB">
        <w:rPr>
          <w:szCs w:val="24"/>
        </w:rPr>
        <w:t xml:space="preserve">uší </w:t>
      </w:r>
      <w:r w:rsidR="009F0CDB">
        <w:rPr>
          <w:szCs w:val="24"/>
        </w:rPr>
        <w:t xml:space="preserve">náš </w:t>
      </w:r>
      <w:r w:rsidR="00DD2C66" w:rsidRPr="009F0CDB">
        <w:rPr>
          <w:szCs w:val="24"/>
        </w:rPr>
        <w:t xml:space="preserve">celkový pocit pohody. </w:t>
      </w:r>
      <w:r w:rsidR="00E76AA6">
        <w:rPr>
          <w:szCs w:val="24"/>
        </w:rPr>
        <w:t xml:space="preserve">Pokud dojde k jeho nadměrné kumulaci, stává se z něj </w:t>
      </w:r>
      <w:r w:rsidR="00E70766">
        <w:rPr>
          <w:szCs w:val="24"/>
        </w:rPr>
        <w:t>velmi závažný zátěžový. „</w:t>
      </w:r>
      <w:r w:rsidR="00795C28" w:rsidRPr="00E70766">
        <w:rPr>
          <w:i/>
          <w:iCs/>
          <w:szCs w:val="24"/>
        </w:rPr>
        <w:t>Za určitých okolností může opakovaná frustrující zkušenost a dlouhodobý a nezvládnutý konflikt působit jako stresující faktor</w:t>
      </w:r>
      <w:r w:rsidR="00E70766">
        <w:rPr>
          <w:i/>
          <w:iCs/>
          <w:szCs w:val="24"/>
        </w:rPr>
        <w:t>“</w:t>
      </w:r>
      <w:r w:rsidR="00795C28" w:rsidRPr="00E70766">
        <w:rPr>
          <w:szCs w:val="24"/>
        </w:rPr>
        <w:t xml:space="preserve"> (Jeklová, Reytmaierová, 2006, str. 10).</w:t>
      </w:r>
    </w:p>
    <w:p w14:paraId="04B10A4F" w14:textId="6611DB15" w:rsidR="001B3620" w:rsidRDefault="001B3620" w:rsidP="009874FD">
      <w:pPr>
        <w:spacing w:after="0" w:line="360" w:lineRule="auto"/>
        <w:rPr>
          <w:color w:val="FF0000"/>
          <w:szCs w:val="24"/>
        </w:rPr>
      </w:pPr>
      <w:r>
        <w:rPr>
          <w:szCs w:val="24"/>
        </w:rPr>
        <w:lastRenderedPageBreak/>
        <w:tab/>
      </w:r>
      <w:r w:rsidR="00B8243C">
        <w:rPr>
          <w:szCs w:val="24"/>
        </w:rPr>
        <w:t xml:space="preserve">První kapitola tedy popsala psychickou zátěž a stres, jaké jsou její </w:t>
      </w:r>
      <w:r w:rsidR="004E35DB">
        <w:rPr>
          <w:szCs w:val="24"/>
        </w:rPr>
        <w:t>aspekty</w:t>
      </w:r>
      <w:r w:rsidR="00861751">
        <w:rPr>
          <w:szCs w:val="24"/>
        </w:rPr>
        <w:t xml:space="preserve"> a faktory. </w:t>
      </w:r>
      <w:r w:rsidR="005F7F67">
        <w:rPr>
          <w:szCs w:val="24"/>
        </w:rPr>
        <w:t xml:space="preserve">Zátěž ani stres v práci či v osobních životě by neměly </w:t>
      </w:r>
      <w:r w:rsidR="00BF6EBF">
        <w:rPr>
          <w:szCs w:val="24"/>
        </w:rPr>
        <w:t xml:space="preserve">být podceňovány, naopak by této problematice měla být věnována mnohem větší pozornost. </w:t>
      </w:r>
      <w:r w:rsidR="007F0C84">
        <w:rPr>
          <w:szCs w:val="24"/>
        </w:rPr>
        <w:t xml:space="preserve">Pokud se konkrétní jedinec ocitne v nějaké zmíněné zátěžové situaci, měl by ji zajisté co nejdříve začít řešit. V další kapitole </w:t>
      </w:r>
      <w:r w:rsidR="00EC3D62">
        <w:rPr>
          <w:szCs w:val="24"/>
        </w:rPr>
        <w:t xml:space="preserve">přejdeme </w:t>
      </w:r>
      <w:r w:rsidR="00264629">
        <w:rPr>
          <w:szCs w:val="24"/>
        </w:rPr>
        <w:t xml:space="preserve">k problematice syndromu vyhoření, </w:t>
      </w:r>
      <w:r w:rsidR="00652338">
        <w:rPr>
          <w:szCs w:val="24"/>
        </w:rPr>
        <w:t>ke kterému může dlouhodobá zátěž směřovat.</w:t>
      </w:r>
      <w:r w:rsidR="00C9574D">
        <w:rPr>
          <w:szCs w:val="24"/>
        </w:rPr>
        <w:t xml:space="preserve"> </w:t>
      </w:r>
    </w:p>
    <w:p w14:paraId="3240AB09" w14:textId="7D10818B" w:rsidR="00D02BAA" w:rsidRDefault="00D02BAA" w:rsidP="00E413DE">
      <w:pPr>
        <w:pStyle w:val="Nadpis1"/>
      </w:pPr>
      <w:bookmarkStart w:id="9" w:name="_Toc99547481"/>
      <w:r>
        <w:t>2. Syndrom vyhoření</w:t>
      </w:r>
      <w:bookmarkEnd w:id="9"/>
    </w:p>
    <w:p w14:paraId="4C691EC7" w14:textId="77777777" w:rsidR="00D41002" w:rsidRPr="00D71F22" w:rsidRDefault="0031131C" w:rsidP="009874FD">
      <w:pPr>
        <w:spacing w:after="0" w:line="360" w:lineRule="auto"/>
        <w:rPr>
          <w:color w:val="FF0000"/>
          <w:szCs w:val="24"/>
        </w:rPr>
      </w:pPr>
      <w:r>
        <w:rPr>
          <w:szCs w:val="24"/>
        </w:rPr>
        <w:tab/>
      </w:r>
      <w:r w:rsidR="00EE1BDB" w:rsidRPr="0098113D">
        <w:rPr>
          <w:szCs w:val="24"/>
        </w:rPr>
        <w:t xml:space="preserve">Termín </w:t>
      </w:r>
      <w:r w:rsidR="0079386D" w:rsidRPr="0098113D">
        <w:rPr>
          <w:szCs w:val="24"/>
        </w:rPr>
        <w:t>„burnout“ byl poprvé popsán Freudenbergerem (1974)</w:t>
      </w:r>
      <w:r w:rsidR="00BB1F1D" w:rsidRPr="0098113D">
        <w:rPr>
          <w:szCs w:val="24"/>
        </w:rPr>
        <w:t>, který jej popisuje jako výsledek nadměrně vynaložené energie, síly a vyčerpání zdrojů (</w:t>
      </w:r>
      <w:r w:rsidR="007F2E85" w:rsidRPr="0098113D">
        <w:rPr>
          <w:szCs w:val="24"/>
        </w:rPr>
        <w:t xml:space="preserve">Pugnerová a kolektiv, </w:t>
      </w:r>
      <w:r w:rsidR="00D41002" w:rsidRPr="0098113D">
        <w:rPr>
          <w:szCs w:val="24"/>
        </w:rPr>
        <w:t>2019, str. 230).</w:t>
      </w:r>
    </w:p>
    <w:p w14:paraId="7454317E" w14:textId="1033E764" w:rsidR="0050384A" w:rsidRDefault="0031131C" w:rsidP="00D41002">
      <w:pPr>
        <w:spacing w:after="0" w:line="360" w:lineRule="auto"/>
        <w:ind w:firstLine="708"/>
        <w:rPr>
          <w:szCs w:val="24"/>
        </w:rPr>
      </w:pPr>
      <w:r w:rsidRPr="00BF3C49">
        <w:rPr>
          <w:szCs w:val="24"/>
        </w:rPr>
        <w:t>Syndrom vyhoření nebo</w:t>
      </w:r>
      <w:r w:rsidR="00626C73" w:rsidRPr="00BF3C49">
        <w:rPr>
          <w:szCs w:val="24"/>
        </w:rPr>
        <w:t xml:space="preserve">li burnout </w:t>
      </w:r>
      <w:r w:rsidR="0098113D" w:rsidRPr="00BF3C49">
        <w:rPr>
          <w:szCs w:val="24"/>
        </w:rPr>
        <w:t>můžeme tedy popsat ja</w:t>
      </w:r>
      <w:r w:rsidR="00D9005B" w:rsidRPr="00BF3C49">
        <w:rPr>
          <w:szCs w:val="24"/>
        </w:rPr>
        <w:t>k</w:t>
      </w:r>
      <w:r w:rsidR="0098113D" w:rsidRPr="00BF3C49">
        <w:rPr>
          <w:szCs w:val="24"/>
        </w:rPr>
        <w:t>o duševní</w:t>
      </w:r>
      <w:r w:rsidR="00D9005B" w:rsidRPr="00BF3C49">
        <w:rPr>
          <w:szCs w:val="24"/>
        </w:rPr>
        <w:t xml:space="preserve"> stav, který se objevuje především u lidí</w:t>
      </w:r>
      <w:r w:rsidR="0044780F" w:rsidRPr="00BF3C49">
        <w:rPr>
          <w:szCs w:val="24"/>
        </w:rPr>
        <w:t>, jejichž profese je spjata s</w:t>
      </w:r>
      <w:r w:rsidR="00BF3C49">
        <w:rPr>
          <w:szCs w:val="24"/>
        </w:rPr>
        <w:t> </w:t>
      </w:r>
      <w:r w:rsidR="0044780F" w:rsidRPr="00BF3C49">
        <w:rPr>
          <w:szCs w:val="24"/>
        </w:rPr>
        <w:t>prací</w:t>
      </w:r>
      <w:r w:rsidR="00BF3C49">
        <w:rPr>
          <w:szCs w:val="24"/>
        </w:rPr>
        <w:t>,</w:t>
      </w:r>
      <w:r w:rsidR="0044780F" w:rsidRPr="00BF3C49">
        <w:rPr>
          <w:szCs w:val="24"/>
        </w:rPr>
        <w:t xml:space="preserve"> a především komunikací </w:t>
      </w:r>
      <w:r w:rsidR="00BF3C49" w:rsidRPr="00BF3C49">
        <w:rPr>
          <w:szCs w:val="24"/>
        </w:rPr>
        <w:t>s jinými lidmi.</w:t>
      </w:r>
      <w:r w:rsidR="0022522E" w:rsidRPr="00D71F22">
        <w:rPr>
          <w:color w:val="FF0000"/>
          <w:szCs w:val="24"/>
        </w:rPr>
        <w:t xml:space="preserve"> </w:t>
      </w:r>
      <w:r w:rsidR="0022522E" w:rsidRPr="00A93702">
        <w:rPr>
          <w:szCs w:val="24"/>
        </w:rPr>
        <w:t xml:space="preserve">Syndrom vyhoření se </w:t>
      </w:r>
      <w:r w:rsidR="00BF3C49" w:rsidRPr="00A93702">
        <w:rPr>
          <w:szCs w:val="24"/>
        </w:rPr>
        <w:t xml:space="preserve">vyskytuje </w:t>
      </w:r>
      <w:r w:rsidR="0022522E" w:rsidRPr="00A93702">
        <w:rPr>
          <w:szCs w:val="24"/>
        </w:rPr>
        <w:t>především u „</w:t>
      </w:r>
      <w:r w:rsidR="00A31C80" w:rsidRPr="00A93702">
        <w:rPr>
          <w:szCs w:val="24"/>
        </w:rPr>
        <w:t xml:space="preserve">angažovaných pomahačů“, tedy u lidí, </w:t>
      </w:r>
      <w:r w:rsidR="00A93702" w:rsidRPr="00A93702">
        <w:rPr>
          <w:szCs w:val="24"/>
        </w:rPr>
        <w:t>kteří mají mezilidský kontakt na denní bází a jejich výkon profese bez něj není možná.</w:t>
      </w:r>
      <w:r w:rsidR="003D2B62" w:rsidRPr="00D71F22">
        <w:rPr>
          <w:color w:val="FF0000"/>
          <w:szCs w:val="24"/>
        </w:rPr>
        <w:t xml:space="preserve"> </w:t>
      </w:r>
      <w:r w:rsidR="00A93702">
        <w:rPr>
          <w:szCs w:val="24"/>
        </w:rPr>
        <w:t xml:space="preserve">Riziko se navíc mnohem zvyšuje právě tam, kde se daný jedinec setkává </w:t>
      </w:r>
      <w:r w:rsidR="00697325">
        <w:rPr>
          <w:szCs w:val="24"/>
        </w:rPr>
        <w:t xml:space="preserve">navíc s problémy druhých a snaží se je emočně podpořit. </w:t>
      </w:r>
      <w:r w:rsidR="00697325">
        <w:rPr>
          <w:color w:val="FF0000"/>
          <w:szCs w:val="24"/>
        </w:rPr>
        <w:t>„</w:t>
      </w:r>
      <w:r w:rsidR="00517226" w:rsidRPr="00697325">
        <w:rPr>
          <w:i/>
          <w:iCs/>
          <w:szCs w:val="24"/>
        </w:rPr>
        <w:t xml:space="preserve">Vyhoření se projevuje jako plíživé psychické vyčerpání způsobené dlouhým </w:t>
      </w:r>
      <w:r w:rsidR="00EF7F0F" w:rsidRPr="00697325">
        <w:rPr>
          <w:i/>
          <w:iCs/>
          <w:szCs w:val="24"/>
        </w:rPr>
        <w:t>působením stresujících podnětů</w:t>
      </w:r>
      <w:r w:rsidR="00697325">
        <w:rPr>
          <w:i/>
          <w:iCs/>
          <w:szCs w:val="24"/>
        </w:rPr>
        <w:t>“</w:t>
      </w:r>
      <w:r w:rsidR="00EF7F0F" w:rsidRPr="00D71F22">
        <w:rPr>
          <w:color w:val="FF0000"/>
          <w:szCs w:val="24"/>
        </w:rPr>
        <w:t xml:space="preserve"> </w:t>
      </w:r>
      <w:r w:rsidR="00D102A6" w:rsidRPr="00697325">
        <w:rPr>
          <w:szCs w:val="24"/>
        </w:rPr>
        <w:t>(</w:t>
      </w:r>
      <w:r w:rsidR="00EF7F0F" w:rsidRPr="00697325">
        <w:rPr>
          <w:szCs w:val="24"/>
        </w:rPr>
        <w:t xml:space="preserve">Jeklová, Reytmaierová, 2006, str. </w:t>
      </w:r>
      <w:r w:rsidR="00216004" w:rsidRPr="00697325">
        <w:rPr>
          <w:szCs w:val="24"/>
        </w:rPr>
        <w:t>13).</w:t>
      </w:r>
    </w:p>
    <w:p w14:paraId="56D88286" w14:textId="25D42F9E" w:rsidR="00760093" w:rsidRPr="00D71F22" w:rsidRDefault="00760093" w:rsidP="009874FD">
      <w:pPr>
        <w:spacing w:after="0" w:line="360" w:lineRule="auto"/>
        <w:rPr>
          <w:color w:val="FF0000"/>
          <w:szCs w:val="24"/>
        </w:rPr>
      </w:pPr>
      <w:r>
        <w:rPr>
          <w:szCs w:val="24"/>
        </w:rPr>
        <w:tab/>
      </w:r>
      <w:r w:rsidR="00575563">
        <w:rPr>
          <w:szCs w:val="24"/>
        </w:rPr>
        <w:t xml:space="preserve">Spousta lidí má pocit, </w:t>
      </w:r>
      <w:r w:rsidR="005735F1">
        <w:rPr>
          <w:szCs w:val="24"/>
        </w:rPr>
        <w:t>že už nadále nezvládají náročné situace</w:t>
      </w:r>
      <w:r w:rsidR="00F6653A">
        <w:rPr>
          <w:szCs w:val="24"/>
        </w:rPr>
        <w:t xml:space="preserve"> nebo pracovní podmínky v každodenním životě</w:t>
      </w:r>
      <w:r w:rsidR="00BE25D0">
        <w:rPr>
          <w:szCs w:val="24"/>
        </w:rPr>
        <w:t>. Mnohdy je tento pocit navíc umocněn strachem</w:t>
      </w:r>
      <w:r w:rsidR="00080A7A" w:rsidRPr="00D71F22">
        <w:rPr>
          <w:color w:val="FF0000"/>
          <w:szCs w:val="24"/>
        </w:rPr>
        <w:t xml:space="preserve"> </w:t>
      </w:r>
      <w:r w:rsidR="00080A7A" w:rsidRPr="00BE25D0">
        <w:rPr>
          <w:szCs w:val="24"/>
        </w:rPr>
        <w:t>(Stock, 2010, str. 12).</w:t>
      </w:r>
    </w:p>
    <w:p w14:paraId="71ABA419" w14:textId="15123554" w:rsidR="00B062CC" w:rsidRDefault="00B062CC" w:rsidP="00E413DE">
      <w:pPr>
        <w:pStyle w:val="Nadpis2"/>
      </w:pPr>
      <w:bookmarkStart w:id="10" w:name="_Toc99547482"/>
      <w:r>
        <w:t>2.1 Čím se syndrom vyhoření liší od stresu</w:t>
      </w:r>
      <w:bookmarkEnd w:id="10"/>
    </w:p>
    <w:p w14:paraId="3CF274F2" w14:textId="0C969BEF" w:rsidR="00B062CC" w:rsidRPr="00D71F22" w:rsidRDefault="00B062CC" w:rsidP="009874FD">
      <w:pPr>
        <w:spacing w:after="0" w:line="360" w:lineRule="auto"/>
        <w:rPr>
          <w:color w:val="FF0000"/>
          <w:szCs w:val="24"/>
        </w:rPr>
      </w:pPr>
      <w:r>
        <w:rPr>
          <w:szCs w:val="24"/>
        </w:rPr>
        <w:tab/>
      </w:r>
      <w:r w:rsidR="00666F48" w:rsidRPr="00BE25D0">
        <w:rPr>
          <w:szCs w:val="24"/>
        </w:rPr>
        <w:t xml:space="preserve">Dle </w:t>
      </w:r>
      <w:r w:rsidR="00283EF8" w:rsidRPr="00BE25D0">
        <w:rPr>
          <w:szCs w:val="24"/>
        </w:rPr>
        <w:t>několika psychologů není lehké odlišit syndrom vyhoření od stresu.</w:t>
      </w:r>
      <w:r w:rsidR="00283EF8" w:rsidRPr="00D71F22">
        <w:rPr>
          <w:color w:val="FF0000"/>
          <w:szCs w:val="24"/>
        </w:rPr>
        <w:t xml:space="preserve"> </w:t>
      </w:r>
      <w:r w:rsidR="00942C80" w:rsidRPr="00275E58">
        <w:rPr>
          <w:szCs w:val="24"/>
        </w:rPr>
        <w:t xml:space="preserve">Takzvaný adaptační </w:t>
      </w:r>
      <w:r w:rsidR="00275E58" w:rsidRPr="00275E58">
        <w:rPr>
          <w:szCs w:val="24"/>
        </w:rPr>
        <w:t xml:space="preserve">syndrom neboli </w:t>
      </w:r>
      <w:r w:rsidR="004A23E1" w:rsidRPr="00275E58">
        <w:rPr>
          <w:szCs w:val="24"/>
        </w:rPr>
        <w:t>výsledek chronického stresu</w:t>
      </w:r>
      <w:r w:rsidR="00275E58">
        <w:rPr>
          <w:szCs w:val="24"/>
        </w:rPr>
        <w:t xml:space="preserve"> </w:t>
      </w:r>
      <w:r w:rsidR="004A23E1" w:rsidRPr="00275E58">
        <w:rPr>
          <w:szCs w:val="24"/>
        </w:rPr>
        <w:t xml:space="preserve">v mnoha </w:t>
      </w:r>
      <w:r w:rsidR="00275E58" w:rsidRPr="00275E58">
        <w:rPr>
          <w:szCs w:val="24"/>
        </w:rPr>
        <w:t>připomíná</w:t>
      </w:r>
      <w:r w:rsidR="004A23E1" w:rsidRPr="00275E58">
        <w:rPr>
          <w:szCs w:val="24"/>
        </w:rPr>
        <w:t xml:space="preserve"> fyzick</w:t>
      </w:r>
      <w:r w:rsidR="00275E58" w:rsidRPr="00275E58">
        <w:rPr>
          <w:szCs w:val="24"/>
        </w:rPr>
        <w:t>é</w:t>
      </w:r>
      <w:r w:rsidR="004A23E1" w:rsidRPr="00275E58">
        <w:rPr>
          <w:szCs w:val="24"/>
        </w:rPr>
        <w:t xml:space="preserve"> příznak</w:t>
      </w:r>
      <w:r w:rsidR="00275E58" w:rsidRPr="00275E58">
        <w:rPr>
          <w:szCs w:val="24"/>
        </w:rPr>
        <w:t>y právě</w:t>
      </w:r>
      <w:r w:rsidR="004A23E1" w:rsidRPr="00275E58">
        <w:rPr>
          <w:szCs w:val="24"/>
        </w:rPr>
        <w:t xml:space="preserve"> syndromu vyh</w:t>
      </w:r>
      <w:r w:rsidR="00275E58" w:rsidRPr="00275E58">
        <w:rPr>
          <w:szCs w:val="24"/>
        </w:rPr>
        <w:t>oření</w:t>
      </w:r>
      <w:r w:rsidR="007D69DA" w:rsidRPr="00275E58">
        <w:rPr>
          <w:szCs w:val="24"/>
        </w:rPr>
        <w:t xml:space="preserve">. </w:t>
      </w:r>
      <w:r w:rsidR="00585DA5">
        <w:rPr>
          <w:szCs w:val="24"/>
        </w:rPr>
        <w:t xml:space="preserve">Fyzické příznaky syndromu vyhoření </w:t>
      </w:r>
      <w:r w:rsidR="00CF3465">
        <w:rPr>
          <w:szCs w:val="24"/>
        </w:rPr>
        <w:t xml:space="preserve">lze vysvětlit na základě zkoumání klasických </w:t>
      </w:r>
      <w:r w:rsidR="00CF3465">
        <w:rPr>
          <w:szCs w:val="24"/>
        </w:rPr>
        <w:lastRenderedPageBreak/>
        <w:t>stresových situací</w:t>
      </w:r>
      <w:r w:rsidR="00B518BC">
        <w:rPr>
          <w:szCs w:val="24"/>
        </w:rPr>
        <w:t>. Stres tedy můžeme považovat za příčin</w:t>
      </w:r>
      <w:r w:rsidR="0027606B">
        <w:rPr>
          <w:szCs w:val="24"/>
        </w:rPr>
        <w:t>u</w:t>
      </w:r>
      <w:r w:rsidR="00B518BC">
        <w:rPr>
          <w:szCs w:val="24"/>
        </w:rPr>
        <w:t xml:space="preserve"> a syndrom vyhoření za jeho následek.</w:t>
      </w:r>
      <w:r w:rsidR="00BF34A2">
        <w:rPr>
          <w:szCs w:val="24"/>
        </w:rPr>
        <w:t xml:space="preserve"> Pojem stres a syndrom vyhoření bývá poměrně často a chybně zaměňován.</w:t>
      </w:r>
      <w:r w:rsidR="00336891" w:rsidRPr="00D71F22">
        <w:rPr>
          <w:color w:val="FF0000"/>
          <w:szCs w:val="24"/>
        </w:rPr>
        <w:t xml:space="preserve"> </w:t>
      </w:r>
      <w:r w:rsidR="00336891" w:rsidRPr="000B7A34">
        <w:rPr>
          <w:szCs w:val="24"/>
        </w:rPr>
        <w:t>Syndrom vyhoření bývá způsob</w:t>
      </w:r>
      <w:r w:rsidR="00B10027" w:rsidRPr="000B7A34">
        <w:rPr>
          <w:szCs w:val="24"/>
        </w:rPr>
        <w:t>ován</w:t>
      </w:r>
      <w:r w:rsidR="005C0F27" w:rsidRPr="000B7A34">
        <w:rPr>
          <w:szCs w:val="24"/>
        </w:rPr>
        <w:t xml:space="preserve"> výhradně chronickým stresem a dlouhodobou </w:t>
      </w:r>
      <w:r w:rsidR="00B10027" w:rsidRPr="000B7A34">
        <w:rPr>
          <w:szCs w:val="24"/>
        </w:rPr>
        <w:t xml:space="preserve">nestabilitou </w:t>
      </w:r>
      <w:r w:rsidR="005C0F27" w:rsidRPr="000B7A34">
        <w:rPr>
          <w:szCs w:val="24"/>
        </w:rPr>
        <w:t xml:space="preserve">mezi zátěží </w:t>
      </w:r>
      <w:r w:rsidR="000B7A34" w:rsidRPr="000B7A34">
        <w:rPr>
          <w:szCs w:val="24"/>
        </w:rPr>
        <w:t xml:space="preserve">(aktivitou) </w:t>
      </w:r>
      <w:r w:rsidR="005C0F27" w:rsidRPr="000B7A34">
        <w:rPr>
          <w:szCs w:val="24"/>
        </w:rPr>
        <w:t>a fází klidu</w:t>
      </w:r>
      <w:r w:rsidR="000B7A34" w:rsidRPr="000B7A34">
        <w:rPr>
          <w:szCs w:val="24"/>
        </w:rPr>
        <w:t xml:space="preserve"> (odpočinkem)</w:t>
      </w:r>
      <w:r w:rsidR="00C02BB5">
        <w:rPr>
          <w:szCs w:val="24"/>
        </w:rPr>
        <w:t>, přičemž tedy rovnováha mezi těmito dvěma póly bývá zpravidla narušena</w:t>
      </w:r>
      <w:r w:rsidR="00922BD8" w:rsidRPr="00D71F22">
        <w:rPr>
          <w:color w:val="FF0000"/>
          <w:szCs w:val="24"/>
        </w:rPr>
        <w:t xml:space="preserve"> </w:t>
      </w:r>
      <w:r w:rsidR="00922BD8" w:rsidRPr="00C02BB5">
        <w:rPr>
          <w:szCs w:val="24"/>
        </w:rPr>
        <w:t>(Stock, 2010, str. 16</w:t>
      </w:r>
      <w:r w:rsidR="006E22BD" w:rsidRPr="00C02BB5">
        <w:rPr>
          <w:szCs w:val="24"/>
        </w:rPr>
        <w:t>).</w:t>
      </w:r>
    </w:p>
    <w:p w14:paraId="776459D2" w14:textId="17CE6DAF" w:rsidR="004B4FF8" w:rsidRPr="00D71F22" w:rsidRDefault="004B4FF8" w:rsidP="009874FD">
      <w:pPr>
        <w:spacing w:after="0" w:line="360" w:lineRule="auto"/>
        <w:rPr>
          <w:color w:val="FF0000"/>
          <w:szCs w:val="24"/>
        </w:rPr>
      </w:pPr>
      <w:r w:rsidRPr="00D71F22">
        <w:rPr>
          <w:color w:val="FF0000"/>
          <w:szCs w:val="24"/>
        </w:rPr>
        <w:tab/>
      </w:r>
      <w:r w:rsidR="00C02BB5" w:rsidRPr="00A04803">
        <w:rPr>
          <w:szCs w:val="24"/>
        </w:rPr>
        <w:t>Úzký vztah mezi stresem a syndromem vyhoření</w:t>
      </w:r>
      <w:r w:rsidR="00D515E9" w:rsidRPr="00A04803">
        <w:rPr>
          <w:szCs w:val="24"/>
        </w:rPr>
        <w:t xml:space="preserve"> je </w:t>
      </w:r>
      <w:r w:rsidR="005519F7">
        <w:rPr>
          <w:szCs w:val="24"/>
        </w:rPr>
        <w:t xml:space="preserve">nám </w:t>
      </w:r>
      <w:r w:rsidR="00D515E9" w:rsidRPr="00A04803">
        <w:rPr>
          <w:szCs w:val="24"/>
        </w:rPr>
        <w:t>všem tedy jasný</w:t>
      </w:r>
      <w:r w:rsidR="008F3F4A" w:rsidRPr="00A04803">
        <w:rPr>
          <w:szCs w:val="24"/>
        </w:rPr>
        <w:t>. Stres je</w:t>
      </w:r>
      <w:r w:rsidR="00D515E9" w:rsidRPr="00A04803">
        <w:rPr>
          <w:szCs w:val="24"/>
        </w:rPr>
        <w:t xml:space="preserve"> spouštěčem procesu vyhoření</w:t>
      </w:r>
      <w:r w:rsidR="001E7CA5" w:rsidRPr="00A04803">
        <w:rPr>
          <w:szCs w:val="24"/>
        </w:rPr>
        <w:t xml:space="preserve"> a vzniká při větším nepoměru mezi stresory a salutory</w:t>
      </w:r>
      <w:r w:rsidR="001C0896" w:rsidRPr="00A04803">
        <w:rPr>
          <w:szCs w:val="24"/>
        </w:rPr>
        <w:t>.</w:t>
      </w:r>
      <w:r w:rsidR="002245A2" w:rsidRPr="00A04803">
        <w:rPr>
          <w:szCs w:val="24"/>
        </w:rPr>
        <w:t xml:space="preserve"> Stresory </w:t>
      </w:r>
      <w:r w:rsidR="001E7CA5" w:rsidRPr="00A04803">
        <w:rPr>
          <w:szCs w:val="24"/>
        </w:rPr>
        <w:t>máme na mysli</w:t>
      </w:r>
      <w:r w:rsidR="002245A2" w:rsidRPr="00A04803">
        <w:rPr>
          <w:szCs w:val="24"/>
        </w:rPr>
        <w:t xml:space="preserve"> zátěžové situace, </w:t>
      </w:r>
      <w:r w:rsidR="001E7CA5" w:rsidRPr="00A04803">
        <w:rPr>
          <w:szCs w:val="24"/>
        </w:rPr>
        <w:t>které na nás kladou zvýšené nároky</w:t>
      </w:r>
      <w:r w:rsidR="00C66492" w:rsidRPr="00A04803">
        <w:rPr>
          <w:szCs w:val="24"/>
        </w:rPr>
        <w:t xml:space="preserve"> a ubírají nám naše síly zátěž redukovat. </w:t>
      </w:r>
      <w:r w:rsidR="002245A2" w:rsidRPr="00A04803">
        <w:rPr>
          <w:szCs w:val="24"/>
        </w:rPr>
        <w:t xml:space="preserve">Salutory </w:t>
      </w:r>
      <w:r w:rsidR="00C66492" w:rsidRPr="00A04803">
        <w:rPr>
          <w:szCs w:val="24"/>
        </w:rPr>
        <w:t xml:space="preserve">jsou </w:t>
      </w:r>
      <w:r w:rsidR="00A04803" w:rsidRPr="00A04803">
        <w:rPr>
          <w:szCs w:val="24"/>
        </w:rPr>
        <w:t>myšleny především</w:t>
      </w:r>
      <w:r w:rsidR="002245A2" w:rsidRPr="00A04803">
        <w:rPr>
          <w:szCs w:val="24"/>
        </w:rPr>
        <w:t xml:space="preserve"> možnosti</w:t>
      </w:r>
      <w:r w:rsidR="00D65FEF" w:rsidRPr="00A04803">
        <w:rPr>
          <w:szCs w:val="24"/>
        </w:rPr>
        <w:t xml:space="preserve">, </w:t>
      </w:r>
      <w:r w:rsidR="00A04803" w:rsidRPr="00A04803">
        <w:rPr>
          <w:szCs w:val="24"/>
        </w:rPr>
        <w:t xml:space="preserve">díky kterým máme možnost </w:t>
      </w:r>
      <w:r w:rsidR="00D65FEF" w:rsidRPr="00A04803">
        <w:rPr>
          <w:szCs w:val="24"/>
        </w:rPr>
        <w:t>problémy nebo konflikty řešit</w:t>
      </w:r>
      <w:r w:rsidR="00E0483A" w:rsidRPr="00A04803">
        <w:rPr>
          <w:szCs w:val="24"/>
        </w:rPr>
        <w:t xml:space="preserve"> (Jeklová, Reytmaierová, 2006, str. 24).</w:t>
      </w:r>
    </w:p>
    <w:p w14:paraId="1C5FF336" w14:textId="1312324F" w:rsidR="00394D76" w:rsidRDefault="00394D76" w:rsidP="00E413DE">
      <w:pPr>
        <w:pStyle w:val="Nadpis2"/>
      </w:pPr>
      <w:bookmarkStart w:id="11" w:name="_Toc99547483"/>
      <w:r>
        <w:t xml:space="preserve">2.2 </w:t>
      </w:r>
      <w:r w:rsidR="00E772B7">
        <w:t>Příčiny syndromu vyhoření</w:t>
      </w:r>
      <w:bookmarkEnd w:id="11"/>
    </w:p>
    <w:p w14:paraId="301C281C" w14:textId="292D5600" w:rsidR="009B5BFD" w:rsidRPr="00D71F22" w:rsidRDefault="00B519E6" w:rsidP="009874FD">
      <w:pPr>
        <w:spacing w:after="0" w:line="360" w:lineRule="auto"/>
        <w:rPr>
          <w:color w:val="FF0000"/>
          <w:szCs w:val="24"/>
        </w:rPr>
      </w:pPr>
      <w:r>
        <w:rPr>
          <w:szCs w:val="24"/>
        </w:rPr>
        <w:tab/>
      </w:r>
      <w:r w:rsidRPr="00D33377">
        <w:rPr>
          <w:szCs w:val="24"/>
        </w:rPr>
        <w:t xml:space="preserve">Ke vzniku syndromu vyhoření vede řada faktorů. </w:t>
      </w:r>
      <w:r w:rsidR="00A04803" w:rsidRPr="00D33377">
        <w:rPr>
          <w:szCs w:val="24"/>
        </w:rPr>
        <w:t>R</w:t>
      </w:r>
      <w:r w:rsidR="00FA56DE" w:rsidRPr="00D33377">
        <w:rPr>
          <w:szCs w:val="24"/>
        </w:rPr>
        <w:t>izikové faktory můžeme rozdělit na vnější a vnitřní</w:t>
      </w:r>
      <w:r w:rsidR="009B5BFD" w:rsidRPr="00D33377">
        <w:rPr>
          <w:szCs w:val="24"/>
        </w:rPr>
        <w:t>. Vnější faktory se týkají situace a kontextu, v němž se ohrožený jedinec nachází</w:t>
      </w:r>
      <w:r w:rsidR="00B36C6D" w:rsidRPr="00D33377">
        <w:rPr>
          <w:szCs w:val="24"/>
        </w:rPr>
        <w:t xml:space="preserve">. </w:t>
      </w:r>
      <w:r w:rsidR="00760ED4" w:rsidRPr="00D33377">
        <w:rPr>
          <w:szCs w:val="24"/>
        </w:rPr>
        <w:t>Může se j</w:t>
      </w:r>
      <w:r w:rsidR="00B36C6D" w:rsidRPr="00D33377">
        <w:rPr>
          <w:szCs w:val="24"/>
        </w:rPr>
        <w:t>edn</w:t>
      </w:r>
      <w:r w:rsidR="00760ED4" w:rsidRPr="00D33377">
        <w:rPr>
          <w:szCs w:val="24"/>
        </w:rPr>
        <w:t>at</w:t>
      </w:r>
      <w:r w:rsidR="00B36C6D" w:rsidRPr="00D33377">
        <w:rPr>
          <w:szCs w:val="24"/>
        </w:rPr>
        <w:t xml:space="preserve"> </w:t>
      </w:r>
      <w:r w:rsidR="00760ED4" w:rsidRPr="00D33377">
        <w:rPr>
          <w:szCs w:val="24"/>
        </w:rPr>
        <w:t>například</w:t>
      </w:r>
      <w:r w:rsidR="00B36C6D" w:rsidRPr="00D33377">
        <w:rPr>
          <w:szCs w:val="24"/>
        </w:rPr>
        <w:t xml:space="preserve"> o podmínky v zaměstnání, organizaci, </w:t>
      </w:r>
      <w:r w:rsidR="00760ED4" w:rsidRPr="00D33377">
        <w:rPr>
          <w:szCs w:val="24"/>
        </w:rPr>
        <w:t>ve které jedinec pracuje</w:t>
      </w:r>
      <w:r w:rsidR="008C05B7" w:rsidRPr="00D33377">
        <w:rPr>
          <w:szCs w:val="24"/>
        </w:rPr>
        <w:t xml:space="preserve"> nebo tráví větší množství času</w:t>
      </w:r>
      <w:r w:rsidR="00B36C6D" w:rsidRPr="00D33377">
        <w:rPr>
          <w:szCs w:val="24"/>
        </w:rPr>
        <w:t xml:space="preserve">, o </w:t>
      </w:r>
      <w:r w:rsidR="008C05B7" w:rsidRPr="00D33377">
        <w:rPr>
          <w:szCs w:val="24"/>
        </w:rPr>
        <w:t xml:space="preserve">konkrétní </w:t>
      </w:r>
      <w:r w:rsidR="00B36C6D" w:rsidRPr="00D33377">
        <w:rPr>
          <w:szCs w:val="24"/>
        </w:rPr>
        <w:t>situac</w:t>
      </w:r>
      <w:r w:rsidR="008C05B7" w:rsidRPr="00D33377">
        <w:rPr>
          <w:szCs w:val="24"/>
        </w:rPr>
        <w:t xml:space="preserve">e </w:t>
      </w:r>
      <w:r w:rsidR="00B36C6D" w:rsidRPr="00D33377">
        <w:rPr>
          <w:szCs w:val="24"/>
        </w:rPr>
        <w:t>v osobním životě</w:t>
      </w:r>
      <w:r w:rsidR="00E167C5" w:rsidRPr="00D33377">
        <w:rPr>
          <w:szCs w:val="24"/>
        </w:rPr>
        <w:t xml:space="preserve"> jedince, jeho rodinu a širší příbuzenský okruh a v neposlední řadě i o společnost</w:t>
      </w:r>
      <w:r w:rsidR="00EF136F" w:rsidRPr="00D33377">
        <w:rPr>
          <w:szCs w:val="24"/>
        </w:rPr>
        <w:t xml:space="preserve">, v níž žijeme, a podmínky, které na nás každodenně klade. </w:t>
      </w:r>
      <w:r w:rsidR="00EF136F" w:rsidRPr="00C82D21">
        <w:rPr>
          <w:szCs w:val="24"/>
        </w:rPr>
        <w:t>Vnitřními faktory</w:t>
      </w:r>
      <w:r w:rsidR="00393097" w:rsidRPr="00C82D21">
        <w:rPr>
          <w:szCs w:val="24"/>
        </w:rPr>
        <w:t xml:space="preserve"> </w:t>
      </w:r>
      <w:r w:rsidR="00D33377" w:rsidRPr="00C82D21">
        <w:rPr>
          <w:szCs w:val="24"/>
        </w:rPr>
        <w:t>lze označit</w:t>
      </w:r>
      <w:r w:rsidR="00393097" w:rsidRPr="00C82D21">
        <w:rPr>
          <w:szCs w:val="24"/>
        </w:rPr>
        <w:t xml:space="preserve"> různé osobnostní </w:t>
      </w:r>
      <w:r w:rsidR="00457EF2" w:rsidRPr="00C82D21">
        <w:rPr>
          <w:szCs w:val="24"/>
        </w:rPr>
        <w:t>rysy</w:t>
      </w:r>
      <w:r w:rsidR="00393097" w:rsidRPr="00C82D21">
        <w:rPr>
          <w:szCs w:val="24"/>
        </w:rPr>
        <w:t xml:space="preserve"> daného člověka</w:t>
      </w:r>
      <w:r w:rsidR="00512D6A" w:rsidRPr="00C82D21">
        <w:rPr>
          <w:szCs w:val="24"/>
        </w:rPr>
        <w:t xml:space="preserve">, které </w:t>
      </w:r>
      <w:r w:rsidR="00457EF2" w:rsidRPr="00C82D21">
        <w:rPr>
          <w:szCs w:val="24"/>
        </w:rPr>
        <w:t xml:space="preserve">mohou </w:t>
      </w:r>
      <w:r w:rsidR="00512D6A" w:rsidRPr="00C82D21">
        <w:rPr>
          <w:szCs w:val="24"/>
        </w:rPr>
        <w:t>podpor</w:t>
      </w:r>
      <w:r w:rsidR="00457EF2" w:rsidRPr="00C82D21">
        <w:rPr>
          <w:szCs w:val="24"/>
        </w:rPr>
        <w:t>ovat</w:t>
      </w:r>
      <w:r w:rsidR="00512D6A" w:rsidRPr="00C82D21">
        <w:rPr>
          <w:szCs w:val="24"/>
        </w:rPr>
        <w:t xml:space="preserve"> vznik </w:t>
      </w:r>
      <w:r w:rsidR="00457EF2" w:rsidRPr="00C82D21">
        <w:rPr>
          <w:szCs w:val="24"/>
        </w:rPr>
        <w:t xml:space="preserve">syndromu </w:t>
      </w:r>
      <w:r w:rsidR="00512D6A" w:rsidRPr="00C82D21">
        <w:rPr>
          <w:szCs w:val="24"/>
        </w:rPr>
        <w:t xml:space="preserve">vyhoření, dále stav organismu, </w:t>
      </w:r>
      <w:r w:rsidR="009A4764" w:rsidRPr="00C82D21">
        <w:rPr>
          <w:szCs w:val="24"/>
        </w:rPr>
        <w:t>zejména</w:t>
      </w:r>
      <w:r w:rsidR="00512D6A" w:rsidRPr="00C82D21">
        <w:rPr>
          <w:szCs w:val="24"/>
        </w:rPr>
        <w:t xml:space="preserve"> fyzický, a následn</w:t>
      </w:r>
      <w:r w:rsidR="009A4764" w:rsidRPr="00C82D21">
        <w:rPr>
          <w:szCs w:val="24"/>
        </w:rPr>
        <w:t>é</w:t>
      </w:r>
      <w:r w:rsidR="00512D6A" w:rsidRPr="00C82D21">
        <w:rPr>
          <w:szCs w:val="24"/>
        </w:rPr>
        <w:t xml:space="preserve"> </w:t>
      </w:r>
      <w:r w:rsidR="009A4764" w:rsidRPr="00C82D21">
        <w:rPr>
          <w:szCs w:val="24"/>
        </w:rPr>
        <w:t xml:space="preserve">chování a reakce </w:t>
      </w:r>
      <w:r w:rsidR="00C82D21" w:rsidRPr="00C82D21">
        <w:rPr>
          <w:szCs w:val="24"/>
        </w:rPr>
        <w:t xml:space="preserve">na různé situace, které jedinec prožívá </w:t>
      </w:r>
      <w:r w:rsidR="00D102A6" w:rsidRPr="00C82D21">
        <w:rPr>
          <w:szCs w:val="24"/>
        </w:rPr>
        <w:t>(Jeklová, Reytmaierová, 2006, str.</w:t>
      </w:r>
      <w:r w:rsidR="00087D24" w:rsidRPr="00C82D21">
        <w:rPr>
          <w:szCs w:val="24"/>
        </w:rPr>
        <w:t xml:space="preserve"> 15).</w:t>
      </w:r>
    </w:p>
    <w:p w14:paraId="46993394" w14:textId="77777777" w:rsidR="00975173" w:rsidRDefault="00975173" w:rsidP="009874FD">
      <w:pPr>
        <w:spacing w:after="0" w:line="360" w:lineRule="auto"/>
        <w:rPr>
          <w:szCs w:val="24"/>
        </w:rPr>
      </w:pPr>
    </w:p>
    <w:p w14:paraId="360F5494" w14:textId="667C38BA" w:rsidR="001B29FF" w:rsidRDefault="001B29FF" w:rsidP="009874FD">
      <w:pPr>
        <w:spacing w:after="0" w:line="360" w:lineRule="auto"/>
        <w:rPr>
          <w:szCs w:val="24"/>
        </w:rPr>
      </w:pPr>
      <w:r>
        <w:rPr>
          <w:szCs w:val="24"/>
        </w:rPr>
        <w:t xml:space="preserve">K rozvoji syndromu vyhoření </w:t>
      </w:r>
      <w:r w:rsidR="002505C6">
        <w:rPr>
          <w:szCs w:val="24"/>
        </w:rPr>
        <w:t>specificky přispívá také pracoviště:</w:t>
      </w:r>
    </w:p>
    <w:p w14:paraId="2CB555E8" w14:textId="615FBE4B" w:rsidR="002505C6" w:rsidRDefault="00C06A26" w:rsidP="002505C6">
      <w:pPr>
        <w:pStyle w:val="Odstavecseseznamem"/>
        <w:numPr>
          <w:ilvl w:val="0"/>
          <w:numId w:val="1"/>
        </w:numPr>
        <w:spacing w:after="0" w:line="360" w:lineRule="auto"/>
        <w:rPr>
          <w:szCs w:val="24"/>
        </w:rPr>
      </w:pPr>
      <w:r>
        <w:rPr>
          <w:szCs w:val="24"/>
        </w:rPr>
        <w:t xml:space="preserve">kde není věnována pozornost potřebám </w:t>
      </w:r>
      <w:r w:rsidR="00C82D21">
        <w:rPr>
          <w:szCs w:val="24"/>
        </w:rPr>
        <w:t>zaměstnanců</w:t>
      </w:r>
    </w:p>
    <w:p w14:paraId="503A50CB" w14:textId="4BC70AD2" w:rsidR="00C06A26" w:rsidRDefault="00C06A26" w:rsidP="002505C6">
      <w:pPr>
        <w:pStyle w:val="Odstavecseseznamem"/>
        <w:numPr>
          <w:ilvl w:val="0"/>
          <w:numId w:val="1"/>
        </w:numPr>
        <w:spacing w:after="0" w:line="360" w:lineRule="auto"/>
        <w:rPr>
          <w:szCs w:val="24"/>
        </w:rPr>
      </w:pPr>
      <w:r>
        <w:rPr>
          <w:szCs w:val="24"/>
        </w:rPr>
        <w:t>kde nov</w:t>
      </w:r>
      <w:r w:rsidR="00410CB5">
        <w:rPr>
          <w:szCs w:val="24"/>
        </w:rPr>
        <w:t>ě nastupující zaměstnanci</w:t>
      </w:r>
      <w:r>
        <w:rPr>
          <w:szCs w:val="24"/>
        </w:rPr>
        <w:t xml:space="preserve"> nejsou z</w:t>
      </w:r>
      <w:r w:rsidR="00D862AB">
        <w:rPr>
          <w:szCs w:val="24"/>
        </w:rPr>
        <w:t>a</w:t>
      </w:r>
      <w:r>
        <w:rPr>
          <w:szCs w:val="24"/>
        </w:rPr>
        <w:t>cvičen</w:t>
      </w:r>
      <w:r w:rsidR="00D862AB">
        <w:rPr>
          <w:szCs w:val="24"/>
        </w:rPr>
        <w:t xml:space="preserve">í </w:t>
      </w:r>
      <w:r w:rsidR="00410CB5">
        <w:rPr>
          <w:szCs w:val="24"/>
        </w:rPr>
        <w:t xml:space="preserve">zaměstnanci </w:t>
      </w:r>
      <w:r w:rsidR="00D862AB">
        <w:rPr>
          <w:szCs w:val="24"/>
        </w:rPr>
        <w:t>zkušeným</w:t>
      </w:r>
      <w:r w:rsidR="00410CB5">
        <w:rPr>
          <w:szCs w:val="24"/>
        </w:rPr>
        <w:t>i</w:t>
      </w:r>
    </w:p>
    <w:p w14:paraId="3A82B0C9" w14:textId="044E52B1" w:rsidR="00D862AB" w:rsidRDefault="00D862AB" w:rsidP="002505C6">
      <w:pPr>
        <w:pStyle w:val="Odstavecseseznamem"/>
        <w:numPr>
          <w:ilvl w:val="0"/>
          <w:numId w:val="1"/>
        </w:numPr>
        <w:spacing w:after="0" w:line="360" w:lineRule="auto"/>
        <w:rPr>
          <w:szCs w:val="24"/>
        </w:rPr>
      </w:pPr>
      <w:r>
        <w:rPr>
          <w:szCs w:val="24"/>
        </w:rPr>
        <w:lastRenderedPageBreak/>
        <w:t xml:space="preserve">kde </w:t>
      </w:r>
      <w:r w:rsidR="00410CB5">
        <w:rPr>
          <w:szCs w:val="24"/>
        </w:rPr>
        <w:t>není možný žádný osobní rozvoj jedince</w:t>
      </w:r>
    </w:p>
    <w:p w14:paraId="5CE245F9" w14:textId="2418D2DA" w:rsidR="00D862AB" w:rsidRDefault="00D862AB" w:rsidP="002505C6">
      <w:pPr>
        <w:pStyle w:val="Odstavecseseznamem"/>
        <w:numPr>
          <w:ilvl w:val="0"/>
          <w:numId w:val="1"/>
        </w:numPr>
        <w:spacing w:after="0" w:line="360" w:lineRule="auto"/>
        <w:rPr>
          <w:szCs w:val="24"/>
        </w:rPr>
      </w:pPr>
      <w:r>
        <w:rPr>
          <w:szCs w:val="24"/>
        </w:rPr>
        <w:t>kde chybí supervize</w:t>
      </w:r>
    </w:p>
    <w:p w14:paraId="4457F706" w14:textId="17244A4C" w:rsidR="00FD09F0" w:rsidRDefault="00FD09F0" w:rsidP="002505C6">
      <w:pPr>
        <w:pStyle w:val="Odstavecseseznamem"/>
        <w:numPr>
          <w:ilvl w:val="0"/>
          <w:numId w:val="1"/>
        </w:numPr>
        <w:spacing w:after="0" w:line="360" w:lineRule="auto"/>
        <w:rPr>
          <w:szCs w:val="24"/>
        </w:rPr>
      </w:pPr>
      <w:r>
        <w:rPr>
          <w:szCs w:val="24"/>
        </w:rPr>
        <w:t xml:space="preserve">kde </w:t>
      </w:r>
      <w:r w:rsidR="00404C53">
        <w:rPr>
          <w:szCs w:val="24"/>
        </w:rPr>
        <w:t>zaměstnanec</w:t>
      </w:r>
      <w:r>
        <w:rPr>
          <w:szCs w:val="24"/>
        </w:rPr>
        <w:t xml:space="preserve"> nemá příležitost sdělit někomu kompetentnímu, na jaké potíže při práci narazil</w:t>
      </w:r>
      <w:r w:rsidR="007C3A5B">
        <w:rPr>
          <w:szCs w:val="24"/>
        </w:rPr>
        <w:t>, a poradit se s ním o možných řešeních</w:t>
      </w:r>
    </w:p>
    <w:p w14:paraId="6BE8A8E4" w14:textId="64A63355" w:rsidR="007C3A5B" w:rsidRDefault="00404C53" w:rsidP="002505C6">
      <w:pPr>
        <w:pStyle w:val="Odstavecseseznamem"/>
        <w:numPr>
          <w:ilvl w:val="0"/>
          <w:numId w:val="1"/>
        </w:numPr>
        <w:spacing w:after="0" w:line="360" w:lineRule="auto"/>
        <w:rPr>
          <w:szCs w:val="24"/>
        </w:rPr>
      </w:pPr>
      <w:r>
        <w:rPr>
          <w:szCs w:val="24"/>
        </w:rPr>
        <w:t>kde</w:t>
      </w:r>
      <w:r w:rsidR="007C3A5B">
        <w:rPr>
          <w:szCs w:val="24"/>
        </w:rPr>
        <w:t xml:space="preserve"> vládne </w:t>
      </w:r>
      <w:r w:rsidR="00B21CC5">
        <w:rPr>
          <w:szCs w:val="24"/>
        </w:rPr>
        <w:t xml:space="preserve">příliš </w:t>
      </w:r>
      <w:r w:rsidR="007C3A5B">
        <w:rPr>
          <w:szCs w:val="24"/>
        </w:rPr>
        <w:t>soupeřivá atmosféra</w:t>
      </w:r>
      <w:r>
        <w:rPr>
          <w:szCs w:val="24"/>
        </w:rPr>
        <w:t xml:space="preserve"> </w:t>
      </w:r>
    </w:p>
    <w:p w14:paraId="6A33C506" w14:textId="319091D5" w:rsidR="007C3A5B" w:rsidRDefault="005157E8" w:rsidP="002505C6">
      <w:pPr>
        <w:pStyle w:val="Odstavecseseznamem"/>
        <w:numPr>
          <w:ilvl w:val="0"/>
          <w:numId w:val="1"/>
        </w:numPr>
        <w:spacing w:after="0" w:line="360" w:lineRule="auto"/>
        <w:rPr>
          <w:szCs w:val="24"/>
        </w:rPr>
      </w:pPr>
      <w:r>
        <w:rPr>
          <w:szCs w:val="24"/>
        </w:rPr>
        <w:t xml:space="preserve">v nichž spolu rivalizuje několik znepřátelených skupin </w:t>
      </w:r>
      <w:r w:rsidR="00B21CC5">
        <w:rPr>
          <w:szCs w:val="24"/>
        </w:rPr>
        <w:t xml:space="preserve">zaměstnanců </w:t>
      </w:r>
      <w:r>
        <w:rPr>
          <w:szCs w:val="24"/>
        </w:rPr>
        <w:t>(kte</w:t>
      </w:r>
      <w:r w:rsidR="00B21CC5">
        <w:rPr>
          <w:szCs w:val="24"/>
        </w:rPr>
        <w:t>ří</w:t>
      </w:r>
      <w:r>
        <w:rPr>
          <w:szCs w:val="24"/>
        </w:rPr>
        <w:t xml:space="preserve"> navíc do svých konfliktů</w:t>
      </w:r>
      <w:r w:rsidR="003A6103">
        <w:rPr>
          <w:szCs w:val="24"/>
        </w:rPr>
        <w:t xml:space="preserve"> zaplétají i klienty)</w:t>
      </w:r>
    </w:p>
    <w:p w14:paraId="61ECDE18" w14:textId="592118BC" w:rsidR="0096164A" w:rsidRDefault="00C20866" w:rsidP="000666F9">
      <w:pPr>
        <w:pStyle w:val="Odstavecseseznamem"/>
        <w:numPr>
          <w:ilvl w:val="0"/>
          <w:numId w:val="1"/>
        </w:numPr>
        <w:spacing w:after="0" w:line="360" w:lineRule="auto"/>
        <w:rPr>
          <w:szCs w:val="24"/>
        </w:rPr>
      </w:pPr>
      <w:r>
        <w:rPr>
          <w:szCs w:val="24"/>
        </w:rPr>
        <w:t xml:space="preserve">pracoviště </w:t>
      </w:r>
      <w:r w:rsidR="003A6103">
        <w:rPr>
          <w:szCs w:val="24"/>
        </w:rPr>
        <w:t xml:space="preserve">se silnou byrokratickou kontrolou chování </w:t>
      </w:r>
      <w:r>
        <w:rPr>
          <w:szCs w:val="24"/>
        </w:rPr>
        <w:t>zaměstnanců</w:t>
      </w:r>
      <w:r w:rsidR="003A6103">
        <w:rPr>
          <w:szCs w:val="24"/>
        </w:rPr>
        <w:t>, případně i klientů</w:t>
      </w:r>
      <w:r w:rsidR="00E21BEF">
        <w:rPr>
          <w:szCs w:val="24"/>
        </w:rPr>
        <w:t xml:space="preserve"> (Matoušek a kol., </w:t>
      </w:r>
      <w:r w:rsidR="00D17AB2">
        <w:rPr>
          <w:szCs w:val="24"/>
        </w:rPr>
        <w:t xml:space="preserve">2013, str. </w:t>
      </w:r>
      <w:r w:rsidR="0096164A">
        <w:rPr>
          <w:szCs w:val="24"/>
        </w:rPr>
        <w:t>58).</w:t>
      </w:r>
    </w:p>
    <w:p w14:paraId="6D5A9EBA" w14:textId="2F4B55FD" w:rsidR="001A7DE6" w:rsidRPr="00120150" w:rsidRDefault="00E325AB" w:rsidP="005F182D">
      <w:pPr>
        <w:spacing w:after="0" w:line="360" w:lineRule="auto"/>
        <w:ind w:firstLine="360"/>
        <w:rPr>
          <w:szCs w:val="24"/>
        </w:rPr>
      </w:pPr>
      <w:r w:rsidRPr="00120150">
        <w:rPr>
          <w:szCs w:val="24"/>
        </w:rPr>
        <w:t xml:space="preserve">Lidé s omezeným lidským kontaktem jsou mnohem náchylnější </w:t>
      </w:r>
      <w:r w:rsidR="00B961F4" w:rsidRPr="00120150">
        <w:rPr>
          <w:szCs w:val="24"/>
        </w:rPr>
        <w:t>k vyhoření</w:t>
      </w:r>
      <w:r w:rsidR="00BD4D15" w:rsidRPr="00120150">
        <w:rPr>
          <w:szCs w:val="24"/>
        </w:rPr>
        <w:t xml:space="preserve">. </w:t>
      </w:r>
      <w:r w:rsidR="005F182D" w:rsidRPr="00120150">
        <w:rPr>
          <w:szCs w:val="24"/>
        </w:rPr>
        <w:t>Chce-li se pracovní</w:t>
      </w:r>
      <w:r w:rsidR="00120150" w:rsidRPr="00120150">
        <w:rPr>
          <w:szCs w:val="24"/>
        </w:rPr>
        <w:t>k</w:t>
      </w:r>
      <w:r w:rsidR="005F182D" w:rsidRPr="00120150">
        <w:rPr>
          <w:szCs w:val="24"/>
        </w:rPr>
        <w:t xml:space="preserve"> v práci plně seberealizovat</w:t>
      </w:r>
      <w:r w:rsidR="00120150" w:rsidRPr="00120150">
        <w:rPr>
          <w:szCs w:val="24"/>
        </w:rPr>
        <w:t>,</w:t>
      </w:r>
      <w:r w:rsidR="005F182D" w:rsidRPr="00120150">
        <w:rPr>
          <w:szCs w:val="24"/>
        </w:rPr>
        <w:t xml:space="preserve"> nebo dokonce ztotožnit </w:t>
      </w:r>
      <w:r w:rsidR="00292DEE" w:rsidRPr="00120150">
        <w:rPr>
          <w:szCs w:val="24"/>
        </w:rPr>
        <w:t xml:space="preserve">své soukromí s prací, bude spokojen pouze tehdy, dá-li mu </w:t>
      </w:r>
      <w:r w:rsidR="00120150" w:rsidRPr="00120150">
        <w:rPr>
          <w:szCs w:val="24"/>
        </w:rPr>
        <w:t>zaměstnavatel pro seberealizaci dostatečný prostor a upraví přijatelný rámec vyžadovaných pravidel</w:t>
      </w:r>
      <w:r w:rsidR="00AD7FA2" w:rsidRPr="00120150">
        <w:rPr>
          <w:szCs w:val="24"/>
        </w:rPr>
        <w:t xml:space="preserve"> (Matoušek a kol., 2013, str. 58).</w:t>
      </w:r>
    </w:p>
    <w:p w14:paraId="05EACD1C" w14:textId="6CD26D49" w:rsidR="006B7BB7" w:rsidRPr="004F2CEB" w:rsidRDefault="006B7BB7" w:rsidP="000666F9">
      <w:pPr>
        <w:spacing w:after="0" w:line="360" w:lineRule="auto"/>
        <w:rPr>
          <w:szCs w:val="24"/>
        </w:rPr>
      </w:pPr>
      <w:r w:rsidRPr="00D71F22">
        <w:rPr>
          <w:color w:val="FF0000"/>
          <w:szCs w:val="24"/>
        </w:rPr>
        <w:tab/>
      </w:r>
      <w:r w:rsidRPr="00120150">
        <w:rPr>
          <w:szCs w:val="24"/>
        </w:rPr>
        <w:t xml:space="preserve">Syndrom vyhoření </w:t>
      </w:r>
      <w:r w:rsidR="00120150" w:rsidRPr="00120150">
        <w:rPr>
          <w:szCs w:val="24"/>
        </w:rPr>
        <w:t>je často</w:t>
      </w:r>
      <w:r w:rsidR="001761A7" w:rsidRPr="00120150">
        <w:rPr>
          <w:szCs w:val="24"/>
        </w:rPr>
        <w:t xml:space="preserve"> označován jako „fenomén prvních let v zaměstnání“</w:t>
      </w:r>
      <w:r w:rsidR="0059080F">
        <w:rPr>
          <w:szCs w:val="24"/>
        </w:rPr>
        <w:t>, kdy</w:t>
      </w:r>
      <w:r w:rsidR="004D2A99">
        <w:rPr>
          <w:szCs w:val="24"/>
        </w:rPr>
        <w:t xml:space="preserve"> </w:t>
      </w:r>
      <w:r w:rsidR="0059080F">
        <w:rPr>
          <w:szCs w:val="24"/>
        </w:rPr>
        <w:t>po </w:t>
      </w:r>
      <w:r w:rsidR="004D2A99">
        <w:rPr>
          <w:szCs w:val="24"/>
        </w:rPr>
        <w:t>vysok</w:t>
      </w:r>
      <w:r w:rsidR="00A56A6F">
        <w:rPr>
          <w:szCs w:val="24"/>
        </w:rPr>
        <w:t>ém</w:t>
      </w:r>
      <w:r w:rsidR="0059080F">
        <w:rPr>
          <w:szCs w:val="24"/>
        </w:rPr>
        <w:t xml:space="preserve"> očekávání</w:t>
      </w:r>
      <w:r w:rsidR="00355FC6">
        <w:rPr>
          <w:szCs w:val="24"/>
        </w:rPr>
        <w:t xml:space="preserve"> p</w:t>
      </w:r>
      <w:r w:rsidR="0007053E">
        <w:rPr>
          <w:szCs w:val="24"/>
        </w:rPr>
        <w:t>ři nástupu do nové práce</w:t>
      </w:r>
      <w:r w:rsidR="00A56A6F">
        <w:rPr>
          <w:szCs w:val="24"/>
        </w:rPr>
        <w:t>, nadšení a bájné představě o kariéře nastupuje zklamání</w:t>
      </w:r>
      <w:r w:rsidR="00BD33AC">
        <w:rPr>
          <w:szCs w:val="24"/>
        </w:rPr>
        <w:t xml:space="preserve">, frustrace, bezmoc či dokonce úplná rezignace. </w:t>
      </w:r>
      <w:r w:rsidR="00DA5550" w:rsidRPr="004F2CEB">
        <w:rPr>
          <w:szCs w:val="24"/>
        </w:rPr>
        <w:t>V</w:t>
      </w:r>
      <w:r w:rsidR="00335E61" w:rsidRPr="004F2CEB">
        <w:rPr>
          <w:szCs w:val="24"/>
        </w:rPr>
        <w:t> této souvislosti</w:t>
      </w:r>
      <w:r w:rsidR="004C476A" w:rsidRPr="004F2CEB">
        <w:rPr>
          <w:szCs w:val="24"/>
        </w:rPr>
        <w:t xml:space="preserve"> </w:t>
      </w:r>
      <w:r w:rsidR="00DA5550" w:rsidRPr="004F2CEB">
        <w:rPr>
          <w:szCs w:val="24"/>
        </w:rPr>
        <w:t>se hovoří o</w:t>
      </w:r>
      <w:r w:rsidR="004C476A" w:rsidRPr="004F2CEB">
        <w:rPr>
          <w:szCs w:val="24"/>
        </w:rPr>
        <w:t xml:space="preserve"> tzv. „syndrom</w:t>
      </w:r>
      <w:r w:rsidR="00DA5550" w:rsidRPr="004F2CEB">
        <w:rPr>
          <w:szCs w:val="24"/>
        </w:rPr>
        <w:t>u</w:t>
      </w:r>
      <w:r w:rsidR="004C476A" w:rsidRPr="004F2CEB">
        <w:rPr>
          <w:szCs w:val="24"/>
        </w:rPr>
        <w:t xml:space="preserve"> pomahače“, </w:t>
      </w:r>
      <w:r w:rsidR="00C10CC3" w:rsidRPr="004F2CEB">
        <w:rPr>
          <w:szCs w:val="24"/>
        </w:rPr>
        <w:t>při kterém jedinec prostřednictvím pomoci druhý</w:t>
      </w:r>
      <w:r w:rsidR="004F2CEB" w:rsidRPr="004F2CEB">
        <w:rPr>
          <w:szCs w:val="24"/>
        </w:rPr>
        <w:t xml:space="preserve">m zakrývá a maskuje svou vlastní emocionální bezmoc </w:t>
      </w:r>
      <w:r w:rsidR="004C476A" w:rsidRPr="004F2CEB">
        <w:rPr>
          <w:szCs w:val="24"/>
        </w:rPr>
        <w:t xml:space="preserve">(Jeklová, Reytmaierová, 2006, str. </w:t>
      </w:r>
      <w:r w:rsidR="00FA70BE" w:rsidRPr="004F2CEB">
        <w:rPr>
          <w:szCs w:val="24"/>
        </w:rPr>
        <w:t>14).</w:t>
      </w:r>
    </w:p>
    <w:p w14:paraId="498D02B7" w14:textId="034F60F2" w:rsidR="002C2E6B" w:rsidRDefault="002C2E6B" w:rsidP="00E413DE">
      <w:pPr>
        <w:pStyle w:val="Nadpis2"/>
      </w:pPr>
      <w:bookmarkStart w:id="12" w:name="_Toc99547484"/>
      <w:r w:rsidRPr="002C2E6B">
        <w:t>2.3</w:t>
      </w:r>
      <w:r>
        <w:t xml:space="preserve"> Příznaky syndromu vyhoření</w:t>
      </w:r>
      <w:bookmarkEnd w:id="12"/>
    </w:p>
    <w:p w14:paraId="12910580" w14:textId="74D3B1C5" w:rsidR="002C2E6B" w:rsidRPr="004F2CEB" w:rsidRDefault="004F2CEB" w:rsidP="00425A24">
      <w:pPr>
        <w:spacing w:after="0" w:line="360" w:lineRule="auto"/>
        <w:ind w:firstLine="708"/>
        <w:rPr>
          <w:szCs w:val="24"/>
        </w:rPr>
      </w:pPr>
      <w:r w:rsidRPr="004F2CEB">
        <w:rPr>
          <w:szCs w:val="24"/>
        </w:rPr>
        <w:t>„</w:t>
      </w:r>
      <w:r w:rsidR="00BE4612" w:rsidRPr="004F2CEB">
        <w:rPr>
          <w:i/>
          <w:iCs/>
          <w:szCs w:val="24"/>
        </w:rPr>
        <w:t xml:space="preserve">Mezi hlavní příznaky syndromu vyhoření </w:t>
      </w:r>
      <w:r w:rsidR="005B044A" w:rsidRPr="004F2CEB">
        <w:rPr>
          <w:i/>
          <w:iCs/>
          <w:szCs w:val="24"/>
        </w:rPr>
        <w:t>patří únava, nespokojenost, pokles výkonu, úzkost, poruchy spánku, tělesné potíže, poruchy paměti</w:t>
      </w:r>
      <w:r w:rsidR="00BD62FF" w:rsidRPr="004F2CEB">
        <w:rPr>
          <w:i/>
          <w:iCs/>
          <w:szCs w:val="24"/>
        </w:rPr>
        <w:t>, neschopnost soustředit se a deprese</w:t>
      </w:r>
      <w:r w:rsidRPr="004F2CEB">
        <w:rPr>
          <w:szCs w:val="24"/>
        </w:rPr>
        <w:t>“</w:t>
      </w:r>
      <w:r w:rsidR="00BD62FF" w:rsidRPr="004F2CEB">
        <w:rPr>
          <w:szCs w:val="24"/>
        </w:rPr>
        <w:t xml:space="preserve"> (</w:t>
      </w:r>
      <w:r w:rsidR="005D0841" w:rsidRPr="004F2CEB">
        <w:rPr>
          <w:szCs w:val="24"/>
        </w:rPr>
        <w:t xml:space="preserve">Průcha, Veteška, 2014, str. </w:t>
      </w:r>
      <w:r w:rsidR="00F32010" w:rsidRPr="004F2CEB">
        <w:rPr>
          <w:szCs w:val="24"/>
        </w:rPr>
        <w:t>266).</w:t>
      </w:r>
    </w:p>
    <w:p w14:paraId="1B19DA47" w14:textId="77777777" w:rsidR="00096F35" w:rsidRDefault="00D63ED0" w:rsidP="000666F9">
      <w:pPr>
        <w:spacing w:after="0" w:line="360" w:lineRule="auto"/>
        <w:rPr>
          <w:color w:val="FF0000"/>
          <w:szCs w:val="24"/>
        </w:rPr>
      </w:pPr>
      <w:r w:rsidRPr="00D71F22">
        <w:rPr>
          <w:color w:val="FF0000"/>
          <w:szCs w:val="24"/>
        </w:rPr>
        <w:tab/>
      </w:r>
      <w:r w:rsidR="004F2CEB" w:rsidRPr="004F2CEB">
        <w:rPr>
          <w:szCs w:val="24"/>
        </w:rPr>
        <w:t>Ovšem t</w:t>
      </w:r>
      <w:r w:rsidRPr="004F2CEB">
        <w:rPr>
          <w:szCs w:val="24"/>
        </w:rPr>
        <w:t xml:space="preserve">yto negativní projevy nemusí </w:t>
      </w:r>
      <w:r w:rsidR="004F2CEB" w:rsidRPr="004F2CEB">
        <w:rPr>
          <w:szCs w:val="24"/>
        </w:rPr>
        <w:t xml:space="preserve">samy o sobě </w:t>
      </w:r>
      <w:r w:rsidRPr="004F2CEB">
        <w:rPr>
          <w:szCs w:val="24"/>
        </w:rPr>
        <w:t>znamenat přítomnost vyhoření</w:t>
      </w:r>
      <w:r w:rsidR="00653845" w:rsidRPr="004F2CEB">
        <w:rPr>
          <w:szCs w:val="24"/>
        </w:rPr>
        <w:t xml:space="preserve">. </w:t>
      </w:r>
      <w:r w:rsidR="00BC1DF1">
        <w:rPr>
          <w:szCs w:val="24"/>
        </w:rPr>
        <w:t>Například deprese může souviset s obtížnými životními situacemi</w:t>
      </w:r>
      <w:r w:rsidR="0024339D">
        <w:rPr>
          <w:szCs w:val="24"/>
        </w:rPr>
        <w:t xml:space="preserve">, se zážitky z mládí apod. </w:t>
      </w:r>
      <w:r w:rsidR="002D0B44">
        <w:rPr>
          <w:szCs w:val="24"/>
        </w:rPr>
        <w:t xml:space="preserve">Únava je zase spojena </w:t>
      </w:r>
      <w:r w:rsidR="002D0B44">
        <w:rPr>
          <w:szCs w:val="24"/>
        </w:rPr>
        <w:lastRenderedPageBreak/>
        <w:t>s fyzickými nebo intelektuálními výkony</w:t>
      </w:r>
      <w:r w:rsidR="000112BB">
        <w:rPr>
          <w:szCs w:val="24"/>
        </w:rPr>
        <w:t xml:space="preserve">, což samo o sobě přináší jistý pocit uspokojení, zatímco vyhoření </w:t>
      </w:r>
      <w:r w:rsidR="00096F35">
        <w:rPr>
          <w:szCs w:val="24"/>
        </w:rPr>
        <w:t>je spojováno s pocity marnosti a selhání.</w:t>
      </w:r>
    </w:p>
    <w:p w14:paraId="3FB33C1C" w14:textId="0173917E" w:rsidR="00F32010" w:rsidRPr="00AB646D" w:rsidRDefault="00096F35" w:rsidP="000666F9">
      <w:pPr>
        <w:spacing w:after="0" w:line="360" w:lineRule="auto"/>
        <w:rPr>
          <w:szCs w:val="24"/>
        </w:rPr>
      </w:pPr>
      <w:r w:rsidRPr="00AB646D">
        <w:rPr>
          <w:szCs w:val="24"/>
        </w:rPr>
        <w:t xml:space="preserve">Při obyčejné únavě je pro nás dostačující jít si </w:t>
      </w:r>
      <w:r w:rsidR="003C5445" w:rsidRPr="00AB646D">
        <w:rPr>
          <w:szCs w:val="24"/>
        </w:rPr>
        <w:t xml:space="preserve">důkladně odpočinout, naproti tomu </w:t>
      </w:r>
      <w:r w:rsidR="00AB646D" w:rsidRPr="00AB646D">
        <w:rPr>
          <w:szCs w:val="24"/>
        </w:rPr>
        <w:t xml:space="preserve">při únavě spojené s vyhořením nám běžný odpočinek stačit nebude </w:t>
      </w:r>
      <w:r w:rsidR="001A2E42" w:rsidRPr="00AB646D">
        <w:rPr>
          <w:szCs w:val="24"/>
        </w:rPr>
        <w:t>(</w:t>
      </w:r>
      <w:r w:rsidR="005B6772" w:rsidRPr="00AB646D">
        <w:rPr>
          <w:szCs w:val="24"/>
        </w:rPr>
        <w:t xml:space="preserve">Jeklová, Reytmaierová, 2006, str. </w:t>
      </w:r>
      <w:r w:rsidR="003F5EC2" w:rsidRPr="00AB646D">
        <w:rPr>
          <w:szCs w:val="24"/>
        </w:rPr>
        <w:t>14).</w:t>
      </w:r>
    </w:p>
    <w:p w14:paraId="574C1FFC" w14:textId="09E7D221" w:rsidR="00234823" w:rsidRPr="00D71F22" w:rsidRDefault="0006736E" w:rsidP="000666F9">
      <w:pPr>
        <w:spacing w:after="0" w:line="360" w:lineRule="auto"/>
        <w:rPr>
          <w:color w:val="FF0000"/>
          <w:szCs w:val="24"/>
        </w:rPr>
      </w:pPr>
      <w:r w:rsidRPr="00D71F22">
        <w:rPr>
          <w:color w:val="FF0000"/>
          <w:szCs w:val="24"/>
        </w:rPr>
        <w:tab/>
      </w:r>
      <w:r w:rsidRPr="003D5368">
        <w:rPr>
          <w:szCs w:val="24"/>
        </w:rPr>
        <w:t>Dv</w:t>
      </w:r>
      <w:r w:rsidR="00D8597F" w:rsidRPr="003D5368">
        <w:rPr>
          <w:szCs w:val="24"/>
        </w:rPr>
        <w:t>a</w:t>
      </w:r>
      <w:r w:rsidRPr="003D5368">
        <w:rPr>
          <w:szCs w:val="24"/>
        </w:rPr>
        <w:t xml:space="preserve"> velmi důležitými </w:t>
      </w:r>
      <w:r w:rsidR="00B7020B" w:rsidRPr="003D5368">
        <w:rPr>
          <w:szCs w:val="24"/>
        </w:rPr>
        <w:t xml:space="preserve">příznaky syndromu vyhoření jsou odcizení a pokles výkonu. </w:t>
      </w:r>
      <w:r w:rsidR="00CC408B" w:rsidRPr="003D5368">
        <w:rPr>
          <w:szCs w:val="24"/>
        </w:rPr>
        <w:t>Člověk má ke své</w:t>
      </w:r>
      <w:r w:rsidR="00B36324" w:rsidRPr="003D5368">
        <w:rPr>
          <w:szCs w:val="24"/>
        </w:rPr>
        <w:t xml:space="preserve"> práci a </w:t>
      </w:r>
      <w:r w:rsidR="003D5368" w:rsidRPr="003D5368">
        <w:rPr>
          <w:szCs w:val="24"/>
        </w:rPr>
        <w:t xml:space="preserve">ke </w:t>
      </w:r>
      <w:r w:rsidR="00B36324" w:rsidRPr="003D5368">
        <w:rPr>
          <w:szCs w:val="24"/>
        </w:rPr>
        <w:t xml:space="preserve">svému okolí odosobněný, téměř lhostejný </w:t>
      </w:r>
      <w:r w:rsidR="003D5368" w:rsidRPr="003D5368">
        <w:rPr>
          <w:szCs w:val="24"/>
        </w:rPr>
        <w:t>vztah</w:t>
      </w:r>
      <w:r w:rsidR="00495CF4" w:rsidRPr="003D5368">
        <w:rPr>
          <w:szCs w:val="24"/>
        </w:rPr>
        <w:t xml:space="preserve"> (Stock, 2010</w:t>
      </w:r>
      <w:r w:rsidR="002D3812" w:rsidRPr="003D5368">
        <w:rPr>
          <w:szCs w:val="24"/>
        </w:rPr>
        <w:t xml:space="preserve">, str. </w:t>
      </w:r>
      <w:r w:rsidR="008C079D" w:rsidRPr="003D5368">
        <w:rPr>
          <w:szCs w:val="24"/>
        </w:rPr>
        <w:t>30</w:t>
      </w:r>
      <w:r w:rsidR="006316D5" w:rsidRPr="003D5368">
        <w:rPr>
          <w:szCs w:val="24"/>
        </w:rPr>
        <w:t xml:space="preserve">). </w:t>
      </w:r>
    </w:p>
    <w:p w14:paraId="5F823B10" w14:textId="3805F31B" w:rsidR="0006736E" w:rsidRPr="003D5368" w:rsidRDefault="006316D5" w:rsidP="000666F9">
      <w:pPr>
        <w:spacing w:after="0" w:line="360" w:lineRule="auto"/>
        <w:rPr>
          <w:szCs w:val="24"/>
        </w:rPr>
      </w:pPr>
      <w:r w:rsidRPr="003D5368">
        <w:rPr>
          <w:szCs w:val="24"/>
        </w:rPr>
        <w:t>Mezi projevy odcizení při burnout syndromu patří zejména:</w:t>
      </w:r>
    </w:p>
    <w:p w14:paraId="3192B7E1" w14:textId="5A6C688F" w:rsidR="006316D5" w:rsidRDefault="00FC44FE" w:rsidP="00FC44FE">
      <w:pPr>
        <w:pStyle w:val="Odstavecseseznamem"/>
        <w:numPr>
          <w:ilvl w:val="0"/>
          <w:numId w:val="2"/>
        </w:numPr>
        <w:spacing w:after="0" w:line="360" w:lineRule="auto"/>
        <w:rPr>
          <w:szCs w:val="24"/>
        </w:rPr>
      </w:pPr>
      <w:r>
        <w:rPr>
          <w:szCs w:val="24"/>
        </w:rPr>
        <w:t>negativní postoj k sobě samému</w:t>
      </w:r>
    </w:p>
    <w:p w14:paraId="301C66E1" w14:textId="05A8AA5A" w:rsidR="00FC44FE" w:rsidRDefault="00FC44FE" w:rsidP="00FC44FE">
      <w:pPr>
        <w:pStyle w:val="Odstavecseseznamem"/>
        <w:numPr>
          <w:ilvl w:val="0"/>
          <w:numId w:val="2"/>
        </w:numPr>
        <w:spacing w:after="0" w:line="360" w:lineRule="auto"/>
        <w:rPr>
          <w:szCs w:val="24"/>
        </w:rPr>
      </w:pPr>
      <w:r>
        <w:rPr>
          <w:szCs w:val="24"/>
        </w:rPr>
        <w:t>negativní postoj k</w:t>
      </w:r>
      <w:r w:rsidR="003D5368">
        <w:rPr>
          <w:szCs w:val="24"/>
        </w:rPr>
        <w:t xml:space="preserve"> vlastnímu </w:t>
      </w:r>
      <w:r>
        <w:rPr>
          <w:szCs w:val="24"/>
        </w:rPr>
        <w:t>životu</w:t>
      </w:r>
    </w:p>
    <w:p w14:paraId="0C217EF6" w14:textId="5A86A4B9" w:rsidR="00FC44FE" w:rsidRDefault="00FC44FE" w:rsidP="00FC44FE">
      <w:pPr>
        <w:pStyle w:val="Odstavecseseznamem"/>
        <w:numPr>
          <w:ilvl w:val="0"/>
          <w:numId w:val="2"/>
        </w:numPr>
        <w:spacing w:after="0" w:line="360" w:lineRule="auto"/>
        <w:rPr>
          <w:szCs w:val="24"/>
        </w:rPr>
      </w:pPr>
      <w:r>
        <w:rPr>
          <w:szCs w:val="24"/>
        </w:rPr>
        <w:t>negativní vztah k práci</w:t>
      </w:r>
    </w:p>
    <w:p w14:paraId="0307F742" w14:textId="49DFFB1A" w:rsidR="00FC44FE" w:rsidRDefault="00FC44FE" w:rsidP="00FC44FE">
      <w:pPr>
        <w:pStyle w:val="Odstavecseseznamem"/>
        <w:numPr>
          <w:ilvl w:val="0"/>
          <w:numId w:val="2"/>
        </w:numPr>
        <w:spacing w:after="0" w:line="360" w:lineRule="auto"/>
        <w:rPr>
          <w:szCs w:val="24"/>
        </w:rPr>
      </w:pPr>
      <w:r>
        <w:rPr>
          <w:szCs w:val="24"/>
        </w:rPr>
        <w:t>negativní vztah k</w:t>
      </w:r>
      <w:r w:rsidR="003D5368">
        <w:rPr>
          <w:szCs w:val="24"/>
        </w:rPr>
        <w:t xml:space="preserve"> okolí a </w:t>
      </w:r>
      <w:r>
        <w:rPr>
          <w:szCs w:val="24"/>
        </w:rPr>
        <w:t>ostatním</w:t>
      </w:r>
    </w:p>
    <w:p w14:paraId="75841CAC" w14:textId="122E1DE7" w:rsidR="003E0696" w:rsidRDefault="003E0696" w:rsidP="00FC44FE">
      <w:pPr>
        <w:pStyle w:val="Odstavecseseznamem"/>
        <w:numPr>
          <w:ilvl w:val="0"/>
          <w:numId w:val="2"/>
        </w:numPr>
        <w:spacing w:after="0" w:line="360" w:lineRule="auto"/>
        <w:rPr>
          <w:szCs w:val="24"/>
        </w:rPr>
      </w:pPr>
      <w:r>
        <w:rPr>
          <w:szCs w:val="24"/>
        </w:rPr>
        <w:t>ztráta schopnosti nav</w:t>
      </w:r>
      <w:r w:rsidR="003C5E69">
        <w:rPr>
          <w:szCs w:val="24"/>
        </w:rPr>
        <w:t>azovat</w:t>
      </w:r>
      <w:r>
        <w:rPr>
          <w:szCs w:val="24"/>
        </w:rPr>
        <w:t xml:space="preserve"> a udrž</w:t>
      </w:r>
      <w:r w:rsidR="003C5E69">
        <w:rPr>
          <w:szCs w:val="24"/>
        </w:rPr>
        <w:t>ovat</w:t>
      </w:r>
      <w:r>
        <w:rPr>
          <w:szCs w:val="24"/>
        </w:rPr>
        <w:t xml:space="preserve"> společenské vztahy</w:t>
      </w:r>
    </w:p>
    <w:p w14:paraId="33443676" w14:textId="78463824" w:rsidR="003E0696" w:rsidRDefault="003E0696" w:rsidP="00FC44FE">
      <w:pPr>
        <w:pStyle w:val="Odstavecseseznamem"/>
        <w:numPr>
          <w:ilvl w:val="0"/>
          <w:numId w:val="2"/>
        </w:numPr>
        <w:spacing w:after="0" w:line="360" w:lineRule="auto"/>
        <w:rPr>
          <w:szCs w:val="24"/>
        </w:rPr>
      </w:pPr>
      <w:r>
        <w:rPr>
          <w:szCs w:val="24"/>
        </w:rPr>
        <w:t>ztráta sebeúcty</w:t>
      </w:r>
    </w:p>
    <w:p w14:paraId="3A5DE38E" w14:textId="3965050D" w:rsidR="003E0696" w:rsidRDefault="003E0696" w:rsidP="00FC44FE">
      <w:pPr>
        <w:pStyle w:val="Odstavecseseznamem"/>
        <w:numPr>
          <w:ilvl w:val="0"/>
          <w:numId w:val="2"/>
        </w:numPr>
        <w:spacing w:after="0" w:line="360" w:lineRule="auto"/>
        <w:rPr>
          <w:szCs w:val="24"/>
        </w:rPr>
      </w:pPr>
      <w:r>
        <w:rPr>
          <w:szCs w:val="24"/>
        </w:rPr>
        <w:t>pocit vlastní nedostatečnosti</w:t>
      </w:r>
    </w:p>
    <w:p w14:paraId="7EC17207" w14:textId="0A7EC78D" w:rsidR="003E0696" w:rsidRDefault="003E0696" w:rsidP="00FC44FE">
      <w:pPr>
        <w:pStyle w:val="Odstavecseseznamem"/>
        <w:numPr>
          <w:ilvl w:val="0"/>
          <w:numId w:val="2"/>
        </w:numPr>
        <w:spacing w:after="0" w:line="360" w:lineRule="auto"/>
        <w:rPr>
          <w:szCs w:val="24"/>
        </w:rPr>
      </w:pPr>
      <w:r>
        <w:rPr>
          <w:szCs w:val="24"/>
        </w:rPr>
        <w:t>pocit méněcennosti (Stock, 2010, str. 32)</w:t>
      </w:r>
    </w:p>
    <w:p w14:paraId="7E684996" w14:textId="77777777" w:rsidR="00425A24" w:rsidRDefault="00425A24" w:rsidP="00425A24">
      <w:pPr>
        <w:spacing w:after="0" w:line="360" w:lineRule="auto"/>
        <w:ind w:firstLine="360"/>
        <w:rPr>
          <w:szCs w:val="24"/>
        </w:rPr>
      </w:pPr>
    </w:p>
    <w:p w14:paraId="43A9D2F6" w14:textId="256A69C4" w:rsidR="00AE0512" w:rsidRDefault="00EE3B76" w:rsidP="00425A24">
      <w:pPr>
        <w:spacing w:after="0" w:line="360" w:lineRule="auto"/>
        <w:ind w:firstLine="360"/>
        <w:rPr>
          <w:color w:val="FF0000"/>
          <w:szCs w:val="24"/>
        </w:rPr>
      </w:pPr>
      <w:r w:rsidRPr="00101D8B">
        <w:rPr>
          <w:szCs w:val="24"/>
        </w:rPr>
        <w:t>Pokles výkonu jedince</w:t>
      </w:r>
      <w:r w:rsidR="0099264A" w:rsidRPr="00101D8B">
        <w:rPr>
          <w:szCs w:val="24"/>
        </w:rPr>
        <w:t xml:space="preserve"> </w:t>
      </w:r>
      <w:r w:rsidR="00F76FE9" w:rsidRPr="00101D8B">
        <w:rPr>
          <w:szCs w:val="24"/>
        </w:rPr>
        <w:t xml:space="preserve">spočívá </w:t>
      </w:r>
      <w:r w:rsidR="00101D8B" w:rsidRPr="00101D8B">
        <w:rPr>
          <w:szCs w:val="24"/>
        </w:rPr>
        <w:t>ve ztrátě</w:t>
      </w:r>
      <w:r w:rsidR="009C0310" w:rsidRPr="00101D8B">
        <w:rPr>
          <w:szCs w:val="24"/>
        </w:rPr>
        <w:t xml:space="preserve"> důvěr</w:t>
      </w:r>
      <w:r w:rsidR="00101D8B" w:rsidRPr="00101D8B">
        <w:rPr>
          <w:szCs w:val="24"/>
        </w:rPr>
        <w:t>y</w:t>
      </w:r>
      <w:r w:rsidR="009C0310" w:rsidRPr="00101D8B">
        <w:rPr>
          <w:szCs w:val="24"/>
        </w:rPr>
        <w:t xml:space="preserve"> ve vlastní schopnosti a z profesního hlediska se považuje za </w:t>
      </w:r>
      <w:r w:rsidR="00101D8B" w:rsidRPr="00101D8B">
        <w:rPr>
          <w:szCs w:val="24"/>
        </w:rPr>
        <w:t xml:space="preserve">nekompetentního a </w:t>
      </w:r>
      <w:r w:rsidR="009C0310" w:rsidRPr="00101D8B">
        <w:rPr>
          <w:szCs w:val="24"/>
        </w:rPr>
        <w:t xml:space="preserve">neschopného. </w:t>
      </w:r>
      <w:r w:rsidR="00101D8B" w:rsidRPr="003C1361">
        <w:rPr>
          <w:szCs w:val="24"/>
        </w:rPr>
        <w:t>Člověk</w:t>
      </w:r>
      <w:r w:rsidR="009C0310" w:rsidRPr="003C1361">
        <w:rPr>
          <w:szCs w:val="24"/>
        </w:rPr>
        <w:t xml:space="preserve"> k provedení úkonu</w:t>
      </w:r>
      <w:r w:rsidR="001C5431" w:rsidRPr="003C1361">
        <w:rPr>
          <w:szCs w:val="24"/>
        </w:rPr>
        <w:t xml:space="preserve">, </w:t>
      </w:r>
      <w:r w:rsidR="00101D8B" w:rsidRPr="003C1361">
        <w:rPr>
          <w:szCs w:val="24"/>
        </w:rPr>
        <w:t xml:space="preserve">který </w:t>
      </w:r>
      <w:r w:rsidR="001C5431" w:rsidRPr="003C1361">
        <w:rPr>
          <w:szCs w:val="24"/>
        </w:rPr>
        <w:t xml:space="preserve">dříve bez problému zvládal, potřebuje mnohonásobně více času a </w:t>
      </w:r>
      <w:r w:rsidR="003C1361" w:rsidRPr="003C1361">
        <w:rPr>
          <w:szCs w:val="24"/>
        </w:rPr>
        <w:t xml:space="preserve">vynaložené </w:t>
      </w:r>
      <w:r w:rsidR="001C5431" w:rsidRPr="003C1361">
        <w:rPr>
          <w:szCs w:val="24"/>
        </w:rPr>
        <w:t>energie</w:t>
      </w:r>
      <w:r w:rsidR="00781880" w:rsidRPr="003C1361">
        <w:rPr>
          <w:szCs w:val="24"/>
        </w:rPr>
        <w:t xml:space="preserve">. </w:t>
      </w:r>
      <w:r w:rsidR="003C1361">
        <w:rPr>
          <w:szCs w:val="24"/>
        </w:rPr>
        <w:t>Prodlužuje se také doba potřebná k regeneraci organismu</w:t>
      </w:r>
      <w:r w:rsidR="005F770E">
        <w:rPr>
          <w:szCs w:val="24"/>
        </w:rPr>
        <w:t xml:space="preserve">. Dříve mohl stačit prodloužený víkend či dovolená, nyní </w:t>
      </w:r>
      <w:r w:rsidR="00AE0512">
        <w:rPr>
          <w:szCs w:val="24"/>
        </w:rPr>
        <w:t>za tento čas není možné si odpočinout a nabrat nové síly</w:t>
      </w:r>
      <w:r w:rsidR="00781880" w:rsidRPr="00D71F22">
        <w:rPr>
          <w:color w:val="FF0000"/>
          <w:szCs w:val="24"/>
        </w:rPr>
        <w:t xml:space="preserve"> </w:t>
      </w:r>
      <w:r w:rsidR="00781880" w:rsidRPr="00AE0512">
        <w:rPr>
          <w:szCs w:val="24"/>
        </w:rPr>
        <w:t xml:space="preserve">(Stock, 2010, str. </w:t>
      </w:r>
      <w:r w:rsidR="00B37F6F" w:rsidRPr="00AE0512">
        <w:rPr>
          <w:szCs w:val="24"/>
        </w:rPr>
        <w:t xml:space="preserve">34). </w:t>
      </w:r>
    </w:p>
    <w:p w14:paraId="5EF841B0" w14:textId="7CEDA397" w:rsidR="00234823" w:rsidRPr="00D71F22" w:rsidRDefault="00B37F6F" w:rsidP="00425A24">
      <w:pPr>
        <w:spacing w:after="0" w:line="360" w:lineRule="auto"/>
        <w:ind w:firstLine="360"/>
        <w:rPr>
          <w:color w:val="FF0000"/>
          <w:szCs w:val="24"/>
        </w:rPr>
      </w:pPr>
      <w:r w:rsidRPr="00AE0512">
        <w:rPr>
          <w:szCs w:val="24"/>
        </w:rPr>
        <w:t>Mezi projevy poklesu výkonosti při burnout syndromu tedy patří</w:t>
      </w:r>
      <w:r w:rsidRPr="00D71F22">
        <w:rPr>
          <w:color w:val="FF0000"/>
          <w:szCs w:val="24"/>
        </w:rPr>
        <w:t>:</w:t>
      </w:r>
    </w:p>
    <w:p w14:paraId="322814C4" w14:textId="1069E695" w:rsidR="00B37F6F" w:rsidRDefault="00B37F6F" w:rsidP="00B37F6F">
      <w:pPr>
        <w:pStyle w:val="Odstavecseseznamem"/>
        <w:numPr>
          <w:ilvl w:val="0"/>
          <w:numId w:val="3"/>
        </w:numPr>
        <w:spacing w:after="0" w:line="360" w:lineRule="auto"/>
        <w:rPr>
          <w:szCs w:val="24"/>
        </w:rPr>
      </w:pPr>
      <w:r>
        <w:rPr>
          <w:szCs w:val="24"/>
        </w:rPr>
        <w:t>nespokojenost s vlastním výkonem</w:t>
      </w:r>
    </w:p>
    <w:p w14:paraId="598442D2" w14:textId="11834E0D" w:rsidR="00B37F6F" w:rsidRDefault="00B37F6F" w:rsidP="00B37F6F">
      <w:pPr>
        <w:pStyle w:val="Odstavecseseznamem"/>
        <w:numPr>
          <w:ilvl w:val="0"/>
          <w:numId w:val="3"/>
        </w:numPr>
        <w:spacing w:after="0" w:line="360" w:lineRule="auto"/>
        <w:rPr>
          <w:szCs w:val="24"/>
        </w:rPr>
      </w:pPr>
      <w:r>
        <w:rPr>
          <w:szCs w:val="24"/>
        </w:rPr>
        <w:t>nižší produktivita</w:t>
      </w:r>
      <w:r w:rsidR="00AE0512">
        <w:rPr>
          <w:szCs w:val="24"/>
        </w:rPr>
        <w:t xml:space="preserve"> jedince</w:t>
      </w:r>
    </w:p>
    <w:p w14:paraId="0E6BD25B" w14:textId="2637A10F" w:rsidR="00B37F6F" w:rsidRDefault="00B37F6F" w:rsidP="00B37F6F">
      <w:pPr>
        <w:pStyle w:val="Odstavecseseznamem"/>
        <w:numPr>
          <w:ilvl w:val="0"/>
          <w:numId w:val="3"/>
        </w:numPr>
        <w:spacing w:after="0" w:line="360" w:lineRule="auto"/>
        <w:rPr>
          <w:szCs w:val="24"/>
        </w:rPr>
      </w:pPr>
      <w:r>
        <w:rPr>
          <w:szCs w:val="24"/>
        </w:rPr>
        <w:t>vyšší spotřeba času a energie</w:t>
      </w:r>
    </w:p>
    <w:p w14:paraId="5C7EACF7" w14:textId="7CC26195" w:rsidR="00B37F6F" w:rsidRDefault="00B37F6F" w:rsidP="00B37F6F">
      <w:pPr>
        <w:pStyle w:val="Odstavecseseznamem"/>
        <w:numPr>
          <w:ilvl w:val="0"/>
          <w:numId w:val="3"/>
        </w:numPr>
        <w:spacing w:after="0" w:line="360" w:lineRule="auto"/>
        <w:rPr>
          <w:szCs w:val="24"/>
        </w:rPr>
      </w:pPr>
      <w:r>
        <w:rPr>
          <w:szCs w:val="24"/>
        </w:rPr>
        <w:lastRenderedPageBreak/>
        <w:t xml:space="preserve">ztráta </w:t>
      </w:r>
      <w:r w:rsidR="002C64A3">
        <w:rPr>
          <w:szCs w:val="24"/>
        </w:rPr>
        <w:t xml:space="preserve">veškerého </w:t>
      </w:r>
      <w:r>
        <w:rPr>
          <w:szCs w:val="24"/>
        </w:rPr>
        <w:t>nadšení</w:t>
      </w:r>
    </w:p>
    <w:p w14:paraId="3AEA7408" w14:textId="5B62A99F" w:rsidR="00B37F6F" w:rsidRDefault="00B37F6F" w:rsidP="00B37F6F">
      <w:pPr>
        <w:pStyle w:val="Odstavecseseznamem"/>
        <w:numPr>
          <w:ilvl w:val="0"/>
          <w:numId w:val="3"/>
        </w:numPr>
        <w:spacing w:after="0" w:line="360" w:lineRule="auto"/>
        <w:rPr>
          <w:szCs w:val="24"/>
        </w:rPr>
      </w:pPr>
      <w:r>
        <w:rPr>
          <w:szCs w:val="24"/>
        </w:rPr>
        <w:t>nerozhodnost</w:t>
      </w:r>
    </w:p>
    <w:p w14:paraId="196E77F4" w14:textId="529FB442" w:rsidR="00B37F6F" w:rsidRDefault="00B37F6F" w:rsidP="00B37F6F">
      <w:pPr>
        <w:pStyle w:val="Odstavecseseznamem"/>
        <w:numPr>
          <w:ilvl w:val="0"/>
          <w:numId w:val="3"/>
        </w:numPr>
        <w:spacing w:after="0" w:line="360" w:lineRule="auto"/>
        <w:rPr>
          <w:szCs w:val="24"/>
        </w:rPr>
      </w:pPr>
      <w:r>
        <w:rPr>
          <w:szCs w:val="24"/>
        </w:rPr>
        <w:t>ztráta motivace</w:t>
      </w:r>
    </w:p>
    <w:p w14:paraId="66159CF9" w14:textId="4EA34B3A" w:rsidR="00B37F6F" w:rsidRDefault="00FF66B9" w:rsidP="00B37F6F">
      <w:pPr>
        <w:pStyle w:val="Odstavecseseznamem"/>
        <w:numPr>
          <w:ilvl w:val="0"/>
          <w:numId w:val="3"/>
        </w:numPr>
        <w:spacing w:after="0" w:line="360" w:lineRule="auto"/>
        <w:rPr>
          <w:szCs w:val="24"/>
        </w:rPr>
      </w:pPr>
      <w:r>
        <w:rPr>
          <w:szCs w:val="24"/>
        </w:rPr>
        <w:t xml:space="preserve">pocit </w:t>
      </w:r>
      <w:r w:rsidR="002C64A3">
        <w:rPr>
          <w:szCs w:val="24"/>
        </w:rPr>
        <w:t xml:space="preserve">celkového </w:t>
      </w:r>
      <w:r>
        <w:rPr>
          <w:szCs w:val="24"/>
        </w:rPr>
        <w:t>selhání (Stock, 2010, str. 36).</w:t>
      </w:r>
    </w:p>
    <w:p w14:paraId="3F8757CD" w14:textId="6D5A166D" w:rsidR="00EC07C7" w:rsidRDefault="00EC07C7" w:rsidP="00E413DE">
      <w:pPr>
        <w:pStyle w:val="Nadpis2"/>
      </w:pPr>
      <w:bookmarkStart w:id="13" w:name="_Toc99547485"/>
      <w:r>
        <w:t xml:space="preserve">2.4 Léčba </w:t>
      </w:r>
      <w:r w:rsidR="00531E91">
        <w:t>a prevence syndromu vyhoření</w:t>
      </w:r>
      <w:bookmarkEnd w:id="13"/>
    </w:p>
    <w:p w14:paraId="16064142" w14:textId="0CBBEF79" w:rsidR="00531E91" w:rsidRPr="00D71F22" w:rsidRDefault="00531E91" w:rsidP="00EC07C7">
      <w:pPr>
        <w:spacing w:after="0" w:line="360" w:lineRule="auto"/>
        <w:rPr>
          <w:color w:val="FF0000"/>
          <w:szCs w:val="24"/>
        </w:rPr>
      </w:pPr>
      <w:r>
        <w:rPr>
          <w:b/>
          <w:bCs/>
          <w:sz w:val="28"/>
          <w:szCs w:val="28"/>
        </w:rPr>
        <w:tab/>
      </w:r>
      <w:r w:rsidR="00E862B2" w:rsidRPr="002C64A3">
        <w:rPr>
          <w:szCs w:val="24"/>
        </w:rPr>
        <w:t>Pomoc při syndromu vyhoření je možná</w:t>
      </w:r>
      <w:r w:rsidR="00571A6E" w:rsidRPr="002C64A3">
        <w:rPr>
          <w:szCs w:val="24"/>
        </w:rPr>
        <w:t>, záleží však na několika podmínkách.</w:t>
      </w:r>
      <w:r w:rsidR="002C64A3">
        <w:rPr>
          <w:szCs w:val="24"/>
        </w:rPr>
        <w:t xml:space="preserve"> Člověk, </w:t>
      </w:r>
      <w:r w:rsidR="00DE2D2A">
        <w:rPr>
          <w:szCs w:val="24"/>
        </w:rPr>
        <w:t>který se dostal do takového stavu, si musí být vědom toho, že něco není v pořádku. V nejlepším případě</w:t>
      </w:r>
      <w:r w:rsidR="00AC3D48">
        <w:rPr>
          <w:szCs w:val="24"/>
        </w:rPr>
        <w:t xml:space="preserve"> být plně srozuměn s tím, že trpí právě syndromem vyhoření a že se jedná o velmi vážný stav</w:t>
      </w:r>
      <w:r w:rsidR="00A6765D">
        <w:rPr>
          <w:szCs w:val="24"/>
        </w:rPr>
        <w:t>, který je nutné okamžitě řešit. Další důležitý faktor je</w:t>
      </w:r>
      <w:r w:rsidR="00D26DB0">
        <w:rPr>
          <w:szCs w:val="24"/>
        </w:rPr>
        <w:t xml:space="preserve">, aby sám chtěl něco se svým stavem dělat, chtěl se léčit a našel pro to dostatečnou motivaci, díky které léčbu dotáhne dokonce </w:t>
      </w:r>
      <w:r w:rsidR="00D26DB0" w:rsidRPr="00D26DB0">
        <w:rPr>
          <w:szCs w:val="24"/>
        </w:rPr>
        <w:t xml:space="preserve">a uzdravil se </w:t>
      </w:r>
      <w:r w:rsidR="00484469" w:rsidRPr="00D26DB0">
        <w:rPr>
          <w:szCs w:val="24"/>
        </w:rPr>
        <w:t xml:space="preserve">(Jeklová, Reytmaierová, 2006, str. </w:t>
      </w:r>
      <w:r w:rsidR="00F449CE" w:rsidRPr="00D26DB0">
        <w:rPr>
          <w:szCs w:val="24"/>
        </w:rPr>
        <w:t>23).</w:t>
      </w:r>
    </w:p>
    <w:p w14:paraId="545C4959" w14:textId="3DA15B75" w:rsidR="00661CE4" w:rsidRDefault="00AA645E" w:rsidP="00E413DE">
      <w:pPr>
        <w:pStyle w:val="Nadpis3"/>
      </w:pPr>
      <w:bookmarkStart w:id="14" w:name="_Toc99547486"/>
      <w:r>
        <w:t>2.4.1 Pomoc sama sobě</w:t>
      </w:r>
      <w:bookmarkEnd w:id="14"/>
    </w:p>
    <w:p w14:paraId="6BD557C0" w14:textId="5609D98E" w:rsidR="00AA645E" w:rsidRPr="00D71F22" w:rsidRDefault="00AA645E" w:rsidP="00EC07C7">
      <w:pPr>
        <w:spacing w:after="0" w:line="360" w:lineRule="auto"/>
        <w:rPr>
          <w:color w:val="FF0000"/>
          <w:szCs w:val="24"/>
        </w:rPr>
      </w:pPr>
      <w:r>
        <w:rPr>
          <w:szCs w:val="24"/>
        </w:rPr>
        <w:tab/>
      </w:r>
      <w:r w:rsidRPr="0036508F">
        <w:rPr>
          <w:szCs w:val="24"/>
        </w:rPr>
        <w:t xml:space="preserve">První možností je takzvaná pomoc sama sobě. </w:t>
      </w:r>
      <w:r w:rsidR="00D26DB0" w:rsidRPr="0036508F">
        <w:rPr>
          <w:szCs w:val="24"/>
        </w:rPr>
        <w:t xml:space="preserve">Je potřeba si ale uvědomit, </w:t>
      </w:r>
      <w:r w:rsidR="0080133D" w:rsidRPr="0036508F">
        <w:rPr>
          <w:szCs w:val="24"/>
        </w:rPr>
        <w:t>že za pocity, které prožíváme nemohou druzí</w:t>
      </w:r>
      <w:r w:rsidR="0036508F" w:rsidRPr="0036508F">
        <w:rPr>
          <w:szCs w:val="24"/>
        </w:rPr>
        <w:t>, ale to</w:t>
      </w:r>
      <w:r w:rsidR="0036508F">
        <w:rPr>
          <w:szCs w:val="24"/>
        </w:rPr>
        <w:t>,</w:t>
      </w:r>
      <w:r w:rsidR="0036508F" w:rsidRPr="0036508F">
        <w:rPr>
          <w:szCs w:val="24"/>
        </w:rPr>
        <w:t xml:space="preserve"> jak vnímáme svět kolem nás. „</w:t>
      </w:r>
      <w:r w:rsidR="000C423F" w:rsidRPr="0036508F">
        <w:rPr>
          <w:i/>
          <w:iCs/>
          <w:szCs w:val="24"/>
        </w:rPr>
        <w:t>Při vyhoření se mění naše vnímání světa kolem nás</w:t>
      </w:r>
      <w:r w:rsidR="00FC2F11" w:rsidRPr="0036508F">
        <w:rPr>
          <w:i/>
          <w:iCs/>
          <w:szCs w:val="24"/>
        </w:rPr>
        <w:t>, nemění se svět sám o sobě</w:t>
      </w:r>
      <w:r w:rsidR="0036508F" w:rsidRPr="0036508F">
        <w:rPr>
          <w:szCs w:val="24"/>
        </w:rPr>
        <w:t>“</w:t>
      </w:r>
      <w:r w:rsidR="00FC2F11" w:rsidRPr="0036508F">
        <w:rPr>
          <w:szCs w:val="24"/>
        </w:rPr>
        <w:t xml:space="preserve"> (Jeklová, Reytmaierová, 2006, str. 23).</w:t>
      </w:r>
    </w:p>
    <w:p w14:paraId="20907D10" w14:textId="3BBCC164" w:rsidR="009C1DBD" w:rsidRPr="00D71F22" w:rsidRDefault="009C1DBD" w:rsidP="00EC07C7">
      <w:pPr>
        <w:spacing w:after="0" w:line="360" w:lineRule="auto"/>
        <w:rPr>
          <w:color w:val="FF0000"/>
          <w:szCs w:val="24"/>
        </w:rPr>
      </w:pPr>
      <w:r w:rsidRPr="00D71F22">
        <w:rPr>
          <w:color w:val="FF0000"/>
          <w:szCs w:val="24"/>
        </w:rPr>
        <w:tab/>
      </w:r>
      <w:r w:rsidR="002A3CCF" w:rsidRPr="00F912F6">
        <w:rPr>
          <w:szCs w:val="24"/>
        </w:rPr>
        <w:t xml:space="preserve">Dalším základním podnětem je </w:t>
      </w:r>
      <w:r w:rsidR="0036508F" w:rsidRPr="00F912F6">
        <w:rPr>
          <w:szCs w:val="24"/>
        </w:rPr>
        <w:t xml:space="preserve">nalezení </w:t>
      </w:r>
      <w:r w:rsidR="002A3CCF" w:rsidRPr="00F912F6">
        <w:rPr>
          <w:szCs w:val="24"/>
        </w:rPr>
        <w:t>pocit</w:t>
      </w:r>
      <w:r w:rsidR="0036508F" w:rsidRPr="00F912F6">
        <w:rPr>
          <w:szCs w:val="24"/>
        </w:rPr>
        <w:t>u</w:t>
      </w:r>
      <w:r w:rsidR="002A3CCF" w:rsidRPr="00F912F6">
        <w:rPr>
          <w:szCs w:val="24"/>
        </w:rPr>
        <w:t xml:space="preserve"> smysluplnosti </w:t>
      </w:r>
      <w:r w:rsidR="00CA6CF4" w:rsidRPr="00F912F6">
        <w:rPr>
          <w:szCs w:val="24"/>
        </w:rPr>
        <w:t>vlastního života a práce</w:t>
      </w:r>
      <w:r w:rsidR="00347A9B" w:rsidRPr="00F912F6">
        <w:rPr>
          <w:szCs w:val="24"/>
        </w:rPr>
        <w:t>.</w:t>
      </w:r>
      <w:r w:rsidR="003846CB" w:rsidRPr="00F912F6">
        <w:rPr>
          <w:szCs w:val="24"/>
        </w:rPr>
        <w:t xml:space="preserve"> </w:t>
      </w:r>
      <w:r w:rsidR="003A0056" w:rsidRPr="00F912F6">
        <w:rPr>
          <w:szCs w:val="24"/>
        </w:rPr>
        <w:t>Pocit smysluplnosti je hlavním prvkem životní spokojenosti</w:t>
      </w:r>
      <w:r w:rsidR="00F912F6" w:rsidRPr="00F912F6">
        <w:rPr>
          <w:szCs w:val="24"/>
        </w:rPr>
        <w:t xml:space="preserve"> a zároveň základní složkou celé naší </w:t>
      </w:r>
      <w:r w:rsidR="00341799" w:rsidRPr="00F912F6">
        <w:rPr>
          <w:szCs w:val="24"/>
        </w:rPr>
        <w:t>(Jeklová, Reytmaierová, 2006, str. 24).</w:t>
      </w:r>
    </w:p>
    <w:p w14:paraId="3DD12C46" w14:textId="0F93B7BF" w:rsidR="00341799" w:rsidRPr="00D71F22" w:rsidRDefault="00BE0D28" w:rsidP="00EC07C7">
      <w:pPr>
        <w:spacing w:after="0" w:line="360" w:lineRule="auto"/>
        <w:rPr>
          <w:color w:val="FF0000"/>
          <w:szCs w:val="24"/>
        </w:rPr>
      </w:pPr>
      <w:r w:rsidRPr="00D71F22">
        <w:rPr>
          <w:color w:val="FF0000"/>
          <w:szCs w:val="24"/>
        </w:rPr>
        <w:tab/>
      </w:r>
      <w:r w:rsidRPr="009B20B8">
        <w:rPr>
          <w:szCs w:val="24"/>
        </w:rPr>
        <w:t>Důležitým</w:t>
      </w:r>
      <w:r w:rsidR="00F912F6" w:rsidRPr="009B20B8">
        <w:rPr>
          <w:szCs w:val="24"/>
        </w:rPr>
        <w:t xml:space="preserve"> prvkem pro uzdravení</w:t>
      </w:r>
      <w:r w:rsidRPr="009B20B8">
        <w:rPr>
          <w:szCs w:val="24"/>
        </w:rPr>
        <w:t xml:space="preserve"> je odpočinek, </w:t>
      </w:r>
      <w:r w:rsidR="00F912F6" w:rsidRPr="009B20B8">
        <w:rPr>
          <w:szCs w:val="24"/>
        </w:rPr>
        <w:t>r</w:t>
      </w:r>
      <w:r w:rsidRPr="009B20B8">
        <w:rPr>
          <w:szCs w:val="24"/>
        </w:rPr>
        <w:t xml:space="preserve">elax a </w:t>
      </w:r>
      <w:r w:rsidR="003137C2" w:rsidRPr="009B20B8">
        <w:rPr>
          <w:szCs w:val="24"/>
        </w:rPr>
        <w:t xml:space="preserve">dostatek </w:t>
      </w:r>
      <w:r w:rsidRPr="009B20B8">
        <w:rPr>
          <w:szCs w:val="24"/>
        </w:rPr>
        <w:t>pohyb</w:t>
      </w:r>
      <w:r w:rsidR="003137C2" w:rsidRPr="009B20B8">
        <w:rPr>
          <w:szCs w:val="24"/>
        </w:rPr>
        <w:t>u</w:t>
      </w:r>
      <w:r w:rsidR="004874E7" w:rsidRPr="009B20B8">
        <w:rPr>
          <w:szCs w:val="24"/>
        </w:rPr>
        <w:t xml:space="preserve">. </w:t>
      </w:r>
      <w:r w:rsidR="003137C2" w:rsidRPr="009B20B8">
        <w:rPr>
          <w:szCs w:val="24"/>
        </w:rPr>
        <w:t>Vyhořelí lidé bývají svou prací natolik pohlceni</w:t>
      </w:r>
      <w:r w:rsidR="005270AC" w:rsidRPr="009B20B8">
        <w:rPr>
          <w:szCs w:val="24"/>
        </w:rPr>
        <w:t xml:space="preserve">, že odpočinek ani relax </w:t>
      </w:r>
      <w:r w:rsidR="009B20B8" w:rsidRPr="009B20B8">
        <w:rPr>
          <w:szCs w:val="24"/>
        </w:rPr>
        <w:t xml:space="preserve">neberou jako důležitou část života, ale jako ztrátu času </w:t>
      </w:r>
      <w:r w:rsidR="009A0ADE" w:rsidRPr="009B20B8">
        <w:rPr>
          <w:szCs w:val="24"/>
        </w:rPr>
        <w:t>(</w:t>
      </w:r>
      <w:r w:rsidR="00123D3A" w:rsidRPr="009B20B8">
        <w:rPr>
          <w:szCs w:val="24"/>
        </w:rPr>
        <w:t>Jeklová, Reytmaierová, 2006, str. 24).</w:t>
      </w:r>
    </w:p>
    <w:p w14:paraId="20453B08" w14:textId="0612AC81" w:rsidR="00123D3A" w:rsidRDefault="00123D3A" w:rsidP="00EC07C7">
      <w:pPr>
        <w:spacing w:after="0" w:line="360" w:lineRule="auto"/>
        <w:rPr>
          <w:szCs w:val="24"/>
        </w:rPr>
      </w:pPr>
      <w:r w:rsidRPr="00D71F22">
        <w:rPr>
          <w:color w:val="FF0000"/>
          <w:szCs w:val="24"/>
        </w:rPr>
        <w:tab/>
      </w:r>
      <w:r w:rsidRPr="009B20B8">
        <w:rPr>
          <w:szCs w:val="24"/>
        </w:rPr>
        <w:t>Jedn</w:t>
      </w:r>
      <w:r w:rsidR="007E5209" w:rsidRPr="009B20B8">
        <w:rPr>
          <w:szCs w:val="24"/>
        </w:rPr>
        <w:t xml:space="preserve">ou </w:t>
      </w:r>
      <w:r w:rsidR="00555F09" w:rsidRPr="009B20B8">
        <w:rPr>
          <w:szCs w:val="24"/>
        </w:rPr>
        <w:t>z nejdůležitějších pomocí při vyhoření je sociální opora v našem okolí</w:t>
      </w:r>
      <w:r w:rsidR="004409C4" w:rsidRPr="009B20B8">
        <w:rPr>
          <w:szCs w:val="24"/>
        </w:rPr>
        <w:t>. Sociální opora nám tedy může pomoci zejména:</w:t>
      </w:r>
    </w:p>
    <w:p w14:paraId="7F2A619B" w14:textId="0A494477" w:rsidR="00863829" w:rsidRDefault="00863829" w:rsidP="00863829">
      <w:pPr>
        <w:pStyle w:val="Odstavecseseznamem"/>
        <w:numPr>
          <w:ilvl w:val="0"/>
          <w:numId w:val="4"/>
        </w:numPr>
        <w:spacing w:after="0" w:line="360" w:lineRule="auto"/>
        <w:rPr>
          <w:szCs w:val="24"/>
        </w:rPr>
      </w:pPr>
      <w:r>
        <w:rPr>
          <w:szCs w:val="24"/>
        </w:rPr>
        <w:t xml:space="preserve">spoluprací – vědomí toho, že člověk není na </w:t>
      </w:r>
      <w:r w:rsidR="009B20B8">
        <w:rPr>
          <w:szCs w:val="24"/>
        </w:rPr>
        <w:t xml:space="preserve">své </w:t>
      </w:r>
      <w:r>
        <w:rPr>
          <w:szCs w:val="24"/>
        </w:rPr>
        <w:t>problémy sám, může požádat o pomocnou ruku</w:t>
      </w:r>
      <w:r w:rsidR="009D6C85">
        <w:rPr>
          <w:szCs w:val="24"/>
        </w:rPr>
        <w:t>, když bude potřebovat</w:t>
      </w:r>
    </w:p>
    <w:p w14:paraId="61621D66" w14:textId="779D76B9" w:rsidR="009D6C85" w:rsidRDefault="009D6C85" w:rsidP="00863829">
      <w:pPr>
        <w:pStyle w:val="Odstavecseseznamem"/>
        <w:numPr>
          <w:ilvl w:val="0"/>
          <w:numId w:val="4"/>
        </w:numPr>
        <w:spacing w:after="0" w:line="360" w:lineRule="auto"/>
        <w:rPr>
          <w:szCs w:val="24"/>
        </w:rPr>
      </w:pPr>
      <w:r>
        <w:rPr>
          <w:szCs w:val="24"/>
        </w:rPr>
        <w:lastRenderedPageBreak/>
        <w:t>naslouchání – umožňuje sdílet bez hodnocení, rad a podobně</w:t>
      </w:r>
      <w:r w:rsidR="00FF3AA7">
        <w:rPr>
          <w:szCs w:val="24"/>
        </w:rPr>
        <w:t>; je důležitým prvkem vlastního odreagování i osobního růstu</w:t>
      </w:r>
    </w:p>
    <w:p w14:paraId="218B2788" w14:textId="04BE2040" w:rsidR="00B623F1" w:rsidRDefault="00B623F1" w:rsidP="00863829">
      <w:pPr>
        <w:pStyle w:val="Odstavecseseznamem"/>
        <w:numPr>
          <w:ilvl w:val="0"/>
          <w:numId w:val="4"/>
        </w:numPr>
        <w:spacing w:after="0" w:line="360" w:lineRule="auto"/>
        <w:rPr>
          <w:szCs w:val="24"/>
        </w:rPr>
      </w:pPr>
      <w:r>
        <w:rPr>
          <w:szCs w:val="24"/>
        </w:rPr>
        <w:t>podpora, povzbuzení</w:t>
      </w:r>
      <w:r w:rsidR="00CD32DA">
        <w:rPr>
          <w:szCs w:val="24"/>
        </w:rPr>
        <w:t xml:space="preserve"> – dodávají podněty k dalšímu růstu, podporují naši práci</w:t>
      </w:r>
      <w:r w:rsidR="00047881">
        <w:rPr>
          <w:szCs w:val="24"/>
        </w:rPr>
        <w:t>, dodávají motivaci a smysluplnost</w:t>
      </w:r>
    </w:p>
    <w:p w14:paraId="368F657A" w14:textId="73621A0C" w:rsidR="00047881" w:rsidRDefault="00047881" w:rsidP="00863829">
      <w:pPr>
        <w:pStyle w:val="Odstavecseseznamem"/>
        <w:numPr>
          <w:ilvl w:val="0"/>
          <w:numId w:val="4"/>
        </w:numPr>
        <w:spacing w:after="0" w:line="360" w:lineRule="auto"/>
        <w:rPr>
          <w:szCs w:val="24"/>
        </w:rPr>
      </w:pPr>
      <w:r>
        <w:rPr>
          <w:szCs w:val="24"/>
        </w:rPr>
        <w:t>uznání, emoční podpora – uznání toho, že něco vykonáváme dobře</w:t>
      </w:r>
      <w:r w:rsidR="00F60D18">
        <w:rPr>
          <w:szCs w:val="24"/>
        </w:rPr>
        <w:t>, že si našich výkonů i nás samotných někdo váží, že můžeme být pro někoho vzorem</w:t>
      </w:r>
    </w:p>
    <w:p w14:paraId="0CBDEF2B" w14:textId="4EE81125" w:rsidR="00F60D18" w:rsidRDefault="00F60D18" w:rsidP="00863829">
      <w:pPr>
        <w:pStyle w:val="Odstavecseseznamem"/>
        <w:numPr>
          <w:ilvl w:val="0"/>
          <w:numId w:val="4"/>
        </w:numPr>
        <w:spacing w:after="0" w:line="360" w:lineRule="auto"/>
        <w:rPr>
          <w:szCs w:val="24"/>
        </w:rPr>
      </w:pPr>
      <w:r>
        <w:rPr>
          <w:szCs w:val="24"/>
        </w:rPr>
        <w:t>zpětná vazba</w:t>
      </w:r>
      <w:r w:rsidR="00EE330E">
        <w:rPr>
          <w:szCs w:val="24"/>
        </w:rPr>
        <w:t xml:space="preserve"> – ostatní nám poskytují informaci o tom, jak působíme, jakou práci vykonáváme a jak působí na ostatní</w:t>
      </w:r>
      <w:r w:rsidR="006D476D">
        <w:rPr>
          <w:szCs w:val="24"/>
        </w:rPr>
        <w:t xml:space="preserve">, na základě těchto informací můžeme korigovat, podporovat a rozvíjet </w:t>
      </w:r>
      <w:r w:rsidR="007B0DD8">
        <w:rPr>
          <w:szCs w:val="24"/>
        </w:rPr>
        <w:t>naše další snažení</w:t>
      </w:r>
    </w:p>
    <w:p w14:paraId="76EEEFE7" w14:textId="0DDD256E" w:rsidR="005156A2" w:rsidRDefault="007B0DD8" w:rsidP="005156A2">
      <w:pPr>
        <w:pStyle w:val="Odstavecseseznamem"/>
        <w:numPr>
          <w:ilvl w:val="0"/>
          <w:numId w:val="4"/>
        </w:numPr>
        <w:spacing w:after="0" w:line="360" w:lineRule="auto"/>
        <w:rPr>
          <w:szCs w:val="24"/>
        </w:rPr>
      </w:pPr>
      <w:r>
        <w:rPr>
          <w:szCs w:val="24"/>
        </w:rPr>
        <w:t xml:space="preserve">rovnocennost vztahu – v různých oblastech </w:t>
      </w:r>
      <w:r w:rsidR="00E92557">
        <w:rPr>
          <w:szCs w:val="24"/>
        </w:rPr>
        <w:t>jsme si s ostatními rovnocenní, můžeme se bavit na stejné úrovni, můžeme hodnotit stejné věci</w:t>
      </w:r>
      <w:r w:rsidR="00DC7904">
        <w:rPr>
          <w:szCs w:val="24"/>
        </w:rPr>
        <w:t xml:space="preserve"> (Jeklová, Reytmaierová, 2006, str. 25).</w:t>
      </w:r>
    </w:p>
    <w:p w14:paraId="6D7A7D9A" w14:textId="77777777" w:rsidR="00425A24" w:rsidRDefault="00425A24" w:rsidP="005156A2">
      <w:pPr>
        <w:spacing w:after="0" w:line="360" w:lineRule="auto"/>
        <w:rPr>
          <w:szCs w:val="24"/>
        </w:rPr>
      </w:pPr>
    </w:p>
    <w:p w14:paraId="0C2EB428" w14:textId="01DBEF5D" w:rsidR="005156A2" w:rsidRDefault="005156A2" w:rsidP="00425A24">
      <w:pPr>
        <w:spacing w:after="0" w:line="360" w:lineRule="auto"/>
        <w:ind w:firstLine="360"/>
        <w:rPr>
          <w:szCs w:val="24"/>
        </w:rPr>
      </w:pPr>
      <w:r>
        <w:rPr>
          <w:szCs w:val="24"/>
        </w:rPr>
        <w:t xml:space="preserve">Každý z nás je do určité míry </w:t>
      </w:r>
      <w:r w:rsidR="00AB41B1">
        <w:rPr>
          <w:szCs w:val="24"/>
        </w:rPr>
        <w:t>odpovědný za to, jak dopadne jeho osobní boj se stresem a zátěžovými situacemi</w:t>
      </w:r>
      <w:r w:rsidR="00D54536">
        <w:rPr>
          <w:szCs w:val="24"/>
        </w:rPr>
        <w:t>. Důvodem je, že každý z nás je jinak citlivý na tentýž druh stresoru</w:t>
      </w:r>
      <w:r w:rsidR="008755F5">
        <w:rPr>
          <w:szCs w:val="24"/>
        </w:rPr>
        <w:t>. Proto než dojde k výběru nějaké strategie zvládání či předcházení vyhoření, je nezbytné poznat sama sebe</w:t>
      </w:r>
      <w:r w:rsidR="00B4209C">
        <w:rPr>
          <w:szCs w:val="24"/>
        </w:rPr>
        <w:t>, zamyslet se nad svou celkovou úrovní životní spokojenosti z hlediska těchto dimenzí:</w:t>
      </w:r>
    </w:p>
    <w:p w14:paraId="689E3885" w14:textId="6C72CBE5" w:rsidR="00B4209C" w:rsidRDefault="00B4209C" w:rsidP="00B4209C">
      <w:pPr>
        <w:pStyle w:val="Odstavecseseznamem"/>
        <w:numPr>
          <w:ilvl w:val="0"/>
          <w:numId w:val="5"/>
        </w:numPr>
        <w:spacing w:after="0" w:line="360" w:lineRule="auto"/>
        <w:rPr>
          <w:szCs w:val="24"/>
        </w:rPr>
      </w:pPr>
      <w:r>
        <w:rPr>
          <w:szCs w:val="24"/>
        </w:rPr>
        <w:t>práce a seberealizace</w:t>
      </w:r>
    </w:p>
    <w:p w14:paraId="5A52ACDB" w14:textId="112677E0" w:rsidR="006B0BEB" w:rsidRDefault="006B0BEB" w:rsidP="00B4209C">
      <w:pPr>
        <w:pStyle w:val="Odstavecseseznamem"/>
        <w:numPr>
          <w:ilvl w:val="0"/>
          <w:numId w:val="5"/>
        </w:numPr>
        <w:spacing w:after="0" w:line="360" w:lineRule="auto"/>
        <w:rPr>
          <w:szCs w:val="24"/>
        </w:rPr>
      </w:pPr>
      <w:r>
        <w:rPr>
          <w:szCs w:val="24"/>
        </w:rPr>
        <w:t>partnerské soužití</w:t>
      </w:r>
    </w:p>
    <w:p w14:paraId="0002D5C9" w14:textId="66EE0ECD" w:rsidR="006B0BEB" w:rsidRDefault="006B0BEB" w:rsidP="00B4209C">
      <w:pPr>
        <w:pStyle w:val="Odstavecseseznamem"/>
        <w:numPr>
          <w:ilvl w:val="0"/>
          <w:numId w:val="5"/>
        </w:numPr>
        <w:spacing w:after="0" w:line="360" w:lineRule="auto"/>
        <w:rPr>
          <w:szCs w:val="24"/>
        </w:rPr>
      </w:pPr>
      <w:r>
        <w:rPr>
          <w:szCs w:val="24"/>
        </w:rPr>
        <w:t>rodina</w:t>
      </w:r>
    </w:p>
    <w:p w14:paraId="754231F2" w14:textId="0EFFF0A4" w:rsidR="006B0BEB" w:rsidRDefault="006B0BEB" w:rsidP="00B4209C">
      <w:pPr>
        <w:pStyle w:val="Odstavecseseznamem"/>
        <w:numPr>
          <w:ilvl w:val="0"/>
          <w:numId w:val="5"/>
        </w:numPr>
        <w:spacing w:after="0" w:line="360" w:lineRule="auto"/>
        <w:rPr>
          <w:szCs w:val="24"/>
        </w:rPr>
      </w:pPr>
      <w:r>
        <w:rPr>
          <w:szCs w:val="24"/>
        </w:rPr>
        <w:t>zdravotní stav</w:t>
      </w:r>
    </w:p>
    <w:p w14:paraId="4E5222B6" w14:textId="6E8F95BB" w:rsidR="006B0BEB" w:rsidRDefault="006B0BEB" w:rsidP="00B4209C">
      <w:pPr>
        <w:pStyle w:val="Odstavecseseznamem"/>
        <w:numPr>
          <w:ilvl w:val="0"/>
          <w:numId w:val="5"/>
        </w:numPr>
        <w:spacing w:after="0" w:line="360" w:lineRule="auto"/>
        <w:rPr>
          <w:szCs w:val="24"/>
        </w:rPr>
      </w:pPr>
      <w:r>
        <w:rPr>
          <w:szCs w:val="24"/>
        </w:rPr>
        <w:t>ekonomická situace</w:t>
      </w:r>
    </w:p>
    <w:p w14:paraId="082A779B" w14:textId="29A25A91" w:rsidR="006B0BEB" w:rsidRDefault="006B0BEB" w:rsidP="00B4209C">
      <w:pPr>
        <w:pStyle w:val="Odstavecseseznamem"/>
        <w:numPr>
          <w:ilvl w:val="0"/>
          <w:numId w:val="5"/>
        </w:numPr>
        <w:spacing w:after="0" w:line="360" w:lineRule="auto"/>
        <w:rPr>
          <w:szCs w:val="24"/>
        </w:rPr>
      </w:pPr>
      <w:r>
        <w:rPr>
          <w:szCs w:val="24"/>
        </w:rPr>
        <w:t>a hlavní životní plány a perspektivy (Jeklová, Reytmaierová, 2006, str. 29).</w:t>
      </w:r>
    </w:p>
    <w:p w14:paraId="4703FC22" w14:textId="261010EF" w:rsidR="006B0BEB" w:rsidRDefault="006B0BEB" w:rsidP="00E413DE">
      <w:pPr>
        <w:pStyle w:val="Nadpis3"/>
      </w:pPr>
      <w:bookmarkStart w:id="15" w:name="_Toc99547487"/>
      <w:r>
        <w:t>2.4.2 Pomoc zvenčí</w:t>
      </w:r>
      <w:bookmarkEnd w:id="15"/>
    </w:p>
    <w:p w14:paraId="5AF0F8D6" w14:textId="631D803D" w:rsidR="000E26B7" w:rsidRDefault="000E26B7" w:rsidP="006B0BEB">
      <w:pPr>
        <w:spacing w:after="0" w:line="360" w:lineRule="auto"/>
        <w:rPr>
          <w:szCs w:val="24"/>
        </w:rPr>
      </w:pPr>
      <w:r>
        <w:rPr>
          <w:szCs w:val="24"/>
        </w:rPr>
        <w:tab/>
      </w:r>
      <w:r w:rsidRPr="00F433BF">
        <w:rPr>
          <w:szCs w:val="24"/>
        </w:rPr>
        <w:t xml:space="preserve">Pomoc zvenčí přichází, </w:t>
      </w:r>
      <w:r w:rsidR="00AA1655" w:rsidRPr="00F433BF">
        <w:rPr>
          <w:szCs w:val="24"/>
        </w:rPr>
        <w:t>kdy</w:t>
      </w:r>
      <w:r w:rsidR="00BC586B" w:rsidRPr="00F433BF">
        <w:rPr>
          <w:szCs w:val="24"/>
        </w:rPr>
        <w:t>ž</w:t>
      </w:r>
      <w:r w:rsidR="00AA1655" w:rsidRPr="00F433BF">
        <w:rPr>
          <w:szCs w:val="24"/>
        </w:rPr>
        <w:t xml:space="preserve"> zaměstnavatel zjistí</w:t>
      </w:r>
      <w:r w:rsidR="00770C3A" w:rsidRPr="00F433BF">
        <w:rPr>
          <w:szCs w:val="24"/>
        </w:rPr>
        <w:t xml:space="preserve">, že něco není v pořádku nebo když </w:t>
      </w:r>
      <w:r w:rsidR="00F433BF" w:rsidRPr="00F433BF">
        <w:rPr>
          <w:szCs w:val="24"/>
        </w:rPr>
        <w:t>zaměstnanec</w:t>
      </w:r>
      <w:r w:rsidR="00770C3A" w:rsidRPr="00F433BF">
        <w:rPr>
          <w:szCs w:val="24"/>
        </w:rPr>
        <w:t xml:space="preserve"> trpící syndromem vyhoření</w:t>
      </w:r>
      <w:r w:rsidR="00F433BF" w:rsidRPr="00F433BF">
        <w:rPr>
          <w:szCs w:val="24"/>
        </w:rPr>
        <w:t xml:space="preserve"> si problém </w:t>
      </w:r>
      <w:r w:rsidR="00F433BF" w:rsidRPr="00F433BF">
        <w:rPr>
          <w:szCs w:val="24"/>
        </w:rPr>
        <w:lastRenderedPageBreak/>
        <w:t>přizná a</w:t>
      </w:r>
      <w:r w:rsidR="00770C3A" w:rsidRPr="00F433BF">
        <w:rPr>
          <w:szCs w:val="24"/>
        </w:rPr>
        <w:t xml:space="preserve"> požádá o pomoc</w:t>
      </w:r>
      <w:r w:rsidR="00F433BF" w:rsidRPr="00F433BF">
        <w:rPr>
          <w:szCs w:val="24"/>
        </w:rPr>
        <w:t xml:space="preserve"> sám</w:t>
      </w:r>
      <w:r w:rsidR="0066489F" w:rsidRPr="00F433BF">
        <w:rPr>
          <w:szCs w:val="24"/>
        </w:rPr>
        <w:t xml:space="preserve">. </w:t>
      </w:r>
      <w:r w:rsidR="0066489F" w:rsidRPr="00E6762A">
        <w:rPr>
          <w:szCs w:val="24"/>
        </w:rPr>
        <w:t xml:space="preserve">Nejjednodušším </w:t>
      </w:r>
      <w:r w:rsidR="00864E3B" w:rsidRPr="00E6762A">
        <w:rPr>
          <w:szCs w:val="24"/>
        </w:rPr>
        <w:t>typem</w:t>
      </w:r>
      <w:r w:rsidR="0066489F" w:rsidRPr="00E6762A">
        <w:rPr>
          <w:szCs w:val="24"/>
        </w:rPr>
        <w:t xml:space="preserve"> pomoci </w:t>
      </w:r>
      <w:r w:rsidR="00864E3B" w:rsidRPr="00E6762A">
        <w:rPr>
          <w:szCs w:val="24"/>
        </w:rPr>
        <w:t>může být</w:t>
      </w:r>
      <w:r w:rsidR="0066489F" w:rsidRPr="00E6762A">
        <w:rPr>
          <w:szCs w:val="24"/>
        </w:rPr>
        <w:t xml:space="preserve"> úprava pracovních podmínek</w:t>
      </w:r>
      <w:r w:rsidR="00864E3B" w:rsidRPr="00E6762A">
        <w:rPr>
          <w:szCs w:val="24"/>
        </w:rPr>
        <w:t xml:space="preserve">, tedy přesné </w:t>
      </w:r>
      <w:r w:rsidR="00DA2BC7" w:rsidRPr="00E6762A">
        <w:rPr>
          <w:szCs w:val="24"/>
        </w:rPr>
        <w:t>vymezení pracovních úkolů a kompetencí</w:t>
      </w:r>
      <w:r w:rsidR="00864E3B" w:rsidRPr="00E6762A">
        <w:rPr>
          <w:szCs w:val="24"/>
        </w:rPr>
        <w:t>, které s úkoly souvisejí</w:t>
      </w:r>
      <w:r w:rsidR="00D15727" w:rsidRPr="00E6762A">
        <w:rPr>
          <w:szCs w:val="24"/>
        </w:rPr>
        <w:t>.</w:t>
      </w:r>
      <w:r w:rsidR="00E6762A" w:rsidRPr="00E6762A">
        <w:rPr>
          <w:szCs w:val="24"/>
        </w:rPr>
        <w:t xml:space="preserve"> Důraz je kladen na vzdělávání pracovníků o jejich roli na pracovišti.</w:t>
      </w:r>
      <w:r w:rsidR="00644840" w:rsidRPr="00D71F22">
        <w:rPr>
          <w:color w:val="FF0000"/>
          <w:szCs w:val="24"/>
        </w:rPr>
        <w:t xml:space="preserve"> </w:t>
      </w:r>
      <w:r w:rsidR="00BE1745">
        <w:rPr>
          <w:szCs w:val="24"/>
        </w:rPr>
        <w:t>Dalším opatřen</w:t>
      </w:r>
      <w:r w:rsidR="00E73138">
        <w:rPr>
          <w:szCs w:val="24"/>
        </w:rPr>
        <w:t xml:space="preserve">ím přicházejícím od zaměstnavatele je vytvoření konkrétního místa, kam je možné </w:t>
      </w:r>
      <w:r w:rsidR="0064532D">
        <w:rPr>
          <w:szCs w:val="24"/>
        </w:rPr>
        <w:t xml:space="preserve">odejít z pracoviště odpočinout si. </w:t>
      </w:r>
      <w:r w:rsidR="003620CF" w:rsidRPr="00FA40B4">
        <w:rPr>
          <w:szCs w:val="24"/>
        </w:rPr>
        <w:t xml:space="preserve">S tím </w:t>
      </w:r>
      <w:r w:rsidR="0064532D" w:rsidRPr="00FA40B4">
        <w:rPr>
          <w:szCs w:val="24"/>
        </w:rPr>
        <w:t>je spjat</w:t>
      </w:r>
      <w:r w:rsidR="003620CF" w:rsidRPr="00FA40B4">
        <w:rPr>
          <w:szCs w:val="24"/>
        </w:rPr>
        <w:t xml:space="preserve"> i naplánovaný odpočinkový čas, ať už </w:t>
      </w:r>
      <w:r w:rsidR="00FA40B4" w:rsidRPr="00FA40B4">
        <w:rPr>
          <w:szCs w:val="24"/>
        </w:rPr>
        <w:t>formou</w:t>
      </w:r>
      <w:r w:rsidR="003620CF" w:rsidRPr="00FA40B4">
        <w:rPr>
          <w:szCs w:val="24"/>
        </w:rPr>
        <w:t xml:space="preserve"> dovolen</w:t>
      </w:r>
      <w:r w:rsidR="00FA40B4" w:rsidRPr="00FA40B4">
        <w:rPr>
          <w:szCs w:val="24"/>
        </w:rPr>
        <w:t>é</w:t>
      </w:r>
      <w:r w:rsidR="003620CF" w:rsidRPr="00FA40B4">
        <w:rPr>
          <w:szCs w:val="24"/>
        </w:rPr>
        <w:t xml:space="preserve"> konkrétní</w:t>
      </w:r>
      <w:r w:rsidR="00FA40B4" w:rsidRPr="00FA40B4">
        <w:rPr>
          <w:szCs w:val="24"/>
        </w:rPr>
        <w:t>ho</w:t>
      </w:r>
      <w:r w:rsidR="003620CF" w:rsidRPr="00FA40B4">
        <w:rPr>
          <w:szCs w:val="24"/>
        </w:rPr>
        <w:t xml:space="preserve"> zaměstnanc</w:t>
      </w:r>
      <w:r w:rsidR="00FA40B4" w:rsidRPr="00FA40B4">
        <w:rPr>
          <w:szCs w:val="24"/>
        </w:rPr>
        <w:t>e</w:t>
      </w:r>
      <w:r w:rsidR="003620CF" w:rsidRPr="00FA40B4">
        <w:rPr>
          <w:szCs w:val="24"/>
        </w:rPr>
        <w:t>, který je přetížený</w:t>
      </w:r>
      <w:r w:rsidR="0049293F" w:rsidRPr="00FA40B4">
        <w:rPr>
          <w:szCs w:val="24"/>
        </w:rPr>
        <w:t xml:space="preserve">, nebo společně strávený odpočinkový čas pracovníků organizace. </w:t>
      </w:r>
      <w:r w:rsidR="0049293F" w:rsidRPr="00E90DE9">
        <w:rPr>
          <w:szCs w:val="24"/>
        </w:rPr>
        <w:t xml:space="preserve">Podmínky </w:t>
      </w:r>
      <w:r w:rsidR="00FA40B4" w:rsidRPr="00E90DE9">
        <w:rPr>
          <w:szCs w:val="24"/>
        </w:rPr>
        <w:t>může zlepšit</w:t>
      </w:r>
      <w:r w:rsidR="0049293F" w:rsidRPr="00E90DE9">
        <w:rPr>
          <w:szCs w:val="24"/>
        </w:rPr>
        <w:t xml:space="preserve"> i dobře fungujícím tým</w:t>
      </w:r>
      <w:r w:rsidR="00BC377B" w:rsidRPr="00E90DE9">
        <w:rPr>
          <w:szCs w:val="24"/>
        </w:rPr>
        <w:t xml:space="preserve">, který spolupracuje na úkolech </w:t>
      </w:r>
      <w:r w:rsidR="0061330A" w:rsidRPr="00E90DE9">
        <w:rPr>
          <w:szCs w:val="24"/>
        </w:rPr>
        <w:t xml:space="preserve">namísto </w:t>
      </w:r>
      <w:r w:rsidR="00BC377B" w:rsidRPr="00E90DE9">
        <w:rPr>
          <w:szCs w:val="24"/>
        </w:rPr>
        <w:t xml:space="preserve">soupeřivosti na pracovišti, </w:t>
      </w:r>
      <w:r w:rsidR="0061330A" w:rsidRPr="00E90DE9">
        <w:rPr>
          <w:szCs w:val="24"/>
        </w:rPr>
        <w:t xml:space="preserve">nebo </w:t>
      </w:r>
      <w:r w:rsidR="00BC377B" w:rsidRPr="00E90DE9">
        <w:rPr>
          <w:szCs w:val="24"/>
        </w:rPr>
        <w:t>obohacení práce či porad</w:t>
      </w:r>
      <w:r w:rsidR="00685C84" w:rsidRPr="00E90DE9">
        <w:rPr>
          <w:szCs w:val="24"/>
        </w:rPr>
        <w:t xml:space="preserve"> různými zajímavými </w:t>
      </w:r>
      <w:r w:rsidR="0061330A" w:rsidRPr="00E90DE9">
        <w:rPr>
          <w:szCs w:val="24"/>
        </w:rPr>
        <w:t xml:space="preserve">a kreativními </w:t>
      </w:r>
      <w:r w:rsidR="00685C84" w:rsidRPr="00E90DE9">
        <w:rPr>
          <w:szCs w:val="24"/>
        </w:rPr>
        <w:t xml:space="preserve">činnostmi, což vytrhne pracovníky </w:t>
      </w:r>
      <w:r w:rsidR="007F20FB" w:rsidRPr="00E90DE9">
        <w:rPr>
          <w:szCs w:val="24"/>
        </w:rPr>
        <w:t>z monotónnosti pracovní náplně.</w:t>
      </w:r>
      <w:r w:rsidR="007F20FB" w:rsidRPr="00D71F22">
        <w:rPr>
          <w:color w:val="FF0000"/>
          <w:szCs w:val="24"/>
        </w:rPr>
        <w:t xml:space="preserve"> </w:t>
      </w:r>
      <w:r w:rsidR="007F20FB" w:rsidRPr="00B30C83">
        <w:rPr>
          <w:szCs w:val="24"/>
        </w:rPr>
        <w:t xml:space="preserve">V neposlední řadě </w:t>
      </w:r>
      <w:r w:rsidR="00B30C83" w:rsidRPr="00B30C83">
        <w:rPr>
          <w:szCs w:val="24"/>
        </w:rPr>
        <w:t xml:space="preserve">může </w:t>
      </w:r>
      <w:r w:rsidR="007F20FB" w:rsidRPr="00B30C83">
        <w:rPr>
          <w:szCs w:val="24"/>
        </w:rPr>
        <w:t>rovněž pom</w:t>
      </w:r>
      <w:r w:rsidR="00B30C83" w:rsidRPr="00B30C83">
        <w:rPr>
          <w:szCs w:val="24"/>
        </w:rPr>
        <w:t>oci</w:t>
      </w:r>
      <w:r w:rsidR="007F20FB" w:rsidRPr="00B30C83">
        <w:rPr>
          <w:szCs w:val="24"/>
        </w:rPr>
        <w:t xml:space="preserve"> jakékoliv ulehčení </w:t>
      </w:r>
      <w:r w:rsidR="00B30C83" w:rsidRPr="00B30C83">
        <w:rPr>
          <w:szCs w:val="24"/>
        </w:rPr>
        <w:t>či</w:t>
      </w:r>
      <w:r w:rsidR="007F20FB" w:rsidRPr="00B30C83">
        <w:rPr>
          <w:szCs w:val="24"/>
        </w:rPr>
        <w:t xml:space="preserve"> </w:t>
      </w:r>
      <w:r w:rsidR="0018616B" w:rsidRPr="00B30C83">
        <w:rPr>
          <w:szCs w:val="24"/>
        </w:rPr>
        <w:t xml:space="preserve">zjednodušení administrativy </w:t>
      </w:r>
      <w:r w:rsidR="00B30C83" w:rsidRPr="00B30C83">
        <w:rPr>
          <w:szCs w:val="24"/>
        </w:rPr>
        <w:t>nebo</w:t>
      </w:r>
      <w:r w:rsidR="0018616B" w:rsidRPr="00B30C83">
        <w:rPr>
          <w:szCs w:val="24"/>
        </w:rPr>
        <w:t xml:space="preserve"> složitých pracovních postupů, </w:t>
      </w:r>
      <w:r w:rsidR="00B30C83" w:rsidRPr="00B30C83">
        <w:rPr>
          <w:szCs w:val="24"/>
        </w:rPr>
        <w:t xml:space="preserve">jež </w:t>
      </w:r>
      <w:r w:rsidR="0018616B" w:rsidRPr="00B30C83">
        <w:rPr>
          <w:szCs w:val="24"/>
        </w:rPr>
        <w:t xml:space="preserve">vyžadují </w:t>
      </w:r>
      <w:r w:rsidR="00B30C83" w:rsidRPr="00B30C83">
        <w:rPr>
          <w:szCs w:val="24"/>
        </w:rPr>
        <w:t>zdlouhavou</w:t>
      </w:r>
      <w:r w:rsidR="0018616B" w:rsidRPr="00B30C83">
        <w:rPr>
          <w:szCs w:val="24"/>
        </w:rPr>
        <w:t xml:space="preserve"> a nekreativní </w:t>
      </w:r>
      <w:r w:rsidR="00B30C83">
        <w:rPr>
          <w:szCs w:val="24"/>
        </w:rPr>
        <w:t>činnost</w:t>
      </w:r>
      <w:r w:rsidR="0018616B" w:rsidRPr="00B30C83">
        <w:rPr>
          <w:szCs w:val="24"/>
        </w:rPr>
        <w:t xml:space="preserve"> (Jeklová, Reytmaierová, 2006, str. 27).</w:t>
      </w:r>
    </w:p>
    <w:p w14:paraId="34F2D4CF" w14:textId="439E037E" w:rsidR="00E2109E" w:rsidRDefault="00E2109E" w:rsidP="006B0BEB">
      <w:pPr>
        <w:spacing w:after="0" w:line="360" w:lineRule="auto"/>
        <w:rPr>
          <w:szCs w:val="24"/>
        </w:rPr>
      </w:pPr>
      <w:r>
        <w:rPr>
          <w:szCs w:val="24"/>
        </w:rPr>
        <w:tab/>
        <w:t xml:space="preserve">Se syndromem vyhoření tedy není dobré si zahrávat a už vůbec ne jej zcela podceňovat. </w:t>
      </w:r>
      <w:r w:rsidR="0044345F">
        <w:rPr>
          <w:szCs w:val="24"/>
        </w:rPr>
        <w:t>Zejména jeho prevence by měla být oblastí zájmu</w:t>
      </w:r>
      <w:r w:rsidR="00447A55">
        <w:rPr>
          <w:szCs w:val="24"/>
        </w:rPr>
        <w:t xml:space="preserve"> </w:t>
      </w:r>
      <w:r w:rsidR="00F866D5">
        <w:rPr>
          <w:szCs w:val="24"/>
        </w:rPr>
        <w:t xml:space="preserve">všech </w:t>
      </w:r>
      <w:r w:rsidR="00447A55">
        <w:rPr>
          <w:szCs w:val="24"/>
        </w:rPr>
        <w:t>zaměstnavatelů</w:t>
      </w:r>
      <w:r w:rsidR="00F866D5">
        <w:rPr>
          <w:szCs w:val="24"/>
        </w:rPr>
        <w:t xml:space="preserve">, jejichž zaměstnanci jakýmkoliv způsobem </w:t>
      </w:r>
      <w:r w:rsidR="00E16286">
        <w:rPr>
          <w:szCs w:val="24"/>
        </w:rPr>
        <w:t xml:space="preserve">při své každodenní náplni práce komunikují s lidmi. </w:t>
      </w:r>
      <w:r w:rsidR="00AC4BCB">
        <w:rPr>
          <w:szCs w:val="24"/>
        </w:rPr>
        <w:t>Druhá kapitola tedy popsala, co vlastně syndrom vyhoření je, jak jej odlišit od snadno zaměnitelného stresu</w:t>
      </w:r>
      <w:r w:rsidR="0042113C">
        <w:rPr>
          <w:szCs w:val="24"/>
        </w:rPr>
        <w:t xml:space="preserve"> a jak je možné jej řešit ať už sami za sebe nebo s pomocí okolí. Syndrom</w:t>
      </w:r>
      <w:r w:rsidR="008A0236">
        <w:rPr>
          <w:szCs w:val="24"/>
        </w:rPr>
        <w:t>u vyhoření jsou mimo jiné vystaveni i referenti call centra, v</w:t>
      </w:r>
      <w:r w:rsidR="007E2D6F">
        <w:rPr>
          <w:szCs w:val="24"/>
        </w:rPr>
        <w:t> </w:t>
      </w:r>
      <w:r w:rsidR="008A0236">
        <w:rPr>
          <w:szCs w:val="24"/>
        </w:rPr>
        <w:t>další</w:t>
      </w:r>
      <w:r w:rsidR="007E2D6F">
        <w:rPr>
          <w:szCs w:val="24"/>
        </w:rPr>
        <w:t xml:space="preserve"> </w:t>
      </w:r>
      <w:r w:rsidR="008A0236">
        <w:rPr>
          <w:szCs w:val="24"/>
        </w:rPr>
        <w:t xml:space="preserve">kapitole </w:t>
      </w:r>
      <w:r w:rsidR="00016444">
        <w:rPr>
          <w:szCs w:val="24"/>
        </w:rPr>
        <w:t>bude tedy popsáno, jak obecně takové call centrum funguje.</w:t>
      </w:r>
    </w:p>
    <w:p w14:paraId="3CE7F5C4" w14:textId="0ED70967" w:rsidR="009C3A47" w:rsidRDefault="009C3A47" w:rsidP="00E413DE">
      <w:pPr>
        <w:pStyle w:val="Nadpis1"/>
      </w:pPr>
      <w:bookmarkStart w:id="16" w:name="_Toc99547488"/>
      <w:r>
        <w:t xml:space="preserve">3. </w:t>
      </w:r>
      <w:r w:rsidR="00125373">
        <w:t>Call centrum</w:t>
      </w:r>
      <w:bookmarkEnd w:id="16"/>
    </w:p>
    <w:p w14:paraId="4033EE40" w14:textId="04F816F2" w:rsidR="000126C3" w:rsidRDefault="000126C3" w:rsidP="00E413DE">
      <w:pPr>
        <w:spacing w:after="0" w:line="360" w:lineRule="auto"/>
        <w:ind w:firstLine="708"/>
        <w:rPr>
          <w:szCs w:val="24"/>
        </w:rPr>
      </w:pPr>
      <w:r>
        <w:rPr>
          <w:szCs w:val="24"/>
        </w:rPr>
        <w:t xml:space="preserve">Spoustu nejrůznějších firem v dnešní </w:t>
      </w:r>
      <w:r w:rsidR="008729DE">
        <w:rPr>
          <w:szCs w:val="24"/>
        </w:rPr>
        <w:t xml:space="preserve">době nabízí </w:t>
      </w:r>
      <w:r w:rsidR="00FB3633">
        <w:rPr>
          <w:szCs w:val="24"/>
        </w:rPr>
        <w:t xml:space="preserve">telefonickou komunikaci se svými zákazníky, pro zlepšení, zrychlení a zkvalitnění </w:t>
      </w:r>
      <w:r w:rsidR="00F03004">
        <w:rPr>
          <w:szCs w:val="24"/>
        </w:rPr>
        <w:t>nabízených služeb. Potom jsou jisté specifické společnosti, které mají přímo svá velká call centra</w:t>
      </w:r>
      <w:r w:rsidR="00EA7A16">
        <w:rPr>
          <w:szCs w:val="24"/>
        </w:rPr>
        <w:t xml:space="preserve">, která jsou přímo službou využívanou zákazníky. </w:t>
      </w:r>
      <w:r w:rsidR="00F11300">
        <w:rPr>
          <w:szCs w:val="24"/>
        </w:rPr>
        <w:t xml:space="preserve">Call </w:t>
      </w:r>
      <w:r w:rsidR="00F11300">
        <w:rPr>
          <w:szCs w:val="24"/>
        </w:rPr>
        <w:lastRenderedPageBreak/>
        <w:t xml:space="preserve">centrum je tedy provozní jednotka, kde hned několik osob současně </w:t>
      </w:r>
      <w:r w:rsidR="0009171D">
        <w:rPr>
          <w:szCs w:val="24"/>
        </w:rPr>
        <w:t>odpovídá na telefonické dotazy zákazníků, zpracovávají jejich požadavky</w:t>
      </w:r>
      <w:r w:rsidR="00B87D3E">
        <w:rPr>
          <w:szCs w:val="24"/>
        </w:rPr>
        <w:t xml:space="preserve">, transakce nebo přímo oslovují klienty s nabídkami produktů </w:t>
      </w:r>
      <w:r w:rsidR="006065EE">
        <w:rPr>
          <w:szCs w:val="24"/>
        </w:rPr>
        <w:t xml:space="preserve">a služeb, které daná </w:t>
      </w:r>
      <w:r w:rsidR="00B87D3E">
        <w:rPr>
          <w:szCs w:val="24"/>
        </w:rPr>
        <w:t>firm</w:t>
      </w:r>
      <w:r w:rsidR="006065EE">
        <w:rPr>
          <w:szCs w:val="24"/>
        </w:rPr>
        <w:t>a</w:t>
      </w:r>
      <w:r w:rsidR="00B87D3E">
        <w:rPr>
          <w:szCs w:val="24"/>
        </w:rPr>
        <w:t xml:space="preserve"> či společnost</w:t>
      </w:r>
      <w:r w:rsidR="006065EE">
        <w:rPr>
          <w:szCs w:val="24"/>
        </w:rPr>
        <w:t xml:space="preserve"> nabízí</w:t>
      </w:r>
      <w:r w:rsidR="002F4CE8">
        <w:rPr>
          <w:szCs w:val="24"/>
        </w:rPr>
        <w:t xml:space="preserve"> (Santlerová a kol., </w:t>
      </w:r>
      <w:r w:rsidR="005F651E">
        <w:rPr>
          <w:szCs w:val="24"/>
        </w:rPr>
        <w:t>2011, str. 15).</w:t>
      </w:r>
    </w:p>
    <w:p w14:paraId="6EEADEEF" w14:textId="60B18125" w:rsidR="00152A60" w:rsidRDefault="00152A60" w:rsidP="006B0BEB">
      <w:pPr>
        <w:spacing w:after="0" w:line="360" w:lineRule="auto"/>
        <w:rPr>
          <w:szCs w:val="24"/>
        </w:rPr>
      </w:pPr>
      <w:r>
        <w:rPr>
          <w:szCs w:val="24"/>
        </w:rPr>
        <w:tab/>
        <w:t>Požadavky na kvalitní moderní call centrum jsou v dnešní době poměrně vysoké</w:t>
      </w:r>
      <w:r w:rsidR="004F68EB">
        <w:rPr>
          <w:szCs w:val="24"/>
        </w:rPr>
        <w:t xml:space="preserve">. Firma jako taková musí důkladně zvážit a zhodnotit, </w:t>
      </w:r>
      <w:r w:rsidR="00E762E3">
        <w:rPr>
          <w:szCs w:val="24"/>
        </w:rPr>
        <w:t>co jí přinese největší možný užitek</w:t>
      </w:r>
      <w:r w:rsidR="009F5A25">
        <w:rPr>
          <w:szCs w:val="24"/>
        </w:rPr>
        <w:t xml:space="preserve"> a co je pro ni vhodné. Důraz je kladem zejména na vysokou kvalitu nabízených služeb, </w:t>
      </w:r>
      <w:r w:rsidR="0072161F">
        <w:rPr>
          <w:szCs w:val="24"/>
        </w:rPr>
        <w:t>co nejvíce možný individuální přístup ke klientům, co nejnižší provozní náklady</w:t>
      </w:r>
      <w:r w:rsidR="00A804FF">
        <w:rPr>
          <w:szCs w:val="24"/>
        </w:rPr>
        <w:t xml:space="preserve">, které ale zároveň vedou k vysoké efektivitě provozu a současně </w:t>
      </w:r>
      <w:r w:rsidR="00871C1E">
        <w:rPr>
          <w:szCs w:val="24"/>
        </w:rPr>
        <w:t xml:space="preserve">vysoká flexibilita v realizaci různorodých kampaní a projektů (Santlerová a kol., 2011, str. </w:t>
      </w:r>
      <w:r w:rsidR="0013278A">
        <w:rPr>
          <w:szCs w:val="24"/>
        </w:rPr>
        <w:t>17).</w:t>
      </w:r>
    </w:p>
    <w:p w14:paraId="629ED2FB" w14:textId="50BB33EE" w:rsidR="0013278A" w:rsidRDefault="0013278A" w:rsidP="006B0BEB">
      <w:pPr>
        <w:spacing w:after="0" w:line="360" w:lineRule="auto"/>
        <w:rPr>
          <w:szCs w:val="24"/>
        </w:rPr>
      </w:pPr>
      <w:r>
        <w:rPr>
          <w:szCs w:val="24"/>
        </w:rPr>
        <w:tab/>
      </w:r>
      <w:r w:rsidR="00EA42A7">
        <w:rPr>
          <w:szCs w:val="24"/>
        </w:rPr>
        <w:t>Jakou roli hraje call centrum v rámci firmy</w:t>
      </w:r>
      <w:r w:rsidR="00991664">
        <w:rPr>
          <w:szCs w:val="24"/>
        </w:rPr>
        <w:t xml:space="preserve"> poznáme ze zákaznické strategie, která zároveň udává </w:t>
      </w:r>
      <w:r w:rsidR="001C0989">
        <w:rPr>
          <w:szCs w:val="24"/>
        </w:rPr>
        <w:t xml:space="preserve">celkovou vnitřní strukturu. Kvalitní call centrum se </w:t>
      </w:r>
      <w:r w:rsidR="00B74571">
        <w:rPr>
          <w:szCs w:val="24"/>
        </w:rPr>
        <w:t>nevyznačuje</w:t>
      </w:r>
      <w:r w:rsidR="001C0989">
        <w:rPr>
          <w:szCs w:val="24"/>
        </w:rPr>
        <w:t xml:space="preserve"> </w:t>
      </w:r>
      <w:r w:rsidR="00B74571">
        <w:rPr>
          <w:szCs w:val="24"/>
        </w:rPr>
        <w:t>množstvím komunikačních nástrojů</w:t>
      </w:r>
      <w:r w:rsidR="00297E65">
        <w:rPr>
          <w:szCs w:val="24"/>
        </w:rPr>
        <w:t xml:space="preserve">, jako jsou telefony, internet, případně email či fax, </w:t>
      </w:r>
      <w:r w:rsidR="00483F17">
        <w:rPr>
          <w:szCs w:val="24"/>
        </w:rPr>
        <w:t>ale naopak propojením a začleněním do komunikačního systému s</w:t>
      </w:r>
      <w:r w:rsidR="00B8007A">
        <w:rPr>
          <w:szCs w:val="24"/>
        </w:rPr>
        <w:t> </w:t>
      </w:r>
      <w:r w:rsidR="00483F17">
        <w:rPr>
          <w:szCs w:val="24"/>
        </w:rPr>
        <w:t>klienty</w:t>
      </w:r>
      <w:r w:rsidR="00B8007A">
        <w:rPr>
          <w:szCs w:val="24"/>
        </w:rPr>
        <w:t xml:space="preserve"> (Santlerová a kol., 2011, str. 17).</w:t>
      </w:r>
    </w:p>
    <w:p w14:paraId="422F485E" w14:textId="4960F38F" w:rsidR="0089017D" w:rsidRDefault="0089017D" w:rsidP="006B0BEB">
      <w:pPr>
        <w:spacing w:after="0" w:line="360" w:lineRule="auto"/>
        <w:rPr>
          <w:b/>
          <w:bCs/>
          <w:sz w:val="28"/>
          <w:szCs w:val="28"/>
        </w:rPr>
      </w:pPr>
      <w:r>
        <w:rPr>
          <w:b/>
          <w:bCs/>
          <w:sz w:val="28"/>
          <w:szCs w:val="28"/>
        </w:rPr>
        <w:t>3.1 Faktory určující roli call centra</w:t>
      </w:r>
    </w:p>
    <w:p w14:paraId="0C3E92E9" w14:textId="30D8E46F" w:rsidR="005E19B4" w:rsidRDefault="005E19B4" w:rsidP="00CF6AEB">
      <w:pPr>
        <w:spacing w:after="0" w:line="360" w:lineRule="auto"/>
        <w:ind w:firstLine="360"/>
        <w:rPr>
          <w:szCs w:val="24"/>
        </w:rPr>
      </w:pPr>
      <w:r>
        <w:rPr>
          <w:szCs w:val="24"/>
        </w:rPr>
        <w:t>Důležité faktory</w:t>
      </w:r>
      <w:r w:rsidR="007D4F8D">
        <w:rPr>
          <w:szCs w:val="24"/>
        </w:rPr>
        <w:t>, určující roli daného call centra v rámci firmy, jsou zejména:</w:t>
      </w:r>
    </w:p>
    <w:p w14:paraId="6AAAFA1E" w14:textId="7D62C137" w:rsidR="007D4F8D" w:rsidRDefault="00422C0D" w:rsidP="007D4F8D">
      <w:pPr>
        <w:pStyle w:val="Odstavecseseznamem"/>
        <w:numPr>
          <w:ilvl w:val="0"/>
          <w:numId w:val="6"/>
        </w:numPr>
        <w:spacing w:after="0" w:line="360" w:lineRule="auto"/>
        <w:rPr>
          <w:szCs w:val="24"/>
        </w:rPr>
      </w:pPr>
      <w:r>
        <w:rPr>
          <w:szCs w:val="24"/>
        </w:rPr>
        <w:t xml:space="preserve">skupiny </w:t>
      </w:r>
      <w:r w:rsidR="00C26339">
        <w:rPr>
          <w:szCs w:val="24"/>
        </w:rPr>
        <w:t>zákazníků, které bude call centrum obsluhovat</w:t>
      </w:r>
    </w:p>
    <w:p w14:paraId="7333E9C0" w14:textId="47276A24" w:rsidR="00C26339" w:rsidRDefault="00F33A00" w:rsidP="007D4F8D">
      <w:pPr>
        <w:pStyle w:val="Odstavecseseznamem"/>
        <w:numPr>
          <w:ilvl w:val="0"/>
          <w:numId w:val="6"/>
        </w:numPr>
        <w:spacing w:after="0" w:line="360" w:lineRule="auto"/>
        <w:rPr>
          <w:szCs w:val="24"/>
        </w:rPr>
      </w:pPr>
      <w:r>
        <w:rPr>
          <w:szCs w:val="24"/>
        </w:rPr>
        <w:t xml:space="preserve">různé aktivity, jež bude </w:t>
      </w:r>
      <w:r w:rsidR="00F413F3">
        <w:rPr>
          <w:szCs w:val="24"/>
        </w:rPr>
        <w:t>call centrum zabezpečovat (</w:t>
      </w:r>
      <w:r w:rsidR="005D2587">
        <w:rPr>
          <w:szCs w:val="24"/>
        </w:rPr>
        <w:t>příchozí a odchozí hovory, obsluha zákazníků, technická podpora</w:t>
      </w:r>
      <w:r w:rsidR="00A006EE">
        <w:rPr>
          <w:szCs w:val="24"/>
        </w:rPr>
        <w:t>, dispečink, vymáhání pohledávek, nebo třeba retence)</w:t>
      </w:r>
    </w:p>
    <w:p w14:paraId="360768B6" w14:textId="23847F0F" w:rsidR="00A006EE" w:rsidRDefault="00A66B15" w:rsidP="007D4F8D">
      <w:pPr>
        <w:pStyle w:val="Odstavecseseznamem"/>
        <w:numPr>
          <w:ilvl w:val="0"/>
          <w:numId w:val="6"/>
        </w:numPr>
        <w:spacing w:after="0" w:line="360" w:lineRule="auto"/>
        <w:rPr>
          <w:szCs w:val="24"/>
        </w:rPr>
      </w:pPr>
      <w:r>
        <w:rPr>
          <w:szCs w:val="24"/>
        </w:rPr>
        <w:t>požadovaná úroveň zákaznických služeb</w:t>
      </w:r>
    </w:p>
    <w:p w14:paraId="22D57767" w14:textId="7DDE09AA" w:rsidR="00A66B15" w:rsidRDefault="00A66B15" w:rsidP="007D4F8D">
      <w:pPr>
        <w:pStyle w:val="Odstavecseseznamem"/>
        <w:numPr>
          <w:ilvl w:val="0"/>
          <w:numId w:val="6"/>
        </w:numPr>
        <w:spacing w:after="0" w:line="360" w:lineRule="auto"/>
        <w:rPr>
          <w:szCs w:val="24"/>
        </w:rPr>
      </w:pPr>
      <w:r>
        <w:rPr>
          <w:szCs w:val="24"/>
        </w:rPr>
        <w:t>vzájemný vztah call centra</w:t>
      </w:r>
      <w:r w:rsidR="006132E6">
        <w:rPr>
          <w:szCs w:val="24"/>
        </w:rPr>
        <w:t xml:space="preserve"> a dalších zákaznických kanálů</w:t>
      </w:r>
    </w:p>
    <w:p w14:paraId="232B5365" w14:textId="57FA5F44" w:rsidR="00CF6AEB" w:rsidRDefault="006132E6" w:rsidP="00CF6AEB">
      <w:pPr>
        <w:pStyle w:val="Odstavecseseznamem"/>
        <w:numPr>
          <w:ilvl w:val="0"/>
          <w:numId w:val="6"/>
        </w:numPr>
        <w:spacing w:after="0" w:line="360" w:lineRule="auto"/>
        <w:rPr>
          <w:szCs w:val="24"/>
        </w:rPr>
      </w:pPr>
      <w:r>
        <w:rPr>
          <w:szCs w:val="24"/>
        </w:rPr>
        <w:t>organizační a procesní rozhraní</w:t>
      </w:r>
      <w:r w:rsidR="008E276C">
        <w:rPr>
          <w:szCs w:val="24"/>
        </w:rPr>
        <w:t xml:space="preserve"> mezi daným call centrem a zbytkem firmy</w:t>
      </w:r>
      <w:r w:rsidR="00792774">
        <w:rPr>
          <w:szCs w:val="24"/>
        </w:rPr>
        <w:t xml:space="preserve"> (Santlerová a kol., 2011, str. 17–18).</w:t>
      </w:r>
    </w:p>
    <w:p w14:paraId="2C68CB83" w14:textId="5622EEDF" w:rsidR="00CF6AEB" w:rsidRDefault="00231ED2" w:rsidP="00D37120">
      <w:pPr>
        <w:pStyle w:val="Nadpis3"/>
      </w:pPr>
      <w:bookmarkStart w:id="17" w:name="_Toc99547489"/>
      <w:r>
        <w:lastRenderedPageBreak/>
        <w:t>3.</w:t>
      </w:r>
      <w:r w:rsidR="00C9777E">
        <w:t>1</w:t>
      </w:r>
      <w:r>
        <w:t>.1</w:t>
      </w:r>
      <w:r w:rsidR="001D693F">
        <w:t xml:space="preserve"> Kultura call centra</w:t>
      </w:r>
      <w:bookmarkEnd w:id="17"/>
    </w:p>
    <w:p w14:paraId="55AFF4F2" w14:textId="4F81DC55" w:rsidR="001D693F" w:rsidRDefault="00B25749" w:rsidP="00EE3D43">
      <w:pPr>
        <w:spacing w:after="0" w:line="360" w:lineRule="auto"/>
        <w:ind w:firstLine="708"/>
        <w:rPr>
          <w:szCs w:val="24"/>
        </w:rPr>
      </w:pPr>
      <w:r>
        <w:rPr>
          <w:szCs w:val="24"/>
        </w:rPr>
        <w:t xml:space="preserve">Pro každé call centrum je velmi důležité zajištění </w:t>
      </w:r>
      <w:r w:rsidR="00EE3D43">
        <w:rPr>
          <w:szCs w:val="24"/>
        </w:rPr>
        <w:t xml:space="preserve">firemní kultury celé společnosti. Call centrum je hlavním, dá se říct nejdůležitějším, </w:t>
      </w:r>
      <w:r w:rsidR="00D86707">
        <w:rPr>
          <w:szCs w:val="24"/>
        </w:rPr>
        <w:t xml:space="preserve">nástrojem komunikace se zákazníky. </w:t>
      </w:r>
      <w:r w:rsidR="00D66A3D">
        <w:rPr>
          <w:szCs w:val="24"/>
        </w:rPr>
        <w:t>Bývá hned prvním nejbližším kontaktem potenciálního klienta s danou společností</w:t>
      </w:r>
      <w:r w:rsidR="00AF167D">
        <w:rPr>
          <w:szCs w:val="24"/>
        </w:rPr>
        <w:t xml:space="preserve">, často také jediným </w:t>
      </w:r>
      <w:r w:rsidR="000521C0">
        <w:rPr>
          <w:szCs w:val="24"/>
        </w:rPr>
        <w:t xml:space="preserve">a velmi </w:t>
      </w:r>
      <w:r w:rsidR="00AF167D">
        <w:rPr>
          <w:szCs w:val="24"/>
        </w:rPr>
        <w:t xml:space="preserve">významným způsobem </w:t>
      </w:r>
      <w:r w:rsidR="000521C0">
        <w:rPr>
          <w:szCs w:val="24"/>
        </w:rPr>
        <w:t xml:space="preserve">komunikace, přičemž zákazník </w:t>
      </w:r>
      <w:r w:rsidR="00C82F05">
        <w:rPr>
          <w:szCs w:val="24"/>
        </w:rPr>
        <w:t>převádí své zkušenosti s tímto kontaktem na celou společnost</w:t>
      </w:r>
      <w:r w:rsidR="00A928C1">
        <w:rPr>
          <w:szCs w:val="24"/>
        </w:rPr>
        <w:t xml:space="preserve"> (Santlerová a kol., 2011, str.</w:t>
      </w:r>
      <w:r w:rsidR="004829E8">
        <w:rPr>
          <w:szCs w:val="24"/>
        </w:rPr>
        <w:t xml:space="preserve"> 19).</w:t>
      </w:r>
    </w:p>
    <w:p w14:paraId="2BA18616" w14:textId="02DE8574" w:rsidR="00CC4002" w:rsidRDefault="004829E8" w:rsidP="00CC4002">
      <w:pPr>
        <w:spacing w:after="0" w:line="360" w:lineRule="auto"/>
        <w:ind w:firstLine="708"/>
        <w:rPr>
          <w:szCs w:val="24"/>
        </w:rPr>
      </w:pPr>
      <w:r>
        <w:rPr>
          <w:szCs w:val="24"/>
        </w:rPr>
        <w:t xml:space="preserve">Kultura </w:t>
      </w:r>
      <w:r w:rsidR="00B56196">
        <w:rPr>
          <w:szCs w:val="24"/>
        </w:rPr>
        <w:t xml:space="preserve">call centra by se měla promyšleně promítat </w:t>
      </w:r>
      <w:r w:rsidR="00557F0D">
        <w:rPr>
          <w:szCs w:val="24"/>
        </w:rPr>
        <w:t xml:space="preserve">do všech jeho činností. První dojem na zákazníka dělá </w:t>
      </w:r>
      <w:r w:rsidR="009D5EF9">
        <w:rPr>
          <w:szCs w:val="24"/>
        </w:rPr>
        <w:t xml:space="preserve">úvodní hláška hovoru a vlastní představení operátora. </w:t>
      </w:r>
      <w:r w:rsidR="00FF0AA0">
        <w:rPr>
          <w:szCs w:val="24"/>
        </w:rPr>
        <w:t xml:space="preserve">Hned poté má následovat profesionální průběh hovoru </w:t>
      </w:r>
      <w:r w:rsidR="00527894">
        <w:rPr>
          <w:szCs w:val="24"/>
        </w:rPr>
        <w:t xml:space="preserve">s přesným provedením dohodnutých </w:t>
      </w:r>
      <w:r w:rsidR="000E2294">
        <w:rPr>
          <w:szCs w:val="24"/>
        </w:rPr>
        <w:t xml:space="preserve">činností </w:t>
      </w:r>
      <w:r w:rsidR="00FF0AA0">
        <w:rPr>
          <w:szCs w:val="24"/>
        </w:rPr>
        <w:t xml:space="preserve">a jeho </w:t>
      </w:r>
      <w:r w:rsidR="00527894">
        <w:rPr>
          <w:szCs w:val="24"/>
        </w:rPr>
        <w:t>správné zakončení</w:t>
      </w:r>
      <w:r w:rsidR="003252EB">
        <w:rPr>
          <w:szCs w:val="24"/>
        </w:rPr>
        <w:t xml:space="preserve">. </w:t>
      </w:r>
      <w:r w:rsidR="00074B58">
        <w:rPr>
          <w:szCs w:val="24"/>
        </w:rPr>
        <w:t xml:space="preserve">Telefonická komunikace se zákazníkem významně ovlivňuje </w:t>
      </w:r>
      <w:r w:rsidR="00DE6F8B">
        <w:rPr>
          <w:szCs w:val="24"/>
        </w:rPr>
        <w:t xml:space="preserve">jeho postoj k firmě, jeho loajalitu a </w:t>
      </w:r>
      <w:r w:rsidR="00E70EA3">
        <w:rPr>
          <w:szCs w:val="24"/>
        </w:rPr>
        <w:t>možné doporučení.</w:t>
      </w:r>
      <w:r w:rsidR="00964331">
        <w:rPr>
          <w:szCs w:val="24"/>
        </w:rPr>
        <w:t xml:space="preserve"> V tomto celém procesu hraje nejdůležitější roli právě role operátora (Santlerová a kol., 2011, str. 19).</w:t>
      </w:r>
    </w:p>
    <w:p w14:paraId="2F5CB57B" w14:textId="5795F8DB" w:rsidR="00CC4002" w:rsidRDefault="00CC4002" w:rsidP="00D37120">
      <w:pPr>
        <w:pStyle w:val="Nadpis2"/>
      </w:pPr>
      <w:bookmarkStart w:id="18" w:name="_Toc99547490"/>
      <w:r>
        <w:t>3.2. Parametry call centra</w:t>
      </w:r>
      <w:bookmarkEnd w:id="18"/>
    </w:p>
    <w:p w14:paraId="08015A51" w14:textId="1539A35B" w:rsidR="004F6299" w:rsidRDefault="004F6299" w:rsidP="00CC4002">
      <w:pPr>
        <w:spacing w:after="0" w:line="360" w:lineRule="auto"/>
        <w:rPr>
          <w:szCs w:val="24"/>
        </w:rPr>
      </w:pPr>
      <w:r>
        <w:rPr>
          <w:szCs w:val="24"/>
        </w:rPr>
        <w:tab/>
      </w:r>
      <w:r w:rsidR="00652D70">
        <w:rPr>
          <w:szCs w:val="24"/>
        </w:rPr>
        <w:t>Určit parametry call centra je poměrně složitý úkol.</w:t>
      </w:r>
      <w:r w:rsidR="00A94F2C">
        <w:rPr>
          <w:szCs w:val="24"/>
        </w:rPr>
        <w:t xml:space="preserve"> Důležité </w:t>
      </w:r>
      <w:r w:rsidR="00AF3EE6">
        <w:rPr>
          <w:szCs w:val="24"/>
        </w:rPr>
        <w:t>pro určení parametrů jsou procesy v call centru, které jsou především dynamické, nikoli statické.</w:t>
      </w:r>
      <w:r w:rsidR="00FA1026">
        <w:rPr>
          <w:szCs w:val="24"/>
        </w:rPr>
        <w:t xml:space="preserve"> Tak jak se mění interní či externí procesy, dochází ke změně charakteru celého call centra</w:t>
      </w:r>
      <w:r w:rsidR="000D3DF1">
        <w:rPr>
          <w:szCs w:val="24"/>
        </w:rPr>
        <w:t>.</w:t>
      </w:r>
    </w:p>
    <w:p w14:paraId="696B6D2C" w14:textId="728A0818" w:rsidR="000A6205" w:rsidRDefault="000A6205" w:rsidP="00CC4002">
      <w:pPr>
        <w:spacing w:after="0" w:line="360" w:lineRule="auto"/>
        <w:rPr>
          <w:szCs w:val="24"/>
        </w:rPr>
      </w:pPr>
      <w:r>
        <w:rPr>
          <w:szCs w:val="24"/>
        </w:rPr>
        <w:tab/>
        <w:t>Interní procesy se týkají hlavně samotného provozu call centra</w:t>
      </w:r>
      <w:r w:rsidR="009345DC">
        <w:rPr>
          <w:szCs w:val="24"/>
        </w:rPr>
        <w:t>, zejména tedy:</w:t>
      </w:r>
    </w:p>
    <w:p w14:paraId="32BF8A20" w14:textId="7B24FEB9" w:rsidR="009345DC" w:rsidRDefault="009345DC" w:rsidP="009345DC">
      <w:pPr>
        <w:pStyle w:val="Odstavecseseznamem"/>
        <w:numPr>
          <w:ilvl w:val="0"/>
          <w:numId w:val="7"/>
        </w:numPr>
        <w:spacing w:after="0" w:line="360" w:lineRule="auto"/>
        <w:rPr>
          <w:szCs w:val="24"/>
        </w:rPr>
      </w:pPr>
      <w:r>
        <w:rPr>
          <w:szCs w:val="24"/>
        </w:rPr>
        <w:t>přijímání, předávání a různé směrování hovorů</w:t>
      </w:r>
    </w:p>
    <w:p w14:paraId="52035AB4" w14:textId="14EB112A" w:rsidR="00844365" w:rsidRDefault="00844365" w:rsidP="009345DC">
      <w:pPr>
        <w:pStyle w:val="Odstavecseseznamem"/>
        <w:numPr>
          <w:ilvl w:val="0"/>
          <w:numId w:val="7"/>
        </w:numPr>
        <w:spacing w:after="0" w:line="360" w:lineRule="auto"/>
        <w:rPr>
          <w:szCs w:val="24"/>
        </w:rPr>
      </w:pPr>
      <w:r>
        <w:rPr>
          <w:szCs w:val="24"/>
        </w:rPr>
        <w:t>zpracování údajů a celková administrace hovoru</w:t>
      </w:r>
    </w:p>
    <w:p w14:paraId="6B6D4B1F" w14:textId="682A0ED9" w:rsidR="00844365" w:rsidRDefault="00844365" w:rsidP="009345DC">
      <w:pPr>
        <w:pStyle w:val="Odstavecseseznamem"/>
        <w:numPr>
          <w:ilvl w:val="0"/>
          <w:numId w:val="7"/>
        </w:numPr>
        <w:spacing w:after="0" w:line="360" w:lineRule="auto"/>
        <w:rPr>
          <w:szCs w:val="24"/>
        </w:rPr>
      </w:pPr>
      <w:r>
        <w:rPr>
          <w:szCs w:val="24"/>
        </w:rPr>
        <w:t>plánování směn operátorů</w:t>
      </w:r>
      <w:r w:rsidR="00257F07">
        <w:rPr>
          <w:szCs w:val="24"/>
        </w:rPr>
        <w:t xml:space="preserve"> a jejich alokace do jednotlivých týmů (</w:t>
      </w:r>
      <w:r w:rsidR="00530F05">
        <w:rPr>
          <w:szCs w:val="24"/>
        </w:rPr>
        <w:t>Santlerová a kol., 2011, str. 22)</w:t>
      </w:r>
      <w:r w:rsidR="00155237">
        <w:rPr>
          <w:szCs w:val="24"/>
        </w:rPr>
        <w:t>.</w:t>
      </w:r>
    </w:p>
    <w:p w14:paraId="0B1C8E3A" w14:textId="77777777" w:rsidR="00285BD8" w:rsidRDefault="00E04575" w:rsidP="00285BD8">
      <w:pPr>
        <w:pStyle w:val="Odstavecseseznamem"/>
        <w:spacing w:after="0" w:line="360" w:lineRule="auto"/>
        <w:rPr>
          <w:szCs w:val="24"/>
        </w:rPr>
      </w:pPr>
      <w:r>
        <w:rPr>
          <w:szCs w:val="24"/>
        </w:rPr>
        <w:t>Oproti tomu e</w:t>
      </w:r>
      <w:r w:rsidR="00530F05">
        <w:rPr>
          <w:szCs w:val="24"/>
        </w:rPr>
        <w:t>xterní procesy neboli podnikové procesy</w:t>
      </w:r>
      <w:r>
        <w:rPr>
          <w:szCs w:val="24"/>
        </w:rPr>
        <w:t>, prochází</w:t>
      </w:r>
    </w:p>
    <w:p w14:paraId="7580ECB5" w14:textId="561BFF43" w:rsidR="00530F05" w:rsidRPr="00285BD8" w:rsidRDefault="00CC41EA" w:rsidP="00285BD8">
      <w:pPr>
        <w:spacing w:after="0" w:line="360" w:lineRule="auto"/>
        <w:rPr>
          <w:szCs w:val="24"/>
        </w:rPr>
      </w:pPr>
      <w:r w:rsidRPr="00285BD8">
        <w:rPr>
          <w:szCs w:val="24"/>
        </w:rPr>
        <w:t>napříč firmou:</w:t>
      </w:r>
    </w:p>
    <w:p w14:paraId="3826E18E" w14:textId="5A17BB2F" w:rsidR="00CC41EA" w:rsidRDefault="00285BD8" w:rsidP="00CC41EA">
      <w:pPr>
        <w:pStyle w:val="Odstavecseseznamem"/>
        <w:numPr>
          <w:ilvl w:val="0"/>
          <w:numId w:val="7"/>
        </w:numPr>
        <w:spacing w:after="0" w:line="360" w:lineRule="auto"/>
        <w:rPr>
          <w:szCs w:val="24"/>
        </w:rPr>
      </w:pPr>
      <w:r>
        <w:rPr>
          <w:szCs w:val="24"/>
        </w:rPr>
        <w:lastRenderedPageBreak/>
        <w:t xml:space="preserve">přijetí objednávek, jejich zařazení </w:t>
      </w:r>
      <w:r w:rsidR="00855B95">
        <w:rPr>
          <w:szCs w:val="24"/>
        </w:rPr>
        <w:t>či změna nebo zrušení služby nebo produktu</w:t>
      </w:r>
    </w:p>
    <w:p w14:paraId="2F7C00F1" w14:textId="2DA56534" w:rsidR="00855B95" w:rsidRDefault="003A78F9" w:rsidP="00CC41EA">
      <w:pPr>
        <w:pStyle w:val="Odstavecseseznamem"/>
        <w:numPr>
          <w:ilvl w:val="0"/>
          <w:numId w:val="7"/>
        </w:numPr>
        <w:spacing w:after="0" w:line="360" w:lineRule="auto"/>
        <w:rPr>
          <w:szCs w:val="24"/>
        </w:rPr>
      </w:pPr>
      <w:r>
        <w:rPr>
          <w:szCs w:val="24"/>
        </w:rPr>
        <w:t>prodejní a marketingové kampaně</w:t>
      </w:r>
    </w:p>
    <w:p w14:paraId="4AA80F92" w14:textId="3B048BBB" w:rsidR="003A78F9" w:rsidRDefault="003A78F9" w:rsidP="00CC41EA">
      <w:pPr>
        <w:pStyle w:val="Odstavecseseznamem"/>
        <w:numPr>
          <w:ilvl w:val="0"/>
          <w:numId w:val="7"/>
        </w:numPr>
        <w:spacing w:after="0" w:line="360" w:lineRule="auto"/>
        <w:rPr>
          <w:szCs w:val="24"/>
        </w:rPr>
      </w:pPr>
      <w:r>
        <w:rPr>
          <w:szCs w:val="24"/>
        </w:rPr>
        <w:t>vyřizování dotazů případně stížností</w:t>
      </w:r>
      <w:r w:rsidR="00CA25A0">
        <w:rPr>
          <w:szCs w:val="24"/>
        </w:rPr>
        <w:t xml:space="preserve"> týkající se například faktury nebo celého produktu</w:t>
      </w:r>
    </w:p>
    <w:p w14:paraId="6EC9950F" w14:textId="713061EF" w:rsidR="00CA25A0" w:rsidRDefault="00CA25A0" w:rsidP="00CC41EA">
      <w:pPr>
        <w:pStyle w:val="Odstavecseseznamem"/>
        <w:numPr>
          <w:ilvl w:val="0"/>
          <w:numId w:val="7"/>
        </w:numPr>
        <w:spacing w:after="0" w:line="360" w:lineRule="auto"/>
        <w:rPr>
          <w:szCs w:val="24"/>
        </w:rPr>
      </w:pPr>
      <w:r>
        <w:rPr>
          <w:szCs w:val="24"/>
        </w:rPr>
        <w:t>upomínání a vymáhání pohledávek</w:t>
      </w:r>
      <w:r w:rsidR="00155237">
        <w:rPr>
          <w:szCs w:val="24"/>
        </w:rPr>
        <w:t xml:space="preserve"> (Santlerová a kol., 2011, str. 23).</w:t>
      </w:r>
    </w:p>
    <w:p w14:paraId="027A07EA" w14:textId="67CD1659" w:rsidR="00155237" w:rsidRDefault="00E26FAB" w:rsidP="003722D6">
      <w:pPr>
        <w:spacing w:after="0" w:line="360" w:lineRule="auto"/>
        <w:ind w:firstLine="360"/>
        <w:rPr>
          <w:szCs w:val="24"/>
        </w:rPr>
      </w:pPr>
      <w:r>
        <w:rPr>
          <w:szCs w:val="24"/>
        </w:rPr>
        <w:t>Hodnocení samotného provozu call centra spočívá na zákl</w:t>
      </w:r>
      <w:r w:rsidR="001E350A">
        <w:rPr>
          <w:szCs w:val="24"/>
        </w:rPr>
        <w:t>a</w:t>
      </w:r>
      <w:r>
        <w:rPr>
          <w:szCs w:val="24"/>
        </w:rPr>
        <w:t xml:space="preserve">dě </w:t>
      </w:r>
      <w:r w:rsidR="001E350A">
        <w:rPr>
          <w:szCs w:val="24"/>
        </w:rPr>
        <w:t>kvantitativních a kvalitativních parametrů. Aby bylo možné těchto parametrů dosáhnout</w:t>
      </w:r>
      <w:r w:rsidR="00683403">
        <w:rPr>
          <w:szCs w:val="24"/>
        </w:rPr>
        <w:t xml:space="preserve">, musí být strategie rozpracována </w:t>
      </w:r>
      <w:r w:rsidR="00084BD8">
        <w:rPr>
          <w:szCs w:val="24"/>
        </w:rPr>
        <w:t>do podoby přímých a podrobných jednotlivých pokynů pro jednotlivé operátory (Santlerová a kol., 2011, str. 23</w:t>
      </w:r>
      <w:r w:rsidR="004979EE">
        <w:rPr>
          <w:szCs w:val="24"/>
        </w:rPr>
        <w:t>).</w:t>
      </w:r>
    </w:p>
    <w:p w14:paraId="6EAF4091" w14:textId="666DADD1" w:rsidR="00905B7E" w:rsidRDefault="00305A2E" w:rsidP="00D37120">
      <w:pPr>
        <w:pStyle w:val="Nadpis3"/>
      </w:pPr>
      <w:bookmarkStart w:id="19" w:name="_Toc99547491"/>
      <w:r>
        <w:t>3.2.1 Kvantitativní parametry</w:t>
      </w:r>
      <w:bookmarkEnd w:id="19"/>
    </w:p>
    <w:p w14:paraId="253A91C4" w14:textId="7AA6D007" w:rsidR="00F04E8C" w:rsidRDefault="00F04E8C" w:rsidP="00155237">
      <w:pPr>
        <w:spacing w:after="0" w:line="360" w:lineRule="auto"/>
        <w:rPr>
          <w:szCs w:val="24"/>
        </w:rPr>
      </w:pPr>
      <w:r>
        <w:rPr>
          <w:szCs w:val="24"/>
        </w:rPr>
        <w:tab/>
        <w:t>Tento typ parametrů call centra ovlivňuje jeho celkovou efektivitu</w:t>
      </w:r>
      <w:r w:rsidR="00396C15">
        <w:rPr>
          <w:szCs w:val="24"/>
        </w:rPr>
        <w:t>. Patří mezi především:</w:t>
      </w:r>
    </w:p>
    <w:p w14:paraId="2A27B69D" w14:textId="268B471B" w:rsidR="00396C15" w:rsidRDefault="007F2D33" w:rsidP="00396C15">
      <w:pPr>
        <w:pStyle w:val="Odstavecseseznamem"/>
        <w:numPr>
          <w:ilvl w:val="0"/>
          <w:numId w:val="8"/>
        </w:numPr>
        <w:spacing w:after="0" w:line="360" w:lineRule="auto"/>
        <w:rPr>
          <w:szCs w:val="24"/>
        </w:rPr>
      </w:pPr>
      <w:r>
        <w:rPr>
          <w:szCs w:val="24"/>
        </w:rPr>
        <w:t>počty zpracovaných hovorů spolu s dalšími činnostmi jako zodpovězené e-maily</w:t>
      </w:r>
      <w:r w:rsidR="006868B4">
        <w:rPr>
          <w:szCs w:val="24"/>
        </w:rPr>
        <w:t xml:space="preserve"> (přepočítává se na 1 hodinu během 1 směny)</w:t>
      </w:r>
    </w:p>
    <w:p w14:paraId="7E9749CE" w14:textId="000795BA" w:rsidR="006868B4" w:rsidRDefault="00A7487D" w:rsidP="00396C15">
      <w:pPr>
        <w:pStyle w:val="Odstavecseseznamem"/>
        <w:numPr>
          <w:ilvl w:val="0"/>
          <w:numId w:val="8"/>
        </w:numPr>
        <w:spacing w:after="0" w:line="360" w:lineRule="auto"/>
        <w:rPr>
          <w:szCs w:val="24"/>
        </w:rPr>
      </w:pPr>
      <w:r>
        <w:rPr>
          <w:szCs w:val="24"/>
        </w:rPr>
        <w:t>využití pracovní doby (aktivní činnost během které je operátor přihlášen do systému</w:t>
      </w:r>
      <w:r w:rsidR="00A12474">
        <w:rPr>
          <w:szCs w:val="24"/>
        </w:rPr>
        <w:t xml:space="preserve"> a neaktivní činnost, kdy je odhlášen ze systému například při čerpání přestávky</w:t>
      </w:r>
      <w:r w:rsidR="00243C25">
        <w:rPr>
          <w:szCs w:val="24"/>
        </w:rPr>
        <w:t xml:space="preserve"> nebo při neproduktivní činnosti)</w:t>
      </w:r>
    </w:p>
    <w:p w14:paraId="470653E1" w14:textId="14E3F581" w:rsidR="00243C25" w:rsidRDefault="00243C25" w:rsidP="00396C15">
      <w:pPr>
        <w:pStyle w:val="Odstavecseseznamem"/>
        <w:numPr>
          <w:ilvl w:val="0"/>
          <w:numId w:val="8"/>
        </w:numPr>
        <w:spacing w:after="0" w:line="360" w:lineRule="auto"/>
        <w:rPr>
          <w:szCs w:val="24"/>
        </w:rPr>
      </w:pPr>
      <w:r>
        <w:rPr>
          <w:szCs w:val="24"/>
        </w:rPr>
        <w:t>provedené činnosti a jejich úspěšnost</w:t>
      </w:r>
      <w:r w:rsidR="00493AFA">
        <w:rPr>
          <w:szCs w:val="24"/>
        </w:rPr>
        <w:t xml:space="preserve"> (počty domluvených schůzek, objem objednávek)</w:t>
      </w:r>
      <w:r w:rsidR="00E822E9">
        <w:rPr>
          <w:szCs w:val="24"/>
        </w:rPr>
        <w:t xml:space="preserve"> (Santlerová a kol., 2011, str. 23).</w:t>
      </w:r>
    </w:p>
    <w:p w14:paraId="0F989A78" w14:textId="77777777" w:rsidR="00520B17" w:rsidRDefault="008137FF" w:rsidP="00E822E9">
      <w:pPr>
        <w:spacing w:after="0" w:line="360" w:lineRule="auto"/>
        <w:ind w:left="360"/>
        <w:rPr>
          <w:szCs w:val="24"/>
        </w:rPr>
      </w:pPr>
      <w:r>
        <w:rPr>
          <w:szCs w:val="24"/>
        </w:rPr>
        <w:t>Spokojenost zákazníků, tedy jejich názor na kvalitu odvedené práce</w:t>
      </w:r>
    </w:p>
    <w:p w14:paraId="388C14F4" w14:textId="6C6AA1D1" w:rsidR="00E822E9" w:rsidRDefault="008137FF" w:rsidP="00520B17">
      <w:pPr>
        <w:spacing w:after="0" w:line="360" w:lineRule="auto"/>
        <w:rPr>
          <w:szCs w:val="24"/>
        </w:rPr>
      </w:pPr>
      <w:r>
        <w:rPr>
          <w:szCs w:val="24"/>
        </w:rPr>
        <w:t>operátorů</w:t>
      </w:r>
      <w:r w:rsidR="00CC67F9">
        <w:rPr>
          <w:szCs w:val="24"/>
        </w:rPr>
        <w:t>, lze zjišťovat několika způsoby</w:t>
      </w:r>
      <w:r w:rsidR="006350E3">
        <w:rPr>
          <w:szCs w:val="24"/>
        </w:rPr>
        <w:t>, například pomocí mystery calls, různými průzkumy</w:t>
      </w:r>
      <w:r w:rsidR="00D316B6">
        <w:rPr>
          <w:szCs w:val="24"/>
        </w:rPr>
        <w:t xml:space="preserve"> nebo pomocí CATI telefonického dotazování (Santlerová a kol., 2011, str. 24).</w:t>
      </w:r>
    </w:p>
    <w:p w14:paraId="6A96E7CE" w14:textId="492E7418" w:rsidR="00520B17" w:rsidRDefault="00520B17" w:rsidP="00D37120">
      <w:pPr>
        <w:pStyle w:val="Nadpis3"/>
      </w:pPr>
      <w:bookmarkStart w:id="20" w:name="_Toc99547492"/>
      <w:r>
        <w:t>3.2.2</w:t>
      </w:r>
      <w:r w:rsidR="00256B59">
        <w:t xml:space="preserve"> Kvalitativní parametry</w:t>
      </w:r>
      <w:bookmarkEnd w:id="20"/>
    </w:p>
    <w:p w14:paraId="31271AF7" w14:textId="11F23AB9" w:rsidR="00256B59" w:rsidRDefault="00A208CF" w:rsidP="00520B17">
      <w:pPr>
        <w:spacing w:after="0" w:line="360" w:lineRule="auto"/>
        <w:rPr>
          <w:szCs w:val="24"/>
        </w:rPr>
      </w:pPr>
      <w:r>
        <w:rPr>
          <w:szCs w:val="24"/>
        </w:rPr>
        <w:tab/>
        <w:t>Tyto parametry posuzují úroveň kvality služeb poskytovaných danou firmou</w:t>
      </w:r>
      <w:r w:rsidR="007E34D3">
        <w:rPr>
          <w:szCs w:val="24"/>
        </w:rPr>
        <w:t xml:space="preserve"> a zároveň k nalezení slabých míst. Mezi základní kvalitativní parametry patří:</w:t>
      </w:r>
    </w:p>
    <w:p w14:paraId="2D77D360" w14:textId="73924EA7" w:rsidR="007E34D3" w:rsidRDefault="006B7318" w:rsidP="006B7318">
      <w:pPr>
        <w:pStyle w:val="Odstavecseseznamem"/>
        <w:numPr>
          <w:ilvl w:val="0"/>
          <w:numId w:val="9"/>
        </w:numPr>
        <w:spacing w:after="0" w:line="360" w:lineRule="auto"/>
        <w:rPr>
          <w:szCs w:val="24"/>
        </w:rPr>
      </w:pPr>
      <w:r>
        <w:rPr>
          <w:szCs w:val="24"/>
        </w:rPr>
        <w:lastRenderedPageBreak/>
        <w:t>komunikační úroveň (</w:t>
      </w:r>
      <w:r w:rsidR="00127572">
        <w:rPr>
          <w:szCs w:val="24"/>
        </w:rPr>
        <w:t>vyhodnocování nahrávek a náslechů, různé kontrolní telefonáty</w:t>
      </w:r>
      <w:r w:rsidR="00833B4C">
        <w:rPr>
          <w:szCs w:val="24"/>
        </w:rPr>
        <w:t xml:space="preserve"> – mystery calling, slouží jako zpětná vazba pro operátora)</w:t>
      </w:r>
    </w:p>
    <w:p w14:paraId="31362C61" w14:textId="66C63DC2" w:rsidR="0067483A" w:rsidRDefault="0067483A" w:rsidP="006B7318">
      <w:pPr>
        <w:pStyle w:val="Odstavecseseznamem"/>
        <w:numPr>
          <w:ilvl w:val="0"/>
          <w:numId w:val="9"/>
        </w:numPr>
        <w:spacing w:after="0" w:line="360" w:lineRule="auto"/>
        <w:rPr>
          <w:szCs w:val="24"/>
        </w:rPr>
      </w:pPr>
      <w:r>
        <w:rPr>
          <w:szCs w:val="24"/>
        </w:rPr>
        <w:t>co nejefektivnější využití prodejních příležitostí</w:t>
      </w:r>
    </w:p>
    <w:p w14:paraId="425552BC" w14:textId="71F71FCC" w:rsidR="0067483A" w:rsidRDefault="001A353F" w:rsidP="006B7318">
      <w:pPr>
        <w:pStyle w:val="Odstavecseseznamem"/>
        <w:numPr>
          <w:ilvl w:val="0"/>
          <w:numId w:val="9"/>
        </w:numPr>
        <w:spacing w:after="0" w:line="360" w:lineRule="auto"/>
        <w:rPr>
          <w:szCs w:val="24"/>
        </w:rPr>
      </w:pPr>
      <w:r>
        <w:rPr>
          <w:szCs w:val="24"/>
        </w:rPr>
        <w:t>znalosti v</w:t>
      </w:r>
      <w:r w:rsidR="00C67BAC">
        <w:rPr>
          <w:szCs w:val="24"/>
        </w:rPr>
        <w:t> </w:t>
      </w:r>
      <w:r>
        <w:rPr>
          <w:szCs w:val="24"/>
        </w:rPr>
        <w:t>oboru</w:t>
      </w:r>
    </w:p>
    <w:p w14:paraId="55056C33" w14:textId="77777777" w:rsidR="003A12D1" w:rsidRDefault="00C67BAC" w:rsidP="00C67BAC">
      <w:pPr>
        <w:spacing w:after="0" w:line="360" w:lineRule="auto"/>
        <w:ind w:left="360"/>
        <w:rPr>
          <w:szCs w:val="24"/>
        </w:rPr>
      </w:pPr>
      <w:r>
        <w:rPr>
          <w:szCs w:val="24"/>
        </w:rPr>
        <w:t xml:space="preserve">Požadované kvalitativní parametry je potřeba předem </w:t>
      </w:r>
      <w:r w:rsidR="00CA5B3B">
        <w:rPr>
          <w:szCs w:val="24"/>
        </w:rPr>
        <w:t xml:space="preserve">stanovit </w:t>
      </w:r>
      <w:r>
        <w:rPr>
          <w:szCs w:val="24"/>
        </w:rPr>
        <w:t>a jasně</w:t>
      </w:r>
    </w:p>
    <w:p w14:paraId="1069ED20" w14:textId="64F44ACA" w:rsidR="00C67BAC" w:rsidRDefault="00C67BAC" w:rsidP="003A12D1">
      <w:pPr>
        <w:spacing w:after="0" w:line="360" w:lineRule="auto"/>
        <w:rPr>
          <w:szCs w:val="24"/>
        </w:rPr>
      </w:pPr>
      <w:r>
        <w:rPr>
          <w:szCs w:val="24"/>
        </w:rPr>
        <w:t>definovat</w:t>
      </w:r>
      <w:r w:rsidR="00CA5B3B">
        <w:rPr>
          <w:szCs w:val="24"/>
        </w:rPr>
        <w:t xml:space="preserve">, aby mohlo být jejich správné plnění hodnoceno. Chyby v odborných znalostech </w:t>
      </w:r>
      <w:r w:rsidR="0056100A">
        <w:rPr>
          <w:szCs w:val="24"/>
        </w:rPr>
        <w:t xml:space="preserve">by měly být odstraňovány ihned s ohledem na to, zda se jedná o individuální chybu jednoho operátora nebo </w:t>
      </w:r>
      <w:r w:rsidR="003A12D1">
        <w:rPr>
          <w:szCs w:val="24"/>
        </w:rPr>
        <w:t xml:space="preserve">o systémovou chybu. Případné zlepšení je vhodné kontrolovat </w:t>
      </w:r>
      <w:r w:rsidR="00BB0C50">
        <w:rPr>
          <w:szCs w:val="24"/>
        </w:rPr>
        <w:t>a porovnávat v několikaměsíčním odstupu (Santlerová a kol., 2011, str. 25).</w:t>
      </w:r>
    </w:p>
    <w:p w14:paraId="00D3225E" w14:textId="20BF7E14" w:rsidR="001F64E2" w:rsidRDefault="001F64E2" w:rsidP="003A12D1">
      <w:pPr>
        <w:spacing w:after="0" w:line="360" w:lineRule="auto"/>
        <w:rPr>
          <w:szCs w:val="24"/>
        </w:rPr>
      </w:pPr>
      <w:r>
        <w:rPr>
          <w:szCs w:val="24"/>
        </w:rPr>
        <w:tab/>
        <w:t xml:space="preserve">Call centra jsou nepochybně velmi specifickým pracovištěm, které má jasně daná pravidla, podmínky fungování, kulturu a parametry. </w:t>
      </w:r>
      <w:r w:rsidR="00C55173">
        <w:rPr>
          <w:szCs w:val="24"/>
        </w:rPr>
        <w:t xml:space="preserve">Na základě zmíněného popisu je zřejmé, </w:t>
      </w:r>
      <w:r w:rsidR="0003184C">
        <w:rPr>
          <w:szCs w:val="24"/>
        </w:rPr>
        <w:t>že pokud má vše fungovat</w:t>
      </w:r>
      <w:r w:rsidR="007E2D6F">
        <w:rPr>
          <w:szCs w:val="24"/>
        </w:rPr>
        <w:t>,</w:t>
      </w:r>
      <w:r w:rsidR="0003184C">
        <w:rPr>
          <w:szCs w:val="24"/>
        </w:rPr>
        <w:t xml:space="preserve"> jak je vedením nastaveno, je potřeba </w:t>
      </w:r>
      <w:r w:rsidR="00AC1509">
        <w:rPr>
          <w:szCs w:val="24"/>
        </w:rPr>
        <w:t>vybrat vhodné a kompetentní zaměstnance, kteří budou zvládat plnit veškeré požadavky</w:t>
      </w:r>
      <w:r w:rsidR="005B26F2">
        <w:rPr>
          <w:szCs w:val="24"/>
        </w:rPr>
        <w:t xml:space="preserve">, které se pro správný chod call centra očekávají. Tato práce tedy není pro každého, byť by se to na první pohled mohlo zdát. </w:t>
      </w:r>
      <w:r w:rsidR="00191379">
        <w:rPr>
          <w:szCs w:val="24"/>
        </w:rPr>
        <w:t>Další kapitola objasní, jak by tedy referent call centra měl vypadat a jak</w:t>
      </w:r>
      <w:r w:rsidR="002C0728">
        <w:rPr>
          <w:szCs w:val="24"/>
        </w:rPr>
        <w:t xml:space="preserve">é zátěži je při vykonávání na první pohled jednoduché </w:t>
      </w:r>
      <w:r w:rsidR="009155AE">
        <w:rPr>
          <w:szCs w:val="24"/>
        </w:rPr>
        <w:t xml:space="preserve">práce vystaven. </w:t>
      </w:r>
    </w:p>
    <w:p w14:paraId="3590D0D1" w14:textId="0C095A6C" w:rsidR="00C67CF5" w:rsidRDefault="00C67CF5" w:rsidP="00D37120">
      <w:pPr>
        <w:pStyle w:val="Nadpis1"/>
      </w:pPr>
      <w:bookmarkStart w:id="21" w:name="_Toc99547493"/>
      <w:r>
        <w:t>4. Referent call centra</w:t>
      </w:r>
      <w:bookmarkEnd w:id="21"/>
    </w:p>
    <w:p w14:paraId="1E38B9A1" w14:textId="184F21DB" w:rsidR="00873738" w:rsidRDefault="00F61A39" w:rsidP="003A12D1">
      <w:pPr>
        <w:spacing w:after="0" w:line="360" w:lineRule="auto"/>
        <w:rPr>
          <w:szCs w:val="24"/>
        </w:rPr>
      </w:pPr>
      <w:r>
        <w:rPr>
          <w:szCs w:val="24"/>
        </w:rPr>
        <w:tab/>
      </w:r>
      <w:r w:rsidR="00A832DC">
        <w:rPr>
          <w:szCs w:val="24"/>
        </w:rPr>
        <w:t>Dle národní soustavy povolání r</w:t>
      </w:r>
      <w:r>
        <w:rPr>
          <w:szCs w:val="24"/>
        </w:rPr>
        <w:t xml:space="preserve">eferent call centra neboli operátor call centra </w:t>
      </w:r>
      <w:r w:rsidR="002E60F8">
        <w:rPr>
          <w:szCs w:val="24"/>
        </w:rPr>
        <w:t xml:space="preserve">vyřizuje </w:t>
      </w:r>
      <w:r w:rsidR="004F06C0">
        <w:rPr>
          <w:szCs w:val="24"/>
        </w:rPr>
        <w:t>telefonicky nebo elektronickou poštou nejrůznější požadavky nebo stížnosti zákazníků</w:t>
      </w:r>
      <w:r w:rsidR="00DB7B8E">
        <w:rPr>
          <w:szCs w:val="24"/>
        </w:rPr>
        <w:t xml:space="preserve"> podle popsaných postupů, jejichž cílem je uspokojit všechny zákaznické potřeby.</w:t>
      </w:r>
    </w:p>
    <w:p w14:paraId="2A8C726C" w14:textId="04090F88" w:rsidR="006E4F9F" w:rsidRDefault="00E03DD3" w:rsidP="003A12D1">
      <w:pPr>
        <w:spacing w:after="0" w:line="360" w:lineRule="auto"/>
        <w:rPr>
          <w:szCs w:val="24"/>
        </w:rPr>
      </w:pPr>
      <w:r>
        <w:rPr>
          <w:szCs w:val="24"/>
        </w:rPr>
        <w:tab/>
      </w:r>
      <w:r w:rsidR="005C00BF">
        <w:rPr>
          <w:szCs w:val="24"/>
        </w:rPr>
        <w:t xml:space="preserve">Věkový průměr operátorů ve velkých </w:t>
      </w:r>
      <w:r w:rsidR="00325F3F">
        <w:rPr>
          <w:szCs w:val="24"/>
        </w:rPr>
        <w:t>zákaznických centrech činí 22 let. Referent call centra je tedy zaměstnání spíše pro mladé lidi</w:t>
      </w:r>
      <w:r w:rsidR="002C6521">
        <w:rPr>
          <w:szCs w:val="24"/>
        </w:rPr>
        <w:t xml:space="preserve"> a bývá často označováno profesí budoucnosti.</w:t>
      </w:r>
      <w:r w:rsidR="002936EB">
        <w:rPr>
          <w:szCs w:val="24"/>
        </w:rPr>
        <w:t xml:space="preserve"> I studenti často volí tuto práci jako </w:t>
      </w:r>
      <w:r w:rsidR="008F1867">
        <w:rPr>
          <w:szCs w:val="24"/>
        </w:rPr>
        <w:t xml:space="preserve">brigádu, </w:t>
      </w:r>
      <w:r w:rsidR="008F1867">
        <w:rPr>
          <w:szCs w:val="24"/>
        </w:rPr>
        <w:lastRenderedPageBreak/>
        <w:t>díky které získají cenné zkušenosti</w:t>
      </w:r>
      <w:r w:rsidR="008C4021">
        <w:rPr>
          <w:szCs w:val="24"/>
        </w:rPr>
        <w:t xml:space="preserve">, </w:t>
      </w:r>
      <w:r w:rsidR="008F1867">
        <w:rPr>
          <w:szCs w:val="24"/>
        </w:rPr>
        <w:t>zlepší si své komunikační znalosti</w:t>
      </w:r>
      <w:r w:rsidR="008C4021">
        <w:rPr>
          <w:szCs w:val="24"/>
        </w:rPr>
        <w:t>, naučí se jednat s</w:t>
      </w:r>
      <w:r w:rsidR="00D63725">
        <w:rPr>
          <w:szCs w:val="24"/>
        </w:rPr>
        <w:t> </w:t>
      </w:r>
      <w:r w:rsidR="008C4021">
        <w:rPr>
          <w:szCs w:val="24"/>
        </w:rPr>
        <w:t>klienty</w:t>
      </w:r>
      <w:r w:rsidR="00D63725">
        <w:rPr>
          <w:szCs w:val="24"/>
        </w:rPr>
        <w:t>, pracovat s různými technologiemi a seznámí se s opravdovým životem firmy (</w:t>
      </w:r>
      <w:r w:rsidR="006E4F9F">
        <w:rPr>
          <w:szCs w:val="24"/>
        </w:rPr>
        <w:t>Santlerová a kol., 2011, str. 34).</w:t>
      </w:r>
    </w:p>
    <w:p w14:paraId="6BCDB599" w14:textId="0AF651AC" w:rsidR="006E4F9F" w:rsidRDefault="006E4F9F" w:rsidP="00D37120">
      <w:pPr>
        <w:pStyle w:val="Nadpis2"/>
      </w:pPr>
      <w:bookmarkStart w:id="22" w:name="_Toc99547494"/>
      <w:r w:rsidRPr="006E4F9F">
        <w:t>4.1</w:t>
      </w:r>
      <w:r>
        <w:t xml:space="preserve"> Náplň práce referenta call centra</w:t>
      </w:r>
      <w:bookmarkEnd w:id="22"/>
    </w:p>
    <w:p w14:paraId="1A7B8263" w14:textId="7BBFD797" w:rsidR="006B2770" w:rsidRDefault="006C5040" w:rsidP="00C77BB4">
      <w:pPr>
        <w:spacing w:after="0" w:line="360" w:lineRule="auto"/>
        <w:ind w:firstLine="708"/>
        <w:rPr>
          <w:szCs w:val="24"/>
        </w:rPr>
      </w:pPr>
      <w:r>
        <w:rPr>
          <w:szCs w:val="24"/>
        </w:rPr>
        <w:t xml:space="preserve">Národní soustava povolání </w:t>
      </w:r>
      <w:r w:rsidR="008C0F46">
        <w:rPr>
          <w:szCs w:val="24"/>
        </w:rPr>
        <w:t>uvádí hned několik specifických pracovních činností, které referent call centra očekává</w:t>
      </w:r>
      <w:r w:rsidR="00C77BB4">
        <w:rPr>
          <w:szCs w:val="24"/>
        </w:rPr>
        <w:t>:</w:t>
      </w:r>
    </w:p>
    <w:p w14:paraId="07B99876" w14:textId="43B26735" w:rsidR="00C77BB4" w:rsidRDefault="00C77BB4" w:rsidP="00C77BB4">
      <w:pPr>
        <w:pStyle w:val="Odstavecseseznamem"/>
        <w:numPr>
          <w:ilvl w:val="0"/>
          <w:numId w:val="10"/>
        </w:numPr>
        <w:spacing w:after="0" w:line="360" w:lineRule="auto"/>
        <w:rPr>
          <w:szCs w:val="24"/>
        </w:rPr>
      </w:pPr>
      <w:r>
        <w:rPr>
          <w:szCs w:val="24"/>
        </w:rPr>
        <w:t>identifikace požadavků a potřeb zákazníka</w:t>
      </w:r>
    </w:p>
    <w:p w14:paraId="3D962BA0" w14:textId="4C826F13" w:rsidR="00C77BB4" w:rsidRDefault="00C77BB4" w:rsidP="00C77BB4">
      <w:pPr>
        <w:pStyle w:val="Odstavecseseznamem"/>
        <w:numPr>
          <w:ilvl w:val="0"/>
          <w:numId w:val="10"/>
        </w:numPr>
        <w:spacing w:after="0" w:line="360" w:lineRule="auto"/>
        <w:rPr>
          <w:szCs w:val="24"/>
        </w:rPr>
      </w:pPr>
      <w:r>
        <w:rPr>
          <w:szCs w:val="24"/>
        </w:rPr>
        <w:t>vyřešení obdrženého požadavku</w:t>
      </w:r>
      <w:r w:rsidR="00961562">
        <w:rPr>
          <w:szCs w:val="24"/>
        </w:rPr>
        <w:t xml:space="preserve"> na základě předepsaných pracovních postupů</w:t>
      </w:r>
    </w:p>
    <w:p w14:paraId="7229ACC3" w14:textId="0502E41A" w:rsidR="00961562" w:rsidRDefault="00E915CE" w:rsidP="00C77BB4">
      <w:pPr>
        <w:pStyle w:val="Odstavecseseznamem"/>
        <w:numPr>
          <w:ilvl w:val="0"/>
          <w:numId w:val="10"/>
        </w:numPr>
        <w:spacing w:after="0" w:line="360" w:lineRule="auto"/>
        <w:rPr>
          <w:szCs w:val="24"/>
        </w:rPr>
      </w:pPr>
      <w:r>
        <w:rPr>
          <w:szCs w:val="24"/>
        </w:rPr>
        <w:t>seznámení se s novými pracovními postupy, s nabízenými produkty a jejich parametry</w:t>
      </w:r>
    </w:p>
    <w:p w14:paraId="24F1D7DF" w14:textId="5765EE1F" w:rsidR="00474EB6" w:rsidRDefault="00474EB6" w:rsidP="00C77BB4">
      <w:pPr>
        <w:pStyle w:val="Odstavecseseznamem"/>
        <w:numPr>
          <w:ilvl w:val="0"/>
          <w:numId w:val="10"/>
        </w:numPr>
        <w:spacing w:after="0" w:line="360" w:lineRule="auto"/>
        <w:rPr>
          <w:szCs w:val="24"/>
        </w:rPr>
      </w:pPr>
      <w:r>
        <w:rPr>
          <w:szCs w:val="24"/>
        </w:rPr>
        <w:t>aplikace změn do denních pracovních aktivit</w:t>
      </w:r>
    </w:p>
    <w:p w14:paraId="7BE40508" w14:textId="4F9F1DB7" w:rsidR="00474EB6" w:rsidRDefault="00474EB6" w:rsidP="00C77BB4">
      <w:pPr>
        <w:pStyle w:val="Odstavecseseznamem"/>
        <w:numPr>
          <w:ilvl w:val="0"/>
          <w:numId w:val="10"/>
        </w:numPr>
        <w:spacing w:after="0" w:line="360" w:lineRule="auto"/>
        <w:rPr>
          <w:szCs w:val="24"/>
        </w:rPr>
      </w:pPr>
      <w:r>
        <w:rPr>
          <w:szCs w:val="24"/>
        </w:rPr>
        <w:t xml:space="preserve">správná příprava a odeslání </w:t>
      </w:r>
      <w:r w:rsidR="00B47D1D">
        <w:rPr>
          <w:szCs w:val="24"/>
        </w:rPr>
        <w:t>odpovědí klientům v písemné a elektronické podobě</w:t>
      </w:r>
    </w:p>
    <w:p w14:paraId="0A9FC97F" w14:textId="54CBF381" w:rsidR="00B47D1D" w:rsidRDefault="004F3C65" w:rsidP="00C77BB4">
      <w:pPr>
        <w:pStyle w:val="Odstavecseseznamem"/>
        <w:numPr>
          <w:ilvl w:val="0"/>
          <w:numId w:val="10"/>
        </w:numPr>
        <w:spacing w:after="0" w:line="360" w:lineRule="auto"/>
        <w:rPr>
          <w:szCs w:val="24"/>
        </w:rPr>
      </w:pPr>
      <w:r>
        <w:rPr>
          <w:szCs w:val="24"/>
        </w:rPr>
        <w:t>zapisování dat do informačních systémů</w:t>
      </w:r>
    </w:p>
    <w:p w14:paraId="5DD6AC20" w14:textId="33E1171D" w:rsidR="00A57E88" w:rsidRDefault="004F3C65" w:rsidP="00A57E88">
      <w:pPr>
        <w:pStyle w:val="Odstavecseseznamem"/>
        <w:numPr>
          <w:ilvl w:val="0"/>
          <w:numId w:val="10"/>
        </w:numPr>
        <w:spacing w:after="0" w:line="360" w:lineRule="auto"/>
        <w:rPr>
          <w:szCs w:val="24"/>
        </w:rPr>
      </w:pPr>
      <w:r>
        <w:rPr>
          <w:szCs w:val="24"/>
        </w:rPr>
        <w:t>nabízení doplňkových produktů</w:t>
      </w:r>
    </w:p>
    <w:p w14:paraId="0ED300B1" w14:textId="7C388003" w:rsidR="00A57E88" w:rsidRDefault="00970992" w:rsidP="00A57E88">
      <w:pPr>
        <w:spacing w:after="0" w:line="360" w:lineRule="auto"/>
        <w:ind w:left="360"/>
        <w:rPr>
          <w:szCs w:val="24"/>
        </w:rPr>
      </w:pPr>
      <w:r>
        <w:rPr>
          <w:szCs w:val="24"/>
        </w:rPr>
        <w:t xml:space="preserve">Operátoři jsou tedy takzvaná vstupní brána do firmy, </w:t>
      </w:r>
      <w:r w:rsidR="00181C54">
        <w:rPr>
          <w:szCs w:val="24"/>
        </w:rPr>
        <w:t xml:space="preserve">jejich role je pro vytváření povědomí zákazníků o firmě absolutně </w:t>
      </w:r>
      <w:r w:rsidR="00767585">
        <w:rPr>
          <w:szCs w:val="24"/>
        </w:rPr>
        <w:t>nezastupitelná</w:t>
      </w:r>
      <w:r w:rsidR="00181C54">
        <w:rPr>
          <w:szCs w:val="24"/>
        </w:rPr>
        <w:t xml:space="preserve"> (</w:t>
      </w:r>
      <w:r w:rsidR="00767585">
        <w:rPr>
          <w:szCs w:val="24"/>
        </w:rPr>
        <w:t>Santlerová a kol., 2011, str. 33).</w:t>
      </w:r>
    </w:p>
    <w:p w14:paraId="227CB2DF" w14:textId="6E47701A" w:rsidR="00DC5F82" w:rsidRDefault="00DC5F82" w:rsidP="00D37120">
      <w:pPr>
        <w:pStyle w:val="Nadpis2"/>
      </w:pPr>
      <w:bookmarkStart w:id="23" w:name="_Toc99547495"/>
      <w:r>
        <w:t>4.2 Co je od referenta call centra očekáváno</w:t>
      </w:r>
      <w:bookmarkEnd w:id="23"/>
    </w:p>
    <w:p w14:paraId="545BC681" w14:textId="740C89B4" w:rsidR="00DC5F82" w:rsidRDefault="005A0562" w:rsidP="00A57E88">
      <w:pPr>
        <w:spacing w:after="0" w:line="360" w:lineRule="auto"/>
        <w:ind w:left="360"/>
        <w:rPr>
          <w:szCs w:val="24"/>
        </w:rPr>
      </w:pPr>
      <w:r>
        <w:rPr>
          <w:szCs w:val="24"/>
        </w:rPr>
        <w:tab/>
        <w:t xml:space="preserve">Na každého operátora jsou kladeny poměrně vysoké nároky, ať už se týkají </w:t>
      </w:r>
      <w:r w:rsidR="008936DA">
        <w:rPr>
          <w:szCs w:val="24"/>
        </w:rPr>
        <w:t>komunikace, efektivity práce nebo jeho reprezentativnosti.</w:t>
      </w:r>
      <w:r w:rsidR="003227B1">
        <w:rPr>
          <w:szCs w:val="24"/>
        </w:rPr>
        <w:t xml:space="preserve"> </w:t>
      </w:r>
      <w:r w:rsidR="00A946B0">
        <w:rPr>
          <w:szCs w:val="24"/>
        </w:rPr>
        <w:t xml:space="preserve">Nároky se </w:t>
      </w:r>
      <w:r w:rsidR="00413120">
        <w:rPr>
          <w:szCs w:val="24"/>
        </w:rPr>
        <w:t xml:space="preserve">neustále zvyšují. Od referentů je tedy očekáváno </w:t>
      </w:r>
      <w:r w:rsidR="00F637D7">
        <w:rPr>
          <w:szCs w:val="24"/>
        </w:rPr>
        <w:t>hned několik vlastností a dovedností, které by měli být schopni nejen zastat, ale stále se v nich zlepšovat</w:t>
      </w:r>
      <w:r w:rsidR="00BE3271">
        <w:rPr>
          <w:szCs w:val="24"/>
        </w:rPr>
        <w:t xml:space="preserve">. </w:t>
      </w:r>
    </w:p>
    <w:p w14:paraId="7993AD51" w14:textId="45970AE3" w:rsidR="00BE3271" w:rsidRDefault="00BE3271" w:rsidP="00A57E88">
      <w:pPr>
        <w:spacing w:after="0" w:line="360" w:lineRule="auto"/>
        <w:ind w:left="360"/>
        <w:rPr>
          <w:szCs w:val="24"/>
        </w:rPr>
      </w:pPr>
      <w:r>
        <w:rPr>
          <w:szCs w:val="24"/>
        </w:rPr>
        <w:tab/>
        <w:t xml:space="preserve">Komunikační schopnosti musí být naprostým základem k vykonávání této práce. Kromě </w:t>
      </w:r>
      <w:r w:rsidR="00942047">
        <w:rPr>
          <w:szCs w:val="24"/>
        </w:rPr>
        <w:t>vyjadřovacích schopností a kultivovaného jazykového vyjadřování je velmi důležité aktivní naslouchání zákazníka</w:t>
      </w:r>
      <w:r w:rsidR="0026247C">
        <w:rPr>
          <w:szCs w:val="24"/>
        </w:rPr>
        <w:t>, správná technika kladení otázek, výslovnost a správně zvolená rychlost mluvy.</w:t>
      </w:r>
    </w:p>
    <w:p w14:paraId="6C476C10" w14:textId="5DFD0ABA" w:rsidR="00FF2FB1" w:rsidRDefault="00FF2FB1" w:rsidP="00A57E88">
      <w:pPr>
        <w:spacing w:after="0" w:line="360" w:lineRule="auto"/>
        <w:ind w:left="360"/>
        <w:rPr>
          <w:szCs w:val="24"/>
        </w:rPr>
      </w:pPr>
      <w:r>
        <w:rPr>
          <w:szCs w:val="24"/>
        </w:rPr>
        <w:lastRenderedPageBreak/>
        <w:tab/>
        <w:t xml:space="preserve">Samotný osobnostní profil </w:t>
      </w:r>
      <w:r w:rsidR="00FD3624">
        <w:rPr>
          <w:szCs w:val="24"/>
        </w:rPr>
        <w:t>referenta</w:t>
      </w:r>
      <w:r>
        <w:rPr>
          <w:szCs w:val="24"/>
        </w:rPr>
        <w:t xml:space="preserve"> by měl obsahovat následující </w:t>
      </w:r>
      <w:r w:rsidR="006E57F2">
        <w:rPr>
          <w:szCs w:val="24"/>
        </w:rPr>
        <w:t>vlastnosti:</w:t>
      </w:r>
    </w:p>
    <w:p w14:paraId="00F7C890" w14:textId="3EDA6901" w:rsidR="006E57F2" w:rsidRDefault="006E57F2" w:rsidP="006E57F2">
      <w:pPr>
        <w:pStyle w:val="Odstavecseseznamem"/>
        <w:numPr>
          <w:ilvl w:val="0"/>
          <w:numId w:val="11"/>
        </w:numPr>
        <w:spacing w:after="0" w:line="360" w:lineRule="auto"/>
        <w:rPr>
          <w:szCs w:val="24"/>
        </w:rPr>
      </w:pPr>
      <w:r>
        <w:rPr>
          <w:szCs w:val="24"/>
        </w:rPr>
        <w:t>samostatnost a organizační schopnosti</w:t>
      </w:r>
    </w:p>
    <w:p w14:paraId="0E9E9D6E" w14:textId="39C128FD" w:rsidR="00CA00CE" w:rsidRDefault="00CA00CE" w:rsidP="006E57F2">
      <w:pPr>
        <w:pStyle w:val="Odstavecseseznamem"/>
        <w:numPr>
          <w:ilvl w:val="0"/>
          <w:numId w:val="11"/>
        </w:numPr>
        <w:spacing w:after="0" w:line="360" w:lineRule="auto"/>
        <w:rPr>
          <w:szCs w:val="24"/>
        </w:rPr>
      </w:pPr>
      <w:r>
        <w:rPr>
          <w:szCs w:val="24"/>
        </w:rPr>
        <w:t>rozhodnost a operativnost</w:t>
      </w:r>
    </w:p>
    <w:p w14:paraId="505B1AD1" w14:textId="3C918613" w:rsidR="00CA00CE" w:rsidRDefault="00CA00CE" w:rsidP="006E57F2">
      <w:pPr>
        <w:pStyle w:val="Odstavecseseznamem"/>
        <w:numPr>
          <w:ilvl w:val="0"/>
          <w:numId w:val="11"/>
        </w:numPr>
        <w:spacing w:after="0" w:line="360" w:lineRule="auto"/>
        <w:rPr>
          <w:szCs w:val="24"/>
        </w:rPr>
      </w:pPr>
      <w:r>
        <w:rPr>
          <w:szCs w:val="24"/>
        </w:rPr>
        <w:t>emoční inteligenci</w:t>
      </w:r>
    </w:p>
    <w:p w14:paraId="3E399685" w14:textId="1F3B74AC" w:rsidR="00CA00CE" w:rsidRDefault="00CA00CE" w:rsidP="006E57F2">
      <w:pPr>
        <w:pStyle w:val="Odstavecseseznamem"/>
        <w:numPr>
          <w:ilvl w:val="0"/>
          <w:numId w:val="11"/>
        </w:numPr>
        <w:spacing w:after="0" w:line="360" w:lineRule="auto"/>
        <w:rPr>
          <w:szCs w:val="24"/>
        </w:rPr>
      </w:pPr>
      <w:r>
        <w:rPr>
          <w:szCs w:val="24"/>
        </w:rPr>
        <w:t>flexibilitu a diskrétnost</w:t>
      </w:r>
    </w:p>
    <w:p w14:paraId="28EBC492" w14:textId="4932FCA4" w:rsidR="00CA00CE" w:rsidRDefault="00CA00CE" w:rsidP="006E57F2">
      <w:pPr>
        <w:pStyle w:val="Odstavecseseznamem"/>
        <w:numPr>
          <w:ilvl w:val="0"/>
          <w:numId w:val="11"/>
        </w:numPr>
        <w:spacing w:after="0" w:line="360" w:lineRule="auto"/>
        <w:rPr>
          <w:szCs w:val="24"/>
        </w:rPr>
      </w:pPr>
      <w:r>
        <w:rPr>
          <w:szCs w:val="24"/>
        </w:rPr>
        <w:t>loajalitu vůči společnosti</w:t>
      </w:r>
    </w:p>
    <w:p w14:paraId="70762ED3" w14:textId="03CF47AD" w:rsidR="00FD3624" w:rsidRDefault="00FD3624" w:rsidP="006E57F2">
      <w:pPr>
        <w:pStyle w:val="Odstavecseseznamem"/>
        <w:numPr>
          <w:ilvl w:val="0"/>
          <w:numId w:val="11"/>
        </w:numPr>
        <w:spacing w:after="0" w:line="360" w:lineRule="auto"/>
        <w:rPr>
          <w:szCs w:val="24"/>
        </w:rPr>
      </w:pPr>
      <w:r>
        <w:rPr>
          <w:szCs w:val="24"/>
        </w:rPr>
        <w:t>sebeovládání</w:t>
      </w:r>
    </w:p>
    <w:p w14:paraId="30FA0D1D" w14:textId="37CBF204" w:rsidR="00FD3624" w:rsidRDefault="00FD3624" w:rsidP="006E57F2">
      <w:pPr>
        <w:pStyle w:val="Odstavecseseznamem"/>
        <w:numPr>
          <w:ilvl w:val="0"/>
          <w:numId w:val="11"/>
        </w:numPr>
        <w:spacing w:after="0" w:line="360" w:lineRule="auto"/>
        <w:rPr>
          <w:szCs w:val="24"/>
        </w:rPr>
      </w:pPr>
      <w:r>
        <w:rPr>
          <w:szCs w:val="24"/>
        </w:rPr>
        <w:t>důvěryhodnost a osobní autoritu</w:t>
      </w:r>
    </w:p>
    <w:p w14:paraId="048C40A3" w14:textId="77777777" w:rsidR="009B4F04" w:rsidRDefault="000D6497" w:rsidP="000D6497">
      <w:pPr>
        <w:spacing w:after="0" w:line="360" w:lineRule="auto"/>
        <w:ind w:left="708"/>
        <w:rPr>
          <w:szCs w:val="24"/>
        </w:rPr>
      </w:pPr>
      <w:r>
        <w:rPr>
          <w:szCs w:val="24"/>
        </w:rPr>
        <w:t xml:space="preserve">Odborné znalosti </w:t>
      </w:r>
      <w:r w:rsidR="001160E2">
        <w:rPr>
          <w:szCs w:val="24"/>
        </w:rPr>
        <w:t>hrají také velkou roli. Patří k nim mimo znalost</w:t>
      </w:r>
    </w:p>
    <w:p w14:paraId="71401E96" w14:textId="139854B5" w:rsidR="000D6497" w:rsidRDefault="001160E2" w:rsidP="009B4F04">
      <w:pPr>
        <w:spacing w:after="0" w:line="360" w:lineRule="auto"/>
        <w:rPr>
          <w:szCs w:val="24"/>
        </w:rPr>
      </w:pPr>
      <w:r>
        <w:rPr>
          <w:szCs w:val="24"/>
        </w:rPr>
        <w:t>výrobků a služeb, které operátor přímo nabízí, také</w:t>
      </w:r>
      <w:r w:rsidR="008C6FC7">
        <w:rPr>
          <w:szCs w:val="24"/>
        </w:rPr>
        <w:t xml:space="preserve"> znalost společnosti a orientace v ní, přehled o konkurenci a znalost trhu, znalost práce na počítači </w:t>
      </w:r>
      <w:r w:rsidR="001A238A">
        <w:rPr>
          <w:szCs w:val="24"/>
        </w:rPr>
        <w:t>a práce s aplikacemi, znalost firemních webových stránek a v neposlední řadě znalost potřeb a problémů zákazníků.</w:t>
      </w:r>
    </w:p>
    <w:p w14:paraId="51D3A3D6" w14:textId="54F78B5B" w:rsidR="009B4F04" w:rsidRDefault="009B4F04" w:rsidP="009B4F04">
      <w:pPr>
        <w:spacing w:after="0" w:line="360" w:lineRule="auto"/>
        <w:rPr>
          <w:szCs w:val="24"/>
        </w:rPr>
      </w:pPr>
      <w:r>
        <w:rPr>
          <w:szCs w:val="24"/>
        </w:rPr>
        <w:tab/>
        <w:t xml:space="preserve">Neopomenutelnou částí osobnosti referenta </w:t>
      </w:r>
      <w:r w:rsidR="00AD6937">
        <w:rPr>
          <w:szCs w:val="24"/>
        </w:rPr>
        <w:t>by měly být i sociální kompetence, především schopnost empatie, iniciativa a tvořivost</w:t>
      </w:r>
      <w:r w:rsidR="00C958D0">
        <w:rPr>
          <w:szCs w:val="24"/>
        </w:rPr>
        <w:t>, předpoklady pro týmovou práci, schopnost adaptace na změny</w:t>
      </w:r>
      <w:r w:rsidR="002E0474">
        <w:rPr>
          <w:szCs w:val="24"/>
        </w:rPr>
        <w:t>, snášení stresu a vysokého zatížení (Santlerová a kol., 2011, str. 35).</w:t>
      </w:r>
    </w:p>
    <w:p w14:paraId="5CAC2C9C" w14:textId="0A8F5183" w:rsidR="00294041" w:rsidRDefault="00294041" w:rsidP="009B4F04">
      <w:pPr>
        <w:spacing w:after="0" w:line="360" w:lineRule="auto"/>
        <w:rPr>
          <w:szCs w:val="24"/>
        </w:rPr>
      </w:pPr>
      <w:r>
        <w:rPr>
          <w:szCs w:val="24"/>
        </w:rPr>
        <w:tab/>
        <w:t xml:space="preserve">Uvedené vysoké požadavky </w:t>
      </w:r>
      <w:r w:rsidR="00C531C4">
        <w:rPr>
          <w:szCs w:val="24"/>
        </w:rPr>
        <w:t>nám potvrzují</w:t>
      </w:r>
      <w:r w:rsidR="007F120C">
        <w:rPr>
          <w:szCs w:val="24"/>
        </w:rPr>
        <w:t>, že referentem opravdu nemůže být každý a lidé obecně by si měli této profese více vážit</w:t>
      </w:r>
      <w:r w:rsidR="008D7FAA">
        <w:rPr>
          <w:szCs w:val="24"/>
        </w:rPr>
        <w:t xml:space="preserve">. </w:t>
      </w:r>
    </w:p>
    <w:p w14:paraId="2EBE9428" w14:textId="3CD447A6" w:rsidR="00BB125C" w:rsidRDefault="00BB125C" w:rsidP="00D37120">
      <w:pPr>
        <w:pStyle w:val="Nadpis2"/>
      </w:pPr>
      <w:bookmarkStart w:id="24" w:name="_Toc99547496"/>
      <w:r>
        <w:t>4.3 Zátěž, které je referent vystaven</w:t>
      </w:r>
      <w:bookmarkEnd w:id="24"/>
    </w:p>
    <w:p w14:paraId="590B26F1" w14:textId="583084E1" w:rsidR="006A02CD" w:rsidRDefault="006A02CD" w:rsidP="009B4F04">
      <w:pPr>
        <w:spacing w:after="0" w:line="360" w:lineRule="auto"/>
        <w:rPr>
          <w:szCs w:val="24"/>
        </w:rPr>
      </w:pPr>
      <w:r>
        <w:rPr>
          <w:b/>
          <w:bCs/>
          <w:sz w:val="28"/>
          <w:szCs w:val="28"/>
        </w:rPr>
        <w:tab/>
      </w:r>
      <w:r>
        <w:rPr>
          <w:szCs w:val="24"/>
        </w:rPr>
        <w:t>Referenti call c</w:t>
      </w:r>
      <w:r w:rsidR="009C29EB">
        <w:rPr>
          <w:szCs w:val="24"/>
        </w:rPr>
        <w:t xml:space="preserve">entra bývají velmi často vystaveni stresu a psychické zátěži na pracovišti. </w:t>
      </w:r>
      <w:r w:rsidR="00AD4FBA">
        <w:rPr>
          <w:szCs w:val="24"/>
        </w:rPr>
        <w:t>Dle Dandové (2009)</w:t>
      </w:r>
      <w:r w:rsidR="00E718EB">
        <w:rPr>
          <w:szCs w:val="24"/>
        </w:rPr>
        <w:t xml:space="preserve"> jsou </w:t>
      </w:r>
      <w:r w:rsidR="00381411">
        <w:rPr>
          <w:szCs w:val="24"/>
        </w:rPr>
        <w:t xml:space="preserve">vystaveni vysoké psychické zátěži </w:t>
      </w:r>
      <w:r w:rsidR="00E718EB">
        <w:rPr>
          <w:szCs w:val="24"/>
        </w:rPr>
        <w:t>zejména pracovníci, kteří</w:t>
      </w:r>
      <w:r w:rsidR="00AD07A0">
        <w:rPr>
          <w:szCs w:val="24"/>
        </w:rPr>
        <w:t xml:space="preserve"> neustále pracují s počítačem a vkládají do něj data </w:t>
      </w:r>
      <w:r w:rsidR="008103DC">
        <w:rPr>
          <w:szCs w:val="24"/>
        </w:rPr>
        <w:t>spolu s aspektem monotónní práce pod časovým tlakem s velmi vysokými nárok</w:t>
      </w:r>
      <w:r w:rsidR="00381411">
        <w:rPr>
          <w:szCs w:val="24"/>
        </w:rPr>
        <w:t xml:space="preserve">y </w:t>
      </w:r>
      <w:r w:rsidR="004E43EC">
        <w:rPr>
          <w:szCs w:val="24"/>
        </w:rPr>
        <w:t>a interpersonálními aktivitami. Tento popis přesně odpovídá náplni práce každého referenta call centra</w:t>
      </w:r>
      <w:r w:rsidR="00667D26">
        <w:rPr>
          <w:szCs w:val="24"/>
        </w:rPr>
        <w:t>. Mezi další aspekty psychické zátěže</w:t>
      </w:r>
      <w:r w:rsidR="00A42B83">
        <w:rPr>
          <w:szCs w:val="24"/>
        </w:rPr>
        <w:t>, které můžeme pozorovat při práci operátora call centra patří zejména:</w:t>
      </w:r>
    </w:p>
    <w:p w14:paraId="7269B60D" w14:textId="6DED6478" w:rsidR="00A42B83" w:rsidRDefault="006271D3" w:rsidP="00A42B83">
      <w:pPr>
        <w:pStyle w:val="Odstavecseseznamem"/>
        <w:numPr>
          <w:ilvl w:val="0"/>
          <w:numId w:val="12"/>
        </w:numPr>
        <w:spacing w:after="0" w:line="360" w:lineRule="auto"/>
        <w:rPr>
          <w:szCs w:val="24"/>
        </w:rPr>
      </w:pPr>
      <w:r>
        <w:rPr>
          <w:szCs w:val="24"/>
        </w:rPr>
        <w:lastRenderedPageBreak/>
        <w:t xml:space="preserve">práce ve vnuceném tempu, které si zaměstnanec nemůže uzpůsobit </w:t>
      </w:r>
      <w:r w:rsidR="002C40C7">
        <w:rPr>
          <w:szCs w:val="24"/>
        </w:rPr>
        <w:t>dle vlastních možností</w:t>
      </w:r>
    </w:p>
    <w:p w14:paraId="3873CA12" w14:textId="78455C37" w:rsidR="002C40C7" w:rsidRDefault="002C40C7" w:rsidP="00A42B83">
      <w:pPr>
        <w:pStyle w:val="Odstavecseseznamem"/>
        <w:numPr>
          <w:ilvl w:val="0"/>
          <w:numId w:val="12"/>
        </w:numPr>
        <w:spacing w:after="0" w:line="360" w:lineRule="auto"/>
        <w:rPr>
          <w:szCs w:val="24"/>
        </w:rPr>
      </w:pPr>
      <w:r>
        <w:rPr>
          <w:szCs w:val="24"/>
        </w:rPr>
        <w:t xml:space="preserve">monotónnost práce pro niž je charakteristické </w:t>
      </w:r>
      <w:r w:rsidR="00525E33">
        <w:rPr>
          <w:szCs w:val="24"/>
        </w:rPr>
        <w:t>opakování stále stejných úkolů</w:t>
      </w:r>
    </w:p>
    <w:p w14:paraId="6154F3C0" w14:textId="527EC171" w:rsidR="00525E33" w:rsidRDefault="00525E33" w:rsidP="00A42B83">
      <w:pPr>
        <w:pStyle w:val="Odstavecseseznamem"/>
        <w:numPr>
          <w:ilvl w:val="0"/>
          <w:numId w:val="12"/>
        </w:numPr>
        <w:spacing w:after="0" w:line="360" w:lineRule="auto"/>
        <w:rPr>
          <w:szCs w:val="24"/>
        </w:rPr>
      </w:pPr>
      <w:r>
        <w:rPr>
          <w:szCs w:val="24"/>
        </w:rPr>
        <w:t xml:space="preserve">práce s omezenými </w:t>
      </w:r>
      <w:r w:rsidR="00B8082E">
        <w:rPr>
          <w:szCs w:val="24"/>
        </w:rPr>
        <w:t>možnostmi přestávek a odpočinku, z čehož nastává rychlý nástup únavy</w:t>
      </w:r>
    </w:p>
    <w:p w14:paraId="5D80F5C9" w14:textId="3E34E19C" w:rsidR="00B82FA4" w:rsidRDefault="00B82FA4" w:rsidP="00A42B83">
      <w:pPr>
        <w:pStyle w:val="Odstavecseseznamem"/>
        <w:numPr>
          <w:ilvl w:val="0"/>
          <w:numId w:val="12"/>
        </w:numPr>
        <w:spacing w:after="0" w:line="360" w:lineRule="auto"/>
        <w:rPr>
          <w:szCs w:val="24"/>
        </w:rPr>
      </w:pPr>
      <w:r>
        <w:rPr>
          <w:szCs w:val="24"/>
        </w:rPr>
        <w:t>práce při níž jsou kladeny vysoké nároky</w:t>
      </w:r>
      <w:r w:rsidR="00C81363">
        <w:rPr>
          <w:szCs w:val="24"/>
        </w:rPr>
        <w:t xml:space="preserve"> v oblasti jednání mezi jednotlivci, přičemž je zaměstnanec vystaven negativním emocím, frustraci</w:t>
      </w:r>
      <w:r w:rsidR="00D12B3E">
        <w:rPr>
          <w:szCs w:val="24"/>
        </w:rPr>
        <w:t xml:space="preserve"> a interpersonálním konfliktům</w:t>
      </w:r>
      <w:r w:rsidR="003C0B96">
        <w:rPr>
          <w:szCs w:val="24"/>
        </w:rPr>
        <w:t xml:space="preserve"> </w:t>
      </w:r>
    </w:p>
    <w:p w14:paraId="0C3F49BB" w14:textId="77777777" w:rsidR="00061F6A" w:rsidRDefault="00061F6A" w:rsidP="00061F6A">
      <w:pPr>
        <w:spacing w:after="0" w:line="360" w:lineRule="auto"/>
        <w:rPr>
          <w:szCs w:val="24"/>
        </w:rPr>
      </w:pPr>
    </w:p>
    <w:p w14:paraId="418B111B" w14:textId="77777777" w:rsidR="00F452E5" w:rsidRDefault="00FC3D86" w:rsidP="00061F6A">
      <w:pPr>
        <w:spacing w:after="0" w:line="360" w:lineRule="auto"/>
        <w:ind w:left="360"/>
        <w:rPr>
          <w:szCs w:val="24"/>
        </w:rPr>
      </w:pPr>
      <w:r>
        <w:rPr>
          <w:szCs w:val="24"/>
        </w:rPr>
        <w:t>Dalším aspektem zátěže referenta call centra bývá agresivita nebo n</w:t>
      </w:r>
      <w:r w:rsidR="00BE3CAA">
        <w:rPr>
          <w:szCs w:val="24"/>
        </w:rPr>
        <w:t>aopak</w:t>
      </w:r>
    </w:p>
    <w:p w14:paraId="2430EE1F" w14:textId="65B3B16E" w:rsidR="00061F6A" w:rsidRDefault="00BE3CAA" w:rsidP="00F452E5">
      <w:pPr>
        <w:spacing w:after="0" w:line="360" w:lineRule="auto"/>
        <w:rPr>
          <w:szCs w:val="24"/>
        </w:rPr>
      </w:pPr>
      <w:r>
        <w:rPr>
          <w:szCs w:val="24"/>
        </w:rPr>
        <w:t xml:space="preserve">pasivita zákazníků. </w:t>
      </w:r>
      <w:r w:rsidR="002B61A0">
        <w:rPr>
          <w:szCs w:val="24"/>
        </w:rPr>
        <w:t xml:space="preserve">Pro spoustu lidí je agresivita běžným způsobem chování. Některým stačí </w:t>
      </w:r>
      <w:r w:rsidR="00803596">
        <w:rPr>
          <w:szCs w:val="24"/>
        </w:rPr>
        <w:t>například to, že museli déle čekat na spojení s operátorem, mohlo dojít ke změně obchodních podmínek</w:t>
      </w:r>
      <w:r w:rsidR="005D4F8E">
        <w:rPr>
          <w:szCs w:val="24"/>
        </w:rPr>
        <w:t xml:space="preserve"> nebo si mohou připadat nedostatečně informováni. </w:t>
      </w:r>
      <w:r w:rsidR="00F452E5">
        <w:rPr>
          <w:szCs w:val="24"/>
        </w:rPr>
        <w:t xml:space="preserve">Agresi může vyvolat také </w:t>
      </w:r>
      <w:r w:rsidR="001718B2">
        <w:rPr>
          <w:szCs w:val="24"/>
        </w:rPr>
        <w:t>špatné pochopení situace, na kterou není zákazník připraven a nemá ji plně pod kontrolou (</w:t>
      </w:r>
      <w:r w:rsidR="00485548">
        <w:rPr>
          <w:szCs w:val="24"/>
        </w:rPr>
        <w:t>Santlerová a kol. 2011, str 10</w:t>
      </w:r>
      <w:r w:rsidR="002F603F">
        <w:rPr>
          <w:szCs w:val="24"/>
        </w:rPr>
        <w:t>0</w:t>
      </w:r>
      <w:r w:rsidR="00485548">
        <w:rPr>
          <w:szCs w:val="24"/>
        </w:rPr>
        <w:t>).</w:t>
      </w:r>
      <w:r w:rsidR="009D1BEC">
        <w:rPr>
          <w:szCs w:val="24"/>
        </w:rPr>
        <w:t xml:space="preserve"> Za výše uvedené možné zdroje agrese ovšem operátor ve většině případů nemůže, ale je to právě on, na kom se </w:t>
      </w:r>
      <w:r w:rsidR="00DC2C55">
        <w:rPr>
          <w:szCs w:val="24"/>
        </w:rPr>
        <w:t xml:space="preserve">tato zátěž v konečné fázi podepíše. Opakem agresivních zákazníků jsou zákazníci </w:t>
      </w:r>
      <w:r w:rsidR="008243BA">
        <w:rPr>
          <w:szCs w:val="24"/>
        </w:rPr>
        <w:t xml:space="preserve">pasivní. Pracovat s pasivním zákazníkem může být ještě více </w:t>
      </w:r>
      <w:r w:rsidR="004D60A1">
        <w:rPr>
          <w:szCs w:val="24"/>
        </w:rPr>
        <w:t xml:space="preserve">zatěžující než se zákazníkem agresivním. Pasivní klienti se </w:t>
      </w:r>
      <w:r w:rsidR="0043776C">
        <w:rPr>
          <w:szCs w:val="24"/>
        </w:rPr>
        <w:t>nedokáží rozhodnout, jsou nejistí až těžkopádní. Hůře se vyjadřují, mají problémy správně komunikovat</w:t>
      </w:r>
      <w:r w:rsidR="00A17979">
        <w:rPr>
          <w:szCs w:val="24"/>
        </w:rPr>
        <w:t>, neumí vyjádřit svůj názor</w:t>
      </w:r>
      <w:r w:rsidR="008B14D8">
        <w:rPr>
          <w:szCs w:val="24"/>
        </w:rPr>
        <w:t xml:space="preserve">. Operátor je nucen během hovoru </w:t>
      </w:r>
      <w:r w:rsidR="0042178F">
        <w:rPr>
          <w:szCs w:val="24"/>
        </w:rPr>
        <w:t>neustále</w:t>
      </w:r>
      <w:r w:rsidR="008B14D8">
        <w:rPr>
          <w:szCs w:val="24"/>
        </w:rPr>
        <w:t xml:space="preserve"> si ověřovat, zda klient rozumí </w:t>
      </w:r>
      <w:r w:rsidR="00313BCE">
        <w:rPr>
          <w:szCs w:val="24"/>
        </w:rPr>
        <w:t xml:space="preserve">tomu, co mu sděluje. </w:t>
      </w:r>
      <w:r w:rsidR="0042178F">
        <w:rPr>
          <w:szCs w:val="24"/>
        </w:rPr>
        <w:t>Práce s takovým klientem je pro referenta call centra z</w:t>
      </w:r>
      <w:r w:rsidR="00AE7895">
        <w:rPr>
          <w:szCs w:val="24"/>
        </w:rPr>
        <w:t>dlouhavá a únavná (Santlerová a kol, 2011, str. 103)</w:t>
      </w:r>
      <w:r w:rsidR="002F603F">
        <w:rPr>
          <w:szCs w:val="24"/>
        </w:rPr>
        <w:t>.</w:t>
      </w:r>
    </w:p>
    <w:p w14:paraId="32AFD5ED" w14:textId="3245EB9E" w:rsidR="003E2B32" w:rsidRDefault="003E2B32" w:rsidP="00F452E5">
      <w:pPr>
        <w:spacing w:after="0" w:line="360" w:lineRule="auto"/>
        <w:rPr>
          <w:szCs w:val="24"/>
        </w:rPr>
      </w:pPr>
      <w:r>
        <w:rPr>
          <w:szCs w:val="24"/>
        </w:rPr>
        <w:tab/>
        <w:t xml:space="preserve">Dle několika zdrojů nejhorším aspektem </w:t>
      </w:r>
      <w:r w:rsidR="00BF4BC5">
        <w:rPr>
          <w:szCs w:val="24"/>
        </w:rPr>
        <w:t xml:space="preserve">zátěže při práci referenta call centra jsou rušivé vlivy při telefonátech, </w:t>
      </w:r>
      <w:r w:rsidR="00A616C2">
        <w:rPr>
          <w:szCs w:val="24"/>
        </w:rPr>
        <w:t>kvůli kterým je velmi těžké vnímat onoho zákazníka na telefonu, správně vyřešit jeho požadavek</w:t>
      </w:r>
      <w:r w:rsidR="003E1B3A">
        <w:rPr>
          <w:szCs w:val="24"/>
        </w:rPr>
        <w:t xml:space="preserve">, neudělat </w:t>
      </w:r>
      <w:r w:rsidR="003E1B3A">
        <w:rPr>
          <w:szCs w:val="24"/>
        </w:rPr>
        <w:lastRenderedPageBreak/>
        <w:t xml:space="preserve">žádnou chybu a vše stihnout v daném časovém presu. </w:t>
      </w:r>
      <w:r w:rsidR="006C27C2">
        <w:rPr>
          <w:szCs w:val="24"/>
        </w:rPr>
        <w:t xml:space="preserve">Dle Santlerové a kol. (2011, str. 106) mezi nejčastější rušivé vlivy při telefonátech patří: </w:t>
      </w:r>
    </w:p>
    <w:p w14:paraId="4C348D16" w14:textId="3E4AD414" w:rsidR="006C27C2" w:rsidRDefault="00050807" w:rsidP="006C27C2">
      <w:pPr>
        <w:pStyle w:val="Odstavecseseznamem"/>
        <w:numPr>
          <w:ilvl w:val="0"/>
          <w:numId w:val="13"/>
        </w:numPr>
        <w:spacing w:after="0" w:line="360" w:lineRule="auto"/>
        <w:rPr>
          <w:szCs w:val="24"/>
        </w:rPr>
      </w:pPr>
      <w:r>
        <w:rPr>
          <w:szCs w:val="24"/>
        </w:rPr>
        <w:t xml:space="preserve">okolní hluk na straně klienta (dopravní prostředky, </w:t>
      </w:r>
      <w:r w:rsidR="00D965CC">
        <w:rPr>
          <w:szCs w:val="24"/>
        </w:rPr>
        <w:t>ulice, veselá společnost, kancelář apod.)</w:t>
      </w:r>
    </w:p>
    <w:p w14:paraId="1E473B3B" w14:textId="2AB7CF67" w:rsidR="00D965CC" w:rsidRDefault="00D965CC" w:rsidP="006C27C2">
      <w:pPr>
        <w:pStyle w:val="Odstavecseseznamem"/>
        <w:numPr>
          <w:ilvl w:val="0"/>
          <w:numId w:val="13"/>
        </w:numPr>
        <w:spacing w:after="0" w:line="360" w:lineRule="auto"/>
        <w:rPr>
          <w:szCs w:val="24"/>
        </w:rPr>
      </w:pPr>
      <w:r>
        <w:rPr>
          <w:szCs w:val="24"/>
        </w:rPr>
        <w:t>třetí osoba snažící se klientovi napoví</w:t>
      </w:r>
      <w:r w:rsidR="00A232E5">
        <w:rPr>
          <w:szCs w:val="24"/>
        </w:rPr>
        <w:t>dat, co má říkat</w:t>
      </w:r>
    </w:p>
    <w:p w14:paraId="56B97D40" w14:textId="6111E8C2" w:rsidR="00A232E5" w:rsidRDefault="00A232E5" w:rsidP="006C27C2">
      <w:pPr>
        <w:pStyle w:val="Odstavecseseznamem"/>
        <w:numPr>
          <w:ilvl w:val="0"/>
          <w:numId w:val="13"/>
        </w:numPr>
        <w:spacing w:after="0" w:line="360" w:lineRule="auto"/>
        <w:rPr>
          <w:szCs w:val="24"/>
        </w:rPr>
      </w:pPr>
      <w:r>
        <w:rPr>
          <w:szCs w:val="24"/>
        </w:rPr>
        <w:t>plačící dítě</w:t>
      </w:r>
    </w:p>
    <w:p w14:paraId="77FD56FA" w14:textId="7729BF03" w:rsidR="00A232E5" w:rsidRDefault="00A232E5" w:rsidP="006C27C2">
      <w:pPr>
        <w:pStyle w:val="Odstavecseseznamem"/>
        <w:numPr>
          <w:ilvl w:val="0"/>
          <w:numId w:val="13"/>
        </w:numPr>
        <w:spacing w:after="0" w:line="360" w:lineRule="auto"/>
        <w:rPr>
          <w:szCs w:val="24"/>
        </w:rPr>
      </w:pPr>
      <w:r>
        <w:rPr>
          <w:szCs w:val="24"/>
        </w:rPr>
        <w:t>klient řídící auto, který se plně ne</w:t>
      </w:r>
      <w:r w:rsidR="00391A20">
        <w:rPr>
          <w:szCs w:val="24"/>
        </w:rPr>
        <w:t>soustředí na hovor</w:t>
      </w:r>
    </w:p>
    <w:p w14:paraId="50F94B71" w14:textId="5139169B" w:rsidR="00391A20" w:rsidRDefault="00391A20" w:rsidP="006C27C2">
      <w:pPr>
        <w:pStyle w:val="Odstavecseseznamem"/>
        <w:numPr>
          <w:ilvl w:val="0"/>
          <w:numId w:val="13"/>
        </w:numPr>
        <w:spacing w:after="0" w:line="360" w:lineRule="auto"/>
        <w:rPr>
          <w:szCs w:val="24"/>
        </w:rPr>
      </w:pPr>
      <w:r>
        <w:rPr>
          <w:szCs w:val="24"/>
        </w:rPr>
        <w:t>telefonát z mobilu, který má špatný signál</w:t>
      </w:r>
    </w:p>
    <w:p w14:paraId="288A20B5" w14:textId="4AE5106F" w:rsidR="00464FCA" w:rsidRDefault="00464FCA" w:rsidP="003722D6">
      <w:pPr>
        <w:spacing w:after="0" w:line="360" w:lineRule="auto"/>
        <w:ind w:firstLine="360"/>
        <w:rPr>
          <w:szCs w:val="24"/>
        </w:rPr>
      </w:pPr>
      <w:r>
        <w:rPr>
          <w:szCs w:val="24"/>
        </w:rPr>
        <w:t xml:space="preserve">V takových případech je úkolem operátora zvážit, jestli je opravdu situace natolik důležitá, aby v hovoru pokračovat, nebo </w:t>
      </w:r>
      <w:r w:rsidR="00DA1C5F">
        <w:rPr>
          <w:szCs w:val="24"/>
        </w:rPr>
        <w:t>uváží jako vhodnější variantu domluvit se s klientem na pozdějším hovoru. Pokud je nutné hovor dokončit</w:t>
      </w:r>
      <w:r w:rsidR="00594EF7">
        <w:rPr>
          <w:szCs w:val="24"/>
        </w:rPr>
        <w:t xml:space="preserve">, je důležité průběžně rekapitulovat co bylo dohodnuté, svůj projev zestručnit a řešit pouze to nejdůležitější. </w:t>
      </w:r>
      <w:r w:rsidR="00C11595">
        <w:rPr>
          <w:szCs w:val="24"/>
        </w:rPr>
        <w:t>Každý z nás si tedy dokáž</w:t>
      </w:r>
      <w:r w:rsidR="009155AE">
        <w:rPr>
          <w:szCs w:val="24"/>
        </w:rPr>
        <w:t>e</w:t>
      </w:r>
      <w:r w:rsidR="00C11595">
        <w:rPr>
          <w:szCs w:val="24"/>
        </w:rPr>
        <w:t xml:space="preserve"> představit, jak náročné a stresující tyto situace mohou pro referenta call centra být.</w:t>
      </w:r>
    </w:p>
    <w:p w14:paraId="09329F34" w14:textId="0289EB57" w:rsidR="001768DA" w:rsidRDefault="001768DA" w:rsidP="00464FCA">
      <w:pPr>
        <w:spacing w:after="0" w:line="360" w:lineRule="auto"/>
        <w:rPr>
          <w:szCs w:val="24"/>
        </w:rPr>
      </w:pPr>
      <w:r>
        <w:rPr>
          <w:szCs w:val="24"/>
        </w:rPr>
        <w:tab/>
      </w:r>
      <w:r w:rsidR="00317ADC">
        <w:rPr>
          <w:szCs w:val="24"/>
        </w:rPr>
        <w:t xml:space="preserve">S nadměrnou zátěží referentů call center souhlasí i psycholog </w:t>
      </w:r>
      <w:r w:rsidR="00F1532F">
        <w:rPr>
          <w:szCs w:val="24"/>
        </w:rPr>
        <w:t>Klimeš (2004), který tvrdí, že všechna call cent</w:t>
      </w:r>
      <w:r w:rsidR="00A576E0">
        <w:rPr>
          <w:szCs w:val="24"/>
        </w:rPr>
        <w:t>ra, se kterými spolupracoval, přetěžovala své operátory</w:t>
      </w:r>
      <w:r w:rsidR="00E65611">
        <w:rPr>
          <w:szCs w:val="24"/>
        </w:rPr>
        <w:t>. Lidé jsou nastaveni</w:t>
      </w:r>
      <w:r w:rsidR="00805B18">
        <w:rPr>
          <w:szCs w:val="24"/>
        </w:rPr>
        <w:t>, aby zvládli trávit komunikací přibližně 20</w:t>
      </w:r>
      <w:r w:rsidR="009F01D3">
        <w:rPr>
          <w:szCs w:val="24"/>
        </w:rPr>
        <w:t xml:space="preserve"> </w:t>
      </w:r>
      <w:r w:rsidR="00805B18">
        <w:rPr>
          <w:szCs w:val="24"/>
        </w:rPr>
        <w:t>% času denně</w:t>
      </w:r>
      <w:r w:rsidR="009F01D3">
        <w:rPr>
          <w:szCs w:val="24"/>
        </w:rPr>
        <w:t>. Jelikož pracovní doba zabírá třetinu našeho dne</w:t>
      </w:r>
      <w:r w:rsidR="001817B1">
        <w:rPr>
          <w:szCs w:val="24"/>
        </w:rPr>
        <w:t xml:space="preserve">, jsou operátoři nuceni komunikovat zhruba dvakrát tak dlouho, což je lidově řečeno proti přírodě. </w:t>
      </w:r>
      <w:r w:rsidR="00C87588">
        <w:rPr>
          <w:szCs w:val="24"/>
        </w:rPr>
        <w:t xml:space="preserve">Tento fakt vede k možnému vyhoření pracovníka, jelikož na začátku své kariéry vkládá </w:t>
      </w:r>
      <w:r w:rsidR="00B7292E">
        <w:rPr>
          <w:szCs w:val="24"/>
        </w:rPr>
        <w:t>ze sebe nejvíce, což zákonitě vede k postupnému zhoršení</w:t>
      </w:r>
      <w:r w:rsidR="00AC661C">
        <w:rPr>
          <w:szCs w:val="24"/>
        </w:rPr>
        <w:t>.</w:t>
      </w:r>
    </w:p>
    <w:p w14:paraId="6B59F800" w14:textId="76FD8179" w:rsidR="006A4506" w:rsidRDefault="006A4506" w:rsidP="00464FCA">
      <w:pPr>
        <w:spacing w:after="0" w:line="360" w:lineRule="auto"/>
        <w:rPr>
          <w:szCs w:val="24"/>
        </w:rPr>
      </w:pPr>
      <w:r>
        <w:rPr>
          <w:szCs w:val="24"/>
        </w:rPr>
        <w:tab/>
      </w:r>
      <w:r w:rsidR="00730540">
        <w:rPr>
          <w:szCs w:val="24"/>
        </w:rPr>
        <w:t>V neposlední řadě je nutné zmínit neustálou práci s technologiemi, kterým je operátor denně vystaven</w:t>
      </w:r>
      <w:r w:rsidR="00D40F55">
        <w:rPr>
          <w:szCs w:val="24"/>
        </w:rPr>
        <w:t xml:space="preserve">. Při plnění svých pracovních povinností </w:t>
      </w:r>
      <w:r w:rsidR="00123509">
        <w:rPr>
          <w:szCs w:val="24"/>
        </w:rPr>
        <w:t xml:space="preserve">nepracuje pouze s jedním zařízením, ale několikrát s několika technologiemi zaráz. </w:t>
      </w:r>
      <w:r w:rsidR="003C3F6A">
        <w:rPr>
          <w:szCs w:val="24"/>
        </w:rPr>
        <w:t xml:space="preserve">Při každém požadavku používá současně minimálně telefon a počítač, </w:t>
      </w:r>
      <w:r w:rsidR="00791910">
        <w:rPr>
          <w:szCs w:val="24"/>
        </w:rPr>
        <w:t xml:space="preserve">který </w:t>
      </w:r>
      <w:r w:rsidR="003C3F6A">
        <w:rPr>
          <w:szCs w:val="24"/>
        </w:rPr>
        <w:t xml:space="preserve">často </w:t>
      </w:r>
      <w:r w:rsidR="00791910">
        <w:rPr>
          <w:szCs w:val="24"/>
        </w:rPr>
        <w:t xml:space="preserve">disponuje více monitory. Někdy je zapotřebí při hovoru zvládnout sepsat e-mail, poslat fax nebo tisknout dokumenty. </w:t>
      </w:r>
      <w:r w:rsidR="002A6C28">
        <w:rPr>
          <w:szCs w:val="24"/>
        </w:rPr>
        <w:t xml:space="preserve">Dle stránek </w:t>
      </w:r>
      <w:r w:rsidR="002A6C28">
        <w:rPr>
          <w:szCs w:val="24"/>
        </w:rPr>
        <w:lastRenderedPageBreak/>
        <w:t>bezpečnosti práce</w:t>
      </w:r>
      <w:r w:rsidR="007B1540">
        <w:rPr>
          <w:szCs w:val="24"/>
        </w:rPr>
        <w:t xml:space="preserve"> může práce na počítači nebo v administrativním prostředí (call centrum splňuje obě podmínky)</w:t>
      </w:r>
      <w:r w:rsidR="00D0347B">
        <w:rPr>
          <w:szCs w:val="24"/>
        </w:rPr>
        <w:t xml:space="preserve"> způsobovat změny či dokonce poruchy nálad. Situaci zhoršuje ta</w:t>
      </w:r>
      <w:r w:rsidR="004139E5">
        <w:rPr>
          <w:szCs w:val="24"/>
        </w:rPr>
        <w:t>ké nedostatek světla a čerstvého vzduchu. Tyto faktory působí na jedince především v oblasti soustředění</w:t>
      </w:r>
      <w:r w:rsidR="009824C2">
        <w:rPr>
          <w:szCs w:val="24"/>
        </w:rPr>
        <w:t xml:space="preserve"> nebo rychlosti rozhodování.</w:t>
      </w:r>
    </w:p>
    <w:p w14:paraId="2EC9A538" w14:textId="6AC340AD" w:rsidR="009155AE" w:rsidRDefault="009155AE" w:rsidP="00464FCA">
      <w:pPr>
        <w:spacing w:after="0" w:line="360" w:lineRule="auto"/>
        <w:rPr>
          <w:szCs w:val="24"/>
        </w:rPr>
      </w:pPr>
      <w:r>
        <w:rPr>
          <w:szCs w:val="24"/>
        </w:rPr>
        <w:tab/>
      </w:r>
      <w:r w:rsidR="005D3081">
        <w:rPr>
          <w:szCs w:val="24"/>
        </w:rPr>
        <w:t xml:space="preserve">Referentem call centra </w:t>
      </w:r>
      <w:r w:rsidR="00AA2DB0">
        <w:rPr>
          <w:szCs w:val="24"/>
        </w:rPr>
        <w:t>opravdu nemůže být každý</w:t>
      </w:r>
      <w:r w:rsidR="00D8340D">
        <w:rPr>
          <w:szCs w:val="24"/>
        </w:rPr>
        <w:t>. Jak b</w:t>
      </w:r>
      <w:r w:rsidR="006F5171">
        <w:rPr>
          <w:szCs w:val="24"/>
        </w:rPr>
        <w:t>ylo zmíněno, jsou na operátory kladeny opravdu vysoké nároky ať už v oblasti komunikace, efektivity práce či reprezentativnosti</w:t>
      </w:r>
      <w:r w:rsidR="00F81834">
        <w:rPr>
          <w:szCs w:val="24"/>
        </w:rPr>
        <w:t>. Každý operátor pracuje pod časovým tlakem, musí plnit dané normy</w:t>
      </w:r>
      <w:r w:rsidR="00A06BBA">
        <w:rPr>
          <w:szCs w:val="24"/>
        </w:rPr>
        <w:t>,</w:t>
      </w:r>
      <w:r w:rsidR="0002674E">
        <w:rPr>
          <w:szCs w:val="24"/>
        </w:rPr>
        <w:t xml:space="preserve"> a to vše je doprovázeno častou agresivitou klientů a neustálou prací s technologiemi. </w:t>
      </w:r>
      <w:r w:rsidR="00A06BBA">
        <w:rPr>
          <w:szCs w:val="24"/>
        </w:rPr>
        <w:t xml:space="preserve">Zátěž je tedy na referenta call centra </w:t>
      </w:r>
      <w:r w:rsidR="008A6DAB">
        <w:rPr>
          <w:szCs w:val="24"/>
        </w:rPr>
        <w:t>nastražena na každém kroku</w:t>
      </w:r>
      <w:r w:rsidR="00F04A3D">
        <w:rPr>
          <w:szCs w:val="24"/>
        </w:rPr>
        <w:t xml:space="preserve"> a v páté kapitole bude popsáno, jak je možné ji řešit a jaké jsou možnosti její prevence. </w:t>
      </w:r>
    </w:p>
    <w:p w14:paraId="4C20A8E7" w14:textId="42BF6214" w:rsidR="00807474" w:rsidRDefault="00AA10DF" w:rsidP="00D37120">
      <w:pPr>
        <w:pStyle w:val="Nadpis1"/>
      </w:pPr>
      <w:bookmarkStart w:id="25" w:name="_Toc99547497"/>
      <w:r w:rsidRPr="00AA10DF">
        <w:t>5. Možnosti řešení a prevence</w:t>
      </w:r>
      <w:bookmarkEnd w:id="25"/>
    </w:p>
    <w:p w14:paraId="38B9C626" w14:textId="3C8639CC" w:rsidR="00B14903" w:rsidRDefault="0091270B" w:rsidP="00464FCA">
      <w:pPr>
        <w:spacing w:after="0" w:line="360" w:lineRule="auto"/>
        <w:rPr>
          <w:szCs w:val="24"/>
        </w:rPr>
      </w:pPr>
      <w:r>
        <w:rPr>
          <w:szCs w:val="24"/>
        </w:rPr>
        <w:tab/>
        <w:t xml:space="preserve">Jakmile začne člověk cítit nadměrnou </w:t>
      </w:r>
      <w:r w:rsidR="0027039A">
        <w:rPr>
          <w:szCs w:val="24"/>
        </w:rPr>
        <w:t xml:space="preserve">psychickou zátěž ať už v osobním či pracovním životě, je zapotřebí tuto situaci neprodleně začít řešit. </w:t>
      </w:r>
      <w:r w:rsidR="00D1135B">
        <w:rPr>
          <w:szCs w:val="24"/>
        </w:rPr>
        <w:t xml:space="preserve">Bojovat proti zátěži může </w:t>
      </w:r>
      <w:r w:rsidR="005C187E">
        <w:rPr>
          <w:szCs w:val="24"/>
        </w:rPr>
        <w:t xml:space="preserve">přímo jednotlivec, nebo může být nadměrná zátěž řešena přímo ze strany zaměstnavatele. </w:t>
      </w:r>
    </w:p>
    <w:p w14:paraId="51D98D47" w14:textId="3EE27E7A" w:rsidR="002F0D07" w:rsidRDefault="00FB361A" w:rsidP="00AB694C">
      <w:pPr>
        <w:pStyle w:val="Nadpis2"/>
      </w:pPr>
      <w:bookmarkStart w:id="26" w:name="_Toc99547498"/>
      <w:r>
        <w:t>5.1 Řešení zátěže ze strany zaměstnance</w:t>
      </w:r>
      <w:bookmarkEnd w:id="26"/>
    </w:p>
    <w:p w14:paraId="088E9ED9" w14:textId="681DEF18" w:rsidR="00425A24" w:rsidRDefault="003445D0" w:rsidP="00A6644C">
      <w:pPr>
        <w:spacing w:after="0" w:line="360" w:lineRule="auto"/>
        <w:rPr>
          <w:szCs w:val="24"/>
        </w:rPr>
      </w:pPr>
      <w:r>
        <w:tab/>
      </w:r>
      <w:r w:rsidR="0053147D" w:rsidRPr="00A6644C">
        <w:rPr>
          <w:szCs w:val="24"/>
        </w:rPr>
        <w:t xml:space="preserve">Existuje mnoho možností, </w:t>
      </w:r>
      <w:r w:rsidR="0015138A" w:rsidRPr="00A6644C">
        <w:rPr>
          <w:szCs w:val="24"/>
        </w:rPr>
        <w:t xml:space="preserve">díky kterým se zaměstnanec ze své vlastní iniciativy může udržovat v psychické pohodě a regulovat tak </w:t>
      </w:r>
      <w:r w:rsidR="00DE61CF" w:rsidRPr="00A6644C">
        <w:rPr>
          <w:szCs w:val="24"/>
        </w:rPr>
        <w:t xml:space="preserve">zátěž, které je ve svém zaměstnání vystaven. </w:t>
      </w:r>
      <w:r w:rsidR="00ED3322" w:rsidRPr="00A6644C">
        <w:rPr>
          <w:szCs w:val="24"/>
        </w:rPr>
        <w:t>Existuje několik technik a metod, díky kterým jedinec zvládne lépe se vypořádat s danou zátěží.</w:t>
      </w:r>
      <w:r w:rsidR="00A6644C">
        <w:rPr>
          <w:szCs w:val="24"/>
        </w:rPr>
        <w:t xml:space="preserve"> </w:t>
      </w:r>
    </w:p>
    <w:p w14:paraId="3CF6842C" w14:textId="0A9F5771" w:rsidR="00214822" w:rsidRDefault="00214822" w:rsidP="00A6644C">
      <w:pPr>
        <w:spacing w:after="0" w:line="360" w:lineRule="auto"/>
        <w:rPr>
          <w:szCs w:val="24"/>
        </w:rPr>
      </w:pPr>
      <w:r>
        <w:rPr>
          <w:szCs w:val="24"/>
        </w:rPr>
        <w:tab/>
        <w:t>Dle Křivohlavého (2001, str. 89) je pro jedince velmi přínosné</w:t>
      </w:r>
      <w:r w:rsidR="006520CE">
        <w:rPr>
          <w:szCs w:val="24"/>
        </w:rPr>
        <w:t>,</w:t>
      </w:r>
      <w:r>
        <w:rPr>
          <w:szCs w:val="24"/>
        </w:rPr>
        <w:t xml:space="preserve"> co se problematiky </w:t>
      </w:r>
      <w:r w:rsidR="006520CE">
        <w:rPr>
          <w:szCs w:val="24"/>
        </w:rPr>
        <w:t xml:space="preserve">zvládání zátěže týče, naučit se správně relaxovat, či dokonce meditovat. </w:t>
      </w:r>
      <w:r w:rsidR="007103C5">
        <w:rPr>
          <w:szCs w:val="24"/>
        </w:rPr>
        <w:t xml:space="preserve">Jedná se jak o psychické, tak o fyzické uvolnění, </w:t>
      </w:r>
      <w:r w:rsidR="004610AF">
        <w:rPr>
          <w:szCs w:val="24"/>
        </w:rPr>
        <w:t xml:space="preserve">které pokud je spojeno se správným dýcháním, </w:t>
      </w:r>
      <w:r w:rsidR="008C529F">
        <w:rPr>
          <w:szCs w:val="24"/>
        </w:rPr>
        <w:t xml:space="preserve">nejúčinněji neutralizuje negativní důsledky zátěže. </w:t>
      </w:r>
      <w:r w:rsidR="00FD11A9">
        <w:rPr>
          <w:szCs w:val="24"/>
        </w:rPr>
        <w:t xml:space="preserve">Velmi důležitá je celková životospráva, hospodaření s vlastním časem </w:t>
      </w:r>
      <w:r w:rsidR="00AE777F">
        <w:rPr>
          <w:szCs w:val="24"/>
        </w:rPr>
        <w:t xml:space="preserve">ve spojení s dostatečnou a pravidelnou pohybovou aktivitou. </w:t>
      </w:r>
      <w:r w:rsidR="002F2AD2">
        <w:rPr>
          <w:szCs w:val="24"/>
        </w:rPr>
        <w:t xml:space="preserve">S důležitostí </w:t>
      </w:r>
      <w:r w:rsidR="002F2AD2">
        <w:rPr>
          <w:szCs w:val="24"/>
        </w:rPr>
        <w:lastRenderedPageBreak/>
        <w:t>relaxace, zejména po příchodu domů ze stresující práce, souhlasí také Novák (</w:t>
      </w:r>
      <w:r w:rsidR="00FC4F2B">
        <w:rPr>
          <w:szCs w:val="24"/>
        </w:rPr>
        <w:t xml:space="preserve">2004, </w:t>
      </w:r>
      <w:r w:rsidR="00E3588F">
        <w:rPr>
          <w:szCs w:val="24"/>
        </w:rPr>
        <w:t>str. 113). Uvolnění a oddechnutí by měla být první činnost, kterou zatížená osoba doma provede</w:t>
      </w:r>
      <w:r w:rsidR="0055443C">
        <w:rPr>
          <w:szCs w:val="24"/>
        </w:rPr>
        <w:t xml:space="preserve">. </w:t>
      </w:r>
    </w:p>
    <w:p w14:paraId="0D41F2B0" w14:textId="494D0F8B" w:rsidR="003F1695" w:rsidRDefault="003F1695" w:rsidP="00A6644C">
      <w:pPr>
        <w:spacing w:after="0" w:line="360" w:lineRule="auto"/>
        <w:rPr>
          <w:szCs w:val="24"/>
        </w:rPr>
      </w:pPr>
      <w:r>
        <w:rPr>
          <w:szCs w:val="24"/>
        </w:rPr>
        <w:tab/>
        <w:t xml:space="preserve">Jako jeden </w:t>
      </w:r>
      <w:r w:rsidR="005B395A">
        <w:rPr>
          <w:szCs w:val="24"/>
        </w:rPr>
        <w:t>z nejdůležitějších pozitivních faktorů, který maximálně ovlivňuje</w:t>
      </w:r>
      <w:r w:rsidR="007C2B4C">
        <w:rPr>
          <w:szCs w:val="24"/>
        </w:rPr>
        <w:t xml:space="preserve"> náš psychický i fyzický stav, naši celkovou pohodu a kvalitu našeho života</w:t>
      </w:r>
      <w:r w:rsidR="006671E6">
        <w:rPr>
          <w:szCs w:val="24"/>
        </w:rPr>
        <w:t>, je sociální opora</w:t>
      </w:r>
      <w:r w:rsidR="00B729D2">
        <w:rPr>
          <w:szCs w:val="24"/>
        </w:rPr>
        <w:t>. Sociální opora může být přímá či nepřímá</w:t>
      </w:r>
      <w:r w:rsidR="005B78E5">
        <w:rPr>
          <w:szCs w:val="24"/>
        </w:rPr>
        <w:t xml:space="preserve">, přichází při řešení různých těžkostí. </w:t>
      </w:r>
      <w:r w:rsidR="005D26F0">
        <w:rPr>
          <w:szCs w:val="24"/>
        </w:rPr>
        <w:t xml:space="preserve">Velmi pozitivně ovlivňuje způsob zvládání těžkosti daného jednice, ať už se jedná o nějaký konflikt, </w:t>
      </w:r>
      <w:r w:rsidR="00AD5B7B">
        <w:rPr>
          <w:szCs w:val="24"/>
        </w:rPr>
        <w:t>depresi či jakoukoliv jinou stresovou situaci (Křivohlavý, 2001, str. 104).</w:t>
      </w:r>
    </w:p>
    <w:p w14:paraId="2DF00278" w14:textId="096BD2A7" w:rsidR="00C971E0" w:rsidRDefault="00C971E0" w:rsidP="00A6644C">
      <w:pPr>
        <w:spacing w:after="0" w:line="360" w:lineRule="auto"/>
        <w:rPr>
          <w:szCs w:val="24"/>
        </w:rPr>
      </w:pPr>
      <w:r>
        <w:rPr>
          <w:szCs w:val="24"/>
        </w:rPr>
        <w:tab/>
        <w:t xml:space="preserve">Další přínosnou </w:t>
      </w:r>
      <w:r w:rsidR="00051F92">
        <w:rPr>
          <w:szCs w:val="24"/>
        </w:rPr>
        <w:t>technikou je komunikace s</w:t>
      </w:r>
      <w:r w:rsidR="00252E09">
        <w:rPr>
          <w:szCs w:val="24"/>
        </w:rPr>
        <w:t> </w:t>
      </w:r>
      <w:r w:rsidR="00051F92">
        <w:rPr>
          <w:szCs w:val="24"/>
        </w:rPr>
        <w:t>kolegy</w:t>
      </w:r>
      <w:r w:rsidR="00252E09">
        <w:rPr>
          <w:szCs w:val="24"/>
        </w:rPr>
        <w:t xml:space="preserve">, s nimiž jedinec sdílí pracovní místo nebo dokonce mají totožnou náplň práce. </w:t>
      </w:r>
      <w:r w:rsidR="002C688D">
        <w:rPr>
          <w:szCs w:val="24"/>
        </w:rPr>
        <w:t xml:space="preserve">Komunikace a navazování pracovních vztahů </w:t>
      </w:r>
      <w:r w:rsidR="00283D84">
        <w:rPr>
          <w:szCs w:val="24"/>
        </w:rPr>
        <w:t xml:space="preserve">je přínosná jak už pro zvládání pracovní zátěže, ale také zpříjemňuje jedinci </w:t>
      </w:r>
      <w:r w:rsidR="00B8463F">
        <w:rPr>
          <w:szCs w:val="24"/>
        </w:rPr>
        <w:t xml:space="preserve">pracovní dobu. Z jednání kolegů je také možné vypozorovat </w:t>
      </w:r>
      <w:r w:rsidR="00091CBE">
        <w:rPr>
          <w:szCs w:val="24"/>
        </w:rPr>
        <w:t>různá praktická ponaučení a alespoň částečně se vyvarovat dalšímu možnému stresu (</w:t>
      </w:r>
      <w:r w:rsidR="0052680D">
        <w:rPr>
          <w:szCs w:val="24"/>
        </w:rPr>
        <w:t xml:space="preserve">Urban, 2016, str. </w:t>
      </w:r>
      <w:r w:rsidR="003C5B16">
        <w:rPr>
          <w:szCs w:val="24"/>
        </w:rPr>
        <w:t>88).</w:t>
      </w:r>
    </w:p>
    <w:p w14:paraId="67A8450C" w14:textId="3EA391F2" w:rsidR="000E3134" w:rsidRDefault="000E3134" w:rsidP="00A6644C">
      <w:pPr>
        <w:spacing w:after="0" w:line="360" w:lineRule="auto"/>
        <w:rPr>
          <w:szCs w:val="24"/>
        </w:rPr>
      </w:pPr>
      <w:r>
        <w:rPr>
          <w:szCs w:val="24"/>
        </w:rPr>
        <w:tab/>
        <w:t>Pro lepší zvládání zátěže</w:t>
      </w:r>
      <w:r w:rsidR="0079525E">
        <w:rPr>
          <w:szCs w:val="24"/>
        </w:rPr>
        <w:t xml:space="preserve"> na pracovišti, je přínosné také </w:t>
      </w:r>
      <w:r w:rsidR="001A6E83">
        <w:rPr>
          <w:szCs w:val="24"/>
        </w:rPr>
        <w:t xml:space="preserve">usilovat o to, aby pracovní podmínky byli pro daného jedince únosné a přijatelné. </w:t>
      </w:r>
      <w:r w:rsidR="007D6517">
        <w:rPr>
          <w:szCs w:val="24"/>
        </w:rPr>
        <w:t>Příkladem může být ujasňovat si a znovu se doptat na pracovní úkoly, nejsou-li jedinci jasné.</w:t>
      </w:r>
      <w:r w:rsidR="004F0A75">
        <w:rPr>
          <w:szCs w:val="24"/>
        </w:rPr>
        <w:t xml:space="preserve"> Uvědomit si, že na daný úkol nemám dostatek znalostí či kompetencí a obrátit se na </w:t>
      </w:r>
      <w:r w:rsidR="009C39DB">
        <w:rPr>
          <w:szCs w:val="24"/>
        </w:rPr>
        <w:t xml:space="preserve">nadřízeného s možností úpravy požadavku tak, aby jej byl zaměstnanec schopný zvládnout. </w:t>
      </w:r>
      <w:r w:rsidR="0071355C">
        <w:rPr>
          <w:szCs w:val="24"/>
        </w:rPr>
        <w:t xml:space="preserve">Zaměstnanec si také může </w:t>
      </w:r>
      <w:r w:rsidR="00C96B8A">
        <w:rPr>
          <w:szCs w:val="24"/>
        </w:rPr>
        <w:t>zkrášlit či zpříjemnit a harmonizovat své pracovní místo, ve kterém se bude cítit daleko přirozeněji a uvolněněji</w:t>
      </w:r>
      <w:r w:rsidR="003E44A8">
        <w:rPr>
          <w:szCs w:val="24"/>
        </w:rPr>
        <w:t xml:space="preserve"> (</w:t>
      </w:r>
      <w:r w:rsidR="003E44A8" w:rsidRPr="00A04803">
        <w:rPr>
          <w:szCs w:val="24"/>
        </w:rPr>
        <w:t>Jeklová, Reytmaierová, 2006, str.</w:t>
      </w:r>
      <w:r w:rsidR="005A2029">
        <w:rPr>
          <w:szCs w:val="24"/>
        </w:rPr>
        <w:t xml:space="preserve"> 26).</w:t>
      </w:r>
    </w:p>
    <w:p w14:paraId="6644BA39" w14:textId="78C8BF8F" w:rsidR="005A2029" w:rsidRDefault="005A2029" w:rsidP="00A6644C">
      <w:pPr>
        <w:spacing w:after="0" w:line="360" w:lineRule="auto"/>
        <w:rPr>
          <w:szCs w:val="24"/>
        </w:rPr>
      </w:pPr>
      <w:r>
        <w:rPr>
          <w:szCs w:val="24"/>
        </w:rPr>
        <w:tab/>
      </w:r>
      <w:r w:rsidR="009945AB">
        <w:rPr>
          <w:szCs w:val="24"/>
        </w:rPr>
        <w:t>Mezi další možná velmi jednoduchá opatření, které se může snadno naučit aplikovat každý z</w:t>
      </w:r>
      <w:r w:rsidR="000E37CC">
        <w:rPr>
          <w:szCs w:val="24"/>
        </w:rPr>
        <w:t> </w:t>
      </w:r>
      <w:r w:rsidR="009945AB">
        <w:rPr>
          <w:szCs w:val="24"/>
        </w:rPr>
        <w:t>nás</w:t>
      </w:r>
      <w:r w:rsidR="000E37CC">
        <w:rPr>
          <w:szCs w:val="24"/>
        </w:rPr>
        <w:t>, aby se vyhnul zátěži nebo ji alespoň potlačil</w:t>
      </w:r>
      <w:r w:rsidR="00BA286B">
        <w:rPr>
          <w:szCs w:val="24"/>
        </w:rPr>
        <w:t>, patří zejména:</w:t>
      </w:r>
    </w:p>
    <w:p w14:paraId="1B873994" w14:textId="514A2736" w:rsidR="00BA286B" w:rsidRDefault="00BA286B" w:rsidP="00BA286B">
      <w:pPr>
        <w:pStyle w:val="Odstavecseseznamem"/>
        <w:numPr>
          <w:ilvl w:val="0"/>
          <w:numId w:val="14"/>
        </w:numPr>
        <w:spacing w:after="0" w:line="360" w:lineRule="auto"/>
      </w:pPr>
      <w:r>
        <w:t>snížit přehnané nároky na sebe sama</w:t>
      </w:r>
    </w:p>
    <w:p w14:paraId="0A3601F8" w14:textId="47DB05A4" w:rsidR="0013129D" w:rsidRDefault="0013129D" w:rsidP="00BA286B">
      <w:pPr>
        <w:pStyle w:val="Odstavecseseznamem"/>
        <w:numPr>
          <w:ilvl w:val="0"/>
          <w:numId w:val="14"/>
        </w:numPr>
        <w:spacing w:after="0" w:line="360" w:lineRule="auto"/>
      </w:pPr>
      <w:r>
        <w:t xml:space="preserve">neučit se říkat ne </w:t>
      </w:r>
    </w:p>
    <w:p w14:paraId="398F3E0C" w14:textId="229AB303" w:rsidR="000A4D5E" w:rsidRDefault="000A4D5E" w:rsidP="00BA286B">
      <w:pPr>
        <w:pStyle w:val="Odstavecseseznamem"/>
        <w:numPr>
          <w:ilvl w:val="0"/>
          <w:numId w:val="14"/>
        </w:numPr>
        <w:spacing w:after="0" w:line="360" w:lineRule="auto"/>
      </w:pPr>
      <w:r>
        <w:t>doplňovat energii (dodržovat pitný režim, dostatečně jíst)</w:t>
      </w:r>
    </w:p>
    <w:p w14:paraId="51F9DC09" w14:textId="1D4E383B" w:rsidR="000A4D5E" w:rsidRDefault="00CF295C" w:rsidP="00BA286B">
      <w:pPr>
        <w:pStyle w:val="Odstavecseseznamem"/>
        <w:numPr>
          <w:ilvl w:val="0"/>
          <w:numId w:val="14"/>
        </w:numPr>
        <w:spacing w:after="0" w:line="360" w:lineRule="auto"/>
      </w:pPr>
      <w:r>
        <w:lastRenderedPageBreak/>
        <w:t>nezapomínat na své zdraví</w:t>
      </w:r>
    </w:p>
    <w:p w14:paraId="315752C1" w14:textId="0551DF3C" w:rsidR="00CF295C" w:rsidRDefault="00CF295C" w:rsidP="00BA286B">
      <w:pPr>
        <w:pStyle w:val="Odstavecseseznamem"/>
        <w:numPr>
          <w:ilvl w:val="0"/>
          <w:numId w:val="14"/>
        </w:numPr>
        <w:spacing w:after="0" w:line="360" w:lineRule="auto"/>
      </w:pPr>
      <w:r>
        <w:t>využívat nabízení pomoci</w:t>
      </w:r>
    </w:p>
    <w:p w14:paraId="2843E8F6" w14:textId="4DF6AABA" w:rsidR="00CF295C" w:rsidRDefault="005F33AC" w:rsidP="00BA286B">
      <w:pPr>
        <w:pStyle w:val="Odstavecseseznamem"/>
        <w:numPr>
          <w:ilvl w:val="0"/>
          <w:numId w:val="14"/>
        </w:numPr>
        <w:spacing w:after="0" w:line="360" w:lineRule="auto"/>
      </w:pPr>
      <w:r>
        <w:t>čerpat přestávky (nejlépe mimo pracovní plochu)</w:t>
      </w:r>
    </w:p>
    <w:p w14:paraId="2F3A3DE9" w14:textId="55509A6D" w:rsidR="005F33AC" w:rsidRDefault="005F33AC" w:rsidP="00BA286B">
      <w:pPr>
        <w:pStyle w:val="Odstavecseseznamem"/>
        <w:numPr>
          <w:ilvl w:val="0"/>
          <w:numId w:val="14"/>
        </w:numPr>
        <w:spacing w:after="0" w:line="360" w:lineRule="auto"/>
      </w:pPr>
      <w:r>
        <w:t>plánovat</w:t>
      </w:r>
      <w:r w:rsidR="00D4447A">
        <w:t xml:space="preserve">, stanovit si své priority </w:t>
      </w:r>
    </w:p>
    <w:p w14:paraId="4F74CAC4" w14:textId="49DCFF28" w:rsidR="00C44751" w:rsidRPr="00377D9A" w:rsidRDefault="00C44751" w:rsidP="00BA286B">
      <w:pPr>
        <w:pStyle w:val="Odstavecseseznamem"/>
        <w:numPr>
          <w:ilvl w:val="0"/>
          <w:numId w:val="14"/>
        </w:numPr>
        <w:spacing w:after="0" w:line="360" w:lineRule="auto"/>
      </w:pPr>
      <w:r>
        <w:t>nepropadnout syndromu pomocníka (</w:t>
      </w:r>
      <w:r w:rsidRPr="00A04803">
        <w:rPr>
          <w:szCs w:val="24"/>
        </w:rPr>
        <w:t>Jeklová, Reytmaierová, 2006, str.</w:t>
      </w:r>
      <w:r>
        <w:rPr>
          <w:szCs w:val="24"/>
        </w:rPr>
        <w:t xml:space="preserve"> 26).</w:t>
      </w:r>
    </w:p>
    <w:p w14:paraId="1598C99E" w14:textId="64932FEF" w:rsidR="00377D9A" w:rsidRDefault="00C47C34" w:rsidP="00377D9A">
      <w:pPr>
        <w:pStyle w:val="Nadpis2"/>
      </w:pPr>
      <w:bookmarkStart w:id="27" w:name="_Toc99547499"/>
      <w:r>
        <w:t>5.2 Řešení zátěže ze strany zaměstnavatele</w:t>
      </w:r>
      <w:bookmarkEnd w:id="27"/>
    </w:p>
    <w:p w14:paraId="2139D8BF" w14:textId="467921FE" w:rsidR="00FD1930" w:rsidRDefault="00FD1930" w:rsidP="00987FF8">
      <w:pPr>
        <w:spacing w:after="0" w:line="360" w:lineRule="auto"/>
      </w:pPr>
      <w:r>
        <w:tab/>
      </w:r>
      <w:r w:rsidRPr="00987FF8">
        <w:rPr>
          <w:szCs w:val="24"/>
        </w:rPr>
        <w:t>Pokud zaměstnanec díky výše uvedeným technikám</w:t>
      </w:r>
      <w:r w:rsidR="00B63CAC" w:rsidRPr="00987FF8">
        <w:rPr>
          <w:szCs w:val="24"/>
        </w:rPr>
        <w:t>, metodám a možnostech přesto nezvládne zredukovat svou zátěž, v horších případech se jeho situace a stav ještě zhorší, měl by přijít na řadu zaměstnavatel</w:t>
      </w:r>
      <w:r w:rsidR="00987FF8" w:rsidRPr="00987FF8">
        <w:rPr>
          <w:szCs w:val="24"/>
        </w:rPr>
        <w:t>, který má také několik možností, jak jedinci pomoci a jeho zátěž zmírnit, nejlépe odstranit.</w:t>
      </w:r>
      <w:r w:rsidR="00987FF8">
        <w:t xml:space="preserve"> </w:t>
      </w:r>
      <w:r w:rsidR="004D637E">
        <w:t>K tomu, aby zaměstnavatel pečoval o své zaměstnance existuje mnoho důvodů:</w:t>
      </w:r>
    </w:p>
    <w:p w14:paraId="6BA4A223" w14:textId="39EE683E" w:rsidR="004D637E" w:rsidRDefault="00437C8D" w:rsidP="004D637E">
      <w:pPr>
        <w:pStyle w:val="Odstavecseseznamem"/>
        <w:numPr>
          <w:ilvl w:val="0"/>
          <w:numId w:val="15"/>
        </w:numPr>
        <w:spacing w:after="0" w:line="360" w:lineRule="auto"/>
      </w:pPr>
      <w:r>
        <w:t xml:space="preserve">zaměstnavatelé </w:t>
      </w:r>
      <w:r w:rsidR="00BA6141">
        <w:t>jsou povinní pečovat o své zaměstnance, tudíž by měli zaujmou přístup odpovědný k zajištění jejich psychické pohody</w:t>
      </w:r>
      <w:r w:rsidR="00BF750D">
        <w:t>, čímž vzniká uspokojivé pracovní prostředí</w:t>
      </w:r>
    </w:p>
    <w:p w14:paraId="13FD5692" w14:textId="76DC4442" w:rsidR="007C7976" w:rsidRDefault="00F854F6" w:rsidP="007C7976">
      <w:pPr>
        <w:pStyle w:val="Odstavecseseznamem"/>
        <w:numPr>
          <w:ilvl w:val="0"/>
          <w:numId w:val="15"/>
        </w:numPr>
        <w:spacing w:after="0" w:line="360" w:lineRule="auto"/>
      </w:pPr>
      <w:r>
        <w:t>ti zaměstnavatelé, kteří onu pohodu zajišťují</w:t>
      </w:r>
      <w:r w:rsidR="000370F0">
        <w:t xml:space="preserve"> zvyšují pravděpodobnost oddanosti svých zaměstnanců, kteří poté organizaci vnímají jako nejlepší možné místo pro práci</w:t>
      </w:r>
      <w:r w:rsidR="00DA09F6">
        <w:t xml:space="preserve"> (Armstrong, 2015, str. </w:t>
      </w:r>
      <w:r w:rsidR="00D176F4">
        <w:t>2248).</w:t>
      </w:r>
    </w:p>
    <w:p w14:paraId="040EBDB9" w14:textId="77777777" w:rsidR="007C7976" w:rsidRDefault="007C7976" w:rsidP="007C7976">
      <w:pPr>
        <w:spacing w:after="0" w:line="360" w:lineRule="auto"/>
      </w:pPr>
    </w:p>
    <w:p w14:paraId="302C4C8E" w14:textId="77777777" w:rsidR="00FF0B8C" w:rsidRDefault="007C7976" w:rsidP="00FF0B8C">
      <w:pPr>
        <w:spacing w:after="0" w:line="360" w:lineRule="auto"/>
        <w:ind w:left="360" w:firstLine="348"/>
        <w:rPr>
          <w:szCs w:val="24"/>
        </w:rPr>
      </w:pPr>
      <w:r>
        <w:t>Pokud zaměstnavatel</w:t>
      </w:r>
      <w:r w:rsidR="001840D8">
        <w:t xml:space="preserve"> přijde na to, že jeho zaměstnanec vykazuje známky vyhoření, m</w:t>
      </w:r>
      <w:r w:rsidR="00E04FCC">
        <w:t>á na výběr hned z několika možností řešení</w:t>
      </w:r>
      <w:r w:rsidR="004C13F7">
        <w:t xml:space="preserve">. Nejnešťastnější variantou je pracovníka propustit, </w:t>
      </w:r>
      <w:r w:rsidR="00C97D3B">
        <w:t xml:space="preserve">čímž mu spíše uškodí, jelikož </w:t>
      </w:r>
      <w:r w:rsidR="00782D31">
        <w:t>zaměstnanec vnímá problém jako vlastní selhání, což si ponese i do dalšího zaměstnání. V</w:t>
      </w:r>
      <w:r w:rsidR="00AA4854">
        <w:t>h</w:t>
      </w:r>
      <w:r w:rsidR="00782D31">
        <w:t>odnější</w:t>
      </w:r>
      <w:r w:rsidR="00AA4854">
        <w:t>m krokem je oddělit pracovníka od zdroje problému (ví-li ho)</w:t>
      </w:r>
      <w:r w:rsidR="00196002">
        <w:t>. Dočasné pověření jinými, méně náročnými úkoly</w:t>
      </w:r>
      <w:r w:rsidR="00F65360">
        <w:t xml:space="preserve"> nebo práce s jinými lidmi může jeho stav zlepšit. </w:t>
      </w:r>
      <w:r w:rsidR="0004518A">
        <w:t xml:space="preserve">Nejefektivnější </w:t>
      </w:r>
      <w:r w:rsidR="003E3967">
        <w:t>je přímé řešení daného problému či krize</w:t>
      </w:r>
      <w:r w:rsidR="00AB478E">
        <w:t xml:space="preserve"> odbornou cestou, například </w:t>
      </w:r>
      <w:r w:rsidR="00AB478E">
        <w:lastRenderedPageBreak/>
        <w:t xml:space="preserve">pomocí supervize nebo </w:t>
      </w:r>
      <w:r w:rsidR="002E5BCE">
        <w:t xml:space="preserve">firemního </w:t>
      </w:r>
      <w:r w:rsidR="00AB478E">
        <w:t>psychologa</w:t>
      </w:r>
      <w:r w:rsidR="002E5BCE">
        <w:t xml:space="preserve"> (</w:t>
      </w:r>
      <w:r w:rsidR="003174AB" w:rsidRPr="00A04803">
        <w:rPr>
          <w:szCs w:val="24"/>
        </w:rPr>
        <w:t>Jeklová, Reytmaierová, 2006</w:t>
      </w:r>
      <w:r w:rsidR="003174AB">
        <w:rPr>
          <w:szCs w:val="24"/>
        </w:rPr>
        <w:t xml:space="preserve">, str. </w:t>
      </w:r>
      <w:r w:rsidR="00F03D14">
        <w:rPr>
          <w:szCs w:val="24"/>
        </w:rPr>
        <w:t>28-29).</w:t>
      </w:r>
    </w:p>
    <w:p w14:paraId="702A2EC7" w14:textId="7E30C617" w:rsidR="00FF0B8C" w:rsidRDefault="00323149" w:rsidP="00FF0B8C">
      <w:pPr>
        <w:spacing w:after="0" w:line="360" w:lineRule="auto"/>
        <w:ind w:left="360" w:firstLine="348"/>
        <w:rPr>
          <w:szCs w:val="24"/>
        </w:rPr>
      </w:pPr>
      <w:r>
        <w:rPr>
          <w:szCs w:val="24"/>
        </w:rPr>
        <w:t xml:space="preserve">Každá organizace by se měla </w:t>
      </w:r>
      <w:r w:rsidR="001B588F">
        <w:rPr>
          <w:szCs w:val="24"/>
        </w:rPr>
        <w:t>zvládáním zátěže a stresu svých zaměstnanců zabývat</w:t>
      </w:r>
      <w:r w:rsidR="00ED252E">
        <w:rPr>
          <w:szCs w:val="24"/>
        </w:rPr>
        <w:t xml:space="preserve"> hned z několika důvodů. </w:t>
      </w:r>
      <w:r w:rsidR="009C7FDB">
        <w:rPr>
          <w:szCs w:val="24"/>
        </w:rPr>
        <w:t xml:space="preserve">Organizace je povinna zajišťovat </w:t>
      </w:r>
      <w:r w:rsidR="00182A78">
        <w:rPr>
          <w:szCs w:val="24"/>
        </w:rPr>
        <w:t>vysokou míru kvality pracovního života</w:t>
      </w:r>
      <w:r w:rsidR="004B19FD">
        <w:rPr>
          <w:szCs w:val="24"/>
        </w:rPr>
        <w:t xml:space="preserve"> a</w:t>
      </w:r>
      <w:r w:rsidR="00182A78">
        <w:rPr>
          <w:szCs w:val="24"/>
        </w:rPr>
        <w:t xml:space="preserve"> uvědomit si, že nadměrná zátěž způsobuje onemocnění</w:t>
      </w:r>
      <w:r w:rsidR="004B19FD">
        <w:rPr>
          <w:szCs w:val="24"/>
        </w:rPr>
        <w:t xml:space="preserve">. Výsledkem dlouhodobé zátěže zaměstnanců </w:t>
      </w:r>
      <w:r w:rsidR="00AA5F68">
        <w:rPr>
          <w:szCs w:val="24"/>
        </w:rPr>
        <w:t xml:space="preserve">může být jejich neschopnost vykonávat </w:t>
      </w:r>
      <w:r w:rsidR="00D64726">
        <w:rPr>
          <w:szCs w:val="24"/>
        </w:rPr>
        <w:t xml:space="preserve">očekávanou práci, což vede k dalšímu stresu. V neposlední řadě zátěž a stres snižuje </w:t>
      </w:r>
      <w:r w:rsidR="00E63489">
        <w:rPr>
          <w:szCs w:val="24"/>
        </w:rPr>
        <w:t>efektivitu a kvalitu zaměstnanců, což vede ke snížení výkonu celé organizace</w:t>
      </w:r>
      <w:r w:rsidR="0048266C">
        <w:rPr>
          <w:szCs w:val="24"/>
        </w:rPr>
        <w:t xml:space="preserve"> (Armstrong, 2015, str. 2248</w:t>
      </w:r>
      <w:r w:rsidR="00FF0B8C">
        <w:rPr>
          <w:szCs w:val="24"/>
        </w:rPr>
        <w:t>-2250).</w:t>
      </w:r>
    </w:p>
    <w:p w14:paraId="27080CED" w14:textId="5938CF29" w:rsidR="00FF0B8C" w:rsidRDefault="00FF0B8C" w:rsidP="00FF0B8C">
      <w:pPr>
        <w:spacing w:after="0" w:line="360" w:lineRule="auto"/>
        <w:rPr>
          <w:szCs w:val="24"/>
        </w:rPr>
      </w:pPr>
      <w:r>
        <w:rPr>
          <w:szCs w:val="24"/>
        </w:rPr>
        <w:tab/>
      </w:r>
      <w:r w:rsidR="00CF1847">
        <w:rPr>
          <w:szCs w:val="24"/>
        </w:rPr>
        <w:t>Zátěž svých pracovníků můžou zaměstnavatelé zvládat několika dalšími způsoby:</w:t>
      </w:r>
    </w:p>
    <w:p w14:paraId="530AC5A4" w14:textId="0AC2FC65" w:rsidR="00CF1847" w:rsidRDefault="00404207" w:rsidP="00CF1847">
      <w:pPr>
        <w:pStyle w:val="Odstavecseseznamem"/>
        <w:numPr>
          <w:ilvl w:val="0"/>
          <w:numId w:val="16"/>
        </w:numPr>
        <w:spacing w:after="0" w:line="360" w:lineRule="auto"/>
        <w:rPr>
          <w:szCs w:val="24"/>
        </w:rPr>
      </w:pPr>
      <w:r>
        <w:rPr>
          <w:szCs w:val="24"/>
        </w:rPr>
        <w:t xml:space="preserve">dostatečně objasňovat parametry daného pracovního místa, </w:t>
      </w:r>
      <w:r w:rsidR="00795FD7">
        <w:rPr>
          <w:szCs w:val="24"/>
        </w:rPr>
        <w:t>aby nedocházelo k nejasnostem, ale zároveň</w:t>
      </w:r>
      <w:r w:rsidR="00FF0C13">
        <w:rPr>
          <w:szCs w:val="24"/>
        </w:rPr>
        <w:t xml:space="preserve"> poskytovat vyšší míru autonomie, aby si zaměstnanec mohl sám organizovat své povinnosti</w:t>
      </w:r>
    </w:p>
    <w:p w14:paraId="236030D1" w14:textId="5E245B12" w:rsidR="004A721C" w:rsidRDefault="004A721C" w:rsidP="00CF1847">
      <w:pPr>
        <w:pStyle w:val="Odstavecseseznamem"/>
        <w:numPr>
          <w:ilvl w:val="0"/>
          <w:numId w:val="16"/>
        </w:numPr>
        <w:spacing w:after="0" w:line="360" w:lineRule="auto"/>
        <w:rPr>
          <w:szCs w:val="24"/>
        </w:rPr>
      </w:pPr>
      <w:r>
        <w:rPr>
          <w:szCs w:val="24"/>
        </w:rPr>
        <w:t xml:space="preserve">stanovit dosažitelné cíle, které mohou být náročné, ale neměly by přesahovat </w:t>
      </w:r>
      <w:r w:rsidR="00932099">
        <w:rPr>
          <w:szCs w:val="24"/>
        </w:rPr>
        <w:t>míru přetížení</w:t>
      </w:r>
    </w:p>
    <w:p w14:paraId="66DEB76A" w14:textId="087C6461" w:rsidR="00932099" w:rsidRDefault="00932099" w:rsidP="00CF1847">
      <w:pPr>
        <w:pStyle w:val="Odstavecseseznamem"/>
        <w:numPr>
          <w:ilvl w:val="0"/>
          <w:numId w:val="16"/>
        </w:numPr>
        <w:spacing w:after="0" w:line="360" w:lineRule="auto"/>
        <w:rPr>
          <w:szCs w:val="24"/>
        </w:rPr>
      </w:pPr>
      <w:r>
        <w:rPr>
          <w:szCs w:val="24"/>
        </w:rPr>
        <w:t xml:space="preserve">obsazovat dané pozice lidmi, kteří jsou na ně dostatečně kompetentní </w:t>
      </w:r>
      <w:r w:rsidR="005242D4">
        <w:rPr>
          <w:szCs w:val="24"/>
        </w:rPr>
        <w:t>a odpovídají jejich možnostem</w:t>
      </w:r>
    </w:p>
    <w:p w14:paraId="1BE65D79" w14:textId="19CCA6B2" w:rsidR="005242D4" w:rsidRDefault="005242D4" w:rsidP="00CF1847">
      <w:pPr>
        <w:pStyle w:val="Odstavecseseznamem"/>
        <w:numPr>
          <w:ilvl w:val="0"/>
          <w:numId w:val="16"/>
        </w:numPr>
        <w:spacing w:after="0" w:line="360" w:lineRule="auto"/>
        <w:rPr>
          <w:szCs w:val="24"/>
        </w:rPr>
      </w:pPr>
      <w:r>
        <w:rPr>
          <w:szCs w:val="24"/>
        </w:rPr>
        <w:t>plánovat rozvoj kariéry</w:t>
      </w:r>
      <w:r w:rsidR="0046463D">
        <w:rPr>
          <w:szCs w:val="24"/>
        </w:rPr>
        <w:t>, povyšovat zaměstnance dle jejich schopností, aby se necítili podceňováni nebo naopak přeceňováni</w:t>
      </w:r>
    </w:p>
    <w:p w14:paraId="2D9A90EE" w14:textId="1050B669" w:rsidR="000A2EEB" w:rsidRDefault="000A2EEB" w:rsidP="00CF1847">
      <w:pPr>
        <w:pStyle w:val="Odstavecseseznamem"/>
        <w:numPr>
          <w:ilvl w:val="0"/>
          <w:numId w:val="16"/>
        </w:numPr>
        <w:spacing w:after="0" w:line="360" w:lineRule="auto"/>
        <w:rPr>
          <w:szCs w:val="24"/>
        </w:rPr>
      </w:pPr>
      <w:r>
        <w:rPr>
          <w:szCs w:val="24"/>
        </w:rPr>
        <w:t xml:space="preserve">kontrolovat řídící procesy, aby měli podřízení možnost komunikovat se svými nadřízenými nejen v případě </w:t>
      </w:r>
      <w:r w:rsidR="004E0496">
        <w:rPr>
          <w:szCs w:val="24"/>
        </w:rPr>
        <w:t>problému</w:t>
      </w:r>
    </w:p>
    <w:p w14:paraId="5F3F40F2" w14:textId="40994B64" w:rsidR="004E0496" w:rsidRDefault="004E0496" w:rsidP="00CF1847">
      <w:pPr>
        <w:pStyle w:val="Odstavecseseznamem"/>
        <w:numPr>
          <w:ilvl w:val="0"/>
          <w:numId w:val="16"/>
        </w:numPr>
        <w:spacing w:after="0" w:line="360" w:lineRule="auto"/>
        <w:rPr>
          <w:szCs w:val="24"/>
        </w:rPr>
      </w:pPr>
      <w:r>
        <w:rPr>
          <w:szCs w:val="24"/>
        </w:rPr>
        <w:t xml:space="preserve">umožnit zaměstnancům komunikovat </w:t>
      </w:r>
      <w:r w:rsidR="0041364D">
        <w:rPr>
          <w:szCs w:val="24"/>
        </w:rPr>
        <w:t>o svých problémech</w:t>
      </w:r>
    </w:p>
    <w:p w14:paraId="3F97ADF3" w14:textId="37E213BA" w:rsidR="0047023B" w:rsidRDefault="0041364D" w:rsidP="0047023B">
      <w:pPr>
        <w:pStyle w:val="Odstavecseseznamem"/>
        <w:numPr>
          <w:ilvl w:val="0"/>
          <w:numId w:val="16"/>
        </w:numPr>
        <w:spacing w:after="0" w:line="360" w:lineRule="auto"/>
        <w:rPr>
          <w:szCs w:val="24"/>
        </w:rPr>
      </w:pPr>
      <w:r>
        <w:rPr>
          <w:szCs w:val="24"/>
        </w:rPr>
        <w:t>vzdělávat manažery</w:t>
      </w:r>
      <w:r w:rsidR="004D3F06">
        <w:rPr>
          <w:szCs w:val="24"/>
        </w:rPr>
        <w:t>, aby byli schopni zmírňovat nejen svou vlastní zátěž, ale také zátěž svých podřízených</w:t>
      </w:r>
      <w:r w:rsidR="0047023B">
        <w:rPr>
          <w:szCs w:val="24"/>
        </w:rPr>
        <w:t xml:space="preserve"> (Armstrong, 2015, str 2251-2252).</w:t>
      </w:r>
    </w:p>
    <w:p w14:paraId="780E4306" w14:textId="7C46FE9E" w:rsidR="0047023B" w:rsidRDefault="0047023B" w:rsidP="0047023B">
      <w:pPr>
        <w:pStyle w:val="Nadpis2"/>
      </w:pPr>
      <w:bookmarkStart w:id="28" w:name="_Toc99547500"/>
      <w:r>
        <w:lastRenderedPageBreak/>
        <w:t>5.3</w:t>
      </w:r>
      <w:r w:rsidR="00185E4B">
        <w:t xml:space="preserve"> </w:t>
      </w:r>
      <w:r w:rsidR="00B40A04">
        <w:t>Prevence zátěže</w:t>
      </w:r>
      <w:bookmarkEnd w:id="28"/>
    </w:p>
    <w:p w14:paraId="3535258C" w14:textId="0CB3B9F0" w:rsidR="00E90179" w:rsidRDefault="00882886" w:rsidP="005A773B">
      <w:pPr>
        <w:spacing w:line="360" w:lineRule="auto"/>
      </w:pPr>
      <w:r>
        <w:tab/>
      </w:r>
      <w:r w:rsidRPr="003601CB">
        <w:rPr>
          <w:szCs w:val="24"/>
        </w:rPr>
        <w:t>Jako většin</w:t>
      </w:r>
      <w:r w:rsidR="009C38C7" w:rsidRPr="003601CB">
        <w:rPr>
          <w:szCs w:val="24"/>
        </w:rPr>
        <w:t>ě</w:t>
      </w:r>
      <w:r w:rsidRPr="003601CB">
        <w:rPr>
          <w:szCs w:val="24"/>
        </w:rPr>
        <w:t xml:space="preserve"> problematik také zát</w:t>
      </w:r>
      <w:r w:rsidR="009C38C7" w:rsidRPr="003601CB">
        <w:rPr>
          <w:szCs w:val="24"/>
        </w:rPr>
        <w:t xml:space="preserve">ěži se dá </w:t>
      </w:r>
      <w:r w:rsidR="0070531D" w:rsidRPr="003601CB">
        <w:rPr>
          <w:szCs w:val="24"/>
        </w:rPr>
        <w:t>předcházet. Důležité je</w:t>
      </w:r>
      <w:r w:rsidR="00CC6F1B" w:rsidRPr="003601CB">
        <w:rPr>
          <w:szCs w:val="24"/>
        </w:rPr>
        <w:t xml:space="preserve">, aby si daná osoba uvědomovala, že například </w:t>
      </w:r>
      <w:r w:rsidR="009C7AAD" w:rsidRPr="003601CB">
        <w:rPr>
          <w:szCs w:val="24"/>
        </w:rPr>
        <w:t xml:space="preserve">vykonávaná </w:t>
      </w:r>
      <w:r w:rsidR="00CC6F1B" w:rsidRPr="003601CB">
        <w:rPr>
          <w:szCs w:val="24"/>
        </w:rPr>
        <w:t>pr</w:t>
      </w:r>
      <w:r w:rsidR="009C7AAD" w:rsidRPr="003601CB">
        <w:rPr>
          <w:szCs w:val="24"/>
        </w:rPr>
        <w:t>ofese</w:t>
      </w:r>
      <w:r w:rsidR="00CC6F1B" w:rsidRPr="003601CB">
        <w:rPr>
          <w:szCs w:val="24"/>
        </w:rPr>
        <w:t xml:space="preserve"> může být </w:t>
      </w:r>
      <w:r w:rsidR="003601CB" w:rsidRPr="003601CB">
        <w:rPr>
          <w:szCs w:val="24"/>
        </w:rPr>
        <w:t xml:space="preserve">nadměrně </w:t>
      </w:r>
      <w:r w:rsidR="009C7AAD" w:rsidRPr="003601CB">
        <w:rPr>
          <w:szCs w:val="24"/>
        </w:rPr>
        <w:t>zatěžující</w:t>
      </w:r>
      <w:r w:rsidR="003601CB" w:rsidRPr="003601CB">
        <w:rPr>
          <w:szCs w:val="24"/>
        </w:rPr>
        <w:t xml:space="preserve"> a je potřeba možným projevům a dopadům zátěže včas předcházet.</w:t>
      </w:r>
      <w:r w:rsidR="003601CB">
        <w:t xml:space="preserve"> </w:t>
      </w:r>
      <w:r w:rsidR="00940783">
        <w:t xml:space="preserve">Prevence ze strany zaměstnance, který pracuje na pozici s vyšším rizikem zátěži může </w:t>
      </w:r>
      <w:r w:rsidR="00440F13">
        <w:t xml:space="preserve">obsahovat techniky a doporučení zmíněné v kapitole řešení zátěže ze strany zaměstnance. </w:t>
      </w:r>
      <w:r w:rsidR="002A0884">
        <w:t>Štěpaník (</w:t>
      </w:r>
      <w:r w:rsidR="006F589B">
        <w:t>str. 77</w:t>
      </w:r>
      <w:r w:rsidR="002A0884">
        <w:t>) doplňuje možnosti prevence o následující:</w:t>
      </w:r>
    </w:p>
    <w:p w14:paraId="4FD664EA" w14:textId="3D1BED48" w:rsidR="002A0884" w:rsidRDefault="001C077F" w:rsidP="002A0884">
      <w:pPr>
        <w:pStyle w:val="Odstavecseseznamem"/>
        <w:numPr>
          <w:ilvl w:val="0"/>
          <w:numId w:val="17"/>
        </w:numPr>
        <w:spacing w:line="360" w:lineRule="auto"/>
      </w:pPr>
      <w:r>
        <w:t>je důležité poznat své možnosti</w:t>
      </w:r>
      <w:r w:rsidR="00B2097A">
        <w:t xml:space="preserve"> a meze, které je důležité nepřekračovat</w:t>
      </w:r>
    </w:p>
    <w:p w14:paraId="5E9CAE6E" w14:textId="23D23D0C" w:rsidR="00B2097A" w:rsidRDefault="00B36892" w:rsidP="002A0884">
      <w:pPr>
        <w:pStyle w:val="Odstavecseseznamem"/>
        <w:numPr>
          <w:ilvl w:val="0"/>
          <w:numId w:val="17"/>
        </w:numPr>
        <w:spacing w:line="360" w:lineRule="auto"/>
      </w:pPr>
      <w:r>
        <w:t>klást si cíle, kterých jsme schopni dosáhnout</w:t>
      </w:r>
    </w:p>
    <w:p w14:paraId="759E8F46" w14:textId="4CC58A32" w:rsidR="00B36892" w:rsidRDefault="00B36892" w:rsidP="002A0884">
      <w:pPr>
        <w:pStyle w:val="Odstavecseseznamem"/>
        <w:numPr>
          <w:ilvl w:val="0"/>
          <w:numId w:val="17"/>
        </w:numPr>
        <w:spacing w:line="360" w:lineRule="auto"/>
      </w:pPr>
      <w:r>
        <w:t>zabývat se tím, co jsme sami schopni ovlivnit</w:t>
      </w:r>
    </w:p>
    <w:p w14:paraId="268508B4" w14:textId="4D190F72" w:rsidR="00C60452" w:rsidRDefault="00C60452" w:rsidP="002A0884">
      <w:pPr>
        <w:pStyle w:val="Odstavecseseznamem"/>
        <w:numPr>
          <w:ilvl w:val="0"/>
          <w:numId w:val="17"/>
        </w:numPr>
        <w:spacing w:line="360" w:lineRule="auto"/>
      </w:pPr>
      <w:r>
        <w:t>dodržovat zásady režimu práce a odpočinku, čerpat doporučené přestávky</w:t>
      </w:r>
    </w:p>
    <w:p w14:paraId="7CE0A7C0" w14:textId="52230AD8" w:rsidR="001F1BAE" w:rsidRDefault="001F1BAE" w:rsidP="002A0884">
      <w:pPr>
        <w:pStyle w:val="Odstavecseseznamem"/>
        <w:numPr>
          <w:ilvl w:val="0"/>
          <w:numId w:val="17"/>
        </w:numPr>
        <w:spacing w:line="360" w:lineRule="auto"/>
      </w:pPr>
      <w:r>
        <w:t>nenechat se zahltit nepřiměřeným množstvím úkolů</w:t>
      </w:r>
    </w:p>
    <w:p w14:paraId="04D18252" w14:textId="243E8E98" w:rsidR="001F1BAE" w:rsidRDefault="001F1BAE" w:rsidP="002A0884">
      <w:pPr>
        <w:pStyle w:val="Odstavecseseznamem"/>
        <w:numPr>
          <w:ilvl w:val="0"/>
          <w:numId w:val="17"/>
        </w:numPr>
        <w:spacing w:line="360" w:lineRule="auto"/>
      </w:pPr>
      <w:r>
        <w:t>nenechat druhé zneužívat naší vstřícnosti</w:t>
      </w:r>
      <w:r w:rsidR="006F589B">
        <w:t xml:space="preserve"> a ochoty pomáhat</w:t>
      </w:r>
    </w:p>
    <w:p w14:paraId="65AB4579" w14:textId="77777777" w:rsidR="006F589B" w:rsidRDefault="006F589B" w:rsidP="005A773B">
      <w:pPr>
        <w:pStyle w:val="Odstavecseseznamem"/>
        <w:numPr>
          <w:ilvl w:val="0"/>
          <w:numId w:val="17"/>
        </w:numPr>
        <w:spacing w:line="360" w:lineRule="auto"/>
      </w:pPr>
      <w:r>
        <w:t>být pozitivní a udržovat dobré pracovní vztahy</w:t>
      </w:r>
    </w:p>
    <w:p w14:paraId="2EE82B70" w14:textId="194C3734" w:rsidR="00306E8D" w:rsidRDefault="00C33087" w:rsidP="00306E8D">
      <w:pPr>
        <w:spacing w:line="360" w:lineRule="auto"/>
        <w:ind w:firstLine="360"/>
      </w:pPr>
      <w:r>
        <w:t xml:space="preserve">Prevence ze strany zaměstnavatele vyžaduje, </w:t>
      </w:r>
      <w:r w:rsidR="00FD7328">
        <w:t>aby manažeři dané organizace zajišťovali</w:t>
      </w:r>
      <w:r w:rsidR="005A240A">
        <w:t>, že zaměstnanci nebudou vystaveni nadměrnému tlaku a v případě potřeby</w:t>
      </w:r>
      <w:r w:rsidR="004F4241">
        <w:t xml:space="preserve"> zvládnou nabídnout dostatečnou podporu</w:t>
      </w:r>
      <w:r w:rsidR="00702EEE">
        <w:t xml:space="preserve">. Základem tedy není </w:t>
      </w:r>
      <w:r w:rsidR="00523EA7">
        <w:t>zastávat přístup, který požaduje neustálé zlepšování zaměstnanců, ale naopak přístup podporující určitou rovnováhu v pracovním a soukromém životě jednotlivých zaměstnanců</w:t>
      </w:r>
      <w:r w:rsidR="00DB16BC">
        <w:t xml:space="preserve"> (Armstrong, 2015, str. 1034-1036).</w:t>
      </w:r>
      <w:r w:rsidR="00AD4A8D">
        <w:t xml:space="preserve"> Dle Znalostního systému </w:t>
      </w:r>
      <w:r w:rsidR="00801F7F">
        <w:t>prevence rizik v</w:t>
      </w:r>
      <w:r w:rsidR="009971B2">
        <w:t> </w:t>
      </w:r>
      <w:r w:rsidR="00801F7F">
        <w:t>BOZP</w:t>
      </w:r>
      <w:r w:rsidR="009971B2">
        <w:t xml:space="preserve"> v oblasti prevence psychické zátěže </w:t>
      </w:r>
      <w:r w:rsidR="00306E8D">
        <w:t>ze strany zaměstnavatele je podstatné:</w:t>
      </w:r>
    </w:p>
    <w:p w14:paraId="290E81AA" w14:textId="060EEFDA" w:rsidR="00306E8D" w:rsidRDefault="00AB05E2" w:rsidP="00306E8D">
      <w:pPr>
        <w:pStyle w:val="Odstavecseseznamem"/>
        <w:numPr>
          <w:ilvl w:val="0"/>
          <w:numId w:val="19"/>
        </w:numPr>
        <w:spacing w:line="360" w:lineRule="auto"/>
      </w:pPr>
      <w:r>
        <w:t>redukovat potenciální stresory, zavést určité stupně volnosti</w:t>
      </w:r>
      <w:r w:rsidR="00F06044">
        <w:t xml:space="preserve"> co se týče dodržování termínů a obsahu práce)</w:t>
      </w:r>
    </w:p>
    <w:p w14:paraId="4FF359F3" w14:textId="2DDEFBA3" w:rsidR="00F06044" w:rsidRDefault="00B71EDA" w:rsidP="00306E8D">
      <w:pPr>
        <w:pStyle w:val="Odstavecseseznamem"/>
        <w:numPr>
          <w:ilvl w:val="0"/>
          <w:numId w:val="19"/>
        </w:numPr>
        <w:spacing w:line="360" w:lineRule="auto"/>
      </w:pPr>
      <w:r>
        <w:t>odborné a další vzdělávání v oblasti prevence zátěže</w:t>
      </w:r>
    </w:p>
    <w:p w14:paraId="6769358F" w14:textId="5285B358" w:rsidR="006F659E" w:rsidRDefault="006F659E" w:rsidP="00306E8D">
      <w:pPr>
        <w:pStyle w:val="Odstavecseseznamem"/>
        <w:numPr>
          <w:ilvl w:val="0"/>
          <w:numId w:val="19"/>
        </w:numPr>
        <w:spacing w:line="360" w:lineRule="auto"/>
      </w:pPr>
      <w:r>
        <w:lastRenderedPageBreak/>
        <w:t>self-management a učení technik zvládání stresu</w:t>
      </w:r>
    </w:p>
    <w:p w14:paraId="75DA9C0C" w14:textId="5DF25795" w:rsidR="00411234" w:rsidRDefault="00411234" w:rsidP="00306E8D">
      <w:pPr>
        <w:pStyle w:val="Odstavecseseznamem"/>
        <w:numPr>
          <w:ilvl w:val="0"/>
          <w:numId w:val="19"/>
        </w:numPr>
        <w:spacing w:line="360" w:lineRule="auto"/>
      </w:pPr>
      <w:r>
        <w:t>nevyžadovat perfekcionismus</w:t>
      </w:r>
    </w:p>
    <w:p w14:paraId="476A9548" w14:textId="5DA8085A" w:rsidR="00411234" w:rsidRDefault="00D850E7" w:rsidP="00306E8D">
      <w:pPr>
        <w:pStyle w:val="Odstavecseseznamem"/>
        <w:numPr>
          <w:ilvl w:val="0"/>
          <w:numId w:val="19"/>
        </w:numPr>
        <w:spacing w:line="360" w:lineRule="auto"/>
      </w:pPr>
      <w:r>
        <w:t>umožňovat systematické přestávky a kontrolovat jejich dodržování</w:t>
      </w:r>
      <w:r w:rsidR="00C32B9A">
        <w:t xml:space="preserve"> (přestávky zabraňují psychické únavě a </w:t>
      </w:r>
      <w:r w:rsidR="003972C2">
        <w:t>pomáhají k menší chybovosti)</w:t>
      </w:r>
    </w:p>
    <w:p w14:paraId="7004291F" w14:textId="6151CD4B" w:rsidR="003972C2" w:rsidRDefault="003972C2" w:rsidP="00306E8D">
      <w:pPr>
        <w:pStyle w:val="Odstavecseseznamem"/>
        <w:numPr>
          <w:ilvl w:val="0"/>
          <w:numId w:val="19"/>
        </w:numPr>
        <w:spacing w:line="360" w:lineRule="auto"/>
      </w:pPr>
      <w:r>
        <w:t>předcházet monotonii – obměňovat činnosti zaměstnancům</w:t>
      </w:r>
      <w:r w:rsidR="005921C5">
        <w:t>, snažit se o různorodost práce, zavedení týmové práce</w:t>
      </w:r>
    </w:p>
    <w:p w14:paraId="37BB1462" w14:textId="77777777" w:rsidR="000F5EB4" w:rsidRDefault="008A2A85" w:rsidP="000F5EB4">
      <w:pPr>
        <w:pStyle w:val="Odstavecseseznamem"/>
        <w:numPr>
          <w:ilvl w:val="0"/>
          <w:numId w:val="19"/>
        </w:numPr>
        <w:spacing w:line="360" w:lineRule="auto"/>
      </w:pPr>
      <w:r>
        <w:t>v neposlední řadě je důležité odbourání časového tlaku</w:t>
      </w:r>
      <w:r w:rsidR="00AA12D8">
        <w:t>.</w:t>
      </w:r>
    </w:p>
    <w:p w14:paraId="1EF23074" w14:textId="6D4FF904" w:rsidR="00A9676F" w:rsidRDefault="00AA12D8" w:rsidP="00A9676F">
      <w:pPr>
        <w:spacing w:line="360" w:lineRule="auto"/>
        <w:ind w:firstLine="360"/>
      </w:pPr>
      <w:r>
        <w:t xml:space="preserve">Konkrétně </w:t>
      </w:r>
      <w:r w:rsidR="00E23836">
        <w:t>zaměstnavatelé referentů call center by se měli zaměři</w:t>
      </w:r>
      <w:r w:rsidR="000F5EB4">
        <w:t xml:space="preserve">t mimo jiné na snížení </w:t>
      </w:r>
      <w:r w:rsidR="002D7166">
        <w:t xml:space="preserve">komunikace zaměstnanců, která jak již bylo zmíněno v kapitole zátěže, které jsou </w:t>
      </w:r>
      <w:r w:rsidR="00E27E64">
        <w:t xml:space="preserve">operátoři call centra vystaveni, přesahuje velmi procento objemu komunikace, které je </w:t>
      </w:r>
      <w:r w:rsidR="007D5DBC">
        <w:t xml:space="preserve">na běžné úrovni člověka. </w:t>
      </w:r>
      <w:r w:rsidR="00C77D39">
        <w:t xml:space="preserve">Snížení komunikace lze dosáhnout střídáním úkolů a obměnou náplně práce, střídat hovory se zákazníky například </w:t>
      </w:r>
      <w:r w:rsidR="008C3DC7">
        <w:t xml:space="preserve">s řešením písemných požadavků (e-maily, dopisy, faxy, …), nebo zaměstnancům call centrem upravit </w:t>
      </w:r>
      <w:r w:rsidR="001433DB">
        <w:t xml:space="preserve">velikost pracovního úvazku, zaměstnat brigádníky apod. </w:t>
      </w:r>
      <w:r w:rsidR="00B70E35">
        <w:t>(</w:t>
      </w:r>
      <w:r w:rsidR="00B67AC0">
        <w:t>Klimeš, 2004).</w:t>
      </w:r>
    </w:p>
    <w:p w14:paraId="14C84FD6" w14:textId="26E8A593" w:rsidR="00564D26" w:rsidRDefault="00564D26" w:rsidP="00564D26">
      <w:pPr>
        <w:pStyle w:val="Nadpis2"/>
      </w:pPr>
      <w:bookmarkStart w:id="29" w:name="_Toc99547501"/>
      <w:r>
        <w:t>5.4 Firemní vzdělávání v oblasti prevence zátěže</w:t>
      </w:r>
      <w:bookmarkEnd w:id="29"/>
    </w:p>
    <w:p w14:paraId="0A4CAC9C" w14:textId="2B9A076C" w:rsidR="00564D26" w:rsidRDefault="00564D26" w:rsidP="00BA1C8B">
      <w:pPr>
        <w:spacing w:line="360" w:lineRule="auto"/>
      </w:pPr>
      <w:r>
        <w:tab/>
        <w:t xml:space="preserve">Pokud </w:t>
      </w:r>
      <w:r w:rsidR="00EB6CC5">
        <w:t xml:space="preserve">organizace disponuje zaměstnanci, jejichž náplň práce </w:t>
      </w:r>
      <w:r w:rsidR="00BA1C8B">
        <w:t xml:space="preserve">je vystavuje psychické zátěži, nebo by k tomu mohlo postupem času dojít, neměla by tuto problematiku podceňovat a své zaměstnance v oblasti prevence možné psychické zátěže vzdělávat. </w:t>
      </w:r>
      <w:r w:rsidR="00AE5506">
        <w:t>Firemní vzdělávání má několik oblastí:</w:t>
      </w:r>
    </w:p>
    <w:p w14:paraId="6DADE9DC" w14:textId="4E4B6829" w:rsidR="00AE5506" w:rsidRDefault="004652FA" w:rsidP="00AE5506">
      <w:pPr>
        <w:pStyle w:val="Odstavecseseznamem"/>
        <w:numPr>
          <w:ilvl w:val="0"/>
          <w:numId w:val="20"/>
        </w:numPr>
        <w:spacing w:line="360" w:lineRule="auto"/>
      </w:pPr>
      <w:r>
        <w:t xml:space="preserve">oblast vzdělávání </w:t>
      </w:r>
      <w:r w:rsidR="00EE52C3">
        <w:t>–</w:t>
      </w:r>
      <w:r>
        <w:t xml:space="preserve"> </w:t>
      </w:r>
      <w:r w:rsidR="00EE52C3">
        <w:t xml:space="preserve">zahrnující všeobecné dovednosti a znalosti </w:t>
      </w:r>
    </w:p>
    <w:p w14:paraId="7698A5FC" w14:textId="5D601E75" w:rsidR="00276F71" w:rsidRDefault="00276F71" w:rsidP="00AE5506">
      <w:pPr>
        <w:pStyle w:val="Odstavecseseznamem"/>
        <w:numPr>
          <w:ilvl w:val="0"/>
          <w:numId w:val="20"/>
        </w:numPr>
        <w:spacing w:line="360" w:lineRule="auto"/>
      </w:pPr>
      <w:r>
        <w:t>oblast kvalifikace – sem spadá odborná profesní příprava, zahrnující přípravu na výkon povolání</w:t>
      </w:r>
      <w:r w:rsidR="00670D86">
        <w:t>, přeškolování či doškolování a profesní rehabilitaci</w:t>
      </w:r>
    </w:p>
    <w:p w14:paraId="220215FC" w14:textId="0482632D" w:rsidR="00670D86" w:rsidRDefault="00670D86" w:rsidP="00AE5506">
      <w:pPr>
        <w:pStyle w:val="Odstavecseseznamem"/>
        <w:numPr>
          <w:ilvl w:val="0"/>
          <w:numId w:val="20"/>
        </w:numPr>
        <w:spacing w:line="360" w:lineRule="auto"/>
      </w:pPr>
      <w:r>
        <w:t>oblast roz</w:t>
      </w:r>
      <w:r w:rsidR="00DA6489">
        <w:t>v</w:t>
      </w:r>
      <w:r>
        <w:t>oje – tzv. další vzdělávání</w:t>
      </w:r>
      <w:r w:rsidR="005A441A">
        <w:t xml:space="preserve">, rozšíření kvalifikace zaměstnance či </w:t>
      </w:r>
      <w:r w:rsidR="00DA6489">
        <w:t>formování osobnosti jedince</w:t>
      </w:r>
      <w:r w:rsidR="00D536B7">
        <w:t xml:space="preserve"> (Bartoňková, </w:t>
      </w:r>
      <w:r w:rsidR="0089529E">
        <w:t xml:space="preserve">2010, </w:t>
      </w:r>
      <w:r w:rsidR="00D536B7">
        <w:t>str.17).</w:t>
      </w:r>
    </w:p>
    <w:p w14:paraId="25106085" w14:textId="77777777" w:rsidR="006669B6" w:rsidRDefault="00D536B7" w:rsidP="00D536B7">
      <w:pPr>
        <w:spacing w:line="360" w:lineRule="auto"/>
        <w:ind w:left="360"/>
      </w:pPr>
      <w:r>
        <w:t>Vzdělávání v oblasti prevence zátěže by tedy spadala do oblasti rozvoje</w:t>
      </w:r>
      <w:r w:rsidR="006669B6">
        <w:t>.</w:t>
      </w:r>
    </w:p>
    <w:p w14:paraId="59CA3AA0" w14:textId="3F7DA0B4" w:rsidR="00D536B7" w:rsidRDefault="006669B6" w:rsidP="006669B6">
      <w:pPr>
        <w:spacing w:line="360" w:lineRule="auto"/>
      </w:pPr>
      <w:r>
        <w:lastRenderedPageBreak/>
        <w:t xml:space="preserve">Spadá sem právě profesní rehabilitace, </w:t>
      </w:r>
      <w:r w:rsidR="00F32082">
        <w:t>která mimo jiné slouží k opětovnému zařazování osob</w:t>
      </w:r>
      <w:r w:rsidR="00E317B1">
        <w:t>, kterým jejich momentální psychický či zdravotní stav nedovoluje správně a dlouhodobě vykonávat konkrétní požadovanou práci</w:t>
      </w:r>
      <w:r w:rsidR="00C87D45">
        <w:t xml:space="preserve"> (Bartoňková, </w:t>
      </w:r>
      <w:r w:rsidR="0089529E">
        <w:t xml:space="preserve">2010, </w:t>
      </w:r>
      <w:r w:rsidR="00C87D45">
        <w:t>str.17).</w:t>
      </w:r>
    </w:p>
    <w:p w14:paraId="0D0DE392" w14:textId="12BE69CF" w:rsidR="004B0B7D" w:rsidRDefault="00DD6EDC" w:rsidP="006669B6">
      <w:pPr>
        <w:spacing w:line="360" w:lineRule="auto"/>
      </w:pPr>
      <w:r>
        <w:tab/>
        <w:t xml:space="preserve">Zaměstnavatelé referentů call centra by tedy měli věnovat pozornost informovanosti svých zaměstnanců v oblasti </w:t>
      </w:r>
      <w:r w:rsidR="001F6A5D">
        <w:t xml:space="preserve">možné psychické zátěže, nezanedbávat průběžné vzdělávání a proškolování v této oblasti a dbát </w:t>
      </w:r>
      <w:r w:rsidR="00736CF3">
        <w:t xml:space="preserve">nejen na fyzické zdraví, ale také na to psychické. </w:t>
      </w:r>
      <w:r w:rsidR="006F6E7D">
        <w:t>Několik externích vzdělávacích firem nabízí vzdělávací programy, školení a kurzy v</w:t>
      </w:r>
      <w:r w:rsidR="00970599">
        <w:t> oblasti prevence a zvládání pracovní zátěže a zaměstnavatelé takto riziko</w:t>
      </w:r>
      <w:r w:rsidR="002C1202">
        <w:t xml:space="preserve">vého pracoviště, jako je právě call centrum, by měli </w:t>
      </w:r>
      <w:r w:rsidR="00ED3762">
        <w:t>do těchto programů investovat a chránit zdraví svých zaměstnanců.</w:t>
      </w:r>
      <w:r w:rsidR="004B0B7D">
        <w:t xml:space="preserve"> </w:t>
      </w:r>
    </w:p>
    <w:p w14:paraId="767899B7" w14:textId="1C8ED711" w:rsidR="00F04A3D" w:rsidRDefault="00F04A3D" w:rsidP="006669B6">
      <w:pPr>
        <w:spacing w:line="360" w:lineRule="auto"/>
      </w:pPr>
      <w:r>
        <w:tab/>
      </w:r>
      <w:r w:rsidR="00C312CE">
        <w:t xml:space="preserve">Jak tedy je zvykem, že </w:t>
      </w:r>
      <w:r w:rsidR="006F1A2E">
        <w:t xml:space="preserve">každá problematika se dá řešit, u zátěže zaměstnanců tomu není jinak. Je důležité </w:t>
      </w:r>
      <w:r w:rsidR="000E15FE">
        <w:t xml:space="preserve">přijít na to, že něco není v pořádku, nebát se a postavit se problému čelem. </w:t>
      </w:r>
      <w:r w:rsidR="00675386">
        <w:t xml:space="preserve">Především zaměstnavatel by měl být ten, komu na fyzickém i psychickém zdraví jeho zaměstnanců </w:t>
      </w:r>
      <w:r w:rsidR="000B0C23">
        <w:t>záleží a je hlavně v jeho zájmu, aby daný člověk byl v pořádku a zvládl kvalitně odvádět práci</w:t>
      </w:r>
      <w:r w:rsidR="00292588">
        <w:t xml:space="preserve">. Více než samotnému řešení již vzniklé zátěže, by se organizace měli věnovat </w:t>
      </w:r>
      <w:r w:rsidR="00A17B25">
        <w:t xml:space="preserve">tomu, jak problému předejít a v této problematice dostatečně vzdělávat své zaměstnance. </w:t>
      </w:r>
    </w:p>
    <w:p w14:paraId="37024C0E" w14:textId="475B1DC6" w:rsidR="00A95425" w:rsidRDefault="00A95425" w:rsidP="006669B6">
      <w:pPr>
        <w:spacing w:line="360" w:lineRule="auto"/>
      </w:pPr>
      <w:r>
        <w:tab/>
        <w:t xml:space="preserve">Touto kapitolou teoretická část bakalářské práce končí a v další kapitole </w:t>
      </w:r>
      <w:r w:rsidR="005C1785">
        <w:t>se již budu věnovat části empirické</w:t>
      </w:r>
      <w:r w:rsidR="003A69DD">
        <w:t>, kde bude nejdříve zmíněna výzkumná strategie a metoda výzkumu a poté budou již interpretovány samotné výsledky.</w:t>
      </w:r>
    </w:p>
    <w:p w14:paraId="1AC2777C" w14:textId="77777777" w:rsidR="004B0B7D" w:rsidRDefault="004B0B7D" w:rsidP="006669B6">
      <w:pPr>
        <w:spacing w:line="360" w:lineRule="auto"/>
      </w:pPr>
    </w:p>
    <w:p w14:paraId="7DA44BE1" w14:textId="41A1AE6A" w:rsidR="00276FB2" w:rsidRDefault="00276FB2" w:rsidP="00276FB2">
      <w:pPr>
        <w:pStyle w:val="Nadpis1"/>
      </w:pPr>
      <w:bookmarkStart w:id="30" w:name="_Toc99547502"/>
      <w:r>
        <w:lastRenderedPageBreak/>
        <w:t>6. Empirická část</w:t>
      </w:r>
      <w:bookmarkEnd w:id="30"/>
    </w:p>
    <w:p w14:paraId="20F7540D" w14:textId="25EFC82F" w:rsidR="00E23D2D" w:rsidRDefault="006D7F62" w:rsidP="006D7F62">
      <w:pPr>
        <w:pStyle w:val="Nadpis2"/>
      </w:pPr>
      <w:bookmarkStart w:id="31" w:name="_Toc99547503"/>
      <w:r>
        <w:t>6.1 Výzkumná strategie a metoda výzkumu</w:t>
      </w:r>
      <w:bookmarkEnd w:id="31"/>
    </w:p>
    <w:p w14:paraId="44B37C6D" w14:textId="0539A166" w:rsidR="00077913" w:rsidRPr="00781283" w:rsidRDefault="00781283" w:rsidP="007261E2">
      <w:pPr>
        <w:spacing w:line="360" w:lineRule="auto"/>
      </w:pPr>
      <w:r>
        <w:tab/>
        <w:t xml:space="preserve">Cílem mé bakalářské práce je </w:t>
      </w:r>
      <w:r w:rsidR="007261E2">
        <w:t xml:space="preserve">zjistit a popsat faktory zátěže referentů call centra, možnosti řešení a prevence ze strany zaměstnance i zaměstnavatele. </w:t>
      </w:r>
      <w:r w:rsidR="001D703D">
        <w:t xml:space="preserve">V teoretické části je tedy popsána pozice referenta call centra, </w:t>
      </w:r>
      <w:r w:rsidR="00754852">
        <w:t>jeho pracovní náplň</w:t>
      </w:r>
      <w:r w:rsidR="00581CEA">
        <w:t xml:space="preserve">, </w:t>
      </w:r>
      <w:r w:rsidR="001D703D">
        <w:t>aspekty psychické zát</w:t>
      </w:r>
      <w:r w:rsidR="00754852">
        <w:t>ěže</w:t>
      </w:r>
      <w:r w:rsidR="00581CEA">
        <w:t xml:space="preserve"> a možnosti prevence a vzdělávání v oblasti prevence zátěže</w:t>
      </w:r>
      <w:r w:rsidR="00EA7A7E">
        <w:t xml:space="preserve">. </w:t>
      </w:r>
      <w:r w:rsidR="00ED40A1">
        <w:t>Výzkumn</w:t>
      </w:r>
      <w:r w:rsidR="00AB4E73">
        <w:t xml:space="preserve">á otázka tedy zní: „Jaké jsou faktory zátěže </w:t>
      </w:r>
      <w:r w:rsidR="0043404A">
        <w:t>referentů call centra a jaké jsou možnosti řešení a její prevence?“.</w:t>
      </w:r>
      <w:r w:rsidR="00F423DF">
        <w:t xml:space="preserve"> </w:t>
      </w:r>
    </w:p>
    <w:p w14:paraId="64CF28E9" w14:textId="7FAE3CA2" w:rsidR="007B4DD0" w:rsidRDefault="00EE2EC9" w:rsidP="00D03F67">
      <w:pPr>
        <w:spacing w:line="360" w:lineRule="auto"/>
      </w:pPr>
      <w:r>
        <w:tab/>
        <w:t xml:space="preserve">Pro mou </w:t>
      </w:r>
      <w:r w:rsidR="00190D12">
        <w:t xml:space="preserve">bakalářkou práci jsem zvolila kvantitativní </w:t>
      </w:r>
      <w:r w:rsidR="007C2079">
        <w:t xml:space="preserve">výzkumnou strategii, kterou například Průcha (, str. </w:t>
      </w:r>
      <w:r w:rsidR="00D31F1E">
        <w:t>350) definuje jako „</w:t>
      </w:r>
      <w:r w:rsidR="00914F58">
        <w:rPr>
          <w:i/>
          <w:iCs/>
        </w:rPr>
        <w:t>výzkum představován empirickými analýzami jevů a procesů reality</w:t>
      </w:r>
      <w:r w:rsidR="00B77359">
        <w:rPr>
          <w:i/>
          <w:iCs/>
        </w:rPr>
        <w:t xml:space="preserve">, v nichž se používají exaktní metody a nástroje pro </w:t>
      </w:r>
      <w:r w:rsidR="00247911">
        <w:rPr>
          <w:i/>
          <w:iCs/>
        </w:rPr>
        <w:t xml:space="preserve">měření a vyhodnocování zkoumaných objektů“. </w:t>
      </w:r>
      <w:r w:rsidR="00CD62A4">
        <w:t xml:space="preserve">Jako metodu </w:t>
      </w:r>
      <w:r w:rsidR="00841E5D">
        <w:t>výzkumu jsem zvolila dotazník</w:t>
      </w:r>
      <w:r w:rsidR="00D072E1">
        <w:t>, což je metoda charakteri</w:t>
      </w:r>
      <w:r w:rsidR="00A615BF">
        <w:t>stická pro shromažďování informací od respondentů (dotazovaných subjektů)</w:t>
      </w:r>
      <w:r w:rsidR="00F3758F">
        <w:t>, v mém případě na základě písemně předložených otázek v elektronické formě</w:t>
      </w:r>
      <w:r w:rsidR="00B94477">
        <w:t xml:space="preserve">. </w:t>
      </w:r>
      <w:r w:rsidR="00A36586">
        <w:t>Dotazníkem lz</w:t>
      </w:r>
      <w:r w:rsidR="002E7790">
        <w:t>e získat velké množství odpovědí za relativně krátkou dobu</w:t>
      </w:r>
      <w:r w:rsidR="00D072E1">
        <w:t xml:space="preserve"> </w:t>
      </w:r>
      <w:r w:rsidR="00B94477">
        <w:t>(Průcha, str. 377-378).</w:t>
      </w:r>
    </w:p>
    <w:p w14:paraId="2852580A" w14:textId="13B96D53" w:rsidR="00FB4775" w:rsidRDefault="00FB4775" w:rsidP="00D03F67">
      <w:pPr>
        <w:spacing w:line="360" w:lineRule="auto"/>
      </w:pPr>
      <w:r>
        <w:tab/>
      </w:r>
      <w:r w:rsidR="008A701B">
        <w:t>V</w:t>
      </w:r>
      <w:r w:rsidR="002C0C2F">
        <w:t>ýzkumným vzorkem jsou referenti call centra</w:t>
      </w:r>
      <w:r w:rsidR="00D166D6">
        <w:t>, které jsem oslovila a následně jim zaslala dotazník k</w:t>
      </w:r>
      <w:r w:rsidR="00524705">
        <w:t> </w:t>
      </w:r>
      <w:r w:rsidR="00D166D6">
        <w:t>vyplnění</w:t>
      </w:r>
      <w:r w:rsidR="00524705">
        <w:t xml:space="preserve">. </w:t>
      </w:r>
      <w:r w:rsidR="00DA7C42">
        <w:t xml:space="preserve">Můj vzorek tedy tvoří </w:t>
      </w:r>
      <w:r w:rsidR="005826CC">
        <w:t>50</w:t>
      </w:r>
      <w:r w:rsidR="00DA7C42">
        <w:t xml:space="preserve"> respondentů</w:t>
      </w:r>
      <w:r w:rsidR="00507967">
        <w:t xml:space="preserve"> z toho 35 žen, </w:t>
      </w:r>
      <w:r w:rsidR="008C4F79">
        <w:t xml:space="preserve">14 mužů a jeden respondent </w:t>
      </w:r>
      <w:r w:rsidR="004067F6">
        <w:t>své pohlaví neuvedl</w:t>
      </w:r>
      <w:r w:rsidR="008C4F79">
        <w:t>.</w:t>
      </w:r>
    </w:p>
    <w:p w14:paraId="5575BD97" w14:textId="781E203B" w:rsidR="00240532" w:rsidRDefault="00240532" w:rsidP="00240532">
      <w:pPr>
        <w:pStyle w:val="Nadpis2"/>
      </w:pPr>
      <w:bookmarkStart w:id="32" w:name="_Toc99547504"/>
      <w:r>
        <w:t xml:space="preserve">6.2 Stanovení </w:t>
      </w:r>
      <w:r w:rsidR="00FA0A3B">
        <w:t>hypotéz</w:t>
      </w:r>
      <w:bookmarkEnd w:id="32"/>
      <w:r>
        <w:t xml:space="preserve"> </w:t>
      </w:r>
    </w:p>
    <w:p w14:paraId="4065E75E" w14:textId="43F0A707" w:rsidR="00C609CE" w:rsidRDefault="00305C92" w:rsidP="00195664">
      <w:pPr>
        <w:spacing w:line="360" w:lineRule="auto"/>
      </w:pPr>
      <w:r>
        <w:tab/>
        <w:t xml:space="preserve">Na základě odborné literatury </w:t>
      </w:r>
      <w:r w:rsidR="0043320D">
        <w:t xml:space="preserve">a </w:t>
      </w:r>
      <w:r w:rsidR="00933684">
        <w:t xml:space="preserve">zkušeností byly stanoveny následující </w:t>
      </w:r>
      <w:r w:rsidR="00FA0A3B">
        <w:t>hypotézy (H</w:t>
      </w:r>
      <w:r w:rsidR="00290028">
        <w:t>):</w:t>
      </w:r>
    </w:p>
    <w:p w14:paraId="08637995" w14:textId="6FFED34D" w:rsidR="00290028" w:rsidRDefault="00FA0A3B" w:rsidP="00195664">
      <w:pPr>
        <w:spacing w:line="360" w:lineRule="auto"/>
      </w:pPr>
      <w:r>
        <w:t>H</w:t>
      </w:r>
      <w:r w:rsidR="00290028">
        <w:t>1: Přepokládáme</w:t>
      </w:r>
      <w:r w:rsidR="00D3127F">
        <w:t>,</w:t>
      </w:r>
      <w:r w:rsidR="00290028">
        <w:t xml:space="preserve"> že </w:t>
      </w:r>
      <w:r w:rsidR="00F934A6">
        <w:t xml:space="preserve">většina </w:t>
      </w:r>
      <w:r w:rsidR="001C27DF">
        <w:t>referentů call centra pociťuje v práci zátěž.</w:t>
      </w:r>
    </w:p>
    <w:p w14:paraId="1AA8F9DD" w14:textId="6C9E0ADC" w:rsidR="00290028" w:rsidRDefault="00FA0A3B" w:rsidP="00195664">
      <w:pPr>
        <w:spacing w:line="360" w:lineRule="auto"/>
      </w:pPr>
      <w:r>
        <w:t>H</w:t>
      </w:r>
      <w:r w:rsidR="00290028">
        <w:t>2: Předpokládáme</w:t>
      </w:r>
      <w:r w:rsidR="00D3127F">
        <w:t>,</w:t>
      </w:r>
      <w:r w:rsidR="00290028">
        <w:t xml:space="preserve"> že </w:t>
      </w:r>
      <w:r w:rsidR="0008664F">
        <w:t>většina referentů call centra je v práci ve stresu.</w:t>
      </w:r>
    </w:p>
    <w:p w14:paraId="7178B3A3" w14:textId="772319B5" w:rsidR="00290028" w:rsidRDefault="00605325" w:rsidP="00195664">
      <w:pPr>
        <w:spacing w:line="360" w:lineRule="auto"/>
      </w:pPr>
      <w:r>
        <w:t>H</w:t>
      </w:r>
      <w:r w:rsidR="00290028">
        <w:t>3: Předpokládáme</w:t>
      </w:r>
      <w:r w:rsidR="00D3127F">
        <w:t>,</w:t>
      </w:r>
      <w:r w:rsidR="00290028">
        <w:t xml:space="preserve"> že </w:t>
      </w:r>
      <w:r w:rsidR="00F451FB">
        <w:t>přestávky jsou pro referenty call centra nedostačující.</w:t>
      </w:r>
    </w:p>
    <w:p w14:paraId="19D84517" w14:textId="253FBEF3" w:rsidR="00290028" w:rsidRDefault="00605325" w:rsidP="00195664">
      <w:pPr>
        <w:spacing w:line="360" w:lineRule="auto"/>
      </w:pPr>
      <w:r>
        <w:lastRenderedPageBreak/>
        <w:t>H</w:t>
      </w:r>
      <w:r w:rsidR="00290028">
        <w:t>4: Předpokládáme</w:t>
      </w:r>
      <w:r w:rsidR="00D3127F">
        <w:t>,</w:t>
      </w:r>
      <w:r w:rsidR="00290028">
        <w:t xml:space="preserve"> ž</w:t>
      </w:r>
      <w:r w:rsidR="00D3127F">
        <w:t>e</w:t>
      </w:r>
      <w:r w:rsidR="00290028">
        <w:t xml:space="preserve"> </w:t>
      </w:r>
      <w:r w:rsidR="0072206F">
        <w:t>referenty call centra nejvíce zatěžuje neustálá práce s technologiemi a poté monotónnost práce.</w:t>
      </w:r>
    </w:p>
    <w:p w14:paraId="37A5E624" w14:textId="113474CE" w:rsidR="00290028" w:rsidRDefault="00605325" w:rsidP="00195664">
      <w:pPr>
        <w:spacing w:line="360" w:lineRule="auto"/>
      </w:pPr>
      <w:r>
        <w:t>H</w:t>
      </w:r>
      <w:r w:rsidR="00290028">
        <w:t>5</w:t>
      </w:r>
      <w:r w:rsidR="00D7594D">
        <w:t>: Předpokládáme</w:t>
      </w:r>
      <w:r w:rsidR="00D3127F">
        <w:t>,</w:t>
      </w:r>
      <w:r w:rsidR="00D7594D">
        <w:t xml:space="preserve"> že </w:t>
      </w:r>
      <w:r w:rsidR="007D7DC9">
        <w:t xml:space="preserve">pro redukci pracovní zátěže </w:t>
      </w:r>
      <w:r w:rsidR="00D3127F">
        <w:t xml:space="preserve">nejčastěji </w:t>
      </w:r>
      <w:r w:rsidR="00CE6AA8">
        <w:t>referenti call centra čerpají pravidelně přestávky.</w:t>
      </w:r>
    </w:p>
    <w:p w14:paraId="423ED130" w14:textId="6F125AA0" w:rsidR="00D7594D" w:rsidRPr="00C609CE" w:rsidRDefault="00605325" w:rsidP="00195664">
      <w:pPr>
        <w:spacing w:line="360" w:lineRule="auto"/>
      </w:pPr>
      <w:r>
        <w:t>H</w:t>
      </w:r>
      <w:r w:rsidR="00D7594D">
        <w:t>6: Předpokládáme</w:t>
      </w:r>
      <w:r w:rsidR="00D3127F">
        <w:t>,</w:t>
      </w:r>
      <w:r w:rsidR="00D7594D">
        <w:t xml:space="preserve"> že </w:t>
      </w:r>
      <w:r w:rsidR="00252A46">
        <w:t xml:space="preserve">zaměstnavatelé neškolí své zaměstnance v oblasti </w:t>
      </w:r>
      <w:r w:rsidR="004D4641">
        <w:t>redukce pracovní zátěže.</w:t>
      </w:r>
    </w:p>
    <w:p w14:paraId="3A4D2E9A" w14:textId="642AB52F" w:rsidR="00AC3B0D" w:rsidRDefault="00AC3B0D" w:rsidP="00AC3B0D">
      <w:pPr>
        <w:pStyle w:val="Nadpis2"/>
      </w:pPr>
      <w:bookmarkStart w:id="33" w:name="_Toc99547505"/>
      <w:r>
        <w:t>6.</w:t>
      </w:r>
      <w:r w:rsidR="00240532">
        <w:t>3</w:t>
      </w:r>
      <w:r>
        <w:t xml:space="preserve"> Zpracování dat a interpretace výsledků</w:t>
      </w:r>
      <w:bookmarkEnd w:id="33"/>
    </w:p>
    <w:p w14:paraId="514FE572" w14:textId="36757643" w:rsidR="001E7B0D" w:rsidRDefault="00E0778B" w:rsidP="001E7B0D">
      <w:pPr>
        <w:rPr>
          <w:u w:val="single"/>
        </w:rPr>
      </w:pPr>
      <w:r>
        <w:rPr>
          <w:u w:val="single"/>
        </w:rPr>
        <w:t xml:space="preserve">Složení vzorku </w:t>
      </w:r>
      <w:r w:rsidR="00282166">
        <w:rPr>
          <w:u w:val="single"/>
        </w:rPr>
        <w:t>z hlediska pohlaví respondentů</w:t>
      </w:r>
    </w:p>
    <w:p w14:paraId="79A5DFFF" w14:textId="46EDC790" w:rsidR="00282166" w:rsidRPr="00282166" w:rsidRDefault="006C1B7B" w:rsidP="001E7B0D">
      <w:r>
        <w:rPr>
          <w:noProof/>
        </w:rPr>
        <w:drawing>
          <wp:anchor distT="0" distB="0" distL="114300" distR="114300" simplePos="0" relativeHeight="251683840" behindDoc="1" locked="0" layoutInCell="1" allowOverlap="1" wp14:anchorId="2B0DB448" wp14:editId="57A0652F">
            <wp:simplePos x="0" y="0"/>
            <wp:positionH relativeFrom="column">
              <wp:posOffset>1758</wp:posOffset>
            </wp:positionH>
            <wp:positionV relativeFrom="paragraph">
              <wp:posOffset>-2784</wp:posOffset>
            </wp:positionV>
            <wp:extent cx="4572000" cy="2743200"/>
            <wp:effectExtent l="0" t="0" r="0" b="0"/>
            <wp:wrapTight wrapText="bothSides">
              <wp:wrapPolygon edited="0">
                <wp:start x="0" y="0"/>
                <wp:lineTo x="0" y="21450"/>
                <wp:lineTo x="21510" y="21450"/>
                <wp:lineTo x="21510" y="0"/>
                <wp:lineTo x="0" y="0"/>
              </wp:wrapPolygon>
            </wp:wrapTight>
            <wp:docPr id="1" name="Graf 1">
              <a:extLst xmlns:a="http://schemas.openxmlformats.org/drawingml/2006/main">
                <a:ext uri="{FF2B5EF4-FFF2-40B4-BE49-F238E27FC236}">
                  <a16:creationId xmlns:a16="http://schemas.microsoft.com/office/drawing/2014/main" id="{2B466EAF-E7A0-4E3C-ADF0-EC5E4797D4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52B649D5" w14:textId="516E9EB4" w:rsidR="00FF798A" w:rsidRPr="00FF798A" w:rsidRDefault="00FF798A" w:rsidP="00FF798A">
      <w:r>
        <w:tab/>
      </w:r>
    </w:p>
    <w:p w14:paraId="34FFBEC4" w14:textId="77777777" w:rsidR="00AA12D8" w:rsidRPr="00882886" w:rsidRDefault="00AA12D8" w:rsidP="00AA12D8">
      <w:pPr>
        <w:spacing w:line="360" w:lineRule="auto"/>
      </w:pPr>
    </w:p>
    <w:p w14:paraId="4B64FF85" w14:textId="7CAB6575" w:rsidR="00FF0B8C" w:rsidRDefault="00FF0B8C" w:rsidP="00FF0B8C">
      <w:pPr>
        <w:spacing w:after="0" w:line="360" w:lineRule="auto"/>
        <w:rPr>
          <w:szCs w:val="24"/>
        </w:rPr>
      </w:pPr>
      <w:r>
        <w:rPr>
          <w:szCs w:val="24"/>
        </w:rPr>
        <w:tab/>
      </w:r>
    </w:p>
    <w:p w14:paraId="131D189D" w14:textId="4229C9C8" w:rsidR="00FF0B8C" w:rsidRDefault="00FF0B8C" w:rsidP="00FF0B8C">
      <w:pPr>
        <w:spacing w:after="0" w:line="360" w:lineRule="auto"/>
      </w:pPr>
      <w:r>
        <w:rPr>
          <w:szCs w:val="24"/>
        </w:rPr>
        <w:tab/>
      </w:r>
    </w:p>
    <w:p w14:paraId="0B0F1020" w14:textId="77777777" w:rsidR="00D176F4" w:rsidRPr="00FD1930" w:rsidRDefault="00D176F4" w:rsidP="00D176F4">
      <w:pPr>
        <w:spacing w:after="0" w:line="360" w:lineRule="auto"/>
      </w:pPr>
    </w:p>
    <w:p w14:paraId="2AA89CD5" w14:textId="21954FA7" w:rsidR="00FB361A" w:rsidRPr="00FB361A" w:rsidRDefault="00FB361A" w:rsidP="00464FCA">
      <w:pPr>
        <w:spacing w:after="0" w:line="360" w:lineRule="auto"/>
        <w:rPr>
          <w:szCs w:val="24"/>
        </w:rPr>
      </w:pPr>
      <w:r>
        <w:rPr>
          <w:szCs w:val="24"/>
        </w:rPr>
        <w:tab/>
      </w:r>
    </w:p>
    <w:p w14:paraId="14104F73" w14:textId="77777777" w:rsidR="00AA10DF" w:rsidRPr="00AA10DF" w:rsidRDefault="00AA10DF" w:rsidP="00464FCA">
      <w:pPr>
        <w:spacing w:after="0" w:line="360" w:lineRule="auto"/>
        <w:rPr>
          <w:szCs w:val="24"/>
        </w:rPr>
      </w:pPr>
    </w:p>
    <w:p w14:paraId="611B1C06" w14:textId="77777777" w:rsidR="006C1B7B" w:rsidRDefault="006C1B7B" w:rsidP="009B4F04">
      <w:pPr>
        <w:spacing w:after="0" w:line="360" w:lineRule="auto"/>
        <w:rPr>
          <w:b/>
          <w:bCs/>
          <w:sz w:val="28"/>
          <w:szCs w:val="28"/>
        </w:rPr>
      </w:pPr>
    </w:p>
    <w:p w14:paraId="3D90362A" w14:textId="78549D15" w:rsidR="003130B2" w:rsidRDefault="003130B2" w:rsidP="009B4F04">
      <w:pPr>
        <w:spacing w:after="0" w:line="360" w:lineRule="auto"/>
        <w:rPr>
          <w:i/>
          <w:iCs/>
          <w:szCs w:val="24"/>
        </w:rPr>
      </w:pPr>
      <w:r>
        <w:rPr>
          <w:szCs w:val="24"/>
        </w:rPr>
        <w:t xml:space="preserve">Graf č. 1: </w:t>
      </w:r>
      <w:r>
        <w:rPr>
          <w:i/>
          <w:iCs/>
          <w:szCs w:val="24"/>
        </w:rPr>
        <w:t>Složení vzorku z hlediska pohlaví respondentů</w:t>
      </w:r>
    </w:p>
    <w:p w14:paraId="58BEE27B" w14:textId="12FDC668" w:rsidR="00831EA3" w:rsidRPr="00831EA3" w:rsidRDefault="000F55DD" w:rsidP="009B4F04">
      <w:pPr>
        <w:spacing w:after="0" w:line="360" w:lineRule="auto"/>
        <w:rPr>
          <w:sz w:val="28"/>
          <w:szCs w:val="28"/>
        </w:rPr>
      </w:pPr>
      <w:r>
        <w:rPr>
          <w:szCs w:val="24"/>
        </w:rPr>
        <w:t xml:space="preserve">Z hlediska pohlaví je náš výzkumný vzorek složen z 35 žen (70 %), </w:t>
      </w:r>
      <w:r w:rsidR="005520AF">
        <w:rPr>
          <w:szCs w:val="24"/>
        </w:rPr>
        <w:t>14 mužů (28 %) a jeden respondent (2</w:t>
      </w:r>
      <w:r w:rsidR="003F7F25">
        <w:rPr>
          <w:szCs w:val="24"/>
        </w:rPr>
        <w:t xml:space="preserve"> </w:t>
      </w:r>
      <w:r w:rsidR="005520AF">
        <w:rPr>
          <w:szCs w:val="24"/>
        </w:rPr>
        <w:t>%) své pohlaví neuvedl.</w:t>
      </w:r>
    </w:p>
    <w:p w14:paraId="43D3D4EF" w14:textId="2860DBCB" w:rsidR="004C339D" w:rsidRDefault="00D379BF" w:rsidP="009B4F04">
      <w:pPr>
        <w:spacing w:after="0" w:line="360" w:lineRule="auto"/>
        <w:rPr>
          <w:szCs w:val="24"/>
          <w:u w:val="single"/>
        </w:rPr>
      </w:pPr>
      <w:r>
        <w:rPr>
          <w:noProof/>
        </w:rPr>
        <w:lastRenderedPageBreak/>
        <w:drawing>
          <wp:anchor distT="0" distB="0" distL="114300" distR="114300" simplePos="0" relativeHeight="251659264" behindDoc="1" locked="0" layoutInCell="1" allowOverlap="1" wp14:anchorId="259A90D9" wp14:editId="4EE46EEC">
            <wp:simplePos x="0" y="0"/>
            <wp:positionH relativeFrom="page">
              <wp:posOffset>1388648</wp:posOffset>
            </wp:positionH>
            <wp:positionV relativeFrom="paragraph">
              <wp:posOffset>223813</wp:posOffset>
            </wp:positionV>
            <wp:extent cx="4572000" cy="2743200"/>
            <wp:effectExtent l="0" t="0" r="0" b="0"/>
            <wp:wrapTight wrapText="bothSides">
              <wp:wrapPolygon edited="0">
                <wp:start x="0" y="0"/>
                <wp:lineTo x="0" y="21450"/>
                <wp:lineTo x="21510" y="21450"/>
                <wp:lineTo x="21510" y="0"/>
                <wp:lineTo x="0" y="0"/>
              </wp:wrapPolygon>
            </wp:wrapTight>
            <wp:docPr id="3" name="Graf 3">
              <a:extLst xmlns:a="http://schemas.openxmlformats.org/drawingml/2006/main">
                <a:ext uri="{FF2B5EF4-FFF2-40B4-BE49-F238E27FC236}">
                  <a16:creationId xmlns:a16="http://schemas.microsoft.com/office/drawing/2014/main" id="{C075FED4-D14E-4F41-8F60-2DAA155EF6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4C339D">
        <w:rPr>
          <w:szCs w:val="24"/>
          <w:u w:val="single"/>
        </w:rPr>
        <w:t>Věkové rozložení respondentů</w:t>
      </w:r>
    </w:p>
    <w:p w14:paraId="6FE930A6" w14:textId="53744369" w:rsidR="000927F7" w:rsidRPr="000927F7" w:rsidRDefault="000927F7" w:rsidP="009B4F04">
      <w:pPr>
        <w:spacing w:after="0" w:line="360" w:lineRule="auto"/>
        <w:rPr>
          <w:szCs w:val="24"/>
        </w:rPr>
      </w:pPr>
    </w:p>
    <w:p w14:paraId="4EE76133" w14:textId="7BB60E06" w:rsidR="004C339D" w:rsidRPr="0061092D" w:rsidRDefault="004C339D" w:rsidP="009B4F04">
      <w:pPr>
        <w:spacing w:after="0" w:line="360" w:lineRule="auto"/>
        <w:rPr>
          <w:szCs w:val="24"/>
        </w:rPr>
      </w:pPr>
    </w:p>
    <w:p w14:paraId="7283FCC0" w14:textId="7CA9AEE6" w:rsidR="00C77BB4" w:rsidRPr="006B2770" w:rsidRDefault="00C77BB4" w:rsidP="003A12D1">
      <w:pPr>
        <w:spacing w:after="0" w:line="360" w:lineRule="auto"/>
        <w:rPr>
          <w:szCs w:val="24"/>
        </w:rPr>
      </w:pPr>
    </w:p>
    <w:p w14:paraId="3F9CD48C" w14:textId="5C3FC4AA" w:rsidR="00C67CF5" w:rsidRPr="00C67CF5" w:rsidRDefault="00C67CF5" w:rsidP="003A12D1">
      <w:pPr>
        <w:spacing w:after="0" w:line="360" w:lineRule="auto"/>
        <w:rPr>
          <w:szCs w:val="24"/>
        </w:rPr>
      </w:pPr>
    </w:p>
    <w:p w14:paraId="17E69A15" w14:textId="2FF6C142" w:rsidR="00520B17" w:rsidRPr="00E822E9" w:rsidRDefault="00520B17" w:rsidP="00520B17">
      <w:pPr>
        <w:spacing w:after="0" w:line="360" w:lineRule="auto"/>
        <w:rPr>
          <w:szCs w:val="24"/>
        </w:rPr>
      </w:pPr>
    </w:p>
    <w:p w14:paraId="40207993" w14:textId="77777777" w:rsidR="00155237" w:rsidRDefault="00155237" w:rsidP="00155237">
      <w:pPr>
        <w:pStyle w:val="Odstavecseseznamem"/>
        <w:spacing w:after="0" w:line="360" w:lineRule="auto"/>
        <w:rPr>
          <w:szCs w:val="24"/>
        </w:rPr>
      </w:pPr>
    </w:p>
    <w:p w14:paraId="02AB84B8" w14:textId="77777777" w:rsidR="00CC41EA" w:rsidRPr="009345DC" w:rsidRDefault="00CC41EA" w:rsidP="00530F05">
      <w:pPr>
        <w:pStyle w:val="Odstavecseseznamem"/>
        <w:spacing w:after="0" w:line="360" w:lineRule="auto"/>
        <w:rPr>
          <w:szCs w:val="24"/>
        </w:rPr>
      </w:pPr>
    </w:p>
    <w:p w14:paraId="403BFA33" w14:textId="77777777" w:rsidR="00D379BF" w:rsidRPr="00893881" w:rsidRDefault="00D379BF" w:rsidP="006B0BEB">
      <w:pPr>
        <w:spacing w:after="0" w:line="360" w:lineRule="auto"/>
        <w:rPr>
          <w:szCs w:val="24"/>
        </w:rPr>
      </w:pPr>
    </w:p>
    <w:p w14:paraId="51E79439" w14:textId="5F1F6D9A" w:rsidR="00270E76" w:rsidRDefault="00EC3F95" w:rsidP="009874FD">
      <w:pPr>
        <w:spacing w:after="0" w:line="360" w:lineRule="auto"/>
        <w:rPr>
          <w:szCs w:val="24"/>
        </w:rPr>
      </w:pPr>
      <w:r>
        <w:rPr>
          <w:szCs w:val="24"/>
        </w:rPr>
        <w:tab/>
      </w:r>
    </w:p>
    <w:p w14:paraId="05296090" w14:textId="075A49F5" w:rsidR="00D379BF" w:rsidRDefault="00D379BF" w:rsidP="009874FD">
      <w:pPr>
        <w:spacing w:after="0" w:line="360" w:lineRule="auto"/>
        <w:rPr>
          <w:szCs w:val="24"/>
        </w:rPr>
      </w:pPr>
      <w:r>
        <w:rPr>
          <w:szCs w:val="24"/>
        </w:rPr>
        <w:t>Graf č.</w:t>
      </w:r>
      <w:r w:rsidR="006B709F">
        <w:rPr>
          <w:szCs w:val="24"/>
        </w:rPr>
        <w:t xml:space="preserve"> 2: </w:t>
      </w:r>
      <w:r w:rsidR="006B709F" w:rsidRPr="004008E5">
        <w:rPr>
          <w:i/>
          <w:iCs/>
          <w:szCs w:val="24"/>
        </w:rPr>
        <w:t>Věk</w:t>
      </w:r>
      <w:r w:rsidR="004008E5">
        <w:rPr>
          <w:i/>
          <w:iCs/>
          <w:szCs w:val="24"/>
        </w:rPr>
        <w:t>ové rozložení respondentů</w:t>
      </w:r>
    </w:p>
    <w:p w14:paraId="15872598" w14:textId="24477ECA" w:rsidR="006B709F" w:rsidRDefault="00AB44A9" w:rsidP="00195664">
      <w:pPr>
        <w:spacing w:after="0" w:line="360" w:lineRule="auto"/>
        <w:rPr>
          <w:szCs w:val="24"/>
        </w:rPr>
      </w:pPr>
      <w:r>
        <w:rPr>
          <w:szCs w:val="24"/>
        </w:rPr>
        <w:t>Největší část respondentů (38</w:t>
      </w:r>
      <w:r w:rsidR="00D37993">
        <w:rPr>
          <w:szCs w:val="24"/>
        </w:rPr>
        <w:t xml:space="preserve"> </w:t>
      </w:r>
      <w:r>
        <w:rPr>
          <w:szCs w:val="24"/>
        </w:rPr>
        <w:t>%</w:t>
      </w:r>
      <w:r w:rsidR="00D37993">
        <w:rPr>
          <w:szCs w:val="24"/>
        </w:rPr>
        <w:t>, 19 respondentů</w:t>
      </w:r>
      <w:r>
        <w:rPr>
          <w:szCs w:val="24"/>
        </w:rPr>
        <w:t>) je</w:t>
      </w:r>
      <w:r w:rsidR="00014CC9">
        <w:rPr>
          <w:szCs w:val="24"/>
        </w:rPr>
        <w:t>,</w:t>
      </w:r>
      <w:r>
        <w:rPr>
          <w:szCs w:val="24"/>
        </w:rPr>
        <w:t xml:space="preserve"> ve věku 18-27</w:t>
      </w:r>
      <w:r w:rsidR="008532D7">
        <w:rPr>
          <w:szCs w:val="24"/>
        </w:rPr>
        <w:t xml:space="preserve"> let, tedy v nejmladší skupině</w:t>
      </w:r>
      <w:r w:rsidR="00014CC9">
        <w:rPr>
          <w:szCs w:val="24"/>
        </w:rPr>
        <w:t xml:space="preserve">. Oproti tomu nejstarší </w:t>
      </w:r>
      <w:r w:rsidR="004D60B8">
        <w:rPr>
          <w:szCs w:val="24"/>
        </w:rPr>
        <w:t>skupinu reprezentuje pouze 1 respondent (2</w:t>
      </w:r>
      <w:r w:rsidR="00D37993">
        <w:rPr>
          <w:szCs w:val="24"/>
        </w:rPr>
        <w:t xml:space="preserve"> </w:t>
      </w:r>
      <w:r w:rsidR="004D60B8">
        <w:rPr>
          <w:szCs w:val="24"/>
        </w:rPr>
        <w:t>%).</w:t>
      </w:r>
    </w:p>
    <w:p w14:paraId="3D80936C" w14:textId="0F10D8AC" w:rsidR="00D37993" w:rsidRDefault="00DB1629" w:rsidP="009874FD">
      <w:pPr>
        <w:spacing w:after="0" w:line="360" w:lineRule="auto"/>
        <w:rPr>
          <w:szCs w:val="24"/>
          <w:u w:val="single"/>
        </w:rPr>
      </w:pPr>
      <w:r>
        <w:rPr>
          <w:szCs w:val="24"/>
          <w:u w:val="single"/>
        </w:rPr>
        <w:t>Délka práce v call centru</w:t>
      </w:r>
    </w:p>
    <w:p w14:paraId="1977402E" w14:textId="6C52565C" w:rsidR="00DB1629" w:rsidRPr="00DB1629" w:rsidRDefault="00C5423D" w:rsidP="009874FD">
      <w:pPr>
        <w:spacing w:after="0" w:line="360" w:lineRule="auto"/>
        <w:rPr>
          <w:szCs w:val="24"/>
        </w:rPr>
      </w:pPr>
      <w:r>
        <w:rPr>
          <w:noProof/>
        </w:rPr>
        <w:drawing>
          <wp:anchor distT="0" distB="0" distL="114300" distR="114300" simplePos="0" relativeHeight="251660288" behindDoc="1" locked="0" layoutInCell="1" allowOverlap="1" wp14:anchorId="2DC7F7BE" wp14:editId="7785463C">
            <wp:simplePos x="0" y="0"/>
            <wp:positionH relativeFrom="column">
              <wp:posOffset>1758</wp:posOffset>
            </wp:positionH>
            <wp:positionV relativeFrom="paragraph">
              <wp:posOffset>-2980</wp:posOffset>
            </wp:positionV>
            <wp:extent cx="4572000" cy="2743200"/>
            <wp:effectExtent l="0" t="0" r="0" b="0"/>
            <wp:wrapTight wrapText="bothSides">
              <wp:wrapPolygon edited="0">
                <wp:start x="0" y="0"/>
                <wp:lineTo x="0" y="21450"/>
                <wp:lineTo x="21510" y="21450"/>
                <wp:lineTo x="21510" y="0"/>
                <wp:lineTo x="0" y="0"/>
              </wp:wrapPolygon>
            </wp:wrapTight>
            <wp:docPr id="4" name="Graf 4">
              <a:extLst xmlns:a="http://schemas.openxmlformats.org/drawingml/2006/main">
                <a:ext uri="{FF2B5EF4-FFF2-40B4-BE49-F238E27FC236}">
                  <a16:creationId xmlns:a16="http://schemas.microsoft.com/office/drawing/2014/main" id="{E770268C-FFD4-45F9-B784-EB4EC949A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4332F0FC" w14:textId="77777777" w:rsidR="0011770D" w:rsidRPr="00B57A64" w:rsidRDefault="0011770D" w:rsidP="009874FD">
      <w:pPr>
        <w:spacing w:after="0" w:line="360" w:lineRule="auto"/>
        <w:rPr>
          <w:szCs w:val="24"/>
        </w:rPr>
      </w:pPr>
    </w:p>
    <w:p w14:paraId="149FCEFF" w14:textId="77777777" w:rsidR="002A5532" w:rsidRDefault="002A5532" w:rsidP="009874FD">
      <w:pPr>
        <w:spacing w:after="0" w:line="360" w:lineRule="auto"/>
        <w:rPr>
          <w:szCs w:val="24"/>
        </w:rPr>
      </w:pPr>
    </w:p>
    <w:p w14:paraId="0E7C5FA0" w14:textId="77777777" w:rsidR="00C5423D" w:rsidRDefault="00C5423D" w:rsidP="009874FD">
      <w:pPr>
        <w:spacing w:after="0" w:line="360" w:lineRule="auto"/>
        <w:rPr>
          <w:szCs w:val="24"/>
        </w:rPr>
      </w:pPr>
    </w:p>
    <w:p w14:paraId="7E0ABD4D" w14:textId="77777777" w:rsidR="00C5423D" w:rsidRDefault="00C5423D" w:rsidP="009874FD">
      <w:pPr>
        <w:spacing w:after="0" w:line="360" w:lineRule="auto"/>
        <w:rPr>
          <w:szCs w:val="24"/>
        </w:rPr>
      </w:pPr>
    </w:p>
    <w:p w14:paraId="7D4064CD" w14:textId="77777777" w:rsidR="00C5423D" w:rsidRDefault="00C5423D" w:rsidP="009874FD">
      <w:pPr>
        <w:spacing w:after="0" w:line="360" w:lineRule="auto"/>
        <w:rPr>
          <w:szCs w:val="24"/>
        </w:rPr>
      </w:pPr>
    </w:p>
    <w:p w14:paraId="723177D2" w14:textId="77777777" w:rsidR="00C5423D" w:rsidRDefault="00C5423D" w:rsidP="009874FD">
      <w:pPr>
        <w:spacing w:after="0" w:line="360" w:lineRule="auto"/>
        <w:rPr>
          <w:szCs w:val="24"/>
        </w:rPr>
      </w:pPr>
    </w:p>
    <w:p w14:paraId="079B3F0C" w14:textId="77777777" w:rsidR="00C5423D" w:rsidRDefault="00C5423D" w:rsidP="009874FD">
      <w:pPr>
        <w:spacing w:after="0" w:line="360" w:lineRule="auto"/>
        <w:rPr>
          <w:szCs w:val="24"/>
        </w:rPr>
      </w:pPr>
    </w:p>
    <w:p w14:paraId="2FF1638D" w14:textId="77777777" w:rsidR="00C5423D" w:rsidRDefault="00C5423D" w:rsidP="009874FD">
      <w:pPr>
        <w:spacing w:after="0" w:line="360" w:lineRule="auto"/>
        <w:rPr>
          <w:szCs w:val="24"/>
        </w:rPr>
      </w:pPr>
    </w:p>
    <w:p w14:paraId="366D0256" w14:textId="421C31D7" w:rsidR="00C5423D" w:rsidRDefault="00C5423D" w:rsidP="009874FD">
      <w:pPr>
        <w:spacing w:after="0" w:line="360" w:lineRule="auto"/>
        <w:rPr>
          <w:szCs w:val="24"/>
        </w:rPr>
      </w:pPr>
      <w:r>
        <w:rPr>
          <w:szCs w:val="24"/>
        </w:rPr>
        <w:t xml:space="preserve">Graf č. 3: </w:t>
      </w:r>
      <w:r w:rsidRPr="004008E5">
        <w:rPr>
          <w:i/>
          <w:iCs/>
          <w:szCs w:val="24"/>
        </w:rPr>
        <w:t>Délka práce v call centru</w:t>
      </w:r>
    </w:p>
    <w:p w14:paraId="57779701" w14:textId="5AFDEF62" w:rsidR="00B06C6A" w:rsidRDefault="00B06C6A" w:rsidP="009874FD">
      <w:pPr>
        <w:spacing w:after="0" w:line="360" w:lineRule="auto"/>
        <w:rPr>
          <w:szCs w:val="24"/>
        </w:rPr>
      </w:pPr>
      <w:r>
        <w:rPr>
          <w:szCs w:val="24"/>
        </w:rPr>
        <w:t>Nejpočetnější skupinu respondentů a to 24 (48 %</w:t>
      </w:r>
      <w:r w:rsidR="005715B2">
        <w:rPr>
          <w:szCs w:val="24"/>
        </w:rPr>
        <w:t>) zastupují referenti call centra, kteří zde pracují 0-5 let</w:t>
      </w:r>
      <w:r w:rsidR="00FE7D05">
        <w:rPr>
          <w:szCs w:val="24"/>
        </w:rPr>
        <w:t xml:space="preserve">. Nejdéle pracující, přes 21 let práce v call centru, </w:t>
      </w:r>
      <w:r w:rsidR="00A40252">
        <w:rPr>
          <w:szCs w:val="24"/>
        </w:rPr>
        <w:t>se ve vzorku vyskytuje opět jeden respondent (2 %).</w:t>
      </w:r>
    </w:p>
    <w:p w14:paraId="481280B9" w14:textId="77777777" w:rsidR="00195664" w:rsidRDefault="00195664" w:rsidP="009874FD">
      <w:pPr>
        <w:spacing w:after="0" w:line="360" w:lineRule="auto"/>
        <w:rPr>
          <w:szCs w:val="24"/>
          <w:u w:val="single"/>
        </w:rPr>
      </w:pPr>
    </w:p>
    <w:p w14:paraId="5F33BFB7" w14:textId="7AA5DCBF" w:rsidR="00DE0B78" w:rsidRDefault="004713DA" w:rsidP="009874FD">
      <w:pPr>
        <w:spacing w:after="0" w:line="360" w:lineRule="auto"/>
        <w:rPr>
          <w:szCs w:val="24"/>
        </w:rPr>
      </w:pPr>
      <w:r>
        <w:rPr>
          <w:szCs w:val="24"/>
          <w:u w:val="single"/>
        </w:rPr>
        <w:lastRenderedPageBreak/>
        <w:t>Hodnocení pracovní zátěže</w:t>
      </w:r>
    </w:p>
    <w:p w14:paraId="38DB4983" w14:textId="132CB85A" w:rsidR="00BB6E68" w:rsidRDefault="00BB6E68" w:rsidP="009874FD">
      <w:pPr>
        <w:spacing w:after="0" w:line="360" w:lineRule="auto"/>
        <w:rPr>
          <w:szCs w:val="24"/>
        </w:rPr>
      </w:pPr>
      <w:r>
        <w:rPr>
          <w:szCs w:val="24"/>
        </w:rPr>
        <w:t>Zde respondenti odpovídali na otázku, zda v práci pociťují zátěž.</w:t>
      </w:r>
    </w:p>
    <w:p w14:paraId="1D5707FD" w14:textId="352FF4ED" w:rsidR="00850CDE" w:rsidRDefault="00850CDE" w:rsidP="009874FD">
      <w:pPr>
        <w:spacing w:after="0" w:line="360" w:lineRule="auto"/>
        <w:rPr>
          <w:szCs w:val="24"/>
        </w:rPr>
      </w:pPr>
      <w:r>
        <w:rPr>
          <w:noProof/>
        </w:rPr>
        <w:drawing>
          <wp:inline distT="0" distB="0" distL="0" distR="0" wp14:anchorId="776D931B" wp14:editId="2C8028C8">
            <wp:extent cx="4536831" cy="2602523"/>
            <wp:effectExtent l="0" t="0" r="16510" b="7620"/>
            <wp:docPr id="5" name="Graf 5">
              <a:extLst xmlns:a="http://schemas.openxmlformats.org/drawingml/2006/main">
                <a:ext uri="{FF2B5EF4-FFF2-40B4-BE49-F238E27FC236}">
                  <a16:creationId xmlns:a16="http://schemas.microsoft.com/office/drawing/2014/main" id="{1DEEF638-1B5C-4F6E-A6D1-5611CC0EB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7D78CC" w14:textId="15CE5F35" w:rsidR="00E136F7" w:rsidRPr="001F68B1" w:rsidRDefault="00E136F7" w:rsidP="009874FD">
      <w:pPr>
        <w:spacing w:after="0" w:line="360" w:lineRule="auto"/>
        <w:rPr>
          <w:i/>
          <w:iCs/>
          <w:szCs w:val="24"/>
        </w:rPr>
      </w:pPr>
      <w:r>
        <w:rPr>
          <w:szCs w:val="24"/>
        </w:rPr>
        <w:t xml:space="preserve">Graf č. 4: </w:t>
      </w:r>
      <w:r w:rsidR="001F68B1">
        <w:rPr>
          <w:i/>
          <w:iCs/>
          <w:szCs w:val="24"/>
        </w:rPr>
        <w:t>Hodnocení pracovní zátěže</w:t>
      </w:r>
    </w:p>
    <w:p w14:paraId="59C0F5D6" w14:textId="77777777" w:rsidR="00256AFA" w:rsidRDefault="000D1CE9" w:rsidP="009874FD">
      <w:pPr>
        <w:spacing w:after="0" w:line="360" w:lineRule="auto"/>
        <w:rPr>
          <w:szCs w:val="24"/>
        </w:rPr>
      </w:pPr>
      <w:r>
        <w:rPr>
          <w:szCs w:val="24"/>
        </w:rPr>
        <w:t xml:space="preserve">Jak vyplývá z grafu č. 4, přesná polovina </w:t>
      </w:r>
      <w:r w:rsidR="006958F3">
        <w:rPr>
          <w:szCs w:val="24"/>
        </w:rPr>
        <w:t xml:space="preserve">(25 respondentů) uvedla, že v práci zátěž spíše pociťují a dalších </w:t>
      </w:r>
      <w:r w:rsidR="00486149">
        <w:rPr>
          <w:szCs w:val="24"/>
        </w:rPr>
        <w:t xml:space="preserve">36 % (18 respondentů) zátěž </w:t>
      </w:r>
      <w:r w:rsidR="00350E4D">
        <w:rPr>
          <w:szCs w:val="24"/>
        </w:rPr>
        <w:t xml:space="preserve">rozhodně pociťuje. </w:t>
      </w:r>
    </w:p>
    <w:p w14:paraId="6D974428" w14:textId="77777777" w:rsidR="004B1815" w:rsidRDefault="004B1815" w:rsidP="009874FD">
      <w:pPr>
        <w:spacing w:after="0" w:line="360" w:lineRule="auto"/>
        <w:rPr>
          <w:szCs w:val="24"/>
        </w:rPr>
      </w:pPr>
      <w:r>
        <w:rPr>
          <w:szCs w:val="24"/>
          <w:u w:val="single"/>
        </w:rPr>
        <w:t>Hodnocení pracovního stresu</w:t>
      </w:r>
    </w:p>
    <w:p w14:paraId="2C251DBF" w14:textId="4574C2EE" w:rsidR="004B1815" w:rsidRDefault="00D1071C" w:rsidP="009874FD">
      <w:pPr>
        <w:spacing w:after="0" w:line="360" w:lineRule="auto"/>
        <w:rPr>
          <w:szCs w:val="24"/>
        </w:rPr>
      </w:pPr>
      <w:r>
        <w:rPr>
          <w:noProof/>
        </w:rPr>
        <w:drawing>
          <wp:anchor distT="0" distB="0" distL="114300" distR="114300" simplePos="0" relativeHeight="251661312" behindDoc="1" locked="0" layoutInCell="1" allowOverlap="1" wp14:anchorId="200CAB40" wp14:editId="4BA93A5A">
            <wp:simplePos x="0" y="0"/>
            <wp:positionH relativeFrom="column">
              <wp:posOffset>36830</wp:posOffset>
            </wp:positionH>
            <wp:positionV relativeFrom="paragraph">
              <wp:posOffset>305435</wp:posOffset>
            </wp:positionV>
            <wp:extent cx="4557395" cy="2496820"/>
            <wp:effectExtent l="0" t="0" r="14605" b="17780"/>
            <wp:wrapTight wrapText="bothSides">
              <wp:wrapPolygon edited="0">
                <wp:start x="0" y="0"/>
                <wp:lineTo x="0" y="21589"/>
                <wp:lineTo x="21579" y="21589"/>
                <wp:lineTo x="21579" y="0"/>
                <wp:lineTo x="0" y="0"/>
              </wp:wrapPolygon>
            </wp:wrapTight>
            <wp:docPr id="6" name="Graf 6">
              <a:extLst xmlns:a="http://schemas.openxmlformats.org/drawingml/2006/main">
                <a:ext uri="{FF2B5EF4-FFF2-40B4-BE49-F238E27FC236}">
                  <a16:creationId xmlns:a16="http://schemas.microsoft.com/office/drawing/2014/main" id="{633EFF6C-BD20-40D7-BCC3-1B91D0309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4B1815">
        <w:rPr>
          <w:szCs w:val="24"/>
        </w:rPr>
        <w:t>Respondenti odpovídali na otázku, zda se cítí v práci ve stresu.</w:t>
      </w:r>
    </w:p>
    <w:p w14:paraId="601F0267" w14:textId="63621962" w:rsidR="000D1CE9" w:rsidRDefault="000D1CE9" w:rsidP="009874FD">
      <w:pPr>
        <w:spacing w:after="0" w:line="360" w:lineRule="auto"/>
        <w:rPr>
          <w:szCs w:val="24"/>
        </w:rPr>
      </w:pPr>
      <w:r>
        <w:rPr>
          <w:szCs w:val="24"/>
        </w:rPr>
        <w:t xml:space="preserve"> </w:t>
      </w:r>
    </w:p>
    <w:p w14:paraId="615A6485" w14:textId="77777777" w:rsidR="003755D2" w:rsidRPr="003755D2" w:rsidRDefault="003755D2" w:rsidP="003755D2">
      <w:pPr>
        <w:rPr>
          <w:szCs w:val="24"/>
        </w:rPr>
      </w:pPr>
    </w:p>
    <w:p w14:paraId="1E383C85" w14:textId="77777777" w:rsidR="003755D2" w:rsidRPr="003755D2" w:rsidRDefault="003755D2" w:rsidP="003755D2">
      <w:pPr>
        <w:rPr>
          <w:szCs w:val="24"/>
        </w:rPr>
      </w:pPr>
    </w:p>
    <w:p w14:paraId="5438CA0F" w14:textId="77777777" w:rsidR="003755D2" w:rsidRPr="003755D2" w:rsidRDefault="003755D2" w:rsidP="003755D2">
      <w:pPr>
        <w:rPr>
          <w:szCs w:val="24"/>
        </w:rPr>
      </w:pPr>
    </w:p>
    <w:p w14:paraId="71D74DFB" w14:textId="77777777" w:rsidR="003755D2" w:rsidRPr="003755D2" w:rsidRDefault="003755D2" w:rsidP="003755D2">
      <w:pPr>
        <w:rPr>
          <w:szCs w:val="24"/>
        </w:rPr>
      </w:pPr>
    </w:p>
    <w:p w14:paraId="48EAA320" w14:textId="77777777" w:rsidR="003755D2" w:rsidRPr="003755D2" w:rsidRDefault="003755D2" w:rsidP="003755D2">
      <w:pPr>
        <w:rPr>
          <w:szCs w:val="24"/>
        </w:rPr>
      </w:pPr>
    </w:p>
    <w:p w14:paraId="26B9115A" w14:textId="77777777" w:rsidR="003755D2" w:rsidRDefault="003755D2" w:rsidP="003755D2">
      <w:pPr>
        <w:rPr>
          <w:szCs w:val="24"/>
        </w:rPr>
      </w:pPr>
    </w:p>
    <w:p w14:paraId="129D041A" w14:textId="77777777" w:rsidR="003755D2" w:rsidRDefault="003755D2" w:rsidP="003755D2">
      <w:pPr>
        <w:rPr>
          <w:szCs w:val="24"/>
        </w:rPr>
      </w:pPr>
    </w:p>
    <w:p w14:paraId="64939D21" w14:textId="2FE9D4AD" w:rsidR="003755D2" w:rsidRDefault="001F68B1" w:rsidP="003755D2">
      <w:pPr>
        <w:rPr>
          <w:i/>
          <w:iCs/>
          <w:szCs w:val="24"/>
        </w:rPr>
      </w:pPr>
      <w:r>
        <w:rPr>
          <w:szCs w:val="24"/>
        </w:rPr>
        <w:t xml:space="preserve">Graf č. 5: </w:t>
      </w:r>
      <w:r>
        <w:rPr>
          <w:i/>
          <w:iCs/>
          <w:szCs w:val="24"/>
        </w:rPr>
        <w:t>Hodnocení pracovního stresu</w:t>
      </w:r>
    </w:p>
    <w:p w14:paraId="203F32BD" w14:textId="77777777" w:rsidR="00195664" w:rsidRDefault="00006678" w:rsidP="00195664">
      <w:pPr>
        <w:spacing w:line="360" w:lineRule="auto"/>
        <w:rPr>
          <w:szCs w:val="24"/>
        </w:rPr>
      </w:pPr>
      <w:r>
        <w:rPr>
          <w:szCs w:val="24"/>
        </w:rPr>
        <w:t>Graf č. 5 opět vypovídá o tom, že většina respondentů (</w:t>
      </w:r>
      <w:r w:rsidR="00C6236F">
        <w:rPr>
          <w:szCs w:val="24"/>
        </w:rPr>
        <w:t>72 %) je ve svém zaměstnání ve stresu</w:t>
      </w:r>
      <w:r w:rsidR="004B5D87">
        <w:rPr>
          <w:szCs w:val="24"/>
        </w:rPr>
        <w:t>. Stres spíše nepociťuje pouze 13 respondentů (26 %)</w:t>
      </w:r>
      <w:r w:rsidR="000C031D">
        <w:rPr>
          <w:szCs w:val="24"/>
        </w:rPr>
        <w:t>, absolutně bez stresu se necítí ani jeden respondent, což je opět alarmující.</w:t>
      </w:r>
    </w:p>
    <w:p w14:paraId="6B57DE1E" w14:textId="61E81A20" w:rsidR="000C031D" w:rsidRDefault="00537160" w:rsidP="00195664">
      <w:pPr>
        <w:spacing w:line="360" w:lineRule="auto"/>
        <w:rPr>
          <w:szCs w:val="24"/>
        </w:rPr>
      </w:pPr>
      <w:r>
        <w:rPr>
          <w:szCs w:val="24"/>
          <w:u w:val="single"/>
        </w:rPr>
        <w:lastRenderedPageBreak/>
        <w:t>Hodnocení dostatečnosti pracovních přestávek</w:t>
      </w:r>
    </w:p>
    <w:p w14:paraId="5D573869" w14:textId="0739C777" w:rsidR="00537160" w:rsidRDefault="00126121" w:rsidP="003755D2">
      <w:pPr>
        <w:rPr>
          <w:szCs w:val="24"/>
        </w:rPr>
      </w:pPr>
      <w:r>
        <w:rPr>
          <w:szCs w:val="24"/>
        </w:rPr>
        <w:t>Zde respondenti odpovídali na otázku, zda jsou pro ně dané přestávky dostačující.</w:t>
      </w:r>
    </w:p>
    <w:p w14:paraId="3E4E9006" w14:textId="4EA5D6C7" w:rsidR="00126121" w:rsidRPr="00537160" w:rsidRDefault="00A2242F" w:rsidP="003755D2">
      <w:pPr>
        <w:rPr>
          <w:szCs w:val="24"/>
        </w:rPr>
      </w:pPr>
      <w:r>
        <w:rPr>
          <w:noProof/>
        </w:rPr>
        <w:drawing>
          <wp:anchor distT="0" distB="0" distL="114300" distR="114300" simplePos="0" relativeHeight="251662336" behindDoc="1" locked="0" layoutInCell="1" allowOverlap="1" wp14:anchorId="2C8FE849" wp14:editId="795DEA7E">
            <wp:simplePos x="0" y="0"/>
            <wp:positionH relativeFrom="margin">
              <wp:posOffset>-40738</wp:posOffset>
            </wp:positionH>
            <wp:positionV relativeFrom="paragraph">
              <wp:posOffset>50995</wp:posOffset>
            </wp:positionV>
            <wp:extent cx="4234180" cy="2693670"/>
            <wp:effectExtent l="0" t="0" r="13970" b="11430"/>
            <wp:wrapTight wrapText="bothSides">
              <wp:wrapPolygon edited="0">
                <wp:start x="0" y="0"/>
                <wp:lineTo x="0" y="21539"/>
                <wp:lineTo x="21574" y="21539"/>
                <wp:lineTo x="21574" y="0"/>
                <wp:lineTo x="0" y="0"/>
              </wp:wrapPolygon>
            </wp:wrapTight>
            <wp:docPr id="7" name="Graf 7">
              <a:extLst xmlns:a="http://schemas.openxmlformats.org/drawingml/2006/main">
                <a:ext uri="{FF2B5EF4-FFF2-40B4-BE49-F238E27FC236}">
                  <a16:creationId xmlns:a16="http://schemas.microsoft.com/office/drawing/2014/main" id="{41C7DF27-4A42-4F2D-96B7-9E41F3ED7C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222FF1DA" w14:textId="3FC9BF2E" w:rsidR="004008E5" w:rsidRDefault="004008E5" w:rsidP="003755D2">
      <w:pPr>
        <w:rPr>
          <w:szCs w:val="24"/>
        </w:rPr>
      </w:pPr>
    </w:p>
    <w:p w14:paraId="6F2A2166" w14:textId="77777777" w:rsidR="00D1071C" w:rsidRPr="00D1071C" w:rsidRDefault="00D1071C" w:rsidP="00D1071C">
      <w:pPr>
        <w:rPr>
          <w:szCs w:val="24"/>
        </w:rPr>
      </w:pPr>
    </w:p>
    <w:p w14:paraId="63ACEA00" w14:textId="77777777" w:rsidR="00D1071C" w:rsidRPr="00D1071C" w:rsidRDefault="00D1071C" w:rsidP="00D1071C">
      <w:pPr>
        <w:rPr>
          <w:szCs w:val="24"/>
        </w:rPr>
      </w:pPr>
    </w:p>
    <w:p w14:paraId="5B1D3B8C" w14:textId="77777777" w:rsidR="00D1071C" w:rsidRPr="00D1071C" w:rsidRDefault="00D1071C" w:rsidP="00D1071C">
      <w:pPr>
        <w:rPr>
          <w:szCs w:val="24"/>
        </w:rPr>
      </w:pPr>
    </w:p>
    <w:p w14:paraId="23824CA0" w14:textId="77777777" w:rsidR="00D1071C" w:rsidRDefault="00D1071C" w:rsidP="00D1071C">
      <w:pPr>
        <w:rPr>
          <w:szCs w:val="24"/>
        </w:rPr>
      </w:pPr>
    </w:p>
    <w:p w14:paraId="35A76FE7" w14:textId="77777777" w:rsidR="00D1071C" w:rsidRDefault="00D1071C" w:rsidP="00D1071C">
      <w:pPr>
        <w:rPr>
          <w:szCs w:val="24"/>
        </w:rPr>
      </w:pPr>
    </w:p>
    <w:p w14:paraId="5355A1A1" w14:textId="77777777" w:rsidR="00A2242F" w:rsidRDefault="00A2242F" w:rsidP="00D1071C">
      <w:pPr>
        <w:rPr>
          <w:szCs w:val="24"/>
        </w:rPr>
      </w:pPr>
    </w:p>
    <w:p w14:paraId="21443110" w14:textId="77777777" w:rsidR="00A2242F" w:rsidRDefault="00A2242F" w:rsidP="00D1071C">
      <w:pPr>
        <w:rPr>
          <w:szCs w:val="24"/>
        </w:rPr>
      </w:pPr>
    </w:p>
    <w:p w14:paraId="3D5397D7" w14:textId="67938437" w:rsidR="00D1071C" w:rsidRDefault="00D1071C" w:rsidP="00D1071C">
      <w:pPr>
        <w:rPr>
          <w:i/>
          <w:iCs/>
          <w:szCs w:val="24"/>
        </w:rPr>
      </w:pPr>
      <w:r>
        <w:rPr>
          <w:szCs w:val="24"/>
        </w:rPr>
        <w:t xml:space="preserve">Graf č. 6: </w:t>
      </w:r>
      <w:r w:rsidR="00A2242F">
        <w:rPr>
          <w:i/>
          <w:iCs/>
          <w:szCs w:val="24"/>
        </w:rPr>
        <w:t>Hodnocení dostatečnosti přestávek</w:t>
      </w:r>
    </w:p>
    <w:p w14:paraId="66C096BC" w14:textId="39391949" w:rsidR="00A2242F" w:rsidRDefault="00E971E9" w:rsidP="00195664">
      <w:pPr>
        <w:spacing w:line="360" w:lineRule="auto"/>
        <w:rPr>
          <w:szCs w:val="24"/>
        </w:rPr>
      </w:pPr>
      <w:r>
        <w:rPr>
          <w:szCs w:val="24"/>
        </w:rPr>
        <w:t>Z výsledku odpovědí vyplývá, že více jak polovině respondentů</w:t>
      </w:r>
      <w:r w:rsidR="004C0E27">
        <w:rPr>
          <w:szCs w:val="24"/>
        </w:rPr>
        <w:t xml:space="preserve"> (66 %)</w:t>
      </w:r>
      <w:r>
        <w:rPr>
          <w:szCs w:val="24"/>
        </w:rPr>
        <w:t xml:space="preserve"> </w:t>
      </w:r>
      <w:r w:rsidR="004C0E27">
        <w:rPr>
          <w:szCs w:val="24"/>
        </w:rPr>
        <w:t>umožněné přestávky nestačí</w:t>
      </w:r>
      <w:r w:rsidR="00CA26FD">
        <w:rPr>
          <w:szCs w:val="24"/>
        </w:rPr>
        <w:t xml:space="preserve">, to již může stát na počátku stresu a pracovní zátěže. 17 respondentům (34 %) přestávky </w:t>
      </w:r>
      <w:r w:rsidR="00B65B49">
        <w:rPr>
          <w:szCs w:val="24"/>
        </w:rPr>
        <w:t>stačí.</w:t>
      </w:r>
    </w:p>
    <w:p w14:paraId="34193FB8" w14:textId="4281D18F" w:rsidR="00B65B49" w:rsidRDefault="00E0285C" w:rsidP="00D1071C">
      <w:pPr>
        <w:rPr>
          <w:szCs w:val="24"/>
        </w:rPr>
      </w:pPr>
      <w:r>
        <w:rPr>
          <w:szCs w:val="24"/>
          <w:u w:val="single"/>
        </w:rPr>
        <w:t>Možnosti trávení přestávky mimo pracovní místo</w:t>
      </w:r>
    </w:p>
    <w:p w14:paraId="0A85BC05" w14:textId="2B5EAEDF" w:rsidR="00E0285C" w:rsidRDefault="00D45E00" w:rsidP="00D1071C">
      <w:pPr>
        <w:rPr>
          <w:szCs w:val="24"/>
        </w:rPr>
      </w:pPr>
      <w:r>
        <w:rPr>
          <w:noProof/>
        </w:rPr>
        <w:drawing>
          <wp:anchor distT="0" distB="0" distL="114300" distR="114300" simplePos="0" relativeHeight="251663360" behindDoc="1" locked="0" layoutInCell="1" allowOverlap="1" wp14:anchorId="6A676784" wp14:editId="3630634A">
            <wp:simplePos x="0" y="0"/>
            <wp:positionH relativeFrom="column">
              <wp:posOffset>1758</wp:posOffset>
            </wp:positionH>
            <wp:positionV relativeFrom="paragraph">
              <wp:posOffset>-782</wp:posOffset>
            </wp:positionV>
            <wp:extent cx="4572000" cy="2743200"/>
            <wp:effectExtent l="0" t="0" r="0" b="0"/>
            <wp:wrapTight wrapText="bothSides">
              <wp:wrapPolygon edited="0">
                <wp:start x="0" y="0"/>
                <wp:lineTo x="0" y="21450"/>
                <wp:lineTo x="21510" y="21450"/>
                <wp:lineTo x="21510" y="0"/>
                <wp:lineTo x="0" y="0"/>
              </wp:wrapPolygon>
            </wp:wrapTight>
            <wp:docPr id="9" name="Graf 9">
              <a:extLst xmlns:a="http://schemas.openxmlformats.org/drawingml/2006/main">
                <a:ext uri="{FF2B5EF4-FFF2-40B4-BE49-F238E27FC236}">
                  <a16:creationId xmlns:a16="http://schemas.microsoft.com/office/drawing/2014/main" id="{281A18C4-E3E8-4188-9D92-CE965DDAC4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78F9FF9A" w14:textId="77777777" w:rsidR="00D45E00" w:rsidRDefault="00D45E00" w:rsidP="00D1071C">
      <w:pPr>
        <w:rPr>
          <w:szCs w:val="24"/>
        </w:rPr>
      </w:pPr>
    </w:p>
    <w:p w14:paraId="2266EAE5" w14:textId="77777777" w:rsidR="00D45E00" w:rsidRDefault="00D45E00" w:rsidP="00D1071C">
      <w:pPr>
        <w:rPr>
          <w:szCs w:val="24"/>
        </w:rPr>
      </w:pPr>
    </w:p>
    <w:p w14:paraId="0E39880F" w14:textId="77777777" w:rsidR="00D45E00" w:rsidRDefault="00D45E00" w:rsidP="00D1071C">
      <w:pPr>
        <w:rPr>
          <w:szCs w:val="24"/>
        </w:rPr>
      </w:pPr>
    </w:p>
    <w:p w14:paraId="4254FC55" w14:textId="77777777" w:rsidR="00D45E00" w:rsidRDefault="00D45E00" w:rsidP="00D1071C">
      <w:pPr>
        <w:rPr>
          <w:szCs w:val="24"/>
        </w:rPr>
      </w:pPr>
    </w:p>
    <w:p w14:paraId="16E259FE" w14:textId="77777777" w:rsidR="00D45E00" w:rsidRDefault="00D45E00" w:rsidP="00D1071C">
      <w:pPr>
        <w:rPr>
          <w:szCs w:val="24"/>
        </w:rPr>
      </w:pPr>
    </w:p>
    <w:p w14:paraId="0149A04B" w14:textId="77777777" w:rsidR="00D45E00" w:rsidRDefault="00D45E00" w:rsidP="00D1071C">
      <w:pPr>
        <w:rPr>
          <w:szCs w:val="24"/>
        </w:rPr>
      </w:pPr>
    </w:p>
    <w:p w14:paraId="40D35F13" w14:textId="77777777" w:rsidR="00D45E00" w:rsidRDefault="00D45E00" w:rsidP="00D1071C">
      <w:pPr>
        <w:rPr>
          <w:szCs w:val="24"/>
        </w:rPr>
      </w:pPr>
    </w:p>
    <w:p w14:paraId="197C97FE" w14:textId="77777777" w:rsidR="00D45E00" w:rsidRDefault="00D45E00" w:rsidP="00D1071C">
      <w:pPr>
        <w:rPr>
          <w:szCs w:val="24"/>
        </w:rPr>
      </w:pPr>
    </w:p>
    <w:p w14:paraId="4F047584" w14:textId="07F33D20" w:rsidR="00245EFB" w:rsidRDefault="00245EFB" w:rsidP="00D1071C">
      <w:pPr>
        <w:rPr>
          <w:i/>
          <w:iCs/>
          <w:szCs w:val="24"/>
        </w:rPr>
      </w:pPr>
      <w:r>
        <w:rPr>
          <w:szCs w:val="24"/>
        </w:rPr>
        <w:t xml:space="preserve">Graf č. 7: </w:t>
      </w:r>
      <w:r>
        <w:rPr>
          <w:i/>
          <w:iCs/>
          <w:szCs w:val="24"/>
        </w:rPr>
        <w:t>Možnosti trávení přestávky mimo pracovní místo</w:t>
      </w:r>
    </w:p>
    <w:p w14:paraId="50CF1CDC" w14:textId="5568ED14" w:rsidR="00D45E00" w:rsidRDefault="00D45E00" w:rsidP="00195664">
      <w:pPr>
        <w:spacing w:line="360" w:lineRule="auto"/>
        <w:rPr>
          <w:szCs w:val="24"/>
        </w:rPr>
      </w:pPr>
      <w:r>
        <w:rPr>
          <w:szCs w:val="24"/>
        </w:rPr>
        <w:lastRenderedPageBreak/>
        <w:t>Dle grafu č. 7</w:t>
      </w:r>
      <w:r w:rsidR="009F75E0">
        <w:rPr>
          <w:szCs w:val="24"/>
        </w:rPr>
        <w:t xml:space="preserve"> většina (60 %) respondentů má možnost trávit svou přestávku mimo pracovní plochu</w:t>
      </w:r>
      <w:r w:rsidR="00AB6D17">
        <w:rPr>
          <w:szCs w:val="24"/>
        </w:rPr>
        <w:t xml:space="preserve">, což je pozitivní zjištění. </w:t>
      </w:r>
      <w:r w:rsidR="00D027B0">
        <w:rPr>
          <w:szCs w:val="24"/>
        </w:rPr>
        <w:t>40 % respondentů nemá možnost během přestávky opustit své pracovní místo</w:t>
      </w:r>
      <w:r w:rsidR="0089293A">
        <w:rPr>
          <w:szCs w:val="24"/>
        </w:rPr>
        <w:t>.</w:t>
      </w:r>
    </w:p>
    <w:p w14:paraId="253E1225" w14:textId="7839D943" w:rsidR="0089293A" w:rsidRDefault="00316D4E" w:rsidP="00D1071C">
      <w:pPr>
        <w:rPr>
          <w:szCs w:val="24"/>
        </w:rPr>
      </w:pPr>
      <w:r>
        <w:rPr>
          <w:szCs w:val="24"/>
          <w:u w:val="single"/>
        </w:rPr>
        <w:t>Hodnocení přetěžování ze strany zaměstnavatele</w:t>
      </w:r>
    </w:p>
    <w:p w14:paraId="7DE1531C" w14:textId="0A8DFBFB" w:rsidR="00316D4E" w:rsidRPr="00316D4E" w:rsidRDefault="00316D4E" w:rsidP="00D1071C">
      <w:pPr>
        <w:rPr>
          <w:szCs w:val="24"/>
        </w:rPr>
      </w:pPr>
      <w:r>
        <w:rPr>
          <w:szCs w:val="24"/>
        </w:rPr>
        <w:t>Respondentům byla položena otázka, zda se cítí být zaměstnavatelem přetěžováni.</w:t>
      </w:r>
    </w:p>
    <w:p w14:paraId="150EB201" w14:textId="033CA1BE" w:rsidR="00245EFB" w:rsidRDefault="004814AB" w:rsidP="00D1071C">
      <w:pPr>
        <w:rPr>
          <w:noProof/>
        </w:rPr>
      </w:pPr>
      <w:r>
        <w:rPr>
          <w:noProof/>
        </w:rPr>
        <w:drawing>
          <wp:inline distT="0" distB="0" distL="0" distR="0" wp14:anchorId="4815B962" wp14:editId="22F9D119">
            <wp:extent cx="4452425" cy="2426677"/>
            <wp:effectExtent l="0" t="0" r="5715" b="12065"/>
            <wp:docPr id="10" name="Graf 10">
              <a:extLst xmlns:a="http://schemas.openxmlformats.org/drawingml/2006/main">
                <a:ext uri="{FF2B5EF4-FFF2-40B4-BE49-F238E27FC236}">
                  <a16:creationId xmlns:a16="http://schemas.microsoft.com/office/drawing/2014/main" id="{EE5C633B-8DC0-4702-9994-1DC60E2C5B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4A707A" w14:textId="37221945" w:rsidR="004814AB" w:rsidRDefault="004814AB" w:rsidP="004814AB">
      <w:pPr>
        <w:tabs>
          <w:tab w:val="left" w:pos="5771"/>
        </w:tabs>
        <w:rPr>
          <w:i/>
          <w:iCs/>
          <w:szCs w:val="24"/>
        </w:rPr>
      </w:pPr>
      <w:r>
        <w:rPr>
          <w:szCs w:val="24"/>
        </w:rPr>
        <w:t xml:space="preserve">Graf č. 8: </w:t>
      </w:r>
      <w:r>
        <w:rPr>
          <w:i/>
          <w:iCs/>
          <w:szCs w:val="24"/>
        </w:rPr>
        <w:t>Hodnocení přetěžování ze strany zaměstnavatele</w:t>
      </w:r>
    </w:p>
    <w:p w14:paraId="4B02F5BF" w14:textId="6E5D43FD" w:rsidR="00AA2225" w:rsidRDefault="008053FE" w:rsidP="00195664">
      <w:pPr>
        <w:tabs>
          <w:tab w:val="left" w:pos="5771"/>
        </w:tabs>
        <w:spacing w:line="360" w:lineRule="auto"/>
        <w:rPr>
          <w:szCs w:val="24"/>
        </w:rPr>
      </w:pPr>
      <w:r>
        <w:rPr>
          <w:szCs w:val="24"/>
        </w:rPr>
        <w:t xml:space="preserve">Zatímco </w:t>
      </w:r>
      <w:r w:rsidR="00326BE8">
        <w:rPr>
          <w:szCs w:val="24"/>
        </w:rPr>
        <w:t xml:space="preserve">většina respondentů využívá možnosti trávit přestávku mimo pracovní místo </w:t>
      </w:r>
      <w:r w:rsidR="008137EC">
        <w:rPr>
          <w:szCs w:val="24"/>
        </w:rPr>
        <w:t xml:space="preserve">a má možnost si odpočinout od obklopení technologiemi, </w:t>
      </w:r>
      <w:r w:rsidR="008644BC">
        <w:rPr>
          <w:szCs w:val="24"/>
        </w:rPr>
        <w:t xml:space="preserve">stejně tak většina (62 %) se cítí být svým zaměstnavatelem přetěžována. </w:t>
      </w:r>
      <w:r w:rsidR="00A35C88">
        <w:rPr>
          <w:szCs w:val="24"/>
        </w:rPr>
        <w:t>20 % odpovědělo na otázku,</w:t>
      </w:r>
      <w:r w:rsidR="0045407E">
        <w:rPr>
          <w:szCs w:val="24"/>
        </w:rPr>
        <w:t xml:space="preserve"> že neví,</w:t>
      </w:r>
      <w:r w:rsidR="00A35C88">
        <w:rPr>
          <w:szCs w:val="24"/>
        </w:rPr>
        <w:t xml:space="preserve"> 16 % respondentů se spíše necítí být přetíženi a pouze </w:t>
      </w:r>
      <w:r w:rsidR="00FD36BF">
        <w:rPr>
          <w:szCs w:val="24"/>
        </w:rPr>
        <w:t xml:space="preserve">1 respondent přetížení nepociťuje vůbec. </w:t>
      </w:r>
    </w:p>
    <w:p w14:paraId="477AA63E" w14:textId="314E0504" w:rsidR="00C36A45" w:rsidRDefault="000A7A22" w:rsidP="004814AB">
      <w:pPr>
        <w:tabs>
          <w:tab w:val="left" w:pos="5771"/>
        </w:tabs>
        <w:rPr>
          <w:szCs w:val="24"/>
        </w:rPr>
      </w:pPr>
      <w:r>
        <w:rPr>
          <w:szCs w:val="24"/>
          <w:u w:val="single"/>
        </w:rPr>
        <w:t>Hodnocení jednotlivých aspektů zátěže</w:t>
      </w:r>
    </w:p>
    <w:p w14:paraId="746DD78D" w14:textId="719FDD59" w:rsidR="000A7A22" w:rsidRDefault="000A7A22" w:rsidP="001942A8">
      <w:pPr>
        <w:tabs>
          <w:tab w:val="left" w:pos="5771"/>
        </w:tabs>
        <w:spacing w:line="360" w:lineRule="auto"/>
        <w:rPr>
          <w:szCs w:val="24"/>
        </w:rPr>
      </w:pPr>
      <w:r>
        <w:rPr>
          <w:szCs w:val="24"/>
        </w:rPr>
        <w:t xml:space="preserve">Zde měli respondenti </w:t>
      </w:r>
      <w:r w:rsidR="00195664">
        <w:rPr>
          <w:szCs w:val="24"/>
        </w:rPr>
        <w:t>vypsáno několik možných aspektů pracovní zátěže a měli hodnotit, jak moc je jednotlivé aspekty zatěžují.</w:t>
      </w:r>
    </w:p>
    <w:p w14:paraId="252E03E9" w14:textId="77777777" w:rsidR="00833CCE" w:rsidRDefault="00833CCE" w:rsidP="001942A8">
      <w:pPr>
        <w:tabs>
          <w:tab w:val="left" w:pos="5771"/>
        </w:tabs>
        <w:spacing w:line="360" w:lineRule="auto"/>
        <w:rPr>
          <w:szCs w:val="24"/>
        </w:rPr>
      </w:pPr>
    </w:p>
    <w:p w14:paraId="77D50222" w14:textId="77777777" w:rsidR="00833CCE" w:rsidRDefault="00833CCE" w:rsidP="001942A8">
      <w:pPr>
        <w:tabs>
          <w:tab w:val="left" w:pos="5771"/>
        </w:tabs>
        <w:spacing w:line="360" w:lineRule="auto"/>
        <w:rPr>
          <w:szCs w:val="24"/>
        </w:rPr>
      </w:pPr>
    </w:p>
    <w:p w14:paraId="72FE115F" w14:textId="77777777" w:rsidR="00833CCE" w:rsidRDefault="00833CCE" w:rsidP="001942A8">
      <w:pPr>
        <w:tabs>
          <w:tab w:val="left" w:pos="5771"/>
        </w:tabs>
        <w:spacing w:line="360" w:lineRule="auto"/>
        <w:rPr>
          <w:szCs w:val="24"/>
        </w:rPr>
      </w:pPr>
    </w:p>
    <w:p w14:paraId="069C2A3C" w14:textId="56AF5E59" w:rsidR="00833CCE" w:rsidRPr="0013147A" w:rsidRDefault="0013147A" w:rsidP="001942A8">
      <w:pPr>
        <w:tabs>
          <w:tab w:val="left" w:pos="5771"/>
        </w:tabs>
        <w:spacing w:line="360" w:lineRule="auto"/>
        <w:rPr>
          <w:b/>
          <w:bCs/>
          <w:szCs w:val="24"/>
        </w:rPr>
      </w:pPr>
      <w:r>
        <w:rPr>
          <w:noProof/>
        </w:rPr>
        <w:lastRenderedPageBreak/>
        <w:drawing>
          <wp:anchor distT="0" distB="0" distL="114300" distR="114300" simplePos="0" relativeHeight="251664384" behindDoc="1" locked="0" layoutInCell="1" allowOverlap="1" wp14:anchorId="5334F5FE" wp14:editId="3590C196">
            <wp:simplePos x="0" y="0"/>
            <wp:positionH relativeFrom="margin">
              <wp:posOffset>-42203</wp:posOffset>
            </wp:positionH>
            <wp:positionV relativeFrom="paragraph">
              <wp:posOffset>350715</wp:posOffset>
            </wp:positionV>
            <wp:extent cx="4572000" cy="2743200"/>
            <wp:effectExtent l="0" t="0" r="0" b="0"/>
            <wp:wrapTight wrapText="bothSides">
              <wp:wrapPolygon edited="0">
                <wp:start x="0" y="0"/>
                <wp:lineTo x="0" y="21450"/>
                <wp:lineTo x="21510" y="21450"/>
                <wp:lineTo x="21510" y="0"/>
                <wp:lineTo x="0" y="0"/>
              </wp:wrapPolygon>
            </wp:wrapTight>
            <wp:docPr id="11" name="Graf 11">
              <a:extLst xmlns:a="http://schemas.openxmlformats.org/drawingml/2006/main">
                <a:ext uri="{FF2B5EF4-FFF2-40B4-BE49-F238E27FC236}">
                  <a16:creationId xmlns:a16="http://schemas.microsoft.com/office/drawing/2014/main" id="{B071A3CB-9E0B-4DA0-A122-121F2D7D31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A435C6" w:rsidRPr="0013147A">
        <w:rPr>
          <w:b/>
          <w:bCs/>
          <w:szCs w:val="24"/>
        </w:rPr>
        <w:t xml:space="preserve">Neustálá práce s technologiemi </w:t>
      </w:r>
      <w:r w:rsidR="008E24F7" w:rsidRPr="0013147A">
        <w:rPr>
          <w:b/>
          <w:bCs/>
          <w:szCs w:val="24"/>
        </w:rPr>
        <w:t>(počítač, telefon, fax, …)</w:t>
      </w:r>
    </w:p>
    <w:p w14:paraId="58DE65E1" w14:textId="4E1354F7" w:rsidR="002077EA" w:rsidRDefault="002077EA" w:rsidP="001942A8">
      <w:pPr>
        <w:tabs>
          <w:tab w:val="left" w:pos="5771"/>
        </w:tabs>
        <w:spacing w:line="360" w:lineRule="auto"/>
        <w:rPr>
          <w:szCs w:val="24"/>
        </w:rPr>
      </w:pPr>
    </w:p>
    <w:p w14:paraId="7EB3B594" w14:textId="77777777" w:rsidR="00A435C6" w:rsidRDefault="00A435C6" w:rsidP="001942A8">
      <w:pPr>
        <w:tabs>
          <w:tab w:val="left" w:pos="5771"/>
        </w:tabs>
        <w:spacing w:line="360" w:lineRule="auto"/>
        <w:rPr>
          <w:szCs w:val="24"/>
        </w:rPr>
      </w:pPr>
    </w:p>
    <w:p w14:paraId="1B3E15D9" w14:textId="77777777" w:rsidR="00F15E54" w:rsidRDefault="00F15E54" w:rsidP="004814AB">
      <w:pPr>
        <w:tabs>
          <w:tab w:val="left" w:pos="5771"/>
        </w:tabs>
        <w:rPr>
          <w:szCs w:val="24"/>
        </w:rPr>
      </w:pPr>
    </w:p>
    <w:p w14:paraId="270103BB" w14:textId="77777777" w:rsidR="000418E7" w:rsidRDefault="000418E7" w:rsidP="004814AB">
      <w:pPr>
        <w:tabs>
          <w:tab w:val="left" w:pos="5771"/>
        </w:tabs>
        <w:rPr>
          <w:szCs w:val="24"/>
        </w:rPr>
      </w:pPr>
    </w:p>
    <w:p w14:paraId="276BEF0E" w14:textId="77777777" w:rsidR="000418E7" w:rsidRDefault="000418E7" w:rsidP="004814AB">
      <w:pPr>
        <w:tabs>
          <w:tab w:val="left" w:pos="5771"/>
        </w:tabs>
        <w:rPr>
          <w:szCs w:val="24"/>
        </w:rPr>
      </w:pPr>
    </w:p>
    <w:p w14:paraId="17329B05" w14:textId="77777777" w:rsidR="000418E7" w:rsidRDefault="000418E7" w:rsidP="004814AB">
      <w:pPr>
        <w:tabs>
          <w:tab w:val="left" w:pos="5771"/>
        </w:tabs>
        <w:rPr>
          <w:szCs w:val="24"/>
        </w:rPr>
      </w:pPr>
    </w:p>
    <w:p w14:paraId="28766F0E" w14:textId="77777777" w:rsidR="000418E7" w:rsidRDefault="000418E7" w:rsidP="004814AB">
      <w:pPr>
        <w:tabs>
          <w:tab w:val="left" w:pos="5771"/>
        </w:tabs>
        <w:rPr>
          <w:szCs w:val="24"/>
        </w:rPr>
      </w:pPr>
    </w:p>
    <w:p w14:paraId="2AA0479F" w14:textId="77777777" w:rsidR="000418E7" w:rsidRDefault="000418E7" w:rsidP="004814AB">
      <w:pPr>
        <w:tabs>
          <w:tab w:val="left" w:pos="5771"/>
        </w:tabs>
        <w:rPr>
          <w:szCs w:val="24"/>
        </w:rPr>
      </w:pPr>
    </w:p>
    <w:p w14:paraId="2A3A2DBA" w14:textId="2D74391F" w:rsidR="000418E7" w:rsidRDefault="00521C3E" w:rsidP="004814AB">
      <w:pPr>
        <w:tabs>
          <w:tab w:val="left" w:pos="5771"/>
        </w:tabs>
        <w:rPr>
          <w:i/>
          <w:iCs/>
          <w:szCs w:val="24"/>
        </w:rPr>
      </w:pPr>
      <w:r>
        <w:rPr>
          <w:szCs w:val="24"/>
        </w:rPr>
        <w:t xml:space="preserve">Graf č. 9: </w:t>
      </w:r>
      <w:r w:rsidR="00706B7A">
        <w:rPr>
          <w:i/>
          <w:iCs/>
          <w:szCs w:val="24"/>
        </w:rPr>
        <w:t>Zatížení prací s</w:t>
      </w:r>
      <w:r w:rsidR="00FC1800">
        <w:rPr>
          <w:i/>
          <w:iCs/>
          <w:szCs w:val="24"/>
        </w:rPr>
        <w:t> </w:t>
      </w:r>
      <w:r w:rsidR="00706B7A">
        <w:rPr>
          <w:i/>
          <w:iCs/>
          <w:szCs w:val="24"/>
        </w:rPr>
        <w:t>technologiemi</w:t>
      </w:r>
    </w:p>
    <w:p w14:paraId="688F74B1" w14:textId="77777777" w:rsidR="00F362EF" w:rsidRDefault="0089488A" w:rsidP="00F362EF">
      <w:pPr>
        <w:tabs>
          <w:tab w:val="left" w:pos="5771"/>
        </w:tabs>
        <w:spacing w:line="360" w:lineRule="auto"/>
        <w:rPr>
          <w:szCs w:val="24"/>
        </w:rPr>
      </w:pPr>
      <w:r>
        <w:rPr>
          <w:szCs w:val="24"/>
        </w:rPr>
        <w:t xml:space="preserve">Překvapivě polovinu respondentů neustálá práce s technologiemi </w:t>
      </w:r>
      <w:r w:rsidR="00710064">
        <w:rPr>
          <w:szCs w:val="24"/>
        </w:rPr>
        <w:t>spíše (18) a rozhodně nezatěžuje (7).</w:t>
      </w:r>
      <w:r w:rsidR="0080362D">
        <w:rPr>
          <w:szCs w:val="24"/>
        </w:rPr>
        <w:t xml:space="preserve"> 6 respondentů odpovědělo nevím, </w:t>
      </w:r>
      <w:r w:rsidR="004F5D03">
        <w:rPr>
          <w:szCs w:val="24"/>
        </w:rPr>
        <w:t xml:space="preserve">7 respondentů technologie rozhodně zatěžují a 12 respondentů </w:t>
      </w:r>
      <w:r w:rsidR="00F362EF">
        <w:rPr>
          <w:szCs w:val="24"/>
        </w:rPr>
        <w:t>spíše zatěžují.</w:t>
      </w:r>
    </w:p>
    <w:p w14:paraId="613A92BF" w14:textId="67595143" w:rsidR="00706B7A" w:rsidRPr="00F362EF" w:rsidRDefault="0099399D" w:rsidP="00F362EF">
      <w:pPr>
        <w:tabs>
          <w:tab w:val="left" w:pos="5771"/>
        </w:tabs>
        <w:spacing w:line="360" w:lineRule="auto"/>
        <w:rPr>
          <w:szCs w:val="24"/>
        </w:rPr>
      </w:pPr>
      <w:r w:rsidRPr="0013147A">
        <w:rPr>
          <w:b/>
          <w:bCs/>
          <w:szCs w:val="24"/>
        </w:rPr>
        <w:t>Vyřizování stížností zákazníků</w:t>
      </w:r>
    </w:p>
    <w:p w14:paraId="784A56A4" w14:textId="6E5BE75F" w:rsidR="0099399D" w:rsidRDefault="00E17D7B" w:rsidP="004814AB">
      <w:pPr>
        <w:tabs>
          <w:tab w:val="left" w:pos="5771"/>
        </w:tabs>
        <w:rPr>
          <w:szCs w:val="24"/>
        </w:rPr>
      </w:pPr>
      <w:r>
        <w:rPr>
          <w:noProof/>
        </w:rPr>
        <w:drawing>
          <wp:anchor distT="0" distB="0" distL="114300" distR="114300" simplePos="0" relativeHeight="251665408" behindDoc="1" locked="0" layoutInCell="1" allowOverlap="1" wp14:anchorId="56C81222" wp14:editId="64D76028">
            <wp:simplePos x="0" y="0"/>
            <wp:positionH relativeFrom="column">
              <wp:posOffset>1758</wp:posOffset>
            </wp:positionH>
            <wp:positionV relativeFrom="paragraph">
              <wp:posOffset>1661</wp:posOffset>
            </wp:positionV>
            <wp:extent cx="4572000" cy="2743200"/>
            <wp:effectExtent l="0" t="0" r="0" b="0"/>
            <wp:wrapTight wrapText="bothSides">
              <wp:wrapPolygon edited="0">
                <wp:start x="0" y="0"/>
                <wp:lineTo x="0" y="21450"/>
                <wp:lineTo x="21510" y="21450"/>
                <wp:lineTo x="21510" y="0"/>
                <wp:lineTo x="0" y="0"/>
              </wp:wrapPolygon>
            </wp:wrapTight>
            <wp:docPr id="12" name="Graf 12">
              <a:extLst xmlns:a="http://schemas.openxmlformats.org/drawingml/2006/main">
                <a:ext uri="{FF2B5EF4-FFF2-40B4-BE49-F238E27FC236}">
                  <a16:creationId xmlns:a16="http://schemas.microsoft.com/office/drawing/2014/main" id="{BB54C51F-7A0C-497D-BD40-53C976DBA0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14:paraId="459000FD" w14:textId="77777777" w:rsidR="00E17D7B" w:rsidRPr="00E17D7B" w:rsidRDefault="00E17D7B" w:rsidP="00E17D7B">
      <w:pPr>
        <w:rPr>
          <w:szCs w:val="24"/>
        </w:rPr>
      </w:pPr>
    </w:p>
    <w:p w14:paraId="71634807" w14:textId="77777777" w:rsidR="00E17D7B" w:rsidRPr="00E17D7B" w:rsidRDefault="00E17D7B" w:rsidP="00E17D7B">
      <w:pPr>
        <w:rPr>
          <w:szCs w:val="24"/>
        </w:rPr>
      </w:pPr>
    </w:p>
    <w:p w14:paraId="0BE30648" w14:textId="77777777" w:rsidR="00E17D7B" w:rsidRPr="00E17D7B" w:rsidRDefault="00E17D7B" w:rsidP="00E17D7B">
      <w:pPr>
        <w:rPr>
          <w:szCs w:val="24"/>
        </w:rPr>
      </w:pPr>
    </w:p>
    <w:p w14:paraId="59DAD82B" w14:textId="77777777" w:rsidR="00E17D7B" w:rsidRPr="00E17D7B" w:rsidRDefault="00E17D7B" w:rsidP="00E17D7B">
      <w:pPr>
        <w:rPr>
          <w:szCs w:val="24"/>
        </w:rPr>
      </w:pPr>
    </w:p>
    <w:p w14:paraId="179394C1" w14:textId="77777777" w:rsidR="00E17D7B" w:rsidRPr="00E17D7B" w:rsidRDefault="00E17D7B" w:rsidP="00E17D7B">
      <w:pPr>
        <w:rPr>
          <w:szCs w:val="24"/>
        </w:rPr>
      </w:pPr>
    </w:p>
    <w:p w14:paraId="0A868374" w14:textId="77777777" w:rsidR="00E17D7B" w:rsidRPr="00E17D7B" w:rsidRDefault="00E17D7B" w:rsidP="00E17D7B">
      <w:pPr>
        <w:rPr>
          <w:szCs w:val="24"/>
        </w:rPr>
      </w:pPr>
    </w:p>
    <w:p w14:paraId="3B2ADF14" w14:textId="77777777" w:rsidR="00E17D7B" w:rsidRDefault="00E17D7B" w:rsidP="00E17D7B">
      <w:pPr>
        <w:rPr>
          <w:szCs w:val="24"/>
        </w:rPr>
      </w:pPr>
    </w:p>
    <w:p w14:paraId="48295466" w14:textId="77777777" w:rsidR="00E17D7B" w:rsidRDefault="00E17D7B" w:rsidP="00E17D7B">
      <w:pPr>
        <w:rPr>
          <w:szCs w:val="24"/>
        </w:rPr>
      </w:pPr>
    </w:p>
    <w:p w14:paraId="7BAD910C" w14:textId="4B258CA5" w:rsidR="00E17D7B" w:rsidRDefault="0033625A" w:rsidP="00E17D7B">
      <w:pPr>
        <w:rPr>
          <w:i/>
          <w:iCs/>
          <w:szCs w:val="24"/>
        </w:rPr>
      </w:pPr>
      <w:r>
        <w:rPr>
          <w:szCs w:val="24"/>
        </w:rPr>
        <w:t xml:space="preserve">Graf č. 10: </w:t>
      </w:r>
      <w:r>
        <w:rPr>
          <w:i/>
          <w:iCs/>
          <w:szCs w:val="24"/>
        </w:rPr>
        <w:t>Zatížení vyřizováním stížností zákazníků</w:t>
      </w:r>
    </w:p>
    <w:p w14:paraId="75A4B78E" w14:textId="77777777" w:rsidR="00DD3787" w:rsidRDefault="00863D11" w:rsidP="00494B81">
      <w:pPr>
        <w:spacing w:line="360" w:lineRule="auto"/>
        <w:rPr>
          <w:szCs w:val="24"/>
        </w:rPr>
      </w:pPr>
      <w:r>
        <w:rPr>
          <w:szCs w:val="24"/>
        </w:rPr>
        <w:t xml:space="preserve">Drtivou většinu respondentů (35) zatěžují stížnosti zákazníků. </w:t>
      </w:r>
      <w:r w:rsidR="00DD3787">
        <w:rPr>
          <w:szCs w:val="24"/>
        </w:rPr>
        <w:t>8 respondentu vybralo odpověď nevím a pouze 7 respondentů stížnosti spíše nezatěžují.</w:t>
      </w:r>
    </w:p>
    <w:p w14:paraId="338EE878" w14:textId="71D78F63" w:rsidR="0033625A" w:rsidRPr="00DD3787" w:rsidRDefault="0033625A" w:rsidP="00E17D7B">
      <w:pPr>
        <w:rPr>
          <w:szCs w:val="24"/>
        </w:rPr>
      </w:pPr>
      <w:r w:rsidRPr="0013147A">
        <w:rPr>
          <w:b/>
          <w:bCs/>
          <w:szCs w:val="24"/>
        </w:rPr>
        <w:lastRenderedPageBreak/>
        <w:t>Agresivita zákazníků</w:t>
      </w:r>
    </w:p>
    <w:p w14:paraId="608B666A" w14:textId="55B01677" w:rsidR="0033625A" w:rsidRDefault="000B2805" w:rsidP="00E17D7B">
      <w:pPr>
        <w:rPr>
          <w:szCs w:val="24"/>
        </w:rPr>
      </w:pPr>
      <w:r>
        <w:rPr>
          <w:noProof/>
        </w:rPr>
        <w:drawing>
          <wp:anchor distT="0" distB="0" distL="114300" distR="114300" simplePos="0" relativeHeight="251667456" behindDoc="1" locked="0" layoutInCell="1" allowOverlap="1" wp14:anchorId="5F5AAC8B" wp14:editId="0D5F7648">
            <wp:simplePos x="0" y="0"/>
            <wp:positionH relativeFrom="column">
              <wp:posOffset>1758</wp:posOffset>
            </wp:positionH>
            <wp:positionV relativeFrom="paragraph">
              <wp:posOffset>244</wp:posOffset>
            </wp:positionV>
            <wp:extent cx="4572000" cy="2743200"/>
            <wp:effectExtent l="0" t="0" r="0" b="0"/>
            <wp:wrapTight wrapText="bothSides">
              <wp:wrapPolygon edited="0">
                <wp:start x="0" y="0"/>
                <wp:lineTo x="0" y="21450"/>
                <wp:lineTo x="21510" y="21450"/>
                <wp:lineTo x="21510" y="0"/>
                <wp:lineTo x="0" y="0"/>
              </wp:wrapPolygon>
            </wp:wrapTight>
            <wp:docPr id="13" name="Graf 13">
              <a:extLst xmlns:a="http://schemas.openxmlformats.org/drawingml/2006/main">
                <a:ext uri="{FF2B5EF4-FFF2-40B4-BE49-F238E27FC236}">
                  <a16:creationId xmlns:a16="http://schemas.microsoft.com/office/drawing/2014/main" id="{572852FE-17FF-4B14-9F8A-A85DB06312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14:paraId="3A4E5BF4" w14:textId="77777777" w:rsidR="009A3394" w:rsidRDefault="009A3394" w:rsidP="00E17D7B">
      <w:pPr>
        <w:rPr>
          <w:szCs w:val="24"/>
        </w:rPr>
      </w:pPr>
    </w:p>
    <w:p w14:paraId="56276501" w14:textId="77777777" w:rsidR="009A3394" w:rsidRDefault="009A3394" w:rsidP="00E17D7B">
      <w:pPr>
        <w:rPr>
          <w:szCs w:val="24"/>
        </w:rPr>
      </w:pPr>
    </w:p>
    <w:p w14:paraId="723BAA56" w14:textId="77777777" w:rsidR="009A3394" w:rsidRDefault="009A3394" w:rsidP="00E17D7B">
      <w:pPr>
        <w:rPr>
          <w:szCs w:val="24"/>
        </w:rPr>
      </w:pPr>
    </w:p>
    <w:p w14:paraId="5C757079" w14:textId="77777777" w:rsidR="009A3394" w:rsidRDefault="009A3394" w:rsidP="00E17D7B">
      <w:pPr>
        <w:rPr>
          <w:szCs w:val="24"/>
        </w:rPr>
      </w:pPr>
    </w:p>
    <w:p w14:paraId="6CAFEA77" w14:textId="77777777" w:rsidR="009A3394" w:rsidRDefault="009A3394" w:rsidP="00E17D7B">
      <w:pPr>
        <w:rPr>
          <w:szCs w:val="24"/>
        </w:rPr>
      </w:pPr>
    </w:p>
    <w:p w14:paraId="539EDCC7" w14:textId="77777777" w:rsidR="009A3394" w:rsidRDefault="009A3394" w:rsidP="00E17D7B">
      <w:pPr>
        <w:rPr>
          <w:szCs w:val="24"/>
        </w:rPr>
      </w:pPr>
    </w:p>
    <w:p w14:paraId="66745D2A" w14:textId="77777777" w:rsidR="009A3394" w:rsidRDefault="009A3394" w:rsidP="00E17D7B">
      <w:pPr>
        <w:rPr>
          <w:szCs w:val="24"/>
        </w:rPr>
      </w:pPr>
    </w:p>
    <w:p w14:paraId="07AE0E0E" w14:textId="77777777" w:rsidR="009A3394" w:rsidRDefault="009A3394" w:rsidP="00E17D7B">
      <w:pPr>
        <w:rPr>
          <w:szCs w:val="24"/>
        </w:rPr>
      </w:pPr>
    </w:p>
    <w:p w14:paraId="055B3393" w14:textId="1926FC69" w:rsidR="000B2805" w:rsidRDefault="000B2805" w:rsidP="00E17D7B">
      <w:pPr>
        <w:rPr>
          <w:i/>
          <w:iCs/>
          <w:szCs w:val="24"/>
        </w:rPr>
      </w:pPr>
      <w:r>
        <w:rPr>
          <w:szCs w:val="24"/>
        </w:rPr>
        <w:t xml:space="preserve">Graf č. 11: </w:t>
      </w:r>
      <w:r w:rsidR="00A93129">
        <w:rPr>
          <w:i/>
          <w:iCs/>
          <w:szCs w:val="24"/>
        </w:rPr>
        <w:t>Zatížení agresivitou zákazníků</w:t>
      </w:r>
    </w:p>
    <w:p w14:paraId="102D0A68" w14:textId="6A3A5440" w:rsidR="00DD3787" w:rsidRPr="00DD3787" w:rsidRDefault="00DD3787" w:rsidP="00494B81">
      <w:pPr>
        <w:spacing w:line="360" w:lineRule="auto"/>
        <w:rPr>
          <w:szCs w:val="24"/>
        </w:rPr>
      </w:pPr>
      <w:r>
        <w:rPr>
          <w:szCs w:val="24"/>
        </w:rPr>
        <w:t xml:space="preserve">Stejně jako stížnosti, tak i </w:t>
      </w:r>
      <w:r w:rsidR="006E2B66">
        <w:rPr>
          <w:szCs w:val="24"/>
        </w:rPr>
        <w:t>agresivita zákazníků referenty call centra zatěžuje</w:t>
      </w:r>
      <w:r w:rsidR="00550ABC">
        <w:rPr>
          <w:szCs w:val="24"/>
        </w:rPr>
        <w:t>, zde konkrétně 41 respondentů</w:t>
      </w:r>
      <w:r w:rsidR="00F50F3B">
        <w:rPr>
          <w:szCs w:val="24"/>
        </w:rPr>
        <w:t xml:space="preserve">. 2 respondenti odpověděli nevím a opět pouze 7 agresivita spíše nezatěžuje. </w:t>
      </w:r>
    </w:p>
    <w:p w14:paraId="00260FC6" w14:textId="24A8D57F" w:rsidR="00A93129" w:rsidRPr="0013147A" w:rsidRDefault="00A93129" w:rsidP="00E17D7B">
      <w:pPr>
        <w:rPr>
          <w:b/>
          <w:bCs/>
          <w:szCs w:val="24"/>
        </w:rPr>
      </w:pPr>
      <w:r w:rsidRPr="0013147A">
        <w:rPr>
          <w:b/>
          <w:bCs/>
          <w:szCs w:val="24"/>
        </w:rPr>
        <w:t xml:space="preserve">Vysoké nároky zaměstnavatele </w:t>
      </w:r>
    </w:p>
    <w:p w14:paraId="055A17E8" w14:textId="5865E14C" w:rsidR="00A93129" w:rsidRPr="00A93129" w:rsidRDefault="009A3394" w:rsidP="00E17D7B">
      <w:pPr>
        <w:rPr>
          <w:szCs w:val="24"/>
        </w:rPr>
      </w:pPr>
      <w:r>
        <w:rPr>
          <w:noProof/>
        </w:rPr>
        <w:drawing>
          <wp:anchor distT="0" distB="0" distL="114300" distR="114300" simplePos="0" relativeHeight="251666432" behindDoc="1" locked="0" layoutInCell="1" allowOverlap="1" wp14:anchorId="5780F43A" wp14:editId="22495304">
            <wp:simplePos x="0" y="0"/>
            <wp:positionH relativeFrom="column">
              <wp:posOffset>1758</wp:posOffset>
            </wp:positionH>
            <wp:positionV relativeFrom="paragraph">
              <wp:posOffset>2100</wp:posOffset>
            </wp:positionV>
            <wp:extent cx="4572000" cy="2743200"/>
            <wp:effectExtent l="0" t="0" r="0" b="0"/>
            <wp:wrapTight wrapText="bothSides">
              <wp:wrapPolygon edited="0">
                <wp:start x="0" y="0"/>
                <wp:lineTo x="0" y="21450"/>
                <wp:lineTo x="21510" y="21450"/>
                <wp:lineTo x="21510" y="0"/>
                <wp:lineTo x="0" y="0"/>
              </wp:wrapPolygon>
            </wp:wrapTight>
            <wp:docPr id="14" name="Graf 14">
              <a:extLst xmlns:a="http://schemas.openxmlformats.org/drawingml/2006/main">
                <a:ext uri="{FF2B5EF4-FFF2-40B4-BE49-F238E27FC236}">
                  <a16:creationId xmlns:a16="http://schemas.microsoft.com/office/drawing/2014/main" id="{26E2A5E7-12A1-4103-8306-E94791A8F3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14:paraId="38072280" w14:textId="77777777" w:rsidR="0033625A" w:rsidRDefault="0033625A" w:rsidP="00E17D7B">
      <w:pPr>
        <w:rPr>
          <w:szCs w:val="24"/>
        </w:rPr>
      </w:pPr>
    </w:p>
    <w:p w14:paraId="1E7E40D2" w14:textId="77777777" w:rsidR="009A3394" w:rsidRPr="009A3394" w:rsidRDefault="009A3394" w:rsidP="009A3394">
      <w:pPr>
        <w:rPr>
          <w:szCs w:val="24"/>
        </w:rPr>
      </w:pPr>
    </w:p>
    <w:p w14:paraId="6F8AA947" w14:textId="77777777" w:rsidR="009A3394" w:rsidRPr="009A3394" w:rsidRDefault="009A3394" w:rsidP="009A3394">
      <w:pPr>
        <w:rPr>
          <w:szCs w:val="24"/>
        </w:rPr>
      </w:pPr>
    </w:p>
    <w:p w14:paraId="7BD050B6" w14:textId="77777777" w:rsidR="009A3394" w:rsidRPr="009A3394" w:rsidRDefault="009A3394" w:rsidP="009A3394">
      <w:pPr>
        <w:rPr>
          <w:szCs w:val="24"/>
        </w:rPr>
      </w:pPr>
    </w:p>
    <w:p w14:paraId="24E2B7C8" w14:textId="77777777" w:rsidR="009A3394" w:rsidRPr="009A3394" w:rsidRDefault="009A3394" w:rsidP="009A3394">
      <w:pPr>
        <w:rPr>
          <w:szCs w:val="24"/>
        </w:rPr>
      </w:pPr>
    </w:p>
    <w:p w14:paraId="329E24D7" w14:textId="77777777" w:rsidR="009A3394" w:rsidRPr="009A3394" w:rsidRDefault="009A3394" w:rsidP="009A3394">
      <w:pPr>
        <w:rPr>
          <w:szCs w:val="24"/>
        </w:rPr>
      </w:pPr>
    </w:p>
    <w:p w14:paraId="06FF7924" w14:textId="77777777" w:rsidR="009A3394" w:rsidRDefault="009A3394" w:rsidP="009A3394">
      <w:pPr>
        <w:rPr>
          <w:szCs w:val="24"/>
        </w:rPr>
      </w:pPr>
    </w:p>
    <w:p w14:paraId="3C50F05A" w14:textId="77777777" w:rsidR="00494B81" w:rsidRDefault="00494B81" w:rsidP="009A3394">
      <w:pPr>
        <w:rPr>
          <w:szCs w:val="24"/>
        </w:rPr>
      </w:pPr>
    </w:p>
    <w:p w14:paraId="56949CB8" w14:textId="5897381F" w:rsidR="009A3394" w:rsidRDefault="009A3394" w:rsidP="009A3394">
      <w:pPr>
        <w:rPr>
          <w:i/>
          <w:iCs/>
          <w:szCs w:val="24"/>
        </w:rPr>
      </w:pPr>
      <w:r>
        <w:rPr>
          <w:szCs w:val="24"/>
        </w:rPr>
        <w:t xml:space="preserve">Graf č. 12: </w:t>
      </w:r>
      <w:r>
        <w:rPr>
          <w:i/>
          <w:iCs/>
          <w:szCs w:val="24"/>
        </w:rPr>
        <w:t xml:space="preserve">Zatížení vysokými nároky zaměstnavatele </w:t>
      </w:r>
    </w:p>
    <w:p w14:paraId="14B057E4" w14:textId="6E3FDB9E" w:rsidR="00F50F3B" w:rsidRPr="00F50F3B" w:rsidRDefault="000714A7" w:rsidP="00494B81">
      <w:pPr>
        <w:spacing w:line="360" w:lineRule="auto"/>
        <w:rPr>
          <w:szCs w:val="24"/>
        </w:rPr>
      </w:pPr>
      <w:r>
        <w:rPr>
          <w:szCs w:val="24"/>
        </w:rPr>
        <w:lastRenderedPageBreak/>
        <w:t xml:space="preserve">Vysoké nároky spíše zatěžují 24 respondentů, 9 respondentů </w:t>
      </w:r>
      <w:r w:rsidR="000656F0">
        <w:rPr>
          <w:szCs w:val="24"/>
        </w:rPr>
        <w:t>zatěžují rozhodně. 11 odpovědělo nevím a pouze 6 respondentů nároky zaměstnavatele spíše nezatěžují.</w:t>
      </w:r>
    </w:p>
    <w:p w14:paraId="4094F046" w14:textId="078C1030" w:rsidR="009A3394" w:rsidRPr="0013147A" w:rsidRDefault="00494B81" w:rsidP="009A3394">
      <w:pPr>
        <w:rPr>
          <w:b/>
          <w:bCs/>
          <w:szCs w:val="24"/>
        </w:rPr>
      </w:pPr>
      <w:r>
        <w:rPr>
          <w:noProof/>
        </w:rPr>
        <w:drawing>
          <wp:anchor distT="0" distB="0" distL="114300" distR="114300" simplePos="0" relativeHeight="251668480" behindDoc="1" locked="0" layoutInCell="1" allowOverlap="1" wp14:anchorId="23D675C9" wp14:editId="685087A4">
            <wp:simplePos x="0" y="0"/>
            <wp:positionH relativeFrom="margin">
              <wp:align>left</wp:align>
            </wp:positionH>
            <wp:positionV relativeFrom="paragraph">
              <wp:posOffset>273979</wp:posOffset>
            </wp:positionV>
            <wp:extent cx="4557395" cy="2574290"/>
            <wp:effectExtent l="0" t="0" r="14605" b="16510"/>
            <wp:wrapTight wrapText="bothSides">
              <wp:wrapPolygon edited="0">
                <wp:start x="0" y="0"/>
                <wp:lineTo x="0" y="21579"/>
                <wp:lineTo x="21579" y="21579"/>
                <wp:lineTo x="21579" y="0"/>
                <wp:lineTo x="0" y="0"/>
              </wp:wrapPolygon>
            </wp:wrapTight>
            <wp:docPr id="15" name="Graf 15">
              <a:extLst xmlns:a="http://schemas.openxmlformats.org/drawingml/2006/main">
                <a:ext uri="{FF2B5EF4-FFF2-40B4-BE49-F238E27FC236}">
                  <a16:creationId xmlns:a16="http://schemas.microsoft.com/office/drawing/2014/main" id="{3752A215-D8D4-48DA-A45C-42C5F45008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B84E8D" w:rsidRPr="0013147A">
        <w:rPr>
          <w:b/>
          <w:bCs/>
          <w:szCs w:val="24"/>
        </w:rPr>
        <w:t>Práce v nuceném tempu</w:t>
      </w:r>
    </w:p>
    <w:p w14:paraId="1B9A92EC" w14:textId="6C0B4612" w:rsidR="00B84E8D" w:rsidRDefault="00B84E8D" w:rsidP="009A3394">
      <w:pPr>
        <w:rPr>
          <w:szCs w:val="24"/>
        </w:rPr>
      </w:pPr>
    </w:p>
    <w:p w14:paraId="48845095" w14:textId="77777777" w:rsidR="008E735D" w:rsidRPr="008E735D" w:rsidRDefault="008E735D" w:rsidP="008E735D">
      <w:pPr>
        <w:rPr>
          <w:szCs w:val="24"/>
        </w:rPr>
      </w:pPr>
    </w:p>
    <w:p w14:paraId="7EEAA124" w14:textId="77777777" w:rsidR="008E735D" w:rsidRPr="008E735D" w:rsidRDefault="008E735D" w:rsidP="008E735D">
      <w:pPr>
        <w:rPr>
          <w:szCs w:val="24"/>
        </w:rPr>
      </w:pPr>
    </w:p>
    <w:p w14:paraId="29BCF733" w14:textId="77777777" w:rsidR="008E735D" w:rsidRPr="008E735D" w:rsidRDefault="008E735D" w:rsidP="008E735D">
      <w:pPr>
        <w:rPr>
          <w:szCs w:val="24"/>
        </w:rPr>
      </w:pPr>
    </w:p>
    <w:p w14:paraId="08A12EE0" w14:textId="77777777" w:rsidR="008E735D" w:rsidRPr="008E735D" w:rsidRDefault="008E735D" w:rsidP="008E735D">
      <w:pPr>
        <w:rPr>
          <w:szCs w:val="24"/>
        </w:rPr>
      </w:pPr>
    </w:p>
    <w:p w14:paraId="6E108BF7" w14:textId="77777777" w:rsidR="008E735D" w:rsidRPr="008E735D" w:rsidRDefault="008E735D" w:rsidP="008E735D">
      <w:pPr>
        <w:rPr>
          <w:szCs w:val="24"/>
        </w:rPr>
      </w:pPr>
    </w:p>
    <w:p w14:paraId="3A92F43C" w14:textId="77777777" w:rsidR="008E735D" w:rsidRDefault="008E735D" w:rsidP="008E735D">
      <w:pPr>
        <w:rPr>
          <w:szCs w:val="24"/>
        </w:rPr>
      </w:pPr>
    </w:p>
    <w:p w14:paraId="392A7AE0" w14:textId="77777777" w:rsidR="008E735D" w:rsidRDefault="008E735D" w:rsidP="008E735D">
      <w:pPr>
        <w:rPr>
          <w:szCs w:val="24"/>
        </w:rPr>
      </w:pPr>
    </w:p>
    <w:p w14:paraId="640C8A27" w14:textId="61210531" w:rsidR="008E735D" w:rsidRDefault="008E735D" w:rsidP="008E735D">
      <w:pPr>
        <w:rPr>
          <w:i/>
          <w:iCs/>
          <w:szCs w:val="24"/>
        </w:rPr>
      </w:pPr>
      <w:r>
        <w:rPr>
          <w:szCs w:val="24"/>
        </w:rPr>
        <w:t xml:space="preserve">Graf č. 13: </w:t>
      </w:r>
      <w:r w:rsidRPr="008E735D">
        <w:rPr>
          <w:i/>
          <w:iCs/>
          <w:szCs w:val="24"/>
        </w:rPr>
        <w:t>Zatížení prací v nuceném tempu</w:t>
      </w:r>
    </w:p>
    <w:p w14:paraId="2CA8808B" w14:textId="77777777" w:rsidR="00494B81" w:rsidRDefault="000656F0" w:rsidP="00494B81">
      <w:pPr>
        <w:spacing w:line="360" w:lineRule="auto"/>
        <w:rPr>
          <w:szCs w:val="24"/>
        </w:rPr>
      </w:pPr>
      <w:r>
        <w:rPr>
          <w:szCs w:val="24"/>
        </w:rPr>
        <w:t xml:space="preserve">Odpovědi na </w:t>
      </w:r>
      <w:r w:rsidR="00BC2850">
        <w:rPr>
          <w:szCs w:val="24"/>
        </w:rPr>
        <w:t>zatížení prací v nuceném tempu opět</w:t>
      </w:r>
      <w:r w:rsidR="00735503">
        <w:rPr>
          <w:szCs w:val="24"/>
        </w:rPr>
        <w:t xml:space="preserve"> </w:t>
      </w:r>
      <w:r w:rsidR="005F769F">
        <w:rPr>
          <w:szCs w:val="24"/>
        </w:rPr>
        <w:t>poukazují na výskyt zátěže</w:t>
      </w:r>
      <w:r w:rsidR="000D73DD">
        <w:rPr>
          <w:szCs w:val="24"/>
        </w:rPr>
        <w:t xml:space="preserve">. 35 respondentů nucené tempo zatěžuje, 8 respondentu neví, 6 </w:t>
      </w:r>
      <w:r w:rsidR="007B3D3B">
        <w:rPr>
          <w:szCs w:val="24"/>
        </w:rPr>
        <w:t>z nich nucené tempo spíše nezatěžuje a pouze jednoho respondenta nezatěžuje vůbec.</w:t>
      </w:r>
    </w:p>
    <w:p w14:paraId="3BE2149A" w14:textId="3F514A9F" w:rsidR="008E735D" w:rsidRPr="00494B81" w:rsidRDefault="00494B81" w:rsidP="00494B81">
      <w:pPr>
        <w:spacing w:line="360" w:lineRule="auto"/>
        <w:rPr>
          <w:szCs w:val="24"/>
        </w:rPr>
      </w:pPr>
      <w:r>
        <w:rPr>
          <w:noProof/>
        </w:rPr>
        <w:drawing>
          <wp:anchor distT="0" distB="0" distL="114300" distR="114300" simplePos="0" relativeHeight="251669504" behindDoc="1" locked="0" layoutInCell="1" allowOverlap="1" wp14:anchorId="5B9E0769" wp14:editId="72029665">
            <wp:simplePos x="0" y="0"/>
            <wp:positionH relativeFrom="margin">
              <wp:align>left</wp:align>
            </wp:positionH>
            <wp:positionV relativeFrom="paragraph">
              <wp:posOffset>254635</wp:posOffset>
            </wp:positionV>
            <wp:extent cx="4627880" cy="2665730"/>
            <wp:effectExtent l="0" t="0" r="1270" b="1270"/>
            <wp:wrapTight wrapText="bothSides">
              <wp:wrapPolygon edited="0">
                <wp:start x="0" y="0"/>
                <wp:lineTo x="0" y="21456"/>
                <wp:lineTo x="21517" y="21456"/>
                <wp:lineTo x="21517" y="0"/>
                <wp:lineTo x="0" y="0"/>
              </wp:wrapPolygon>
            </wp:wrapTight>
            <wp:docPr id="16" name="Graf 16">
              <a:extLst xmlns:a="http://schemas.openxmlformats.org/drawingml/2006/main">
                <a:ext uri="{FF2B5EF4-FFF2-40B4-BE49-F238E27FC236}">
                  <a16:creationId xmlns:a16="http://schemas.microsoft.com/office/drawing/2014/main" id="{BAB99E1A-6839-46B3-BF66-22099F6FE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12260D" w:rsidRPr="0013147A">
        <w:rPr>
          <w:b/>
          <w:bCs/>
          <w:szCs w:val="24"/>
        </w:rPr>
        <w:t>Monotónnost práce</w:t>
      </w:r>
    </w:p>
    <w:p w14:paraId="78A7842F" w14:textId="012BBAD3" w:rsidR="0012260D" w:rsidRDefault="0012260D" w:rsidP="008E735D">
      <w:pPr>
        <w:rPr>
          <w:szCs w:val="24"/>
        </w:rPr>
      </w:pPr>
    </w:p>
    <w:p w14:paraId="44C35EFD" w14:textId="77777777" w:rsidR="00B66639" w:rsidRPr="00B66639" w:rsidRDefault="00B66639" w:rsidP="00B66639">
      <w:pPr>
        <w:rPr>
          <w:szCs w:val="24"/>
        </w:rPr>
      </w:pPr>
    </w:p>
    <w:p w14:paraId="5F15766A" w14:textId="77777777" w:rsidR="00B66639" w:rsidRPr="00B66639" w:rsidRDefault="00B66639" w:rsidP="00B66639">
      <w:pPr>
        <w:rPr>
          <w:szCs w:val="24"/>
        </w:rPr>
      </w:pPr>
    </w:p>
    <w:p w14:paraId="45BFD398" w14:textId="77777777" w:rsidR="00B66639" w:rsidRPr="00B66639" w:rsidRDefault="00B66639" w:rsidP="00B66639">
      <w:pPr>
        <w:rPr>
          <w:szCs w:val="24"/>
        </w:rPr>
      </w:pPr>
    </w:p>
    <w:p w14:paraId="10C5D390" w14:textId="1044163C" w:rsidR="00B66639" w:rsidRPr="00B66639" w:rsidRDefault="00B66639" w:rsidP="00B66639">
      <w:pPr>
        <w:rPr>
          <w:szCs w:val="24"/>
        </w:rPr>
      </w:pPr>
    </w:p>
    <w:p w14:paraId="3464B47C" w14:textId="0FFE3707" w:rsidR="00B66639" w:rsidRPr="00B66639" w:rsidRDefault="00B66639" w:rsidP="00B66639">
      <w:pPr>
        <w:rPr>
          <w:szCs w:val="24"/>
        </w:rPr>
      </w:pPr>
    </w:p>
    <w:p w14:paraId="65763C12" w14:textId="77777777" w:rsidR="00B66639" w:rsidRDefault="00B66639" w:rsidP="00B66639">
      <w:pPr>
        <w:rPr>
          <w:szCs w:val="24"/>
        </w:rPr>
      </w:pPr>
    </w:p>
    <w:p w14:paraId="77C4063C" w14:textId="77777777" w:rsidR="00B66639" w:rsidRDefault="00B66639" w:rsidP="00B66639">
      <w:pPr>
        <w:rPr>
          <w:szCs w:val="24"/>
        </w:rPr>
      </w:pPr>
    </w:p>
    <w:p w14:paraId="2B7E09AE" w14:textId="470CB108" w:rsidR="00B66639" w:rsidRDefault="00B66639" w:rsidP="00B66639">
      <w:pPr>
        <w:rPr>
          <w:i/>
          <w:iCs/>
          <w:szCs w:val="24"/>
        </w:rPr>
      </w:pPr>
      <w:r>
        <w:rPr>
          <w:szCs w:val="24"/>
        </w:rPr>
        <w:t xml:space="preserve">Graf č. 14: </w:t>
      </w:r>
      <w:r>
        <w:rPr>
          <w:i/>
          <w:iCs/>
          <w:szCs w:val="24"/>
        </w:rPr>
        <w:t>Zatížení monotónností práce</w:t>
      </w:r>
    </w:p>
    <w:p w14:paraId="41261D69" w14:textId="7F22DA0B" w:rsidR="007B3D3B" w:rsidRPr="0010046B" w:rsidRDefault="0010046B" w:rsidP="00494B81">
      <w:pPr>
        <w:spacing w:line="360" w:lineRule="auto"/>
        <w:rPr>
          <w:szCs w:val="24"/>
        </w:rPr>
      </w:pPr>
      <w:r>
        <w:rPr>
          <w:szCs w:val="24"/>
        </w:rPr>
        <w:lastRenderedPageBreak/>
        <w:t xml:space="preserve">V případě monotónnosti práce </w:t>
      </w:r>
      <w:r w:rsidR="00AF25DF">
        <w:rPr>
          <w:szCs w:val="24"/>
        </w:rPr>
        <w:t>nejsou mezi oběma póly takové rozdíly. K zatížení monotónností se přiklání 26 respondentů</w:t>
      </w:r>
      <w:r w:rsidR="00335573">
        <w:rPr>
          <w:szCs w:val="24"/>
        </w:rPr>
        <w:t>, oproti tomu 13 respondentů monotónnost spíše nezatěžuje a 2 nezatěžuje vůbec</w:t>
      </w:r>
      <w:r w:rsidR="00F93F47">
        <w:rPr>
          <w:szCs w:val="24"/>
        </w:rPr>
        <w:t>. 9 respondentů vybralo odpověď nevím.</w:t>
      </w:r>
    </w:p>
    <w:p w14:paraId="3B763BD9" w14:textId="4EAA78A8" w:rsidR="00B66639" w:rsidRPr="0013147A" w:rsidRDefault="00494B81" w:rsidP="00B66639">
      <w:pPr>
        <w:rPr>
          <w:b/>
          <w:bCs/>
          <w:szCs w:val="24"/>
        </w:rPr>
      </w:pPr>
      <w:r>
        <w:rPr>
          <w:noProof/>
        </w:rPr>
        <w:drawing>
          <wp:anchor distT="0" distB="0" distL="114300" distR="114300" simplePos="0" relativeHeight="251670528" behindDoc="1" locked="0" layoutInCell="1" allowOverlap="1" wp14:anchorId="6544EB29" wp14:editId="74708E98">
            <wp:simplePos x="0" y="0"/>
            <wp:positionH relativeFrom="margin">
              <wp:align>left</wp:align>
            </wp:positionH>
            <wp:positionV relativeFrom="paragraph">
              <wp:posOffset>324485</wp:posOffset>
            </wp:positionV>
            <wp:extent cx="4297680" cy="2412365"/>
            <wp:effectExtent l="0" t="0" r="7620" b="6985"/>
            <wp:wrapTight wrapText="bothSides">
              <wp:wrapPolygon edited="0">
                <wp:start x="0" y="0"/>
                <wp:lineTo x="0" y="21492"/>
                <wp:lineTo x="21543" y="21492"/>
                <wp:lineTo x="21543" y="0"/>
                <wp:lineTo x="0" y="0"/>
              </wp:wrapPolygon>
            </wp:wrapTight>
            <wp:docPr id="17" name="Graf 17">
              <a:extLst xmlns:a="http://schemas.openxmlformats.org/drawingml/2006/main">
                <a:ext uri="{FF2B5EF4-FFF2-40B4-BE49-F238E27FC236}">
                  <a16:creationId xmlns:a16="http://schemas.microsoft.com/office/drawing/2014/main" id="{6CFDE63A-816D-458C-8F11-E0997E848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002F677E" w:rsidRPr="0013147A">
        <w:rPr>
          <w:b/>
          <w:bCs/>
          <w:szCs w:val="24"/>
        </w:rPr>
        <w:t>Požadovaná kvantita zpracovaných požadavků</w:t>
      </w:r>
    </w:p>
    <w:p w14:paraId="54EA3398" w14:textId="74E34A68" w:rsidR="002F677E" w:rsidRDefault="002F677E" w:rsidP="00B66639">
      <w:pPr>
        <w:rPr>
          <w:szCs w:val="24"/>
        </w:rPr>
      </w:pPr>
    </w:p>
    <w:p w14:paraId="1E69D225" w14:textId="77777777" w:rsidR="00BD3D29" w:rsidRPr="00BD3D29" w:rsidRDefault="00BD3D29" w:rsidP="00BD3D29">
      <w:pPr>
        <w:rPr>
          <w:szCs w:val="24"/>
        </w:rPr>
      </w:pPr>
    </w:p>
    <w:p w14:paraId="57A85413" w14:textId="77777777" w:rsidR="00BD3D29" w:rsidRPr="00BD3D29" w:rsidRDefault="00BD3D29" w:rsidP="00BD3D29">
      <w:pPr>
        <w:rPr>
          <w:szCs w:val="24"/>
        </w:rPr>
      </w:pPr>
    </w:p>
    <w:p w14:paraId="0909AD9D" w14:textId="77777777" w:rsidR="00BD3D29" w:rsidRPr="00BD3D29" w:rsidRDefault="00BD3D29" w:rsidP="00BD3D29">
      <w:pPr>
        <w:rPr>
          <w:szCs w:val="24"/>
        </w:rPr>
      </w:pPr>
    </w:p>
    <w:p w14:paraId="289ED59C" w14:textId="77777777" w:rsidR="00BD3D29" w:rsidRPr="00BD3D29" w:rsidRDefault="00BD3D29" w:rsidP="00BD3D29">
      <w:pPr>
        <w:rPr>
          <w:szCs w:val="24"/>
        </w:rPr>
      </w:pPr>
    </w:p>
    <w:p w14:paraId="65CE3C75" w14:textId="77777777" w:rsidR="00BD3D29" w:rsidRPr="00BD3D29" w:rsidRDefault="00BD3D29" w:rsidP="00BD3D29">
      <w:pPr>
        <w:rPr>
          <w:szCs w:val="24"/>
        </w:rPr>
      </w:pPr>
    </w:p>
    <w:p w14:paraId="6ECBA1E9" w14:textId="77777777" w:rsidR="00BD3D29" w:rsidRPr="00BD3D29" w:rsidRDefault="00BD3D29" w:rsidP="00BD3D29">
      <w:pPr>
        <w:rPr>
          <w:szCs w:val="24"/>
        </w:rPr>
      </w:pPr>
    </w:p>
    <w:p w14:paraId="0AB98576" w14:textId="77777777" w:rsidR="00BD3D29" w:rsidRDefault="00BD3D29" w:rsidP="00BD3D29">
      <w:pPr>
        <w:rPr>
          <w:szCs w:val="24"/>
        </w:rPr>
      </w:pPr>
    </w:p>
    <w:p w14:paraId="66057513" w14:textId="59A7C21E" w:rsidR="00BD3D29" w:rsidRDefault="00BD3D29" w:rsidP="00BD3D29">
      <w:pPr>
        <w:rPr>
          <w:i/>
          <w:iCs/>
          <w:szCs w:val="24"/>
        </w:rPr>
      </w:pPr>
      <w:r>
        <w:rPr>
          <w:szCs w:val="24"/>
        </w:rPr>
        <w:t xml:space="preserve">Graf č. 15: </w:t>
      </w:r>
      <w:r>
        <w:rPr>
          <w:i/>
          <w:iCs/>
          <w:szCs w:val="24"/>
        </w:rPr>
        <w:t xml:space="preserve">Zatížení </w:t>
      </w:r>
      <w:r w:rsidR="0052514C">
        <w:rPr>
          <w:i/>
          <w:iCs/>
          <w:szCs w:val="24"/>
        </w:rPr>
        <w:t>požadovanou kvantitou zpracovaných požadavků</w:t>
      </w:r>
    </w:p>
    <w:p w14:paraId="03CEDA02" w14:textId="77777777" w:rsidR="00494B81" w:rsidRDefault="00F93F47" w:rsidP="00494B81">
      <w:pPr>
        <w:spacing w:line="360" w:lineRule="auto"/>
        <w:rPr>
          <w:szCs w:val="24"/>
        </w:rPr>
      </w:pPr>
      <w:r>
        <w:rPr>
          <w:szCs w:val="24"/>
        </w:rPr>
        <w:t xml:space="preserve">V otázce zatížení kvantitou </w:t>
      </w:r>
      <w:r w:rsidR="00A072AA">
        <w:rPr>
          <w:szCs w:val="24"/>
        </w:rPr>
        <w:t xml:space="preserve">požadavků jsou zase výsledky jednoznačně na straně zátěže. </w:t>
      </w:r>
      <w:r w:rsidR="00180FFD">
        <w:rPr>
          <w:szCs w:val="24"/>
        </w:rPr>
        <w:t>Celkem 35 respondentů zátěž pociťuje (9 rozhodně a 26 spíše)</w:t>
      </w:r>
      <w:r w:rsidR="00BC1704">
        <w:rPr>
          <w:szCs w:val="24"/>
        </w:rPr>
        <w:t xml:space="preserve">. Pouze 8 respondentů požadovaná kvantita spíše nezatěžuje a jednoho nezatěžuje vůbec. </w:t>
      </w:r>
      <w:r w:rsidR="00AC31E4">
        <w:rPr>
          <w:szCs w:val="24"/>
        </w:rPr>
        <w:t>6 respondentů odpovědělo nevím.</w:t>
      </w:r>
    </w:p>
    <w:p w14:paraId="184014C3" w14:textId="4905EFD7" w:rsidR="0052514C" w:rsidRPr="00494B81" w:rsidRDefault="00494B81" w:rsidP="00494B81">
      <w:pPr>
        <w:spacing w:line="360" w:lineRule="auto"/>
        <w:rPr>
          <w:szCs w:val="24"/>
        </w:rPr>
      </w:pPr>
      <w:r>
        <w:rPr>
          <w:noProof/>
        </w:rPr>
        <w:drawing>
          <wp:anchor distT="0" distB="0" distL="114300" distR="114300" simplePos="0" relativeHeight="251671552" behindDoc="1" locked="0" layoutInCell="1" allowOverlap="1" wp14:anchorId="6426EAB1" wp14:editId="1D1B4C44">
            <wp:simplePos x="0" y="0"/>
            <wp:positionH relativeFrom="margin">
              <wp:posOffset>-26621</wp:posOffset>
            </wp:positionH>
            <wp:positionV relativeFrom="paragraph">
              <wp:posOffset>242082</wp:posOffset>
            </wp:positionV>
            <wp:extent cx="4304665" cy="2334895"/>
            <wp:effectExtent l="0" t="0" r="635" b="8255"/>
            <wp:wrapTight wrapText="bothSides">
              <wp:wrapPolygon edited="0">
                <wp:start x="0" y="0"/>
                <wp:lineTo x="0" y="21500"/>
                <wp:lineTo x="21508" y="21500"/>
                <wp:lineTo x="21508" y="0"/>
                <wp:lineTo x="0" y="0"/>
              </wp:wrapPolygon>
            </wp:wrapTight>
            <wp:docPr id="19" name="Graf 19">
              <a:extLst xmlns:a="http://schemas.openxmlformats.org/drawingml/2006/main">
                <a:ext uri="{FF2B5EF4-FFF2-40B4-BE49-F238E27FC236}">
                  <a16:creationId xmlns:a16="http://schemas.microsoft.com/office/drawing/2014/main" id="{09D186AE-FAB9-4391-9D38-88ABE68025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52514C" w:rsidRPr="0013147A">
        <w:rPr>
          <w:b/>
          <w:bCs/>
          <w:szCs w:val="24"/>
        </w:rPr>
        <w:t xml:space="preserve">Kontrola zaměstnavatelem </w:t>
      </w:r>
    </w:p>
    <w:p w14:paraId="0C5FDB93" w14:textId="0976E556" w:rsidR="0052514C" w:rsidRDefault="0052514C" w:rsidP="00BD3D29">
      <w:pPr>
        <w:rPr>
          <w:szCs w:val="24"/>
        </w:rPr>
      </w:pPr>
    </w:p>
    <w:p w14:paraId="3ABC1757" w14:textId="77777777" w:rsidR="00481BDC" w:rsidRPr="00481BDC" w:rsidRDefault="00481BDC" w:rsidP="00481BDC">
      <w:pPr>
        <w:rPr>
          <w:szCs w:val="24"/>
        </w:rPr>
      </w:pPr>
    </w:p>
    <w:p w14:paraId="6E3C9474" w14:textId="77777777" w:rsidR="00481BDC" w:rsidRPr="00481BDC" w:rsidRDefault="00481BDC" w:rsidP="00481BDC">
      <w:pPr>
        <w:rPr>
          <w:szCs w:val="24"/>
        </w:rPr>
      </w:pPr>
    </w:p>
    <w:p w14:paraId="2B27A845" w14:textId="77777777" w:rsidR="00481BDC" w:rsidRPr="00481BDC" w:rsidRDefault="00481BDC" w:rsidP="00481BDC">
      <w:pPr>
        <w:rPr>
          <w:szCs w:val="24"/>
        </w:rPr>
      </w:pPr>
    </w:p>
    <w:p w14:paraId="642096E0" w14:textId="77777777" w:rsidR="00481BDC" w:rsidRPr="00481BDC" w:rsidRDefault="00481BDC" w:rsidP="00481BDC">
      <w:pPr>
        <w:rPr>
          <w:szCs w:val="24"/>
        </w:rPr>
      </w:pPr>
    </w:p>
    <w:p w14:paraId="7774FA23" w14:textId="77777777" w:rsidR="00481BDC" w:rsidRPr="00481BDC" w:rsidRDefault="00481BDC" w:rsidP="00481BDC">
      <w:pPr>
        <w:rPr>
          <w:szCs w:val="24"/>
        </w:rPr>
      </w:pPr>
    </w:p>
    <w:p w14:paraId="533DFB64" w14:textId="77777777" w:rsidR="00481BDC" w:rsidRDefault="00481BDC" w:rsidP="00481BDC">
      <w:pPr>
        <w:rPr>
          <w:szCs w:val="24"/>
        </w:rPr>
      </w:pPr>
    </w:p>
    <w:p w14:paraId="03FCFA2D" w14:textId="190D4A23" w:rsidR="00481BDC" w:rsidRDefault="00481BDC" w:rsidP="00481BDC">
      <w:pPr>
        <w:rPr>
          <w:i/>
          <w:iCs/>
          <w:szCs w:val="24"/>
        </w:rPr>
      </w:pPr>
      <w:r>
        <w:rPr>
          <w:szCs w:val="24"/>
        </w:rPr>
        <w:t xml:space="preserve">Graf č. 16: </w:t>
      </w:r>
      <w:r>
        <w:rPr>
          <w:i/>
          <w:iCs/>
          <w:szCs w:val="24"/>
        </w:rPr>
        <w:t>Zatížení kontrolou zaměstnavatelem</w:t>
      </w:r>
    </w:p>
    <w:p w14:paraId="061D0C5B" w14:textId="77777777" w:rsidR="00494B81" w:rsidRDefault="00AC31E4" w:rsidP="00494B81">
      <w:pPr>
        <w:spacing w:line="360" w:lineRule="auto"/>
        <w:rPr>
          <w:szCs w:val="24"/>
        </w:rPr>
      </w:pPr>
      <w:r>
        <w:rPr>
          <w:szCs w:val="24"/>
        </w:rPr>
        <w:lastRenderedPageBreak/>
        <w:t>V případě kontroly zaměstnavatelem je tomu opět podobně</w:t>
      </w:r>
      <w:r w:rsidR="008225B1">
        <w:rPr>
          <w:szCs w:val="24"/>
        </w:rPr>
        <w:t xml:space="preserve">, pouze 10 respondentů kontrola spíše nezatěžuje, 8 zvolilo odpověď nevím a celkem 32 respondentů </w:t>
      </w:r>
      <w:r w:rsidR="00494B81">
        <w:rPr>
          <w:szCs w:val="24"/>
        </w:rPr>
        <w:t>je zatíženo kontrolou zaměstnavatele (9 zcela a 23 spíše).</w:t>
      </w:r>
    </w:p>
    <w:p w14:paraId="70AB3859" w14:textId="1BB92795" w:rsidR="00446651" w:rsidRPr="00494B81" w:rsidRDefault="00494B81" w:rsidP="00494B81">
      <w:pPr>
        <w:spacing w:line="360" w:lineRule="auto"/>
        <w:rPr>
          <w:szCs w:val="24"/>
        </w:rPr>
      </w:pPr>
      <w:r>
        <w:rPr>
          <w:noProof/>
        </w:rPr>
        <w:drawing>
          <wp:anchor distT="0" distB="0" distL="114300" distR="114300" simplePos="0" relativeHeight="251672576" behindDoc="1" locked="0" layoutInCell="1" allowOverlap="1" wp14:anchorId="326584F6" wp14:editId="3B4987AC">
            <wp:simplePos x="0" y="0"/>
            <wp:positionH relativeFrom="margin">
              <wp:align>left</wp:align>
            </wp:positionH>
            <wp:positionV relativeFrom="paragraph">
              <wp:posOffset>255465</wp:posOffset>
            </wp:positionV>
            <wp:extent cx="4572000" cy="2743200"/>
            <wp:effectExtent l="0" t="0" r="0" b="0"/>
            <wp:wrapTight wrapText="bothSides">
              <wp:wrapPolygon edited="0">
                <wp:start x="0" y="0"/>
                <wp:lineTo x="0" y="21450"/>
                <wp:lineTo x="21510" y="21450"/>
                <wp:lineTo x="21510" y="0"/>
                <wp:lineTo x="0" y="0"/>
              </wp:wrapPolygon>
            </wp:wrapTight>
            <wp:docPr id="20" name="Graf 20">
              <a:extLst xmlns:a="http://schemas.openxmlformats.org/drawingml/2006/main">
                <a:ext uri="{FF2B5EF4-FFF2-40B4-BE49-F238E27FC236}">
                  <a16:creationId xmlns:a16="http://schemas.microsoft.com/office/drawing/2014/main" id="{69E47C33-0A0C-409F-8779-F5E6B5DC15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446651" w:rsidRPr="0013147A">
        <w:rPr>
          <w:b/>
          <w:bCs/>
          <w:szCs w:val="24"/>
        </w:rPr>
        <w:t>Nabízení produktů a služeb</w:t>
      </w:r>
    </w:p>
    <w:p w14:paraId="554EA0EC" w14:textId="1E075E4B" w:rsidR="00446651" w:rsidRDefault="00446651" w:rsidP="00481BDC">
      <w:pPr>
        <w:rPr>
          <w:szCs w:val="24"/>
        </w:rPr>
      </w:pPr>
    </w:p>
    <w:p w14:paraId="1251ED5B" w14:textId="77777777" w:rsidR="00762FAB" w:rsidRPr="00762FAB" w:rsidRDefault="00762FAB" w:rsidP="00762FAB">
      <w:pPr>
        <w:rPr>
          <w:szCs w:val="24"/>
        </w:rPr>
      </w:pPr>
    </w:p>
    <w:p w14:paraId="0CCB7791" w14:textId="77777777" w:rsidR="00762FAB" w:rsidRPr="00762FAB" w:rsidRDefault="00762FAB" w:rsidP="00762FAB">
      <w:pPr>
        <w:rPr>
          <w:szCs w:val="24"/>
        </w:rPr>
      </w:pPr>
    </w:p>
    <w:p w14:paraId="1FD17FD7" w14:textId="77777777" w:rsidR="00762FAB" w:rsidRPr="00762FAB" w:rsidRDefault="00762FAB" w:rsidP="00762FAB">
      <w:pPr>
        <w:rPr>
          <w:szCs w:val="24"/>
        </w:rPr>
      </w:pPr>
    </w:p>
    <w:p w14:paraId="0FA418A1" w14:textId="77777777" w:rsidR="00762FAB" w:rsidRPr="00762FAB" w:rsidRDefault="00762FAB" w:rsidP="00762FAB">
      <w:pPr>
        <w:rPr>
          <w:szCs w:val="24"/>
        </w:rPr>
      </w:pPr>
    </w:p>
    <w:p w14:paraId="432023AA" w14:textId="77777777" w:rsidR="00762FAB" w:rsidRPr="00762FAB" w:rsidRDefault="00762FAB" w:rsidP="00762FAB">
      <w:pPr>
        <w:rPr>
          <w:szCs w:val="24"/>
        </w:rPr>
      </w:pPr>
    </w:p>
    <w:p w14:paraId="3185F780" w14:textId="77777777" w:rsidR="00762FAB" w:rsidRPr="00762FAB" w:rsidRDefault="00762FAB" w:rsidP="00762FAB">
      <w:pPr>
        <w:rPr>
          <w:szCs w:val="24"/>
        </w:rPr>
      </w:pPr>
    </w:p>
    <w:p w14:paraId="466315B6" w14:textId="77777777" w:rsidR="00762FAB" w:rsidRDefault="00762FAB" w:rsidP="00762FAB">
      <w:pPr>
        <w:rPr>
          <w:szCs w:val="24"/>
        </w:rPr>
      </w:pPr>
    </w:p>
    <w:p w14:paraId="4697142F" w14:textId="545402FA" w:rsidR="00762FAB" w:rsidRDefault="00762FAB" w:rsidP="00762FAB">
      <w:pPr>
        <w:rPr>
          <w:i/>
          <w:iCs/>
          <w:szCs w:val="24"/>
        </w:rPr>
      </w:pPr>
      <w:r>
        <w:rPr>
          <w:szCs w:val="24"/>
        </w:rPr>
        <w:t xml:space="preserve">Graf č. 17: </w:t>
      </w:r>
      <w:r>
        <w:rPr>
          <w:i/>
          <w:iCs/>
          <w:szCs w:val="24"/>
        </w:rPr>
        <w:t>Zatížení nabízením produktů a služeb</w:t>
      </w:r>
    </w:p>
    <w:p w14:paraId="5AC680A7" w14:textId="77777777" w:rsidR="00FF4ED1" w:rsidRDefault="00494B81" w:rsidP="00FF4ED1">
      <w:pPr>
        <w:spacing w:line="360" w:lineRule="auto"/>
        <w:rPr>
          <w:szCs w:val="24"/>
        </w:rPr>
      </w:pPr>
      <w:r>
        <w:rPr>
          <w:szCs w:val="24"/>
        </w:rPr>
        <w:t xml:space="preserve">Nabízení produktů a služeb </w:t>
      </w:r>
      <w:r w:rsidR="00847DBB">
        <w:rPr>
          <w:szCs w:val="24"/>
        </w:rPr>
        <w:t xml:space="preserve">je dle odpovědí nevýrazným aspektem zátěže. Nejvíce respondentů </w:t>
      </w:r>
      <w:r w:rsidR="00F8417D">
        <w:rPr>
          <w:szCs w:val="24"/>
        </w:rPr>
        <w:t xml:space="preserve">tento aspekt rozhodně zatěžuje (12), </w:t>
      </w:r>
      <w:r w:rsidR="007812A1">
        <w:rPr>
          <w:szCs w:val="24"/>
        </w:rPr>
        <w:t xml:space="preserve">spíše zatěžuje </w:t>
      </w:r>
      <w:r w:rsidR="00FF4ED1">
        <w:rPr>
          <w:szCs w:val="24"/>
        </w:rPr>
        <w:t xml:space="preserve">11 respondentů, </w:t>
      </w:r>
      <w:r w:rsidR="00F8417D">
        <w:rPr>
          <w:szCs w:val="24"/>
        </w:rPr>
        <w:t xml:space="preserve">ale téměř stejně </w:t>
      </w:r>
      <w:r w:rsidR="007812A1">
        <w:rPr>
          <w:szCs w:val="24"/>
        </w:rPr>
        <w:t xml:space="preserve">respondentů spíše nezatěžuje (10), </w:t>
      </w:r>
      <w:r w:rsidR="00FF4ED1">
        <w:rPr>
          <w:szCs w:val="24"/>
        </w:rPr>
        <w:t>6 jich nezatěžuje vůbec a 11 respondentů odpovědělo nevím.</w:t>
      </w:r>
    </w:p>
    <w:p w14:paraId="3744FCF0" w14:textId="1546635B" w:rsidR="00762FAB" w:rsidRPr="00FF4ED1" w:rsidRDefault="00FF4ED1" w:rsidP="00FF4ED1">
      <w:pPr>
        <w:spacing w:line="360" w:lineRule="auto"/>
        <w:rPr>
          <w:szCs w:val="24"/>
        </w:rPr>
      </w:pPr>
      <w:r>
        <w:rPr>
          <w:noProof/>
        </w:rPr>
        <w:drawing>
          <wp:anchor distT="0" distB="0" distL="114300" distR="114300" simplePos="0" relativeHeight="251673600" behindDoc="1" locked="0" layoutInCell="1" allowOverlap="1" wp14:anchorId="0C992D28" wp14:editId="0EE6A974">
            <wp:simplePos x="0" y="0"/>
            <wp:positionH relativeFrom="margin">
              <wp:align>left</wp:align>
            </wp:positionH>
            <wp:positionV relativeFrom="paragraph">
              <wp:posOffset>262499</wp:posOffset>
            </wp:positionV>
            <wp:extent cx="4557395" cy="2602230"/>
            <wp:effectExtent l="0" t="0" r="14605" b="7620"/>
            <wp:wrapTight wrapText="bothSides">
              <wp:wrapPolygon edited="0">
                <wp:start x="0" y="0"/>
                <wp:lineTo x="0" y="21505"/>
                <wp:lineTo x="21579" y="21505"/>
                <wp:lineTo x="21579" y="0"/>
                <wp:lineTo x="0" y="0"/>
              </wp:wrapPolygon>
            </wp:wrapTight>
            <wp:docPr id="21" name="Graf 21">
              <a:extLst xmlns:a="http://schemas.openxmlformats.org/drawingml/2006/main">
                <a:ext uri="{FF2B5EF4-FFF2-40B4-BE49-F238E27FC236}">
                  <a16:creationId xmlns:a16="http://schemas.microsoft.com/office/drawing/2014/main" id="{11F31927-62DB-4778-AE72-127F74B14B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F9209C" w:rsidRPr="0013147A">
        <w:rPr>
          <w:b/>
          <w:bCs/>
          <w:szCs w:val="24"/>
        </w:rPr>
        <w:t>Měnící se pracovní postupy</w:t>
      </w:r>
    </w:p>
    <w:p w14:paraId="1D4FEADA" w14:textId="226845B1" w:rsidR="00F9209C" w:rsidRDefault="00F9209C" w:rsidP="00762FAB">
      <w:pPr>
        <w:rPr>
          <w:szCs w:val="24"/>
        </w:rPr>
      </w:pPr>
    </w:p>
    <w:p w14:paraId="197EB324" w14:textId="77777777" w:rsidR="00C81D19" w:rsidRPr="00C81D19" w:rsidRDefault="00C81D19" w:rsidP="00C81D19">
      <w:pPr>
        <w:rPr>
          <w:szCs w:val="24"/>
        </w:rPr>
      </w:pPr>
    </w:p>
    <w:p w14:paraId="3B95DFE1" w14:textId="77777777" w:rsidR="00C81D19" w:rsidRPr="00C81D19" w:rsidRDefault="00C81D19" w:rsidP="00C81D19">
      <w:pPr>
        <w:rPr>
          <w:szCs w:val="24"/>
        </w:rPr>
      </w:pPr>
    </w:p>
    <w:p w14:paraId="33DD03B2" w14:textId="77777777" w:rsidR="00C81D19" w:rsidRPr="00C81D19" w:rsidRDefault="00C81D19" w:rsidP="00C81D19">
      <w:pPr>
        <w:rPr>
          <w:szCs w:val="24"/>
        </w:rPr>
      </w:pPr>
    </w:p>
    <w:p w14:paraId="78492215" w14:textId="77777777" w:rsidR="00C81D19" w:rsidRPr="00C81D19" w:rsidRDefault="00C81D19" w:rsidP="00C81D19">
      <w:pPr>
        <w:rPr>
          <w:szCs w:val="24"/>
        </w:rPr>
      </w:pPr>
    </w:p>
    <w:p w14:paraId="21FFAC49" w14:textId="77777777" w:rsidR="00C81D19" w:rsidRPr="00C81D19" w:rsidRDefault="00C81D19" w:rsidP="00C81D19">
      <w:pPr>
        <w:rPr>
          <w:szCs w:val="24"/>
        </w:rPr>
      </w:pPr>
    </w:p>
    <w:p w14:paraId="3E3F1997" w14:textId="77777777" w:rsidR="00C81D19" w:rsidRDefault="00C81D19" w:rsidP="00C81D19">
      <w:pPr>
        <w:rPr>
          <w:szCs w:val="24"/>
        </w:rPr>
      </w:pPr>
    </w:p>
    <w:p w14:paraId="58B5FF5C" w14:textId="77777777" w:rsidR="00C81D19" w:rsidRDefault="00C81D19" w:rsidP="00C81D19">
      <w:pPr>
        <w:rPr>
          <w:szCs w:val="24"/>
        </w:rPr>
      </w:pPr>
    </w:p>
    <w:p w14:paraId="474B08CA" w14:textId="1B89CA04" w:rsidR="00C81D19" w:rsidRDefault="00C81D19" w:rsidP="00C81D19">
      <w:pPr>
        <w:rPr>
          <w:szCs w:val="24"/>
        </w:rPr>
      </w:pPr>
      <w:r>
        <w:rPr>
          <w:szCs w:val="24"/>
        </w:rPr>
        <w:t xml:space="preserve">Graf č. 18: </w:t>
      </w:r>
      <w:r>
        <w:rPr>
          <w:i/>
          <w:iCs/>
          <w:szCs w:val="24"/>
        </w:rPr>
        <w:t>Zatížení měnícími se pracovními postupy</w:t>
      </w:r>
    </w:p>
    <w:p w14:paraId="78F7A29C" w14:textId="3F6EAF48" w:rsidR="00C81D19" w:rsidRDefault="00FF4ED1" w:rsidP="00FD1F8B">
      <w:pPr>
        <w:spacing w:line="360" w:lineRule="auto"/>
        <w:rPr>
          <w:szCs w:val="24"/>
        </w:rPr>
      </w:pPr>
      <w:r>
        <w:rPr>
          <w:szCs w:val="24"/>
        </w:rPr>
        <w:lastRenderedPageBreak/>
        <w:t>Oproti předchozímu aspektu j</w:t>
      </w:r>
      <w:r w:rsidR="00F67DE9">
        <w:rPr>
          <w:szCs w:val="24"/>
        </w:rPr>
        <w:t>sou měnící se pracovní postupy opět výraznější na straně zát</w:t>
      </w:r>
      <w:r w:rsidR="00F534A9">
        <w:rPr>
          <w:szCs w:val="24"/>
        </w:rPr>
        <w:t xml:space="preserve">ěže. 16 respondentů tento aspekt rozhodně zatěžuje, stejný </w:t>
      </w:r>
      <w:r w:rsidR="002356F6">
        <w:rPr>
          <w:szCs w:val="24"/>
        </w:rPr>
        <w:t xml:space="preserve">počet spíše zatěžuje. 10 respondentů změny postupů spíše nezatěžují a pouze jednoho nezatěžují vůbec. </w:t>
      </w:r>
      <w:r w:rsidR="00FD1F8B">
        <w:rPr>
          <w:szCs w:val="24"/>
        </w:rPr>
        <w:t>Odpovědi nevím se pohybují stále podobně, tentokrát tuto odpověď zvolilo 7 respondentů.</w:t>
      </w:r>
    </w:p>
    <w:p w14:paraId="1862A818" w14:textId="5ECED521" w:rsidR="00C81D19" w:rsidRPr="00FD1F8B" w:rsidRDefault="00AB284B" w:rsidP="00C81D19">
      <w:pPr>
        <w:rPr>
          <w:b/>
          <w:bCs/>
          <w:szCs w:val="24"/>
        </w:rPr>
      </w:pPr>
      <w:r w:rsidRPr="00FD1F8B">
        <w:rPr>
          <w:b/>
          <w:bCs/>
          <w:szCs w:val="24"/>
        </w:rPr>
        <w:t xml:space="preserve">Administrativa </w:t>
      </w:r>
    </w:p>
    <w:p w14:paraId="23CA6E6C" w14:textId="7EF08297" w:rsidR="00AB284B" w:rsidRDefault="00E86FBF" w:rsidP="00C81D19">
      <w:pPr>
        <w:rPr>
          <w:szCs w:val="24"/>
        </w:rPr>
      </w:pPr>
      <w:r>
        <w:rPr>
          <w:noProof/>
        </w:rPr>
        <w:drawing>
          <wp:anchor distT="0" distB="0" distL="114300" distR="114300" simplePos="0" relativeHeight="251674624" behindDoc="1" locked="0" layoutInCell="1" allowOverlap="1" wp14:anchorId="6BCEE6BF" wp14:editId="41FF840F">
            <wp:simplePos x="0" y="0"/>
            <wp:positionH relativeFrom="column">
              <wp:posOffset>1758</wp:posOffset>
            </wp:positionH>
            <wp:positionV relativeFrom="paragraph">
              <wp:posOffset>244</wp:posOffset>
            </wp:positionV>
            <wp:extent cx="4572000" cy="2743200"/>
            <wp:effectExtent l="0" t="0" r="0" b="0"/>
            <wp:wrapTight wrapText="bothSides">
              <wp:wrapPolygon edited="0">
                <wp:start x="0" y="0"/>
                <wp:lineTo x="0" y="21450"/>
                <wp:lineTo x="21510" y="21450"/>
                <wp:lineTo x="21510" y="0"/>
                <wp:lineTo x="0" y="0"/>
              </wp:wrapPolygon>
            </wp:wrapTight>
            <wp:docPr id="22" name="Graf 22">
              <a:extLst xmlns:a="http://schemas.openxmlformats.org/drawingml/2006/main">
                <a:ext uri="{FF2B5EF4-FFF2-40B4-BE49-F238E27FC236}">
                  <a16:creationId xmlns:a16="http://schemas.microsoft.com/office/drawing/2014/main" id="{035E6CB0-E69F-472F-84BE-5BD7A7BE14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p w14:paraId="661A5690" w14:textId="77777777" w:rsidR="00E86FBF" w:rsidRPr="00E86FBF" w:rsidRDefault="00E86FBF" w:rsidP="00E86FBF">
      <w:pPr>
        <w:rPr>
          <w:szCs w:val="24"/>
        </w:rPr>
      </w:pPr>
    </w:p>
    <w:p w14:paraId="5EC2A466" w14:textId="77777777" w:rsidR="00E86FBF" w:rsidRPr="00E86FBF" w:rsidRDefault="00E86FBF" w:rsidP="00E86FBF">
      <w:pPr>
        <w:rPr>
          <w:szCs w:val="24"/>
        </w:rPr>
      </w:pPr>
    </w:p>
    <w:p w14:paraId="1AFD96F7" w14:textId="77777777" w:rsidR="00E86FBF" w:rsidRPr="00E86FBF" w:rsidRDefault="00E86FBF" w:rsidP="00E86FBF">
      <w:pPr>
        <w:rPr>
          <w:szCs w:val="24"/>
        </w:rPr>
      </w:pPr>
    </w:p>
    <w:p w14:paraId="313AF783" w14:textId="77777777" w:rsidR="00E86FBF" w:rsidRPr="00E86FBF" w:rsidRDefault="00E86FBF" w:rsidP="00E86FBF">
      <w:pPr>
        <w:rPr>
          <w:szCs w:val="24"/>
        </w:rPr>
      </w:pPr>
    </w:p>
    <w:p w14:paraId="3EF5C11A" w14:textId="77777777" w:rsidR="00E86FBF" w:rsidRPr="00E86FBF" w:rsidRDefault="00E86FBF" w:rsidP="00E86FBF">
      <w:pPr>
        <w:rPr>
          <w:szCs w:val="24"/>
        </w:rPr>
      </w:pPr>
    </w:p>
    <w:p w14:paraId="48F03A17" w14:textId="77777777" w:rsidR="00E86FBF" w:rsidRPr="00E86FBF" w:rsidRDefault="00E86FBF" w:rsidP="00E86FBF">
      <w:pPr>
        <w:rPr>
          <w:szCs w:val="24"/>
        </w:rPr>
      </w:pPr>
    </w:p>
    <w:p w14:paraId="3FFF7E1D" w14:textId="77777777" w:rsidR="00E86FBF" w:rsidRDefault="00E86FBF" w:rsidP="00E86FBF">
      <w:pPr>
        <w:rPr>
          <w:szCs w:val="24"/>
        </w:rPr>
      </w:pPr>
    </w:p>
    <w:p w14:paraId="5E9D1599" w14:textId="77777777" w:rsidR="00E86FBF" w:rsidRDefault="00E86FBF" w:rsidP="00E86FBF">
      <w:pPr>
        <w:rPr>
          <w:szCs w:val="24"/>
        </w:rPr>
      </w:pPr>
    </w:p>
    <w:p w14:paraId="36682748" w14:textId="5CBEE1A1" w:rsidR="00E86FBF" w:rsidRDefault="00E86FBF" w:rsidP="00E86FBF">
      <w:pPr>
        <w:rPr>
          <w:i/>
          <w:iCs/>
          <w:szCs w:val="24"/>
        </w:rPr>
      </w:pPr>
      <w:r>
        <w:rPr>
          <w:szCs w:val="24"/>
        </w:rPr>
        <w:t xml:space="preserve">Graf č. 19: </w:t>
      </w:r>
      <w:r>
        <w:rPr>
          <w:i/>
          <w:iCs/>
          <w:szCs w:val="24"/>
        </w:rPr>
        <w:t>Zatížení administrativou</w:t>
      </w:r>
    </w:p>
    <w:p w14:paraId="7045B4D8" w14:textId="0987656C" w:rsidR="00FD1F8B" w:rsidRDefault="00557A28" w:rsidP="008252C1">
      <w:pPr>
        <w:spacing w:line="360" w:lineRule="auto"/>
        <w:rPr>
          <w:szCs w:val="24"/>
        </w:rPr>
      </w:pPr>
      <w:r>
        <w:rPr>
          <w:szCs w:val="24"/>
        </w:rPr>
        <w:t xml:space="preserve">Administrativa jakožto poslední aspekt je na obou pólech téměř vyrovnaná. </w:t>
      </w:r>
      <w:r w:rsidR="00004B38">
        <w:rPr>
          <w:szCs w:val="24"/>
        </w:rPr>
        <w:t xml:space="preserve">24 respondentů zatěžuje (7 zcela a 17 spíše), </w:t>
      </w:r>
      <w:r w:rsidR="008252C1">
        <w:rPr>
          <w:szCs w:val="24"/>
        </w:rPr>
        <w:t>na druhé straně 20 respondentů nezatěžuje (16 spíše a 4 zcela). Odpovědí nevím se vyskytlo 6.</w:t>
      </w:r>
    </w:p>
    <w:p w14:paraId="4CEF87EB" w14:textId="77777777" w:rsidR="008252C1" w:rsidRDefault="008252C1" w:rsidP="008252C1">
      <w:pPr>
        <w:spacing w:line="360" w:lineRule="auto"/>
        <w:rPr>
          <w:szCs w:val="24"/>
        </w:rPr>
      </w:pPr>
    </w:p>
    <w:p w14:paraId="25B0D8AD" w14:textId="77777777" w:rsidR="00C64A23" w:rsidRDefault="00C64A23" w:rsidP="008252C1">
      <w:pPr>
        <w:spacing w:line="360" w:lineRule="auto"/>
        <w:rPr>
          <w:szCs w:val="24"/>
          <w:u w:val="single"/>
        </w:rPr>
      </w:pPr>
    </w:p>
    <w:p w14:paraId="0799C722" w14:textId="77777777" w:rsidR="00C64A23" w:rsidRDefault="00C64A23" w:rsidP="008252C1">
      <w:pPr>
        <w:spacing w:line="360" w:lineRule="auto"/>
        <w:rPr>
          <w:szCs w:val="24"/>
          <w:u w:val="single"/>
        </w:rPr>
      </w:pPr>
    </w:p>
    <w:p w14:paraId="0CBB5CB6" w14:textId="77777777" w:rsidR="00C64A23" w:rsidRDefault="00C64A23" w:rsidP="008252C1">
      <w:pPr>
        <w:spacing w:line="360" w:lineRule="auto"/>
        <w:rPr>
          <w:szCs w:val="24"/>
          <w:u w:val="single"/>
        </w:rPr>
      </w:pPr>
    </w:p>
    <w:p w14:paraId="5BA0E12B" w14:textId="77777777" w:rsidR="00C64A23" w:rsidRDefault="00C64A23" w:rsidP="008252C1">
      <w:pPr>
        <w:spacing w:line="360" w:lineRule="auto"/>
        <w:rPr>
          <w:szCs w:val="24"/>
          <w:u w:val="single"/>
        </w:rPr>
      </w:pPr>
    </w:p>
    <w:p w14:paraId="668D9312" w14:textId="77777777" w:rsidR="00C64A23" w:rsidRDefault="00C64A23" w:rsidP="008252C1">
      <w:pPr>
        <w:spacing w:line="360" w:lineRule="auto"/>
        <w:rPr>
          <w:szCs w:val="24"/>
          <w:u w:val="single"/>
        </w:rPr>
      </w:pPr>
    </w:p>
    <w:p w14:paraId="16992C1C" w14:textId="45EB14E6" w:rsidR="008252C1" w:rsidRDefault="00AB13C5" w:rsidP="008252C1">
      <w:pPr>
        <w:spacing w:line="360" w:lineRule="auto"/>
        <w:rPr>
          <w:szCs w:val="24"/>
          <w:u w:val="single"/>
        </w:rPr>
      </w:pPr>
      <w:r>
        <w:rPr>
          <w:szCs w:val="24"/>
          <w:u w:val="single"/>
        </w:rPr>
        <w:lastRenderedPageBreak/>
        <w:t xml:space="preserve">Jak sami </w:t>
      </w:r>
      <w:r w:rsidR="0087150F">
        <w:rPr>
          <w:szCs w:val="24"/>
          <w:u w:val="single"/>
        </w:rPr>
        <w:t>zaměstnanci call centra regulují zátěž, které jsou vystaveni</w:t>
      </w:r>
    </w:p>
    <w:p w14:paraId="256E154B" w14:textId="44A8CA73" w:rsidR="0087150F" w:rsidRDefault="0087150F" w:rsidP="008252C1">
      <w:pPr>
        <w:spacing w:line="360" w:lineRule="auto"/>
        <w:rPr>
          <w:szCs w:val="24"/>
        </w:rPr>
      </w:pPr>
      <w:r>
        <w:rPr>
          <w:szCs w:val="24"/>
        </w:rPr>
        <w:t xml:space="preserve">Zde </w:t>
      </w:r>
      <w:r w:rsidR="003F2D51">
        <w:rPr>
          <w:szCs w:val="24"/>
        </w:rPr>
        <w:t>dostali respondenti otázku, co sami dělají pro redukci své zátěže</w:t>
      </w:r>
      <w:r w:rsidR="00E40956">
        <w:rPr>
          <w:szCs w:val="24"/>
        </w:rPr>
        <w:t>. Dostali na výběr z několika odpovědí, přičemž mohli vybrat více odpovědí najednou</w:t>
      </w:r>
      <w:r w:rsidR="00023AA0">
        <w:rPr>
          <w:szCs w:val="24"/>
        </w:rPr>
        <w:t>.</w:t>
      </w:r>
    </w:p>
    <w:p w14:paraId="25B3B2C6" w14:textId="6673EF83" w:rsidR="00023AA0" w:rsidRDefault="00C64A23" w:rsidP="008252C1">
      <w:pPr>
        <w:spacing w:line="360" w:lineRule="auto"/>
        <w:rPr>
          <w:szCs w:val="24"/>
        </w:rPr>
      </w:pPr>
      <w:r>
        <w:rPr>
          <w:noProof/>
        </w:rPr>
        <w:drawing>
          <wp:anchor distT="0" distB="0" distL="114300" distR="114300" simplePos="0" relativeHeight="251675648" behindDoc="1" locked="0" layoutInCell="1" allowOverlap="1" wp14:anchorId="583AE40A" wp14:editId="027A00C8">
            <wp:simplePos x="0" y="0"/>
            <wp:positionH relativeFrom="margin">
              <wp:align>left</wp:align>
            </wp:positionH>
            <wp:positionV relativeFrom="paragraph">
              <wp:posOffset>3858</wp:posOffset>
            </wp:positionV>
            <wp:extent cx="4572000" cy="2743200"/>
            <wp:effectExtent l="0" t="0" r="0" b="0"/>
            <wp:wrapTight wrapText="bothSides">
              <wp:wrapPolygon edited="0">
                <wp:start x="0" y="0"/>
                <wp:lineTo x="0" y="21450"/>
                <wp:lineTo x="21510" y="21450"/>
                <wp:lineTo x="21510" y="0"/>
                <wp:lineTo x="0" y="0"/>
              </wp:wrapPolygon>
            </wp:wrapTight>
            <wp:docPr id="23" name="Graf 23">
              <a:extLst xmlns:a="http://schemas.openxmlformats.org/drawingml/2006/main">
                <a:ext uri="{FF2B5EF4-FFF2-40B4-BE49-F238E27FC236}">
                  <a16:creationId xmlns:a16="http://schemas.microsoft.com/office/drawing/2014/main" id="{CEE26CC1-7D5B-4FC6-B3BB-FC1900D256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14:paraId="59042AF5" w14:textId="7E6E5381" w:rsidR="00023AA0" w:rsidRDefault="00023AA0" w:rsidP="008252C1">
      <w:pPr>
        <w:spacing w:line="360" w:lineRule="auto"/>
        <w:rPr>
          <w:szCs w:val="24"/>
        </w:rPr>
      </w:pPr>
    </w:p>
    <w:p w14:paraId="25CCAF05" w14:textId="45E7BE14" w:rsidR="00023AA0" w:rsidRPr="0087150F" w:rsidRDefault="00023AA0" w:rsidP="008252C1">
      <w:pPr>
        <w:spacing w:line="360" w:lineRule="auto"/>
        <w:rPr>
          <w:szCs w:val="24"/>
        </w:rPr>
      </w:pPr>
    </w:p>
    <w:p w14:paraId="45EA324B" w14:textId="77777777" w:rsidR="0013147A" w:rsidRDefault="0013147A" w:rsidP="00E86FBF">
      <w:pPr>
        <w:rPr>
          <w:szCs w:val="24"/>
        </w:rPr>
      </w:pPr>
    </w:p>
    <w:p w14:paraId="525C038E" w14:textId="77777777" w:rsidR="00B804EB" w:rsidRPr="00B804EB" w:rsidRDefault="00B804EB" w:rsidP="00B804EB">
      <w:pPr>
        <w:rPr>
          <w:szCs w:val="24"/>
        </w:rPr>
      </w:pPr>
    </w:p>
    <w:p w14:paraId="5CADA177" w14:textId="77777777" w:rsidR="00B804EB" w:rsidRPr="00B804EB" w:rsidRDefault="00B804EB" w:rsidP="00B804EB">
      <w:pPr>
        <w:rPr>
          <w:szCs w:val="24"/>
        </w:rPr>
      </w:pPr>
    </w:p>
    <w:p w14:paraId="1B0E2A49" w14:textId="77777777" w:rsidR="00B804EB" w:rsidRPr="00B804EB" w:rsidRDefault="00B804EB" w:rsidP="00B804EB">
      <w:pPr>
        <w:rPr>
          <w:szCs w:val="24"/>
        </w:rPr>
      </w:pPr>
    </w:p>
    <w:p w14:paraId="7F38CC80" w14:textId="77777777" w:rsidR="00B804EB" w:rsidRPr="00B804EB" w:rsidRDefault="00B804EB" w:rsidP="00B804EB">
      <w:pPr>
        <w:rPr>
          <w:szCs w:val="24"/>
        </w:rPr>
      </w:pPr>
    </w:p>
    <w:p w14:paraId="1CEB1D41" w14:textId="21E6FE36" w:rsidR="00B804EB" w:rsidRDefault="00B804EB" w:rsidP="00B804EB">
      <w:pPr>
        <w:rPr>
          <w:i/>
          <w:iCs/>
          <w:szCs w:val="24"/>
        </w:rPr>
      </w:pPr>
      <w:r>
        <w:rPr>
          <w:szCs w:val="24"/>
        </w:rPr>
        <w:t xml:space="preserve">Graf č. 20: </w:t>
      </w:r>
      <w:r w:rsidR="00FA3281">
        <w:rPr>
          <w:i/>
          <w:iCs/>
          <w:szCs w:val="24"/>
        </w:rPr>
        <w:t>Možnosti redukce zátěže, které jsou referenti call centra vystaveni</w:t>
      </w:r>
    </w:p>
    <w:p w14:paraId="364C81B9" w14:textId="4040C567" w:rsidR="00FA3281" w:rsidRDefault="008F4FC2" w:rsidP="006603AC">
      <w:pPr>
        <w:spacing w:line="360" w:lineRule="auto"/>
        <w:rPr>
          <w:szCs w:val="24"/>
        </w:rPr>
      </w:pPr>
      <w:r>
        <w:rPr>
          <w:szCs w:val="24"/>
        </w:rPr>
        <w:t xml:space="preserve">Jelikož mohli respondenti vybírat více možností současně a měli možnost dopsat i </w:t>
      </w:r>
      <w:r w:rsidR="006603AC">
        <w:rPr>
          <w:szCs w:val="24"/>
        </w:rPr>
        <w:t xml:space="preserve">vlastní odpověď, jsou zde počty odpovědí vyšší. Nejčastější odpovědí </w:t>
      </w:r>
      <w:r w:rsidR="00802D27">
        <w:rPr>
          <w:szCs w:val="24"/>
        </w:rPr>
        <w:t>je konverzace s kolegy (35 respondentů)</w:t>
      </w:r>
      <w:r w:rsidR="00F86E55">
        <w:rPr>
          <w:szCs w:val="24"/>
        </w:rPr>
        <w:t xml:space="preserve">, druhou nejvolenější odpovědí </w:t>
      </w:r>
      <w:r w:rsidR="0042668D">
        <w:rPr>
          <w:szCs w:val="24"/>
        </w:rPr>
        <w:t xml:space="preserve">je pravidelné čerpání přestávek (29) a jako třetí </w:t>
      </w:r>
      <w:r w:rsidR="007531E6">
        <w:rPr>
          <w:szCs w:val="24"/>
        </w:rPr>
        <w:t>je trávení přestávek mimo pracovní plochu (20)</w:t>
      </w:r>
      <w:r w:rsidR="00676653">
        <w:rPr>
          <w:szCs w:val="24"/>
        </w:rPr>
        <w:t xml:space="preserve">. Poté 15 respondent redukuje zátěž trávením času na </w:t>
      </w:r>
      <w:r w:rsidR="00BB1053">
        <w:rPr>
          <w:szCs w:val="24"/>
        </w:rPr>
        <w:t>svém telefonu (15), pouze 2 si nad dělávají práci</w:t>
      </w:r>
      <w:r w:rsidR="0042668D">
        <w:rPr>
          <w:szCs w:val="24"/>
        </w:rPr>
        <w:t xml:space="preserve"> </w:t>
      </w:r>
      <w:r w:rsidR="00B86609">
        <w:rPr>
          <w:szCs w:val="24"/>
        </w:rPr>
        <w:t xml:space="preserve">a pouze jeden respondent redukuje zátěž poslechem hudby (tato odpověď byla respondentem dopsána jako jiná). </w:t>
      </w:r>
    </w:p>
    <w:p w14:paraId="7F6E11B8" w14:textId="77777777" w:rsidR="0003592C" w:rsidRDefault="0003592C" w:rsidP="006603AC">
      <w:pPr>
        <w:spacing w:line="360" w:lineRule="auto"/>
        <w:rPr>
          <w:szCs w:val="24"/>
        </w:rPr>
      </w:pPr>
    </w:p>
    <w:p w14:paraId="4D70CD59" w14:textId="77777777" w:rsidR="00C64A23" w:rsidRDefault="00C64A23" w:rsidP="006603AC">
      <w:pPr>
        <w:spacing w:line="360" w:lineRule="auto"/>
        <w:rPr>
          <w:szCs w:val="24"/>
          <w:u w:val="single"/>
        </w:rPr>
      </w:pPr>
    </w:p>
    <w:p w14:paraId="5FF11F86" w14:textId="77777777" w:rsidR="00C64A23" w:rsidRDefault="00C64A23" w:rsidP="006603AC">
      <w:pPr>
        <w:spacing w:line="360" w:lineRule="auto"/>
        <w:rPr>
          <w:szCs w:val="24"/>
          <w:u w:val="single"/>
        </w:rPr>
      </w:pPr>
    </w:p>
    <w:p w14:paraId="04CD5886" w14:textId="77777777" w:rsidR="00C64A23" w:rsidRDefault="00C64A23" w:rsidP="006603AC">
      <w:pPr>
        <w:spacing w:line="360" w:lineRule="auto"/>
        <w:rPr>
          <w:szCs w:val="24"/>
          <w:u w:val="single"/>
        </w:rPr>
      </w:pPr>
    </w:p>
    <w:p w14:paraId="7EF7EE45" w14:textId="20876228" w:rsidR="0003592C" w:rsidRDefault="00C007F8" w:rsidP="006603AC">
      <w:pPr>
        <w:spacing w:line="360" w:lineRule="auto"/>
        <w:rPr>
          <w:szCs w:val="24"/>
        </w:rPr>
      </w:pPr>
      <w:r>
        <w:rPr>
          <w:szCs w:val="24"/>
          <w:u w:val="single"/>
        </w:rPr>
        <w:lastRenderedPageBreak/>
        <w:t>Kroky pro redukci zátěže ze strany zaměstnavatele</w:t>
      </w:r>
    </w:p>
    <w:p w14:paraId="56DC314D" w14:textId="254D092B" w:rsidR="00C007F8" w:rsidRDefault="009B5900" w:rsidP="006603AC">
      <w:pPr>
        <w:spacing w:line="360" w:lineRule="auto"/>
        <w:rPr>
          <w:szCs w:val="24"/>
        </w:rPr>
      </w:pPr>
      <w:r>
        <w:rPr>
          <w:szCs w:val="24"/>
        </w:rPr>
        <w:t>Respondentům byla položena otázka, v jaké míře dělá zaměstnavatel následující kroky, pro redukci jejich zátěže.</w:t>
      </w:r>
    </w:p>
    <w:p w14:paraId="5B8FC82F" w14:textId="542C125D" w:rsidR="00C64A23" w:rsidRDefault="008B211D" w:rsidP="006603AC">
      <w:pPr>
        <w:spacing w:line="360" w:lineRule="auto"/>
        <w:rPr>
          <w:szCs w:val="24"/>
        </w:rPr>
      </w:pPr>
      <w:r>
        <w:rPr>
          <w:noProof/>
        </w:rPr>
        <w:drawing>
          <wp:anchor distT="0" distB="0" distL="114300" distR="114300" simplePos="0" relativeHeight="251676672" behindDoc="1" locked="0" layoutInCell="1" allowOverlap="1" wp14:anchorId="297904F1" wp14:editId="3AEAFE8E">
            <wp:simplePos x="0" y="0"/>
            <wp:positionH relativeFrom="margin">
              <wp:align>left</wp:align>
            </wp:positionH>
            <wp:positionV relativeFrom="paragraph">
              <wp:posOffset>249702</wp:posOffset>
            </wp:positionV>
            <wp:extent cx="4543425" cy="2468880"/>
            <wp:effectExtent l="0" t="0" r="9525" b="7620"/>
            <wp:wrapTight wrapText="bothSides">
              <wp:wrapPolygon edited="0">
                <wp:start x="0" y="0"/>
                <wp:lineTo x="0" y="21500"/>
                <wp:lineTo x="21555" y="21500"/>
                <wp:lineTo x="21555" y="0"/>
                <wp:lineTo x="0" y="0"/>
              </wp:wrapPolygon>
            </wp:wrapTight>
            <wp:docPr id="24" name="Graf 24">
              <a:extLst xmlns:a="http://schemas.openxmlformats.org/drawingml/2006/main">
                <a:ext uri="{FF2B5EF4-FFF2-40B4-BE49-F238E27FC236}">
                  <a16:creationId xmlns:a16="http://schemas.microsoft.com/office/drawing/2014/main" id="{C72F3AF8-818C-4AC3-8098-AED30886F7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r w:rsidR="00C64A23">
        <w:rPr>
          <w:b/>
          <w:bCs/>
          <w:szCs w:val="24"/>
        </w:rPr>
        <w:t>Upravuje pracovní postupy</w:t>
      </w:r>
    </w:p>
    <w:p w14:paraId="65329789" w14:textId="794B2DE1" w:rsidR="00C64A23" w:rsidRPr="00C64A23" w:rsidRDefault="00C64A23" w:rsidP="006603AC">
      <w:pPr>
        <w:spacing w:line="360" w:lineRule="auto"/>
        <w:rPr>
          <w:szCs w:val="24"/>
        </w:rPr>
      </w:pPr>
    </w:p>
    <w:p w14:paraId="763061E1" w14:textId="77777777" w:rsidR="00C64A23" w:rsidRDefault="00C64A23" w:rsidP="006603AC">
      <w:pPr>
        <w:spacing w:line="360" w:lineRule="auto"/>
        <w:rPr>
          <w:szCs w:val="24"/>
        </w:rPr>
      </w:pPr>
    </w:p>
    <w:p w14:paraId="3AC1B976" w14:textId="77777777" w:rsidR="00A977C3" w:rsidRPr="00A977C3" w:rsidRDefault="00A977C3" w:rsidP="00A977C3">
      <w:pPr>
        <w:rPr>
          <w:szCs w:val="24"/>
        </w:rPr>
      </w:pPr>
    </w:p>
    <w:p w14:paraId="2DB10852" w14:textId="77777777" w:rsidR="00A977C3" w:rsidRPr="00A977C3" w:rsidRDefault="00A977C3" w:rsidP="00A977C3">
      <w:pPr>
        <w:rPr>
          <w:szCs w:val="24"/>
        </w:rPr>
      </w:pPr>
    </w:p>
    <w:p w14:paraId="39153486" w14:textId="77777777" w:rsidR="00A977C3" w:rsidRPr="00A977C3" w:rsidRDefault="00A977C3" w:rsidP="00A977C3">
      <w:pPr>
        <w:rPr>
          <w:szCs w:val="24"/>
        </w:rPr>
      </w:pPr>
    </w:p>
    <w:p w14:paraId="1D33187A" w14:textId="77777777" w:rsidR="00A977C3" w:rsidRPr="00A977C3" w:rsidRDefault="00A977C3" w:rsidP="00A977C3">
      <w:pPr>
        <w:rPr>
          <w:szCs w:val="24"/>
        </w:rPr>
      </w:pPr>
    </w:p>
    <w:p w14:paraId="1CA6E93B" w14:textId="77777777" w:rsidR="00A977C3" w:rsidRDefault="00A977C3" w:rsidP="00A977C3">
      <w:pPr>
        <w:rPr>
          <w:szCs w:val="24"/>
        </w:rPr>
      </w:pPr>
    </w:p>
    <w:p w14:paraId="64E55BBD" w14:textId="6A7C41CD" w:rsidR="00A977C3" w:rsidRDefault="00A977C3" w:rsidP="00A977C3">
      <w:pPr>
        <w:rPr>
          <w:i/>
          <w:iCs/>
          <w:szCs w:val="24"/>
        </w:rPr>
      </w:pPr>
      <w:r>
        <w:rPr>
          <w:szCs w:val="24"/>
        </w:rPr>
        <w:t xml:space="preserve">Graf č. 21: </w:t>
      </w:r>
      <w:r w:rsidR="00F34282">
        <w:rPr>
          <w:i/>
          <w:iCs/>
          <w:szCs w:val="24"/>
        </w:rPr>
        <w:t>Redukce zátěže úpravou pracovních postupů</w:t>
      </w:r>
    </w:p>
    <w:p w14:paraId="35435E6C" w14:textId="77777777" w:rsidR="008B211D" w:rsidRDefault="002827D4" w:rsidP="008B211D">
      <w:pPr>
        <w:spacing w:line="360" w:lineRule="auto"/>
        <w:rPr>
          <w:szCs w:val="24"/>
        </w:rPr>
      </w:pPr>
      <w:r>
        <w:rPr>
          <w:szCs w:val="24"/>
        </w:rPr>
        <w:t xml:space="preserve">Dle grafu č. 21 </w:t>
      </w:r>
      <w:r w:rsidR="00B23BE4">
        <w:rPr>
          <w:szCs w:val="24"/>
        </w:rPr>
        <w:t xml:space="preserve">poměrně stejná část respondentů souhlasí či nesouhlasí s daným tvrzením. 19 respondentů potvrzuje, že zaměstnavatel redukuje zátěž úpravou postupů (3 zcela souhlasí a 16 spíše souhlasí), oproti tomu 22 respondentů </w:t>
      </w:r>
      <w:r w:rsidR="008B211D">
        <w:rPr>
          <w:szCs w:val="24"/>
        </w:rPr>
        <w:t>vyvrací tvrzení (5 zcela a 17 spíše). 9 respondentů odpovědělo nevím.</w:t>
      </w:r>
    </w:p>
    <w:p w14:paraId="5BF8E776" w14:textId="691066C4" w:rsidR="00F34282" w:rsidRDefault="008B211D" w:rsidP="008B211D">
      <w:pPr>
        <w:spacing w:line="360" w:lineRule="auto"/>
        <w:rPr>
          <w:szCs w:val="24"/>
        </w:rPr>
      </w:pPr>
      <w:r>
        <w:rPr>
          <w:noProof/>
        </w:rPr>
        <w:drawing>
          <wp:anchor distT="0" distB="0" distL="114300" distR="114300" simplePos="0" relativeHeight="251677696" behindDoc="1" locked="0" layoutInCell="1" allowOverlap="1" wp14:anchorId="5CFF542E" wp14:editId="49BB4EE8">
            <wp:simplePos x="0" y="0"/>
            <wp:positionH relativeFrom="margin">
              <wp:align>left</wp:align>
            </wp:positionH>
            <wp:positionV relativeFrom="paragraph">
              <wp:posOffset>247015</wp:posOffset>
            </wp:positionV>
            <wp:extent cx="4325620" cy="2369820"/>
            <wp:effectExtent l="0" t="0" r="17780" b="11430"/>
            <wp:wrapTight wrapText="bothSides">
              <wp:wrapPolygon edited="0">
                <wp:start x="0" y="0"/>
                <wp:lineTo x="0" y="21531"/>
                <wp:lineTo x="21594" y="21531"/>
                <wp:lineTo x="21594" y="0"/>
                <wp:lineTo x="0" y="0"/>
              </wp:wrapPolygon>
            </wp:wrapTight>
            <wp:docPr id="25" name="Graf 25">
              <a:extLst xmlns:a="http://schemas.openxmlformats.org/drawingml/2006/main">
                <a:ext uri="{FF2B5EF4-FFF2-40B4-BE49-F238E27FC236}">
                  <a16:creationId xmlns:a16="http://schemas.microsoft.com/office/drawing/2014/main" id="{9A799470-FDC3-4BC2-9859-243AEB7E12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00F45705">
        <w:rPr>
          <w:b/>
          <w:bCs/>
          <w:szCs w:val="24"/>
        </w:rPr>
        <w:t>Umožňuje pravidelné přestávky</w:t>
      </w:r>
    </w:p>
    <w:p w14:paraId="25BE4C33" w14:textId="20A13937" w:rsidR="00F45705" w:rsidRDefault="00F45705" w:rsidP="00A977C3">
      <w:pPr>
        <w:rPr>
          <w:szCs w:val="24"/>
        </w:rPr>
      </w:pPr>
    </w:p>
    <w:p w14:paraId="3EF748DD" w14:textId="02FE78B4" w:rsidR="00A6465F" w:rsidRPr="00A6465F" w:rsidRDefault="00A6465F" w:rsidP="00A6465F">
      <w:pPr>
        <w:rPr>
          <w:szCs w:val="24"/>
        </w:rPr>
      </w:pPr>
    </w:p>
    <w:p w14:paraId="060C7B7D" w14:textId="0968DA1A" w:rsidR="00A6465F" w:rsidRPr="00A6465F" w:rsidRDefault="00A6465F" w:rsidP="00A6465F">
      <w:pPr>
        <w:rPr>
          <w:szCs w:val="24"/>
        </w:rPr>
      </w:pPr>
    </w:p>
    <w:p w14:paraId="5E523F10" w14:textId="2CF487AF" w:rsidR="00A6465F" w:rsidRPr="00A6465F" w:rsidRDefault="00A6465F" w:rsidP="00A6465F">
      <w:pPr>
        <w:rPr>
          <w:szCs w:val="24"/>
        </w:rPr>
      </w:pPr>
    </w:p>
    <w:p w14:paraId="7D1FDB51" w14:textId="7F20B29E" w:rsidR="00A6465F" w:rsidRPr="00A6465F" w:rsidRDefault="00A6465F" w:rsidP="00A6465F">
      <w:pPr>
        <w:rPr>
          <w:szCs w:val="24"/>
        </w:rPr>
      </w:pPr>
    </w:p>
    <w:p w14:paraId="71208165" w14:textId="77777777" w:rsidR="008B211D" w:rsidRDefault="008B211D" w:rsidP="00A6465F">
      <w:pPr>
        <w:rPr>
          <w:szCs w:val="24"/>
        </w:rPr>
      </w:pPr>
    </w:p>
    <w:p w14:paraId="30C016C0" w14:textId="77777777" w:rsidR="008B211D" w:rsidRDefault="008B211D" w:rsidP="00A6465F">
      <w:pPr>
        <w:rPr>
          <w:szCs w:val="24"/>
        </w:rPr>
      </w:pPr>
    </w:p>
    <w:p w14:paraId="78D65F1D" w14:textId="77777777" w:rsidR="003172E5" w:rsidRDefault="00A6465F" w:rsidP="00A6465F">
      <w:pPr>
        <w:rPr>
          <w:i/>
          <w:iCs/>
          <w:szCs w:val="24"/>
        </w:rPr>
      </w:pPr>
      <w:r>
        <w:rPr>
          <w:szCs w:val="24"/>
        </w:rPr>
        <w:t xml:space="preserve">Graf č. 22: </w:t>
      </w:r>
      <w:r>
        <w:rPr>
          <w:i/>
          <w:iCs/>
          <w:szCs w:val="24"/>
        </w:rPr>
        <w:t>Redukce zátěže umožněním pravidelných přestávek</w:t>
      </w:r>
    </w:p>
    <w:p w14:paraId="4E6C9AD0" w14:textId="74C30652" w:rsidR="00A6465F" w:rsidRPr="003172E5" w:rsidRDefault="00820DED" w:rsidP="00A6465F">
      <w:pPr>
        <w:rPr>
          <w:i/>
          <w:iCs/>
          <w:szCs w:val="24"/>
        </w:rPr>
      </w:pPr>
      <w:r>
        <w:rPr>
          <w:b/>
          <w:bCs/>
          <w:szCs w:val="24"/>
        </w:rPr>
        <w:lastRenderedPageBreak/>
        <w:t>Informování při nástupu o rizicích zátěže</w:t>
      </w:r>
    </w:p>
    <w:p w14:paraId="0A4C0D72" w14:textId="14D1143D" w:rsidR="00820DED" w:rsidRDefault="00962D96" w:rsidP="00A6465F">
      <w:pPr>
        <w:rPr>
          <w:szCs w:val="24"/>
        </w:rPr>
      </w:pPr>
      <w:r>
        <w:rPr>
          <w:noProof/>
        </w:rPr>
        <w:drawing>
          <wp:anchor distT="0" distB="0" distL="114300" distR="114300" simplePos="0" relativeHeight="251678720" behindDoc="1" locked="0" layoutInCell="1" allowOverlap="1" wp14:anchorId="34022707" wp14:editId="6434695F">
            <wp:simplePos x="0" y="0"/>
            <wp:positionH relativeFrom="column">
              <wp:posOffset>1758</wp:posOffset>
            </wp:positionH>
            <wp:positionV relativeFrom="paragraph">
              <wp:posOffset>244</wp:posOffset>
            </wp:positionV>
            <wp:extent cx="4572000" cy="2743200"/>
            <wp:effectExtent l="0" t="0" r="0" b="0"/>
            <wp:wrapTight wrapText="bothSides">
              <wp:wrapPolygon edited="0">
                <wp:start x="0" y="0"/>
                <wp:lineTo x="0" y="21450"/>
                <wp:lineTo x="21510" y="21450"/>
                <wp:lineTo x="21510" y="0"/>
                <wp:lineTo x="0" y="0"/>
              </wp:wrapPolygon>
            </wp:wrapTight>
            <wp:docPr id="26" name="Graf 26">
              <a:extLst xmlns:a="http://schemas.openxmlformats.org/drawingml/2006/main">
                <a:ext uri="{FF2B5EF4-FFF2-40B4-BE49-F238E27FC236}">
                  <a16:creationId xmlns:a16="http://schemas.microsoft.com/office/drawing/2014/main" id="{DC06538F-B720-49B3-BDEF-4F8FB32FC9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14:paraId="66ECB1C3" w14:textId="77777777" w:rsidR="00962D96" w:rsidRPr="00962D96" w:rsidRDefault="00962D96" w:rsidP="00962D96">
      <w:pPr>
        <w:rPr>
          <w:szCs w:val="24"/>
        </w:rPr>
      </w:pPr>
    </w:p>
    <w:p w14:paraId="5AC10CC8" w14:textId="77777777" w:rsidR="00962D96" w:rsidRPr="00962D96" w:rsidRDefault="00962D96" w:rsidP="00962D96">
      <w:pPr>
        <w:rPr>
          <w:szCs w:val="24"/>
        </w:rPr>
      </w:pPr>
    </w:p>
    <w:p w14:paraId="0FB036AB" w14:textId="77777777" w:rsidR="00962D96" w:rsidRPr="00962D96" w:rsidRDefault="00962D96" w:rsidP="00962D96">
      <w:pPr>
        <w:rPr>
          <w:szCs w:val="24"/>
        </w:rPr>
      </w:pPr>
    </w:p>
    <w:p w14:paraId="59C5C155" w14:textId="77777777" w:rsidR="00962D96" w:rsidRPr="00962D96" w:rsidRDefault="00962D96" w:rsidP="00962D96">
      <w:pPr>
        <w:rPr>
          <w:szCs w:val="24"/>
        </w:rPr>
      </w:pPr>
    </w:p>
    <w:p w14:paraId="3D594A69" w14:textId="77777777" w:rsidR="00962D96" w:rsidRPr="00962D96" w:rsidRDefault="00962D96" w:rsidP="00962D96">
      <w:pPr>
        <w:rPr>
          <w:szCs w:val="24"/>
        </w:rPr>
      </w:pPr>
    </w:p>
    <w:p w14:paraId="7C7EB219" w14:textId="77777777" w:rsidR="00962D96" w:rsidRPr="00962D96" w:rsidRDefault="00962D96" w:rsidP="00962D96">
      <w:pPr>
        <w:rPr>
          <w:szCs w:val="24"/>
        </w:rPr>
      </w:pPr>
    </w:p>
    <w:p w14:paraId="042E5E7A" w14:textId="77777777" w:rsidR="00962D96" w:rsidRDefault="00962D96" w:rsidP="00962D96">
      <w:pPr>
        <w:rPr>
          <w:szCs w:val="24"/>
        </w:rPr>
      </w:pPr>
    </w:p>
    <w:p w14:paraId="33B609B5" w14:textId="77777777" w:rsidR="00962D96" w:rsidRDefault="00962D96" w:rsidP="00962D96">
      <w:pPr>
        <w:rPr>
          <w:szCs w:val="24"/>
        </w:rPr>
      </w:pPr>
    </w:p>
    <w:p w14:paraId="19BEBD99" w14:textId="387B4331" w:rsidR="00962D96" w:rsidRDefault="00962D96" w:rsidP="00962D96">
      <w:pPr>
        <w:rPr>
          <w:i/>
          <w:iCs/>
          <w:szCs w:val="24"/>
        </w:rPr>
      </w:pPr>
      <w:r>
        <w:rPr>
          <w:szCs w:val="24"/>
        </w:rPr>
        <w:t xml:space="preserve">Graf č. 23: </w:t>
      </w:r>
      <w:r>
        <w:rPr>
          <w:i/>
          <w:iCs/>
          <w:szCs w:val="24"/>
        </w:rPr>
        <w:t xml:space="preserve">Redukce zátěže informováním </w:t>
      </w:r>
      <w:r w:rsidR="00AE6B59">
        <w:rPr>
          <w:i/>
          <w:iCs/>
          <w:szCs w:val="24"/>
        </w:rPr>
        <w:t>o rizicích zátěže při nástupu do zaměstnání</w:t>
      </w:r>
    </w:p>
    <w:p w14:paraId="50C670F5" w14:textId="4FA927D1" w:rsidR="00F437D5" w:rsidRPr="00F437D5" w:rsidRDefault="00E242CD" w:rsidP="00963AE2">
      <w:pPr>
        <w:spacing w:line="360" w:lineRule="auto"/>
        <w:rPr>
          <w:szCs w:val="24"/>
        </w:rPr>
      </w:pPr>
      <w:r>
        <w:rPr>
          <w:szCs w:val="24"/>
        </w:rPr>
        <w:t>Větší část respondent</w:t>
      </w:r>
      <w:r w:rsidR="001B13E5">
        <w:rPr>
          <w:szCs w:val="24"/>
        </w:rPr>
        <w:t>ů</w:t>
      </w:r>
      <w:r>
        <w:rPr>
          <w:szCs w:val="24"/>
        </w:rPr>
        <w:t xml:space="preserve"> souhlasí s tím, že zaměstnavatel informuje o rizicích zátěže při nástupu nových zaměstnanců </w:t>
      </w:r>
      <w:r w:rsidR="001B13E5">
        <w:rPr>
          <w:szCs w:val="24"/>
        </w:rPr>
        <w:t xml:space="preserve">a to 25 (4 rozhodně a 21 spíše souhlasí). Menší část </w:t>
      </w:r>
      <w:r w:rsidR="00963AE2">
        <w:rPr>
          <w:szCs w:val="24"/>
        </w:rPr>
        <w:t>tento fakt popírá a to 11 respondentů (7 částečně a 4 zcela). 14 respondentů odpovědělo nevím.</w:t>
      </w:r>
    </w:p>
    <w:p w14:paraId="13D2DB0C" w14:textId="50E95A8B" w:rsidR="00AE6B59" w:rsidRDefault="00AE6B59" w:rsidP="00962D96">
      <w:pPr>
        <w:rPr>
          <w:szCs w:val="24"/>
        </w:rPr>
      </w:pPr>
      <w:r>
        <w:rPr>
          <w:b/>
          <w:bCs/>
          <w:szCs w:val="24"/>
        </w:rPr>
        <w:t>Školení zaměstnanců v problematice zvládání zátěže</w:t>
      </w:r>
    </w:p>
    <w:p w14:paraId="6BD08988" w14:textId="79A97F0C" w:rsidR="00AE6B59" w:rsidRDefault="00EE4596" w:rsidP="00962D96">
      <w:pPr>
        <w:rPr>
          <w:szCs w:val="24"/>
        </w:rPr>
      </w:pPr>
      <w:r>
        <w:rPr>
          <w:noProof/>
        </w:rPr>
        <w:drawing>
          <wp:anchor distT="0" distB="0" distL="114300" distR="114300" simplePos="0" relativeHeight="251679744" behindDoc="1" locked="0" layoutInCell="1" allowOverlap="1" wp14:anchorId="767BE3CC" wp14:editId="31CEFB9D">
            <wp:simplePos x="0" y="0"/>
            <wp:positionH relativeFrom="column">
              <wp:posOffset>1758</wp:posOffset>
            </wp:positionH>
            <wp:positionV relativeFrom="paragraph">
              <wp:posOffset>-3028</wp:posOffset>
            </wp:positionV>
            <wp:extent cx="4572000" cy="2743200"/>
            <wp:effectExtent l="0" t="0" r="0" b="0"/>
            <wp:wrapTight wrapText="bothSides">
              <wp:wrapPolygon edited="0">
                <wp:start x="0" y="0"/>
                <wp:lineTo x="0" y="21450"/>
                <wp:lineTo x="21510" y="21450"/>
                <wp:lineTo x="21510" y="0"/>
                <wp:lineTo x="0" y="0"/>
              </wp:wrapPolygon>
            </wp:wrapTight>
            <wp:docPr id="27" name="Graf 27">
              <a:extLst xmlns:a="http://schemas.openxmlformats.org/drawingml/2006/main">
                <a:ext uri="{FF2B5EF4-FFF2-40B4-BE49-F238E27FC236}">
                  <a16:creationId xmlns:a16="http://schemas.microsoft.com/office/drawing/2014/main" id="{29626F51-F6DC-49DB-8D2B-5534643C5F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14:paraId="70CA647F" w14:textId="77777777" w:rsidR="00EE4596" w:rsidRPr="00EE4596" w:rsidRDefault="00EE4596" w:rsidP="00EE4596">
      <w:pPr>
        <w:rPr>
          <w:szCs w:val="24"/>
        </w:rPr>
      </w:pPr>
    </w:p>
    <w:p w14:paraId="49ACD530" w14:textId="77777777" w:rsidR="00EE4596" w:rsidRPr="00EE4596" w:rsidRDefault="00EE4596" w:rsidP="00EE4596">
      <w:pPr>
        <w:rPr>
          <w:szCs w:val="24"/>
        </w:rPr>
      </w:pPr>
    </w:p>
    <w:p w14:paraId="48AAC951" w14:textId="77777777" w:rsidR="00EE4596" w:rsidRPr="00EE4596" w:rsidRDefault="00EE4596" w:rsidP="00EE4596">
      <w:pPr>
        <w:rPr>
          <w:szCs w:val="24"/>
        </w:rPr>
      </w:pPr>
    </w:p>
    <w:p w14:paraId="457A8DC3" w14:textId="77777777" w:rsidR="00EE4596" w:rsidRPr="00EE4596" w:rsidRDefault="00EE4596" w:rsidP="00EE4596">
      <w:pPr>
        <w:rPr>
          <w:szCs w:val="24"/>
        </w:rPr>
      </w:pPr>
    </w:p>
    <w:p w14:paraId="718FCDD7" w14:textId="77777777" w:rsidR="00EE4596" w:rsidRPr="00EE4596" w:rsidRDefault="00EE4596" w:rsidP="00EE4596">
      <w:pPr>
        <w:rPr>
          <w:szCs w:val="24"/>
        </w:rPr>
      </w:pPr>
    </w:p>
    <w:p w14:paraId="73D58662" w14:textId="77777777" w:rsidR="00EE4596" w:rsidRPr="00EE4596" w:rsidRDefault="00EE4596" w:rsidP="00EE4596">
      <w:pPr>
        <w:rPr>
          <w:szCs w:val="24"/>
        </w:rPr>
      </w:pPr>
    </w:p>
    <w:p w14:paraId="1F10AD72" w14:textId="77777777" w:rsidR="00EE4596" w:rsidRDefault="00EE4596" w:rsidP="00EE4596">
      <w:pPr>
        <w:rPr>
          <w:szCs w:val="24"/>
        </w:rPr>
      </w:pPr>
    </w:p>
    <w:p w14:paraId="2C07E562" w14:textId="77777777" w:rsidR="00EE4596" w:rsidRDefault="00EE4596" w:rsidP="00EE4596">
      <w:pPr>
        <w:rPr>
          <w:szCs w:val="24"/>
        </w:rPr>
      </w:pPr>
    </w:p>
    <w:p w14:paraId="3A3E3074" w14:textId="77777777" w:rsidR="003172E5" w:rsidRDefault="00EE4596" w:rsidP="003172E5">
      <w:pPr>
        <w:rPr>
          <w:i/>
          <w:iCs/>
          <w:szCs w:val="24"/>
        </w:rPr>
      </w:pPr>
      <w:r>
        <w:rPr>
          <w:szCs w:val="24"/>
        </w:rPr>
        <w:t xml:space="preserve">Graf č. 24: </w:t>
      </w:r>
      <w:r>
        <w:rPr>
          <w:i/>
          <w:iCs/>
          <w:szCs w:val="24"/>
        </w:rPr>
        <w:t>Redukce zátěže školením zaměstnanců v problematice zvládání zátěže</w:t>
      </w:r>
    </w:p>
    <w:p w14:paraId="6B1469BE" w14:textId="0B258A7A" w:rsidR="00EE4596" w:rsidRPr="003172E5" w:rsidRDefault="00DD1F97" w:rsidP="003172E5">
      <w:pPr>
        <w:spacing w:line="360" w:lineRule="auto"/>
        <w:rPr>
          <w:i/>
          <w:iCs/>
          <w:szCs w:val="24"/>
        </w:rPr>
      </w:pPr>
      <w:r>
        <w:rPr>
          <w:szCs w:val="24"/>
        </w:rPr>
        <w:lastRenderedPageBreak/>
        <w:t>V případě školení zaměstnanců v oblasti zvládání zátěže je tomu právě naopak</w:t>
      </w:r>
      <w:r w:rsidR="00D5573C">
        <w:rPr>
          <w:szCs w:val="24"/>
        </w:rPr>
        <w:t>. 24 respondentů se přiklání k popření tvrzení (19 spíše a 5 zcela)</w:t>
      </w:r>
      <w:r w:rsidR="003B5F80">
        <w:rPr>
          <w:szCs w:val="24"/>
        </w:rPr>
        <w:t>. Oproti tomu 6 respondentů potvrzuje, že zaměstnavatel školí své zaměstnance</w:t>
      </w:r>
      <w:r w:rsidR="004335E3">
        <w:rPr>
          <w:szCs w:val="24"/>
        </w:rPr>
        <w:t>, 11 respondentů spíše souhlasí a 9 odpovědělo nevím.</w:t>
      </w:r>
    </w:p>
    <w:p w14:paraId="611BE722" w14:textId="77DE4CAF" w:rsidR="00EE4596" w:rsidRDefault="006B449F" w:rsidP="00EE4596">
      <w:pPr>
        <w:rPr>
          <w:szCs w:val="24"/>
        </w:rPr>
      </w:pPr>
      <w:r>
        <w:rPr>
          <w:noProof/>
        </w:rPr>
        <w:drawing>
          <wp:anchor distT="0" distB="0" distL="114300" distR="114300" simplePos="0" relativeHeight="251680768" behindDoc="1" locked="0" layoutInCell="1" allowOverlap="1" wp14:anchorId="5F28CF4A" wp14:editId="2630D481">
            <wp:simplePos x="0" y="0"/>
            <wp:positionH relativeFrom="margin">
              <wp:align>left</wp:align>
            </wp:positionH>
            <wp:positionV relativeFrom="paragraph">
              <wp:posOffset>324485</wp:posOffset>
            </wp:positionV>
            <wp:extent cx="4353560" cy="2412365"/>
            <wp:effectExtent l="0" t="0" r="8890" b="6985"/>
            <wp:wrapTight wrapText="bothSides">
              <wp:wrapPolygon edited="0">
                <wp:start x="0" y="0"/>
                <wp:lineTo x="0" y="21492"/>
                <wp:lineTo x="21550" y="21492"/>
                <wp:lineTo x="21550" y="0"/>
                <wp:lineTo x="0" y="0"/>
              </wp:wrapPolygon>
            </wp:wrapTight>
            <wp:docPr id="28" name="Graf 28">
              <a:extLst xmlns:a="http://schemas.openxmlformats.org/drawingml/2006/main">
                <a:ext uri="{FF2B5EF4-FFF2-40B4-BE49-F238E27FC236}">
                  <a16:creationId xmlns:a16="http://schemas.microsoft.com/office/drawing/2014/main" id="{D7462433-D959-4A88-B170-C400820CAC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sidR="00FB5D2C">
        <w:rPr>
          <w:b/>
          <w:bCs/>
          <w:szCs w:val="24"/>
        </w:rPr>
        <w:t>Motivuje vyšší odměnou nebo benefity</w:t>
      </w:r>
    </w:p>
    <w:p w14:paraId="318C5A70" w14:textId="1363D490" w:rsidR="00FB5D2C" w:rsidRDefault="00FB5D2C" w:rsidP="00EE4596">
      <w:pPr>
        <w:rPr>
          <w:szCs w:val="24"/>
        </w:rPr>
      </w:pPr>
    </w:p>
    <w:p w14:paraId="10B6978F" w14:textId="77777777" w:rsidR="004B70C1" w:rsidRPr="004B70C1" w:rsidRDefault="004B70C1" w:rsidP="004B70C1">
      <w:pPr>
        <w:rPr>
          <w:szCs w:val="24"/>
        </w:rPr>
      </w:pPr>
    </w:p>
    <w:p w14:paraId="1D29B44E" w14:textId="77777777" w:rsidR="004B70C1" w:rsidRPr="004B70C1" w:rsidRDefault="004B70C1" w:rsidP="004B70C1">
      <w:pPr>
        <w:rPr>
          <w:szCs w:val="24"/>
        </w:rPr>
      </w:pPr>
    </w:p>
    <w:p w14:paraId="123BD01C" w14:textId="77777777" w:rsidR="004B70C1" w:rsidRPr="004B70C1" w:rsidRDefault="004B70C1" w:rsidP="004B70C1">
      <w:pPr>
        <w:rPr>
          <w:szCs w:val="24"/>
        </w:rPr>
      </w:pPr>
    </w:p>
    <w:p w14:paraId="1DE99AAA" w14:textId="77777777" w:rsidR="004B70C1" w:rsidRPr="004B70C1" w:rsidRDefault="004B70C1" w:rsidP="004B70C1">
      <w:pPr>
        <w:rPr>
          <w:szCs w:val="24"/>
        </w:rPr>
      </w:pPr>
    </w:p>
    <w:p w14:paraId="004D1DF7" w14:textId="77777777" w:rsidR="004B70C1" w:rsidRPr="004B70C1" w:rsidRDefault="004B70C1" w:rsidP="004B70C1">
      <w:pPr>
        <w:rPr>
          <w:szCs w:val="24"/>
        </w:rPr>
      </w:pPr>
    </w:p>
    <w:p w14:paraId="2D6AEA19" w14:textId="77777777" w:rsidR="004B70C1" w:rsidRPr="004B70C1" w:rsidRDefault="004B70C1" w:rsidP="004B70C1">
      <w:pPr>
        <w:rPr>
          <w:szCs w:val="24"/>
        </w:rPr>
      </w:pPr>
    </w:p>
    <w:p w14:paraId="12F9F2BD" w14:textId="77777777" w:rsidR="004B70C1" w:rsidRDefault="004B70C1" w:rsidP="004B70C1">
      <w:pPr>
        <w:rPr>
          <w:szCs w:val="24"/>
        </w:rPr>
      </w:pPr>
    </w:p>
    <w:p w14:paraId="7278AC06" w14:textId="2FEBF37A" w:rsidR="004B70C1" w:rsidRDefault="004B70C1" w:rsidP="004B70C1">
      <w:pPr>
        <w:rPr>
          <w:i/>
          <w:iCs/>
          <w:szCs w:val="24"/>
        </w:rPr>
      </w:pPr>
      <w:r>
        <w:rPr>
          <w:szCs w:val="24"/>
        </w:rPr>
        <w:t xml:space="preserve">Graf č. 25: </w:t>
      </w:r>
      <w:r>
        <w:rPr>
          <w:i/>
          <w:iCs/>
          <w:szCs w:val="24"/>
        </w:rPr>
        <w:t xml:space="preserve">Redukce zátěže </w:t>
      </w:r>
      <w:r w:rsidR="00602956">
        <w:rPr>
          <w:i/>
          <w:iCs/>
          <w:szCs w:val="24"/>
        </w:rPr>
        <w:t>motivací vyšší odměnou nebo benefity</w:t>
      </w:r>
    </w:p>
    <w:p w14:paraId="6DF9F5C9" w14:textId="77777777" w:rsidR="003172E5" w:rsidRDefault="00904D03" w:rsidP="006B449F">
      <w:pPr>
        <w:spacing w:line="360" w:lineRule="auto"/>
        <w:rPr>
          <w:szCs w:val="24"/>
        </w:rPr>
      </w:pPr>
      <w:r>
        <w:rPr>
          <w:szCs w:val="24"/>
        </w:rPr>
        <w:t>Dle grafu č. 24 jsou zase oba póly odpovědí vyvážené</w:t>
      </w:r>
      <w:r w:rsidR="00C5597C">
        <w:rPr>
          <w:szCs w:val="24"/>
        </w:rPr>
        <w:t xml:space="preserve">. 24 respondentů souhlasí s tvrzením, že je zaměstnavatel motivuje odměnami </w:t>
      </w:r>
      <w:r w:rsidR="008F19F5">
        <w:rPr>
          <w:szCs w:val="24"/>
        </w:rPr>
        <w:t xml:space="preserve">a benefity (6 souhlasí zcela a 18 spíše souhlasí). Oproti tomu 22 respondentů </w:t>
      </w:r>
      <w:r w:rsidR="006B449F">
        <w:rPr>
          <w:szCs w:val="24"/>
        </w:rPr>
        <w:t>se k této možnosti redukce zátěže nepřiklání (17 respondentů spíše nesouhlasí a 5 nesouhlasí zcela). Zde 4 respondenti odpověděli nevím.</w:t>
      </w:r>
    </w:p>
    <w:p w14:paraId="4212AB43" w14:textId="396EE2A7" w:rsidR="00602956" w:rsidRDefault="006B449F" w:rsidP="006B449F">
      <w:pPr>
        <w:spacing w:line="360" w:lineRule="auto"/>
        <w:rPr>
          <w:szCs w:val="24"/>
        </w:rPr>
      </w:pPr>
      <w:r>
        <w:rPr>
          <w:noProof/>
        </w:rPr>
        <w:drawing>
          <wp:anchor distT="0" distB="0" distL="114300" distR="114300" simplePos="0" relativeHeight="251681792" behindDoc="1" locked="0" layoutInCell="1" allowOverlap="1" wp14:anchorId="3AA8FEB1" wp14:editId="43CD83CD">
            <wp:simplePos x="0" y="0"/>
            <wp:positionH relativeFrom="column">
              <wp:posOffset>-25888</wp:posOffset>
            </wp:positionH>
            <wp:positionV relativeFrom="paragraph">
              <wp:posOffset>236318</wp:posOffset>
            </wp:positionV>
            <wp:extent cx="4536440" cy="2384425"/>
            <wp:effectExtent l="0" t="0" r="16510" b="15875"/>
            <wp:wrapTight wrapText="bothSides">
              <wp:wrapPolygon edited="0">
                <wp:start x="0" y="0"/>
                <wp:lineTo x="0" y="21571"/>
                <wp:lineTo x="21588" y="21571"/>
                <wp:lineTo x="21588" y="0"/>
                <wp:lineTo x="0" y="0"/>
              </wp:wrapPolygon>
            </wp:wrapTight>
            <wp:docPr id="29" name="Graf 29">
              <a:extLst xmlns:a="http://schemas.openxmlformats.org/drawingml/2006/main">
                <a:ext uri="{FF2B5EF4-FFF2-40B4-BE49-F238E27FC236}">
                  <a16:creationId xmlns:a16="http://schemas.microsoft.com/office/drawing/2014/main" id="{22285826-14F0-405D-A58D-E5F01244D3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rsidR="00602956">
        <w:rPr>
          <w:b/>
          <w:bCs/>
          <w:szCs w:val="24"/>
        </w:rPr>
        <w:t>Příspěvky na relaxaci po pracovní době</w:t>
      </w:r>
    </w:p>
    <w:p w14:paraId="3DBC4D9A" w14:textId="419487F3" w:rsidR="00602956" w:rsidRDefault="00602956" w:rsidP="004B70C1">
      <w:pPr>
        <w:rPr>
          <w:szCs w:val="24"/>
        </w:rPr>
      </w:pPr>
    </w:p>
    <w:p w14:paraId="3356FD16" w14:textId="77777777" w:rsidR="008F0E9E" w:rsidRPr="008F0E9E" w:rsidRDefault="008F0E9E" w:rsidP="008F0E9E">
      <w:pPr>
        <w:rPr>
          <w:szCs w:val="24"/>
        </w:rPr>
      </w:pPr>
    </w:p>
    <w:p w14:paraId="1DCC5384" w14:textId="77777777" w:rsidR="008F0E9E" w:rsidRPr="008F0E9E" w:rsidRDefault="008F0E9E" w:rsidP="008F0E9E">
      <w:pPr>
        <w:rPr>
          <w:szCs w:val="24"/>
        </w:rPr>
      </w:pPr>
    </w:p>
    <w:p w14:paraId="73984ADD" w14:textId="77777777" w:rsidR="008F0E9E" w:rsidRPr="008F0E9E" w:rsidRDefault="008F0E9E" w:rsidP="008F0E9E">
      <w:pPr>
        <w:rPr>
          <w:szCs w:val="24"/>
        </w:rPr>
      </w:pPr>
    </w:p>
    <w:p w14:paraId="38A882AE" w14:textId="77777777" w:rsidR="008F0E9E" w:rsidRPr="008F0E9E" w:rsidRDefault="008F0E9E" w:rsidP="008F0E9E">
      <w:pPr>
        <w:rPr>
          <w:szCs w:val="24"/>
        </w:rPr>
      </w:pPr>
    </w:p>
    <w:p w14:paraId="213E942F" w14:textId="77777777" w:rsidR="008F0E9E" w:rsidRPr="008F0E9E" w:rsidRDefault="008F0E9E" w:rsidP="008F0E9E">
      <w:pPr>
        <w:rPr>
          <w:szCs w:val="24"/>
        </w:rPr>
      </w:pPr>
    </w:p>
    <w:p w14:paraId="6BEC73BE" w14:textId="67D45EAE" w:rsidR="008F0E9E" w:rsidRDefault="008F0E9E" w:rsidP="008F0E9E">
      <w:pPr>
        <w:rPr>
          <w:i/>
          <w:iCs/>
          <w:szCs w:val="24"/>
        </w:rPr>
      </w:pPr>
      <w:r>
        <w:rPr>
          <w:szCs w:val="24"/>
        </w:rPr>
        <w:lastRenderedPageBreak/>
        <w:t xml:space="preserve">Graf č. 26: </w:t>
      </w:r>
      <w:r>
        <w:rPr>
          <w:i/>
          <w:iCs/>
          <w:szCs w:val="24"/>
        </w:rPr>
        <w:t xml:space="preserve">Redukce zátěže </w:t>
      </w:r>
      <w:r w:rsidR="005C5F09">
        <w:rPr>
          <w:i/>
          <w:iCs/>
          <w:szCs w:val="24"/>
        </w:rPr>
        <w:t>příspěvky na relaxaci po pracovní době</w:t>
      </w:r>
    </w:p>
    <w:p w14:paraId="76298214" w14:textId="494576E0" w:rsidR="006B449F" w:rsidRPr="006B449F" w:rsidRDefault="006B449F" w:rsidP="00BE7F7D">
      <w:pPr>
        <w:spacing w:line="360" w:lineRule="auto"/>
        <w:rPr>
          <w:szCs w:val="24"/>
        </w:rPr>
      </w:pPr>
      <w:r>
        <w:rPr>
          <w:szCs w:val="24"/>
        </w:rPr>
        <w:t xml:space="preserve">U grafu č. 26 nejvíce respondentů </w:t>
      </w:r>
      <w:r w:rsidR="00E16E3B">
        <w:rPr>
          <w:szCs w:val="24"/>
        </w:rPr>
        <w:t xml:space="preserve">spíše souhlasilo s tvrzením, že zaměstnavatel přispívá na relaxaci po pracovní době, 6 respondentů zcela souhlasí. </w:t>
      </w:r>
      <w:r w:rsidR="00BE7F7D">
        <w:rPr>
          <w:szCs w:val="24"/>
        </w:rPr>
        <w:t>8 respondentů s tvrzením spíše nesouhlasí a 9 nesouhlasí zcela. Odpovědí nevím se zde vyskytlo 8.</w:t>
      </w:r>
    </w:p>
    <w:p w14:paraId="6D815B86" w14:textId="52D32E6E" w:rsidR="005C5F09" w:rsidRDefault="005C5F09" w:rsidP="008F0E9E">
      <w:pPr>
        <w:rPr>
          <w:szCs w:val="24"/>
        </w:rPr>
      </w:pPr>
      <w:r>
        <w:rPr>
          <w:b/>
          <w:bCs/>
          <w:szCs w:val="24"/>
        </w:rPr>
        <w:t>Určení osoby nebo osob, které je možné požádat o pomoc</w:t>
      </w:r>
    </w:p>
    <w:p w14:paraId="14AEECB2" w14:textId="4A0659D2" w:rsidR="005C5F09" w:rsidRDefault="001F52CC" w:rsidP="008F0E9E">
      <w:pPr>
        <w:rPr>
          <w:szCs w:val="24"/>
        </w:rPr>
      </w:pPr>
      <w:r>
        <w:rPr>
          <w:noProof/>
        </w:rPr>
        <w:drawing>
          <wp:anchor distT="0" distB="0" distL="114300" distR="114300" simplePos="0" relativeHeight="251682816" behindDoc="1" locked="0" layoutInCell="1" allowOverlap="1" wp14:anchorId="70B0A687" wp14:editId="714C8C8E">
            <wp:simplePos x="0" y="0"/>
            <wp:positionH relativeFrom="column">
              <wp:posOffset>1758</wp:posOffset>
            </wp:positionH>
            <wp:positionV relativeFrom="paragraph">
              <wp:posOffset>244</wp:posOffset>
            </wp:positionV>
            <wp:extent cx="4572000" cy="2743200"/>
            <wp:effectExtent l="0" t="0" r="0" b="0"/>
            <wp:wrapTight wrapText="bothSides">
              <wp:wrapPolygon edited="0">
                <wp:start x="0" y="0"/>
                <wp:lineTo x="0" y="21450"/>
                <wp:lineTo x="21510" y="21450"/>
                <wp:lineTo x="21510" y="0"/>
                <wp:lineTo x="0" y="0"/>
              </wp:wrapPolygon>
            </wp:wrapTight>
            <wp:docPr id="30" name="Graf 30">
              <a:extLst xmlns:a="http://schemas.openxmlformats.org/drawingml/2006/main">
                <a:ext uri="{FF2B5EF4-FFF2-40B4-BE49-F238E27FC236}">
                  <a16:creationId xmlns:a16="http://schemas.microsoft.com/office/drawing/2014/main" id="{9923895C-E261-4340-9509-71F20BFD6A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p>
    <w:p w14:paraId="3FFBF7D4" w14:textId="77777777" w:rsidR="001F52CC" w:rsidRPr="001F52CC" w:rsidRDefault="001F52CC" w:rsidP="001F52CC">
      <w:pPr>
        <w:rPr>
          <w:szCs w:val="24"/>
        </w:rPr>
      </w:pPr>
    </w:p>
    <w:p w14:paraId="24AAFC5F" w14:textId="77777777" w:rsidR="001F52CC" w:rsidRPr="001F52CC" w:rsidRDefault="001F52CC" w:rsidP="001F52CC">
      <w:pPr>
        <w:rPr>
          <w:szCs w:val="24"/>
        </w:rPr>
      </w:pPr>
    </w:p>
    <w:p w14:paraId="00340E65" w14:textId="77777777" w:rsidR="001F52CC" w:rsidRPr="001F52CC" w:rsidRDefault="001F52CC" w:rsidP="001F52CC">
      <w:pPr>
        <w:rPr>
          <w:szCs w:val="24"/>
        </w:rPr>
      </w:pPr>
    </w:p>
    <w:p w14:paraId="1CB09BC0" w14:textId="77777777" w:rsidR="001F52CC" w:rsidRPr="001F52CC" w:rsidRDefault="001F52CC" w:rsidP="001F52CC">
      <w:pPr>
        <w:rPr>
          <w:szCs w:val="24"/>
        </w:rPr>
      </w:pPr>
    </w:p>
    <w:p w14:paraId="2F2F6B01" w14:textId="77777777" w:rsidR="001F52CC" w:rsidRPr="001F52CC" w:rsidRDefault="001F52CC" w:rsidP="001F52CC">
      <w:pPr>
        <w:rPr>
          <w:szCs w:val="24"/>
        </w:rPr>
      </w:pPr>
    </w:p>
    <w:p w14:paraId="3B72D454" w14:textId="77777777" w:rsidR="001F52CC" w:rsidRPr="001F52CC" w:rsidRDefault="001F52CC" w:rsidP="001F52CC">
      <w:pPr>
        <w:rPr>
          <w:szCs w:val="24"/>
        </w:rPr>
      </w:pPr>
    </w:p>
    <w:p w14:paraId="589664E3" w14:textId="77777777" w:rsidR="001F52CC" w:rsidRDefault="001F52CC" w:rsidP="001F52CC">
      <w:pPr>
        <w:rPr>
          <w:szCs w:val="24"/>
        </w:rPr>
      </w:pPr>
    </w:p>
    <w:p w14:paraId="227A2652" w14:textId="77777777" w:rsidR="001F52CC" w:rsidRDefault="001F52CC" w:rsidP="001F52CC">
      <w:pPr>
        <w:rPr>
          <w:szCs w:val="24"/>
        </w:rPr>
      </w:pPr>
    </w:p>
    <w:p w14:paraId="442FF00C" w14:textId="3C32B747" w:rsidR="001F52CC" w:rsidRDefault="001F52CC" w:rsidP="001F52CC">
      <w:pPr>
        <w:rPr>
          <w:i/>
          <w:iCs/>
          <w:szCs w:val="24"/>
        </w:rPr>
      </w:pPr>
      <w:r>
        <w:rPr>
          <w:szCs w:val="24"/>
        </w:rPr>
        <w:t xml:space="preserve">Graf č. 27: </w:t>
      </w:r>
      <w:r>
        <w:rPr>
          <w:i/>
          <w:iCs/>
          <w:szCs w:val="24"/>
        </w:rPr>
        <w:t>Redukce zátěže určením osoby nebo osob, které je možné požádat o pomoc</w:t>
      </w:r>
    </w:p>
    <w:p w14:paraId="2542316E" w14:textId="08A10BF8" w:rsidR="00BE7F7D" w:rsidRDefault="00165C96" w:rsidP="003C55CC">
      <w:pPr>
        <w:spacing w:line="360" w:lineRule="auto"/>
        <w:rPr>
          <w:szCs w:val="24"/>
        </w:rPr>
      </w:pPr>
      <w:r>
        <w:rPr>
          <w:szCs w:val="24"/>
        </w:rPr>
        <w:t>Poslední graf opět vykazuje podobnost na obou stranách, 22 respondentů potvrzuje, že jejich zaměstnavatel určil osobu nebo osoby, na které se mohou obrátit v případě potřeby (10 souhlasí zcela a 12 spíše souhlasí). Oproti tomu 19 respondentů</w:t>
      </w:r>
      <w:r w:rsidR="00992B49">
        <w:rPr>
          <w:szCs w:val="24"/>
        </w:rPr>
        <w:t xml:space="preserve"> s tvrzením nesouhlasí (8 respondentů spíše nesouhlasí a 11 zcela nesouhlasí). </w:t>
      </w:r>
      <w:r w:rsidR="003C55CC">
        <w:rPr>
          <w:szCs w:val="24"/>
        </w:rPr>
        <w:t>Zde je opět vyšší počet odpovědí nevím a to 9.</w:t>
      </w:r>
    </w:p>
    <w:p w14:paraId="1A601F6E" w14:textId="1F26D385" w:rsidR="003C55CC" w:rsidRDefault="008803BC" w:rsidP="009F3D8E">
      <w:pPr>
        <w:pStyle w:val="Nadpis2"/>
        <w:spacing w:line="360" w:lineRule="auto"/>
      </w:pPr>
      <w:bookmarkStart w:id="34" w:name="_Toc99547506"/>
      <w:r>
        <w:t xml:space="preserve">6.4 Shrnutí výsledků </w:t>
      </w:r>
      <w:r w:rsidR="006B24A8">
        <w:t>ve vztahu k hypotézám</w:t>
      </w:r>
      <w:bookmarkEnd w:id="34"/>
    </w:p>
    <w:p w14:paraId="5556AEAC" w14:textId="77777777" w:rsidR="009F3D8E" w:rsidRDefault="00103E1E" w:rsidP="009F3D8E">
      <w:pPr>
        <w:spacing w:line="360" w:lineRule="auto"/>
        <w:rPr>
          <w:b/>
          <w:bCs/>
        </w:rPr>
      </w:pPr>
      <w:r>
        <w:rPr>
          <w:b/>
          <w:bCs/>
        </w:rPr>
        <w:t>H</w:t>
      </w:r>
      <w:r w:rsidR="00D543EF">
        <w:rPr>
          <w:b/>
          <w:bCs/>
        </w:rPr>
        <w:t>1</w:t>
      </w:r>
      <w:r w:rsidR="00930AEB">
        <w:rPr>
          <w:b/>
          <w:bCs/>
        </w:rPr>
        <w:t>: Předpokládáme, že většina referentů call centra pociťuje v práci zátěž</w:t>
      </w:r>
      <w:r w:rsidR="009F3D8E">
        <w:rPr>
          <w:b/>
          <w:bCs/>
        </w:rPr>
        <w:t>.</w:t>
      </w:r>
    </w:p>
    <w:p w14:paraId="156D7E5C" w14:textId="74C56F95" w:rsidR="002210D0" w:rsidRPr="002210D0" w:rsidRDefault="002210D0" w:rsidP="009F3D8E">
      <w:pPr>
        <w:spacing w:line="360" w:lineRule="auto"/>
      </w:pPr>
      <w:r>
        <w:t xml:space="preserve">Na základě výsledků </w:t>
      </w:r>
      <w:r w:rsidR="00D74DA9">
        <w:t xml:space="preserve">šetření </w:t>
      </w:r>
      <w:r w:rsidR="007E1A74">
        <w:t xml:space="preserve">první hypotézu přijímáme </w:t>
      </w:r>
      <w:r w:rsidR="00D74DA9">
        <w:t>. 86 % respondentů uvedlo, že zátěž v práci pociťuje</w:t>
      </w:r>
      <w:r w:rsidR="00802A6E">
        <w:t>.</w:t>
      </w:r>
    </w:p>
    <w:p w14:paraId="7ABF4196" w14:textId="77777777" w:rsidR="009F3D8E" w:rsidRDefault="009F3D8E" w:rsidP="00B531A8">
      <w:pPr>
        <w:spacing w:line="360" w:lineRule="auto"/>
        <w:rPr>
          <w:b/>
          <w:bCs/>
        </w:rPr>
      </w:pPr>
    </w:p>
    <w:p w14:paraId="73A0B226" w14:textId="1003BEE6" w:rsidR="00930AEB" w:rsidRDefault="000B6283" w:rsidP="00B531A8">
      <w:pPr>
        <w:spacing w:line="360" w:lineRule="auto"/>
        <w:rPr>
          <w:b/>
          <w:bCs/>
        </w:rPr>
      </w:pPr>
      <w:r>
        <w:rPr>
          <w:b/>
          <w:bCs/>
        </w:rPr>
        <w:lastRenderedPageBreak/>
        <w:t>H</w:t>
      </w:r>
      <w:r w:rsidR="00930AEB">
        <w:rPr>
          <w:b/>
          <w:bCs/>
        </w:rPr>
        <w:t xml:space="preserve">2: Předpokládáme, že </w:t>
      </w:r>
      <w:r w:rsidR="00133F90">
        <w:rPr>
          <w:b/>
          <w:bCs/>
        </w:rPr>
        <w:t>většina referentů call centra je v práci ve stresu.</w:t>
      </w:r>
    </w:p>
    <w:p w14:paraId="71B87BFB" w14:textId="28FA96F0" w:rsidR="00802A6E" w:rsidRPr="00802A6E" w:rsidRDefault="00802A6E" w:rsidP="00B531A8">
      <w:pPr>
        <w:spacing w:line="360" w:lineRule="auto"/>
      </w:pPr>
      <w:r>
        <w:t>T</w:t>
      </w:r>
      <w:r w:rsidR="00FB3661">
        <w:t>uto</w:t>
      </w:r>
      <w:r w:rsidR="009F3D8E">
        <w:t xml:space="preserve"> hypotéz</w:t>
      </w:r>
      <w:r w:rsidR="00FB3661">
        <w:t>u</w:t>
      </w:r>
      <w:r>
        <w:t xml:space="preserve"> dle výsledků šetření také </w:t>
      </w:r>
      <w:r w:rsidR="00FB3661">
        <w:t>přijímáme</w:t>
      </w:r>
      <w:r>
        <w:t xml:space="preserve">. </w:t>
      </w:r>
      <w:r w:rsidR="008714C6">
        <w:t>Stres v práci pociťuje 62</w:t>
      </w:r>
      <w:r w:rsidR="00FB3661">
        <w:t xml:space="preserve"> </w:t>
      </w:r>
      <w:r w:rsidR="008714C6">
        <w:t xml:space="preserve">% respondentů. </w:t>
      </w:r>
      <w:r w:rsidR="0021211B">
        <w:t>Není jich sice tolik, kolik v práci pociťuje zátěž</w:t>
      </w:r>
      <w:r w:rsidR="008714C6">
        <w:t>, ale i tak je výsledek alarmující.</w:t>
      </w:r>
    </w:p>
    <w:p w14:paraId="7AEBBF3F" w14:textId="331C9787" w:rsidR="00133F90" w:rsidRDefault="002307A3" w:rsidP="00B531A8">
      <w:pPr>
        <w:spacing w:line="360" w:lineRule="auto"/>
        <w:rPr>
          <w:b/>
          <w:bCs/>
        </w:rPr>
      </w:pPr>
      <w:r>
        <w:rPr>
          <w:b/>
          <w:bCs/>
        </w:rPr>
        <w:t>H</w:t>
      </w:r>
      <w:r w:rsidR="00133F90">
        <w:rPr>
          <w:b/>
          <w:bCs/>
        </w:rPr>
        <w:t>3: Předpokládáme, že přestávky jsou pro referenty call centra nedostačující.</w:t>
      </w:r>
    </w:p>
    <w:p w14:paraId="24D02A62" w14:textId="1C9D10FA" w:rsidR="00BF5071" w:rsidRPr="00BF5071" w:rsidRDefault="00BF5071" w:rsidP="00B531A8">
      <w:pPr>
        <w:spacing w:line="360" w:lineRule="auto"/>
      </w:pPr>
      <w:r>
        <w:t xml:space="preserve">Třetí </w:t>
      </w:r>
      <w:r w:rsidR="00876A1C">
        <w:t>hypotézu dle odpovědí respondentů opět přijímáme</w:t>
      </w:r>
      <w:r>
        <w:t xml:space="preserve">. </w:t>
      </w:r>
      <w:r w:rsidR="007C63C6">
        <w:t>66 % respondentů uvedlo, že jim umožněné přestávky nestačí.</w:t>
      </w:r>
      <w:r w:rsidR="000C64B5">
        <w:t xml:space="preserve"> Je pravděpodobné, že pociťovaná zátěž a stres může pramenit již od této skutečnosti. </w:t>
      </w:r>
    </w:p>
    <w:p w14:paraId="66AB239E" w14:textId="7F590DE0" w:rsidR="00133F90" w:rsidRDefault="00046C6D" w:rsidP="00B531A8">
      <w:pPr>
        <w:spacing w:line="360" w:lineRule="auto"/>
        <w:rPr>
          <w:b/>
          <w:bCs/>
        </w:rPr>
      </w:pPr>
      <w:r>
        <w:rPr>
          <w:b/>
          <w:bCs/>
        </w:rPr>
        <w:t>H</w:t>
      </w:r>
      <w:r w:rsidR="00133F90">
        <w:rPr>
          <w:b/>
          <w:bCs/>
        </w:rPr>
        <w:t xml:space="preserve">4: Předpokládáme, že </w:t>
      </w:r>
      <w:r w:rsidR="00A86B2D">
        <w:rPr>
          <w:b/>
          <w:bCs/>
        </w:rPr>
        <w:t xml:space="preserve">referenty call centra nejvíce zatěžuje neustálá práce s technologiemi </w:t>
      </w:r>
      <w:r w:rsidR="000D3C4B">
        <w:rPr>
          <w:b/>
          <w:bCs/>
        </w:rPr>
        <w:t>a poté monotónnost práce.</w:t>
      </w:r>
    </w:p>
    <w:p w14:paraId="09ACBD33" w14:textId="2666C734" w:rsidR="000C64B5" w:rsidRPr="00730224" w:rsidRDefault="00730224" w:rsidP="00B531A8">
      <w:pPr>
        <w:spacing w:line="360" w:lineRule="auto"/>
      </w:pPr>
      <w:r>
        <w:t>T</w:t>
      </w:r>
      <w:r w:rsidR="00046C6D">
        <w:t>uto</w:t>
      </w:r>
      <w:r>
        <w:t xml:space="preserve"> </w:t>
      </w:r>
      <w:r w:rsidR="00046C6D">
        <w:t>hypotézu</w:t>
      </w:r>
      <w:r>
        <w:t xml:space="preserve"> k velkému překvapení nep</w:t>
      </w:r>
      <w:r w:rsidR="00046C6D">
        <w:t>řijímáme</w:t>
      </w:r>
      <w:r w:rsidR="00713DB6">
        <w:t xml:space="preserve">. </w:t>
      </w:r>
      <w:r w:rsidR="00B1760C">
        <w:t xml:space="preserve">Neustálá práce s technologiemi v porovnání s ostatními uvedenými aspekty zátěže skončila až na posledním místě jakožto nejméně zatěžující. </w:t>
      </w:r>
      <w:r w:rsidR="00E11507">
        <w:t>Monotónnost skončila zhruba v polovině. Nejvíce se cítí referenti zatíženi agresivitou zákazníků, prací v nuceném tempu</w:t>
      </w:r>
      <w:r w:rsidR="002D09BF">
        <w:t xml:space="preserve"> a kvantitou </w:t>
      </w:r>
      <w:r w:rsidR="000B7F43">
        <w:t xml:space="preserve">zpracovaných </w:t>
      </w:r>
      <w:r w:rsidR="002D09BF">
        <w:t>požadavků.</w:t>
      </w:r>
    </w:p>
    <w:p w14:paraId="47CA8356" w14:textId="6FF353A1" w:rsidR="000D3C4B" w:rsidRDefault="000B7F43" w:rsidP="00B531A8">
      <w:pPr>
        <w:spacing w:line="360" w:lineRule="auto"/>
        <w:rPr>
          <w:b/>
          <w:bCs/>
        </w:rPr>
      </w:pPr>
      <w:r>
        <w:rPr>
          <w:b/>
          <w:bCs/>
        </w:rPr>
        <w:t>H</w:t>
      </w:r>
      <w:r w:rsidR="000D3C4B">
        <w:rPr>
          <w:b/>
          <w:bCs/>
        </w:rPr>
        <w:t xml:space="preserve">5: Předpokládáme, že pro redukci pracovní zátěže </w:t>
      </w:r>
      <w:r w:rsidR="00D3127F">
        <w:rPr>
          <w:b/>
          <w:bCs/>
        </w:rPr>
        <w:t xml:space="preserve">nejčastěji </w:t>
      </w:r>
      <w:r w:rsidR="000D3C4B">
        <w:rPr>
          <w:b/>
          <w:bCs/>
        </w:rPr>
        <w:t>referenti call centra čerpají pravidelně přestávky.</w:t>
      </w:r>
    </w:p>
    <w:p w14:paraId="5EF77B45" w14:textId="26DDEE37" w:rsidR="002D09BF" w:rsidRPr="002D09BF" w:rsidRDefault="002D09BF" w:rsidP="00B531A8">
      <w:pPr>
        <w:spacing w:line="360" w:lineRule="auto"/>
      </w:pPr>
      <w:r>
        <w:t>T</w:t>
      </w:r>
      <w:r w:rsidR="000B7F43">
        <w:t>uto</w:t>
      </w:r>
      <w:r>
        <w:t xml:space="preserve"> </w:t>
      </w:r>
      <w:r w:rsidR="000B7F43">
        <w:t>hypotézu</w:t>
      </w:r>
      <w:r w:rsidR="00D3127F">
        <w:t xml:space="preserve"> opět nep</w:t>
      </w:r>
      <w:r w:rsidR="003E4C21">
        <w:t>řijímáme</w:t>
      </w:r>
      <w:r w:rsidR="00D3127F">
        <w:t xml:space="preserve">. Nejvíce hlasů respondenti </w:t>
      </w:r>
      <w:r w:rsidR="005E22F1">
        <w:t xml:space="preserve">udělili konverzování s kolegy (35 hlasů). Pravidelné čerpání přestávek </w:t>
      </w:r>
      <w:r w:rsidR="009270D6">
        <w:t xml:space="preserve">vyšlo jako druhé s 29 hlasy. Jak bylo zmíněno v teoretické části, konverzování s kolegy je pro redukci zátěže velmi přínosné, ať už formou odreagování se a rozptýlení, tak už </w:t>
      </w:r>
      <w:r w:rsidR="001B2EA2">
        <w:t>formou ujasnění si pracovního postupu, zeptání se na problematiku, ve které si jedinec není jistý a stresuje ho to.</w:t>
      </w:r>
    </w:p>
    <w:p w14:paraId="2EB49E12" w14:textId="77777777" w:rsidR="009E100F" w:rsidRDefault="009E100F" w:rsidP="00B531A8">
      <w:pPr>
        <w:spacing w:line="360" w:lineRule="auto"/>
        <w:rPr>
          <w:b/>
          <w:bCs/>
        </w:rPr>
      </w:pPr>
    </w:p>
    <w:p w14:paraId="554CC4D1" w14:textId="62479459" w:rsidR="000D3C4B" w:rsidRDefault="003054B0" w:rsidP="00B531A8">
      <w:pPr>
        <w:spacing w:line="360" w:lineRule="auto"/>
        <w:rPr>
          <w:b/>
          <w:bCs/>
        </w:rPr>
      </w:pPr>
      <w:r>
        <w:rPr>
          <w:b/>
          <w:bCs/>
        </w:rPr>
        <w:lastRenderedPageBreak/>
        <w:t>H</w:t>
      </w:r>
      <w:r w:rsidR="000D3C4B">
        <w:rPr>
          <w:b/>
          <w:bCs/>
        </w:rPr>
        <w:t>6: Předpokládáme, že zaměstnavatel</w:t>
      </w:r>
      <w:r w:rsidR="006D2FDF">
        <w:rPr>
          <w:b/>
          <w:bCs/>
        </w:rPr>
        <w:t>é neškolí své zaměstnance v oblasti redukce pracovní zátěže.</w:t>
      </w:r>
    </w:p>
    <w:p w14:paraId="78AC36FF" w14:textId="6B72FD1C" w:rsidR="001B2EA2" w:rsidRDefault="001B2EA2" w:rsidP="00B531A8">
      <w:pPr>
        <w:spacing w:line="360" w:lineRule="auto"/>
      </w:pPr>
      <w:r>
        <w:t xml:space="preserve">Poslední </w:t>
      </w:r>
      <w:r w:rsidR="003054B0">
        <w:t>hypotézu po provedení šetření</w:t>
      </w:r>
      <w:r>
        <w:t xml:space="preserve"> </w:t>
      </w:r>
      <w:r w:rsidR="003054B0">
        <w:t>přijímáme</w:t>
      </w:r>
      <w:r w:rsidR="008C62CC">
        <w:t xml:space="preserve">, školení zaměstnanců v oblasti redukce zátěže skončilo na úplně posledním místě. Nejlépe dopadlo umožnění </w:t>
      </w:r>
      <w:r w:rsidR="00C61EAB">
        <w:t>pravidelných přestávek (které ovšem jak bylo zjištěno jsou pro většinu zaměstnanců nedostačující)</w:t>
      </w:r>
      <w:r w:rsidR="001C1789">
        <w:t xml:space="preserve"> a poté informování o rizicích zátěže při nástupu do zaměstnání.</w:t>
      </w:r>
    </w:p>
    <w:p w14:paraId="43701FED" w14:textId="024BDF71" w:rsidR="001C1789" w:rsidRDefault="00E03405" w:rsidP="00E03405">
      <w:pPr>
        <w:pStyle w:val="Nadpis2"/>
      </w:pPr>
      <w:bookmarkStart w:id="35" w:name="_Toc99547507"/>
      <w:r>
        <w:t>Disk</w:t>
      </w:r>
      <w:r w:rsidR="00987FC3">
        <w:t>uze</w:t>
      </w:r>
      <w:bookmarkEnd w:id="35"/>
      <w:r w:rsidR="00987FC3">
        <w:t xml:space="preserve"> </w:t>
      </w:r>
    </w:p>
    <w:p w14:paraId="17162B01" w14:textId="77777777" w:rsidR="00FF2407" w:rsidRDefault="00BC6ED6" w:rsidP="00987FC3">
      <w:pPr>
        <w:spacing w:line="360" w:lineRule="auto"/>
        <w:ind w:firstLine="708"/>
      </w:pPr>
      <w:r>
        <w:t xml:space="preserve">Bakalářská práce se tedy zaměřila na zátěž referentů call centra, možnosti řešení a prevence. Teoretická část popsala zátěž a stres, syndrom vyhoření, jak vypadá takové call centrum a poté samotný referent, a nakonec se věnovala možnostmi řešení a případnou prevencí jak ze strany zaměstnance, tak zaměstnavatele. Pro provedení samotného výzkumu jsem oslovila několik referentů call centra a poslala jim formou elektronického odkazu vlastní autorský dotazník. Navrátilo se 50 vyplněných dotazníků, z toho 35 žen, 14 mužů a jeden respondent neuvedl své pohlaví. Největší část respondentů byla ve věku 18-27 let, druhou nejpočetnější skupinou byla věková skupina 38-47 let. Necelá polovina respondentů pracuje v call centru 0-5 let. Nízký věk respondentů a nejkratší zvolená doba práce na call centru může vypovídat o tom, že toto povolání je náročné a pro minimum zaměstnanců je tato práce kariérou na celý život. Více jak polovina respondentů v práci pociťuje nějakou zátěž, stejně tak více jak polovina je v práci nějakým způsobem ve stresu. Pro 66 % respondentů nejsou umožněné přestávky dostačující, oproti tomu však 60 % respondentů uvedlo, že mají možnost trávit pauzy mimo své pracovní místo, což je pro redukci zátěže vhodné. Celkem 62 % respondentů se v práci cítí být zaměstnavatelem přetěžováno. V části hodnocení několika aspektů zátěže nejvíce zatěžující respondenti vidí agresivitu zákazníků (41 hlasů). Vyřizování stížností </w:t>
      </w:r>
      <w:r>
        <w:lastRenderedPageBreak/>
        <w:t>zákazníků (35 hlasů), práce v nuceném tempu (35 hlasů) a požadovaná kvantita zpracovaných požadavků (35 hlasů) referenty zatěžuje také nadměrně. Ostatní aspekty zátěže nejsou o nic míň zatěžující, ovšem nejméně hlasů pro zátěž získala nestálá práce s technologiemi (19 hlasů) a administrativa (24 hlasů). V další části měli respondenti na výběr z možností, jakým způsobem sami redukují pracovní zátěž. Nejčastěji bylo zvoleno konverzování s kolegy (35x) a poté pravidelné čerpání přestávek (29x). Dalších 20 respondentů tráví přestávky mimo pracovní plochu a 15 respondentů se odreagovává na svém telefonu. V poslední části jsem se respondentů dotazovala, v jaké míře dělá zaměstnavatel jednotlivé kroky pro redukci jejich zátěže. V největší míře z nabízeného zaměstnavatel umožňuje pravidelné přestávky (35 hlasů). Jako další nedopadlo špatně informování o rizicích pracovní zátěže při nástupu do zaměstnaní (25 hlasů), stejně tak přispívání na relaxaci po pracovní době (25 hlasů). Nejhůře dopadlo školení zaměstnanců v oblasti redukce zátěže (pouze 17 hlasů).</w:t>
      </w:r>
    </w:p>
    <w:p w14:paraId="576E6C1C" w14:textId="5E344A60" w:rsidR="00FF3ED4" w:rsidRDefault="001C1789" w:rsidP="00987FC3">
      <w:pPr>
        <w:spacing w:line="360" w:lineRule="auto"/>
        <w:ind w:firstLine="708"/>
      </w:pPr>
      <w:r>
        <w:t xml:space="preserve">Celkově pro mě byly zjištěné informace </w:t>
      </w:r>
      <w:r w:rsidR="00CB73FF">
        <w:t>pouze částečně překvapivé. Jelikož jsem si sama prací na call centru prošla, tušila jsem, že výsledky šetření budou vypovídat o zatížení referentů call centra</w:t>
      </w:r>
      <w:r w:rsidR="001B3484">
        <w:t>.</w:t>
      </w:r>
      <w:r w:rsidR="00E95AB9">
        <w:t xml:space="preserve"> Většina zjištěných výsledků souhlasí s</w:t>
      </w:r>
      <w:r w:rsidR="00C7144B">
        <w:t> </w:t>
      </w:r>
      <w:r w:rsidR="00E95AB9">
        <w:t>teorií</w:t>
      </w:r>
      <w:r w:rsidR="00C7144B">
        <w:t>, ať už se jedná o požadovanou kvantitu zpracovaných požadavků, čímž se call centra přímo vyznačují</w:t>
      </w:r>
      <w:r w:rsidR="00055D76">
        <w:t xml:space="preserve">, nebo zatížení referentů agresivitou zákazníků, jejich stížnostmi a celkovou monotónností práce navíc ve vnuceném tempu. </w:t>
      </w:r>
      <w:r w:rsidR="00292FD6">
        <w:t xml:space="preserve">Překvapující pro mě bylo zjištění, že nejhůře dopadlo školení zaměstnanců v problematice zvládání zátěže. </w:t>
      </w:r>
      <w:r w:rsidR="00F159E8">
        <w:t xml:space="preserve">Dle mého názoru by tohle mělo být naprostou samozřejmostí při takto zatěžujícím povolání. </w:t>
      </w:r>
      <w:r w:rsidR="003E1F37">
        <w:t>Školení by se mohla zahrnout k pravidelným BOZP školením, nebo by klidně mohl</w:t>
      </w:r>
      <w:r w:rsidR="00E776D6">
        <w:t xml:space="preserve">a být zřizována samostatně, například při pravidelných teambuildingových akcích. </w:t>
      </w:r>
    </w:p>
    <w:p w14:paraId="7CAF9312" w14:textId="77777777" w:rsidR="009F2578" w:rsidRDefault="009F2578" w:rsidP="00987FC3">
      <w:pPr>
        <w:spacing w:line="360" w:lineRule="auto"/>
        <w:ind w:firstLine="708"/>
      </w:pPr>
    </w:p>
    <w:p w14:paraId="2E796908" w14:textId="7A0D532F" w:rsidR="005C42C5" w:rsidRDefault="005C42C5" w:rsidP="00987FC3">
      <w:pPr>
        <w:spacing w:line="360" w:lineRule="auto"/>
        <w:ind w:firstLine="708"/>
      </w:pPr>
      <w:r>
        <w:lastRenderedPageBreak/>
        <w:t>Co se organizačních a metodologických limitů výzkumu týče</w:t>
      </w:r>
      <w:r w:rsidR="000E792C">
        <w:t xml:space="preserve">, </w:t>
      </w:r>
      <w:r w:rsidR="005A0E87">
        <w:t>jistě by</w:t>
      </w:r>
      <w:r w:rsidR="00461617">
        <w:t xml:space="preserve"> pro větší reprezentativnost dat bylo vhodné</w:t>
      </w:r>
      <w:r w:rsidR="00E82E4F">
        <w:t xml:space="preserve">, kdyby </w:t>
      </w:r>
      <w:r w:rsidR="00FF7C4D">
        <w:t xml:space="preserve">rozložení vzorku bylo stejné jako základní soubor, tedy </w:t>
      </w:r>
      <w:r w:rsidR="00271380">
        <w:t xml:space="preserve">kdyby bylo ve vzorku stejně žen i mužů. </w:t>
      </w:r>
      <w:r w:rsidR="000D6BCD">
        <w:t xml:space="preserve">Jako další limit práce vidím menší </w:t>
      </w:r>
      <w:r w:rsidR="00672ED8">
        <w:t xml:space="preserve">počet respondentů, tudíž výsledky nejsou plně zobecnitelné. </w:t>
      </w:r>
      <w:r w:rsidR="00175071">
        <w:t xml:space="preserve">Kdybych výzkum opakovala, zkusila bych oslovit vedení call center a </w:t>
      </w:r>
      <w:r w:rsidR="00867B22">
        <w:t>výsledky tedy posbírala více plošně.</w:t>
      </w:r>
    </w:p>
    <w:p w14:paraId="00885919" w14:textId="42B55A74" w:rsidR="00867B22" w:rsidRDefault="00867B22" w:rsidP="00987FC3">
      <w:pPr>
        <w:spacing w:line="360" w:lineRule="auto"/>
        <w:ind w:firstLine="708"/>
      </w:pPr>
      <w:r>
        <w:t xml:space="preserve">Výsledky mého výzkumu by se jistě mohli využít například pro </w:t>
      </w:r>
      <w:r w:rsidR="00A61431">
        <w:t xml:space="preserve">uvedení zaměstnavatelů v call centrech do vědomosti, že tato problematika by se neměla podceňovat a </w:t>
      </w:r>
      <w:r w:rsidR="00A46173">
        <w:t xml:space="preserve">mělo by být zejména vzdělávání referentů </w:t>
      </w:r>
      <w:r w:rsidR="005F1024">
        <w:t xml:space="preserve">v problematice zátěže začleněno mezi běžně opakovaná školení. Podmínky </w:t>
      </w:r>
      <w:r w:rsidR="00AF54B8">
        <w:t>na pracovišti by také mohlo zlepšit navýšení umožněných přestávek</w:t>
      </w:r>
      <w:r w:rsidR="00807100">
        <w:t xml:space="preserve"> nebo</w:t>
      </w:r>
      <w:r w:rsidR="00AF54B8">
        <w:t xml:space="preserve"> menší tlak na kvantitu zpracovaných požadavků</w:t>
      </w:r>
      <w:r w:rsidR="00807100">
        <w:t>.</w:t>
      </w:r>
    </w:p>
    <w:p w14:paraId="07086B82" w14:textId="7FB67D29" w:rsidR="001C1789" w:rsidRDefault="00FF3ED4" w:rsidP="00FF3ED4">
      <w:pPr>
        <w:pStyle w:val="Nadpis1"/>
      </w:pPr>
      <w:bookmarkStart w:id="36" w:name="_Toc99547508"/>
      <w:r>
        <w:t>Závěr</w:t>
      </w:r>
      <w:bookmarkEnd w:id="36"/>
      <w:r w:rsidR="003E1F37">
        <w:t xml:space="preserve"> </w:t>
      </w:r>
    </w:p>
    <w:p w14:paraId="0D44D920" w14:textId="67049396" w:rsidR="00FF3ED4" w:rsidRDefault="00A966B0" w:rsidP="006F7C5E">
      <w:pPr>
        <w:spacing w:line="360" w:lineRule="auto"/>
      </w:pPr>
      <w:r>
        <w:tab/>
        <w:t xml:space="preserve">Celá bakalářská práce se </w:t>
      </w:r>
      <w:r w:rsidR="00BA7E0A">
        <w:t xml:space="preserve">věnovala tématu zátěže referentů call centra, možnosti řešení a její prevence. Teoretická </w:t>
      </w:r>
      <w:r w:rsidR="00EC0D25">
        <w:t xml:space="preserve">část na základě odborné literatury popsala </w:t>
      </w:r>
      <w:r w:rsidR="002F26D5">
        <w:t>zátěž a stres, syndrom vyhoření, seznámila čtenáře</w:t>
      </w:r>
      <w:r w:rsidR="005C7C06">
        <w:t>,</w:t>
      </w:r>
      <w:r w:rsidR="002F26D5">
        <w:t xml:space="preserve"> jak vypadá call centrum, jak je jeho kultura</w:t>
      </w:r>
      <w:r w:rsidR="005C7C06">
        <w:t xml:space="preserve"> a ve spojitosti s tím také představila referenta call centra, co je od něj očekáváno a jaké zátěži je vystaven. V závěru teoretické části jsou zmíněny možnosti řešení a prevence jak ze strany zaměstnance, tak ze strany zaměstnavatele.</w:t>
      </w:r>
      <w:r w:rsidR="007B2624">
        <w:t xml:space="preserve"> </w:t>
      </w:r>
      <w:r w:rsidR="000906F7">
        <w:t>V empirické části jsou interpretovány výsledky vlastního dotazníků</w:t>
      </w:r>
      <w:r w:rsidR="00BD1883">
        <w:t>. Výsledky mají deskriptivní charakter a výzkumem bylo zjištěno, že r</w:t>
      </w:r>
      <w:r w:rsidR="003C0FA8">
        <w:t>eferenti call centra jsou v práci zatíženi a často ve stresu</w:t>
      </w:r>
      <w:r w:rsidR="00206925">
        <w:t xml:space="preserve">. Cílem práce bylo </w:t>
      </w:r>
      <w:r w:rsidR="008B0A5A">
        <w:t xml:space="preserve">zjistit s popsat faktory zátěže referentů call centra, možnosti řešení a prevence ze </w:t>
      </w:r>
      <w:r w:rsidR="006F7C5E">
        <w:t>strany zaměstnavatele i zaměstnance. Cíl tedy byl naplněn.</w:t>
      </w:r>
    </w:p>
    <w:p w14:paraId="56DCEDD8" w14:textId="335EFFC7" w:rsidR="006F7C5E" w:rsidRDefault="006F7C5E" w:rsidP="006F7C5E">
      <w:pPr>
        <w:spacing w:line="360" w:lineRule="auto"/>
      </w:pPr>
      <w:r>
        <w:tab/>
        <w:t xml:space="preserve">Dle mého názoru je </w:t>
      </w:r>
      <w:r w:rsidR="00751062">
        <w:t>problematika zátěže referentů call centra velmi častým problémem, avšak je velmi zanedbávaná a podceňovaná. Na základě zjištění zaměstnavatel</w:t>
      </w:r>
      <w:r w:rsidR="00233A11">
        <w:t xml:space="preserve">é neškolí své zaměstnance v problematice </w:t>
      </w:r>
      <w:r w:rsidR="002A146B">
        <w:t xml:space="preserve">zvládání </w:t>
      </w:r>
      <w:r w:rsidR="00F349C6">
        <w:t xml:space="preserve">pracovní zátěže, což je </w:t>
      </w:r>
      <w:r w:rsidR="00424E74">
        <w:t>alarmující.</w:t>
      </w:r>
      <w:r w:rsidR="00902B86">
        <w:t xml:space="preserve"> Zaměstnavatelé by měli psychické pohodě </w:t>
      </w:r>
      <w:r w:rsidR="00902B86">
        <w:lastRenderedPageBreak/>
        <w:t xml:space="preserve">svých zaměstnanců věnovat mnohem více pozornosti, což by mohlo </w:t>
      </w:r>
      <w:r w:rsidR="00B53AEF">
        <w:t xml:space="preserve">vést k větší spokojenosti, loajalitě zaměstnanců a také menší fluktuaci. </w:t>
      </w:r>
    </w:p>
    <w:p w14:paraId="21934F11" w14:textId="58413A8E" w:rsidR="00EA40A6" w:rsidRDefault="00EA40A6" w:rsidP="00EA40A6">
      <w:pPr>
        <w:pStyle w:val="Nadpis1"/>
      </w:pPr>
      <w:bookmarkStart w:id="37" w:name="_Toc99547509"/>
      <w:r>
        <w:t>Seznam literatury</w:t>
      </w:r>
      <w:bookmarkEnd w:id="37"/>
    </w:p>
    <w:p w14:paraId="137B35E4" w14:textId="77777777" w:rsidR="00763696" w:rsidRDefault="00763696" w:rsidP="00763696">
      <w:r>
        <w:t xml:space="preserve">Armstrong, M. &amp; Taylor, S. (2015). </w:t>
      </w:r>
      <w:r>
        <w:rPr>
          <w:i/>
          <w:iCs/>
        </w:rPr>
        <w:t xml:space="preserve">Řízení lidských zdrojů: Moderní pojetí a postupy (13. vydání). </w:t>
      </w:r>
      <w:r>
        <w:t>Grada.</w:t>
      </w:r>
    </w:p>
    <w:p w14:paraId="6325177C" w14:textId="77777777" w:rsidR="00763696" w:rsidRDefault="00763696" w:rsidP="00763696">
      <w:r>
        <w:t xml:space="preserve">Bartoňková, H. (2010). </w:t>
      </w:r>
      <w:r>
        <w:rPr>
          <w:i/>
          <w:iCs/>
        </w:rPr>
        <w:t xml:space="preserve">Firemní vzdělávání: Strategický přístup ke vzdělávání pracovníků. </w:t>
      </w:r>
      <w:r>
        <w:t>Grada.</w:t>
      </w:r>
    </w:p>
    <w:p w14:paraId="3815B211" w14:textId="77777777" w:rsidR="00C86906" w:rsidRDefault="00C86906" w:rsidP="00C86906">
      <w:r>
        <w:t xml:space="preserve">Jeklová, M. &amp; Reitmayerová, E. (2006). </w:t>
      </w:r>
      <w:r>
        <w:rPr>
          <w:i/>
          <w:iCs/>
        </w:rPr>
        <w:t xml:space="preserve">Syndrom vyhoření. </w:t>
      </w:r>
      <w:r>
        <w:t xml:space="preserve">Vzdělávací institut ochrany dětí. </w:t>
      </w:r>
    </w:p>
    <w:p w14:paraId="3597BC2A" w14:textId="77777777" w:rsidR="00C86906" w:rsidRDefault="00C86906" w:rsidP="00C86906">
      <w:r>
        <w:t xml:space="preserve">Křivohlavý, J. (2001). </w:t>
      </w:r>
      <w:r>
        <w:rPr>
          <w:i/>
          <w:iCs/>
        </w:rPr>
        <w:t xml:space="preserve">Psychologie zdraví. </w:t>
      </w:r>
      <w:r>
        <w:t>Portál.</w:t>
      </w:r>
    </w:p>
    <w:p w14:paraId="73377F84" w14:textId="77777777" w:rsidR="005D47F3" w:rsidRDefault="005D47F3" w:rsidP="005D47F3">
      <w:r>
        <w:t xml:space="preserve">Novák, T. (2004). </w:t>
      </w:r>
      <w:r>
        <w:rPr>
          <w:i/>
          <w:iCs/>
        </w:rPr>
        <w:t>Jak bojovat se stresem.</w:t>
      </w:r>
      <w:r>
        <w:t xml:space="preserve"> Grada.</w:t>
      </w:r>
    </w:p>
    <w:p w14:paraId="13CF3ABD" w14:textId="77777777" w:rsidR="005D47F3" w:rsidRDefault="005D47F3" w:rsidP="005D47F3">
      <w:r>
        <w:t xml:space="preserve">Ochrana, F. (2019). </w:t>
      </w:r>
      <w:r>
        <w:rPr>
          <w:i/>
          <w:iCs/>
        </w:rPr>
        <w:t xml:space="preserve">Metodologie, metody a metodika vědeckého výzkumu. </w:t>
      </w:r>
      <w:r>
        <w:t>Karolinum.</w:t>
      </w:r>
    </w:p>
    <w:p w14:paraId="33C60812" w14:textId="77777777" w:rsidR="005D47F3" w:rsidRDefault="005D47F3" w:rsidP="005D47F3">
      <w:r>
        <w:t xml:space="preserve">Paulík, K. (2017). </w:t>
      </w:r>
      <w:r>
        <w:rPr>
          <w:i/>
          <w:iCs/>
        </w:rPr>
        <w:t>Psychologie lidské odolnosti (2., přepracované a doplněné vydání).</w:t>
      </w:r>
      <w:r>
        <w:t xml:space="preserve"> Grada.</w:t>
      </w:r>
    </w:p>
    <w:p w14:paraId="0BC247F3" w14:textId="77777777" w:rsidR="005D47F3" w:rsidRDefault="005D47F3" w:rsidP="005D47F3">
      <w:r>
        <w:t xml:space="preserve">Plamínek, J. (2013). </w:t>
      </w:r>
      <w:r>
        <w:rPr>
          <w:i/>
          <w:iCs/>
        </w:rPr>
        <w:t xml:space="preserve">Sebepoznání, sebeřízení a stres: Praktický atlas sebezvládání (3. doplněné vydání). </w:t>
      </w:r>
      <w:r>
        <w:t>Grada.</w:t>
      </w:r>
    </w:p>
    <w:p w14:paraId="5F5003BC" w14:textId="77777777" w:rsidR="005D47F3" w:rsidRDefault="005D47F3" w:rsidP="005D47F3">
      <w:r>
        <w:t xml:space="preserve">Průcha, J. (2014). </w:t>
      </w:r>
      <w:r>
        <w:rPr>
          <w:i/>
          <w:iCs/>
        </w:rPr>
        <w:t>Andragogický výzkum.</w:t>
      </w:r>
      <w:r>
        <w:t xml:space="preserve"> Grada.</w:t>
      </w:r>
    </w:p>
    <w:p w14:paraId="6771DCC0" w14:textId="77777777" w:rsidR="005D47F3" w:rsidRDefault="005D47F3" w:rsidP="005D47F3">
      <w:r>
        <w:t xml:space="preserve">Pugnerová, M. &amp; kolektiv. (2019). </w:t>
      </w:r>
      <w:r>
        <w:rPr>
          <w:i/>
          <w:iCs/>
        </w:rPr>
        <w:t xml:space="preserve">Psychologie pro studenty pedagogických oborů. </w:t>
      </w:r>
      <w:r>
        <w:t>Grada.</w:t>
      </w:r>
    </w:p>
    <w:p w14:paraId="03D2C0CD" w14:textId="77777777" w:rsidR="005B0CA8" w:rsidRDefault="005B0CA8" w:rsidP="005B0CA8">
      <w:r>
        <w:t xml:space="preserve">Santlerová, K. &amp; kolektiv. (2011). </w:t>
      </w:r>
      <w:r>
        <w:rPr>
          <w:i/>
          <w:iCs/>
        </w:rPr>
        <w:t>Telemarketing v praxi: Jak profesionálně telefonovat se zákazníky (2., aktualizované a rozšířené vydání).</w:t>
      </w:r>
      <w:r>
        <w:t xml:space="preserve"> Grada.</w:t>
      </w:r>
    </w:p>
    <w:p w14:paraId="66B214FF" w14:textId="77777777" w:rsidR="005B0CA8" w:rsidRDefault="005B0CA8" w:rsidP="005B0CA8">
      <w:r>
        <w:t xml:space="preserve">Stock, Ch. (2010). </w:t>
      </w:r>
      <w:r>
        <w:rPr>
          <w:i/>
          <w:iCs/>
        </w:rPr>
        <w:t>Syndrom vyhoření a jak jej zvládnout.</w:t>
      </w:r>
      <w:r>
        <w:t xml:space="preserve"> Grada.</w:t>
      </w:r>
    </w:p>
    <w:p w14:paraId="352CF059" w14:textId="77777777" w:rsidR="005B0CA8" w:rsidRDefault="005B0CA8" w:rsidP="005B0CA8">
      <w:r>
        <w:t xml:space="preserve">Štěpaník, J. (2007). </w:t>
      </w:r>
      <w:r>
        <w:rPr>
          <w:i/>
          <w:iCs/>
        </w:rPr>
        <w:t xml:space="preserve">Umění jednat s lidmi 3: Stres, frustrace a konflikty. </w:t>
      </w:r>
      <w:r>
        <w:t>Grada.</w:t>
      </w:r>
    </w:p>
    <w:p w14:paraId="12F7722F" w14:textId="77777777" w:rsidR="005B0CA8" w:rsidRDefault="005B0CA8" w:rsidP="005B0CA8">
      <w:r>
        <w:t xml:space="preserve">Urban, J. (2012). </w:t>
      </w:r>
      <w:r>
        <w:rPr>
          <w:i/>
          <w:iCs/>
        </w:rPr>
        <w:t xml:space="preserve">10 kroků k vyššímu výkonu pracovníků: Jak snadno a účinně předcházet nedostatkům v práci. </w:t>
      </w:r>
      <w:r>
        <w:t>Grada.</w:t>
      </w:r>
    </w:p>
    <w:p w14:paraId="1506BE81" w14:textId="77777777" w:rsidR="005B0CA8" w:rsidRDefault="005B0CA8" w:rsidP="005B0CA8">
      <w:r>
        <w:t xml:space="preserve">Urban, J. (2016). </w:t>
      </w:r>
      <w:r>
        <w:rPr>
          <w:i/>
          <w:iCs/>
        </w:rPr>
        <w:t xml:space="preserve">Přestaňte se v práci stresovat: 44 doporučení pro ty, kteří nechtějí práci obětovat své zdraví. </w:t>
      </w:r>
      <w:r>
        <w:t>Grada.</w:t>
      </w:r>
    </w:p>
    <w:p w14:paraId="27A58C5E" w14:textId="77777777" w:rsidR="005B0CA8" w:rsidRDefault="005B0CA8" w:rsidP="005B0CA8"/>
    <w:p w14:paraId="2F98C62D" w14:textId="77777777" w:rsidR="005B0CA8" w:rsidRDefault="005B0CA8" w:rsidP="005B0CA8"/>
    <w:p w14:paraId="05E3D44C" w14:textId="754A537E" w:rsidR="005B0CA8" w:rsidRDefault="005B0CA8" w:rsidP="005B0CA8">
      <w:pPr>
        <w:pStyle w:val="Nadpis1"/>
      </w:pPr>
      <w:bookmarkStart w:id="38" w:name="_Toc99547510"/>
      <w:r>
        <w:lastRenderedPageBreak/>
        <w:t>Internetové zdroje</w:t>
      </w:r>
      <w:bookmarkEnd w:id="38"/>
    </w:p>
    <w:p w14:paraId="1414590D" w14:textId="3A6F1584" w:rsidR="005B0CA8" w:rsidRDefault="00862360" w:rsidP="005B0CA8">
      <w:r>
        <w:t>Ministerstvo práce a sociálních věcí</w:t>
      </w:r>
      <w:r w:rsidR="00C12FEC">
        <w:t>. (</w:t>
      </w:r>
      <w:r>
        <w:t>2017).</w:t>
      </w:r>
      <w:r w:rsidR="007E5992">
        <w:t xml:space="preserve"> </w:t>
      </w:r>
      <w:r w:rsidR="007E5992" w:rsidRPr="001012F2">
        <w:rPr>
          <w:i/>
          <w:iCs/>
        </w:rPr>
        <w:t>Národní soustava povolání</w:t>
      </w:r>
      <w:r w:rsidR="00C75BB5" w:rsidRPr="001012F2">
        <w:rPr>
          <w:i/>
          <w:iCs/>
        </w:rPr>
        <w:t>. Manažer call centra</w:t>
      </w:r>
      <w:r w:rsidR="00C75BB5">
        <w:t xml:space="preserve">. </w:t>
      </w:r>
      <w:hyperlink r:id="rId41" w:history="1">
        <w:r w:rsidR="00C75BB5">
          <w:rPr>
            <w:rStyle w:val="Hypertextovodkaz"/>
          </w:rPr>
          <w:t>Manažer call centra| NSP.CZ</w:t>
        </w:r>
      </w:hyperlink>
    </w:p>
    <w:p w14:paraId="25A5B079" w14:textId="23ABDAC2" w:rsidR="00EA6A51" w:rsidRDefault="00EA6A51" w:rsidP="005B0CA8">
      <w:r>
        <w:t>Klimeš, J. (</w:t>
      </w:r>
      <w:r w:rsidR="001012F2">
        <w:t xml:space="preserve">2004). </w:t>
      </w:r>
      <w:r w:rsidR="001012F2">
        <w:rPr>
          <w:i/>
          <w:iCs/>
        </w:rPr>
        <w:t xml:space="preserve">Pohled psychologa na call centra. </w:t>
      </w:r>
      <w:hyperlink r:id="rId42" w:history="1">
        <w:r w:rsidR="002E7B30">
          <w:rPr>
            <w:rStyle w:val="Hypertextovodkaz"/>
          </w:rPr>
          <w:t>Pohled psychologa na call centra (mysteria.cz)</w:t>
        </w:r>
      </w:hyperlink>
    </w:p>
    <w:p w14:paraId="383B6C24" w14:textId="3F69DC81" w:rsidR="002E7B30" w:rsidRDefault="00AF7BA3" w:rsidP="005B0CA8">
      <w:r>
        <w:t xml:space="preserve">Magazín </w:t>
      </w:r>
      <w:r w:rsidR="00741677">
        <w:t>B</w:t>
      </w:r>
      <w:r>
        <w:t>ezpečnost</w:t>
      </w:r>
      <w:r w:rsidR="00741677">
        <w:t>P</w:t>
      </w:r>
      <w:r>
        <w:t>ráce</w:t>
      </w:r>
      <w:r w:rsidR="00741677">
        <w:t>.info, z. s. (</w:t>
      </w:r>
      <w:r w:rsidR="006617BF">
        <w:t xml:space="preserve">2017, 3. října). </w:t>
      </w:r>
      <w:r w:rsidR="001D620F">
        <w:rPr>
          <w:i/>
          <w:iCs/>
        </w:rPr>
        <w:t>4 největší rizika při práci na počítači</w:t>
      </w:r>
      <w:r w:rsidR="00DD478E">
        <w:rPr>
          <w:i/>
          <w:iCs/>
        </w:rPr>
        <w:t>. Psychika, světlo, monitor a syndrom RSI. Jak se jim vyvarovat?</w:t>
      </w:r>
      <w:r w:rsidR="00A2699C">
        <w:rPr>
          <w:i/>
          <w:iCs/>
        </w:rPr>
        <w:t xml:space="preserve"> </w:t>
      </w:r>
      <w:r w:rsidR="00DD478E">
        <w:rPr>
          <w:i/>
          <w:iCs/>
        </w:rPr>
        <w:t xml:space="preserve">. </w:t>
      </w:r>
      <w:hyperlink r:id="rId43" w:history="1">
        <w:r w:rsidR="00A2699C">
          <w:rPr>
            <w:rStyle w:val="Hypertextovodkaz"/>
          </w:rPr>
          <w:t>Rizika při práci na počítači. Psychika, světlo, monitor a syndrom RSI (bezpecnostprace.info)</w:t>
        </w:r>
      </w:hyperlink>
    </w:p>
    <w:p w14:paraId="50EBABEF" w14:textId="1254347A" w:rsidR="00A2699C" w:rsidRDefault="008E10A4" w:rsidP="005B0CA8">
      <w:r>
        <w:t xml:space="preserve">Výzkumný ústav bezpečnosti práce, </w:t>
      </w:r>
      <w:r w:rsidR="00D625DB">
        <w:t>v. v. i. (</w:t>
      </w:r>
      <w:r w:rsidR="00F71FA8">
        <w:t xml:space="preserve">n.d.). </w:t>
      </w:r>
      <w:r w:rsidR="00F71FA8">
        <w:rPr>
          <w:i/>
          <w:iCs/>
        </w:rPr>
        <w:t xml:space="preserve">Psychické faktory: </w:t>
      </w:r>
      <w:r w:rsidR="00E87DE3">
        <w:rPr>
          <w:i/>
          <w:iCs/>
        </w:rPr>
        <w:t xml:space="preserve">Psychická zátěž – identifikace a hodnocení rizik. </w:t>
      </w:r>
      <w:hyperlink r:id="rId44" w:history="1">
        <w:r w:rsidR="00E87DE3">
          <w:rPr>
            <w:rStyle w:val="Hypertextovodkaz"/>
          </w:rPr>
          <w:t>Psychická zátěž - identifikace a hodnocení rizik - Znalostní systém prevence rizik v BOZP (vubp.cz)</w:t>
        </w:r>
      </w:hyperlink>
    </w:p>
    <w:p w14:paraId="3CB70BEF" w14:textId="77777777" w:rsidR="00311F51" w:rsidRDefault="00311F51" w:rsidP="005B0CA8"/>
    <w:p w14:paraId="3A2E61B0" w14:textId="6A4FED11" w:rsidR="00311F51" w:rsidRDefault="00FB5823" w:rsidP="00FB5823">
      <w:pPr>
        <w:pStyle w:val="Nadpis1"/>
      </w:pPr>
      <w:bookmarkStart w:id="39" w:name="_Toc99547511"/>
      <w:r>
        <w:t>Seznam zkratek</w:t>
      </w:r>
      <w:r w:rsidR="0099059B">
        <w:t xml:space="preserve"> a grafů</w:t>
      </w:r>
      <w:bookmarkEnd w:id="39"/>
    </w:p>
    <w:p w14:paraId="0766A3E9" w14:textId="7851B6D7" w:rsidR="0099059B" w:rsidRDefault="0099059B" w:rsidP="0099059B">
      <w:r>
        <w:rPr>
          <w:b/>
          <w:bCs/>
        </w:rPr>
        <w:t>Seznam zkratek</w:t>
      </w:r>
    </w:p>
    <w:p w14:paraId="42F4ED8F" w14:textId="6E764845" w:rsidR="0099059B" w:rsidRDefault="0099059B" w:rsidP="0099059B">
      <w:r>
        <w:t xml:space="preserve">H – hypotéza </w:t>
      </w:r>
    </w:p>
    <w:p w14:paraId="2FDB67E1" w14:textId="32C5B5C8" w:rsidR="0099059B" w:rsidRDefault="0099059B" w:rsidP="0099059B">
      <w:pPr>
        <w:rPr>
          <w:b/>
          <w:bCs/>
        </w:rPr>
      </w:pPr>
      <w:r>
        <w:rPr>
          <w:b/>
          <w:bCs/>
        </w:rPr>
        <w:t>Seznam grafů</w:t>
      </w:r>
    </w:p>
    <w:p w14:paraId="7A728ABA" w14:textId="77777777" w:rsidR="006B3F65" w:rsidRDefault="006B3F65" w:rsidP="006B3F65">
      <w:pPr>
        <w:spacing w:after="0" w:line="360" w:lineRule="auto"/>
        <w:rPr>
          <w:i/>
          <w:iCs/>
          <w:szCs w:val="24"/>
        </w:rPr>
      </w:pPr>
      <w:r>
        <w:rPr>
          <w:szCs w:val="24"/>
        </w:rPr>
        <w:t xml:space="preserve">Graf č. 1: </w:t>
      </w:r>
      <w:r>
        <w:rPr>
          <w:i/>
          <w:iCs/>
          <w:szCs w:val="24"/>
        </w:rPr>
        <w:t>Složení vzorku z hlediska pohlaví respondentů</w:t>
      </w:r>
    </w:p>
    <w:p w14:paraId="174101DA" w14:textId="77777777" w:rsidR="006B3F65" w:rsidRDefault="006B3F65" w:rsidP="006B3F65">
      <w:pPr>
        <w:spacing w:after="0" w:line="360" w:lineRule="auto"/>
        <w:rPr>
          <w:szCs w:val="24"/>
        </w:rPr>
      </w:pPr>
      <w:r>
        <w:rPr>
          <w:szCs w:val="24"/>
        </w:rPr>
        <w:t xml:space="preserve">Graf č. 2: </w:t>
      </w:r>
      <w:r w:rsidRPr="004008E5">
        <w:rPr>
          <w:i/>
          <w:iCs/>
          <w:szCs w:val="24"/>
        </w:rPr>
        <w:t>Věk</w:t>
      </w:r>
      <w:r>
        <w:rPr>
          <w:i/>
          <w:iCs/>
          <w:szCs w:val="24"/>
        </w:rPr>
        <w:t>ové rozložení respondentů</w:t>
      </w:r>
    </w:p>
    <w:p w14:paraId="33F0BA79" w14:textId="77777777" w:rsidR="006B3F65" w:rsidRDefault="006B3F65" w:rsidP="006B3F65">
      <w:pPr>
        <w:spacing w:after="0" w:line="360" w:lineRule="auto"/>
        <w:rPr>
          <w:i/>
          <w:iCs/>
          <w:szCs w:val="24"/>
        </w:rPr>
      </w:pPr>
      <w:r>
        <w:rPr>
          <w:szCs w:val="24"/>
        </w:rPr>
        <w:t xml:space="preserve">Graf č. 3: </w:t>
      </w:r>
      <w:r w:rsidRPr="004008E5">
        <w:rPr>
          <w:i/>
          <w:iCs/>
          <w:szCs w:val="24"/>
        </w:rPr>
        <w:t>Délka práce v call centru</w:t>
      </w:r>
    </w:p>
    <w:p w14:paraId="352E893A" w14:textId="77777777" w:rsidR="006B3F65" w:rsidRDefault="006B3F65" w:rsidP="006B3F65">
      <w:pPr>
        <w:spacing w:after="0" w:line="360" w:lineRule="auto"/>
        <w:rPr>
          <w:i/>
          <w:iCs/>
          <w:szCs w:val="24"/>
        </w:rPr>
      </w:pPr>
      <w:r>
        <w:rPr>
          <w:szCs w:val="24"/>
        </w:rPr>
        <w:t xml:space="preserve">Graf č. 4: </w:t>
      </w:r>
      <w:r>
        <w:rPr>
          <w:i/>
          <w:iCs/>
          <w:szCs w:val="24"/>
        </w:rPr>
        <w:t>Hodnocení pracovní zátěže</w:t>
      </w:r>
    </w:p>
    <w:p w14:paraId="555344AB" w14:textId="77777777" w:rsidR="006B3F65" w:rsidRDefault="006B3F65" w:rsidP="006B3F65">
      <w:pPr>
        <w:rPr>
          <w:i/>
          <w:iCs/>
          <w:szCs w:val="24"/>
        </w:rPr>
      </w:pPr>
      <w:r>
        <w:rPr>
          <w:szCs w:val="24"/>
        </w:rPr>
        <w:t xml:space="preserve">Graf č. 5: </w:t>
      </w:r>
      <w:r>
        <w:rPr>
          <w:i/>
          <w:iCs/>
          <w:szCs w:val="24"/>
        </w:rPr>
        <w:t>Hodnocení pracovního stresu</w:t>
      </w:r>
    </w:p>
    <w:p w14:paraId="767E42B6" w14:textId="77777777" w:rsidR="006B3F65" w:rsidRDefault="006B3F65" w:rsidP="006B3F65">
      <w:pPr>
        <w:spacing w:after="0" w:line="360" w:lineRule="auto"/>
        <w:rPr>
          <w:i/>
          <w:iCs/>
          <w:szCs w:val="24"/>
        </w:rPr>
      </w:pPr>
      <w:r w:rsidRPr="00AB297B">
        <w:rPr>
          <w:szCs w:val="24"/>
        </w:rPr>
        <w:t xml:space="preserve"> </w:t>
      </w:r>
      <w:r>
        <w:rPr>
          <w:szCs w:val="24"/>
        </w:rPr>
        <w:t xml:space="preserve">Graf č. 6: </w:t>
      </w:r>
      <w:r>
        <w:rPr>
          <w:i/>
          <w:iCs/>
          <w:szCs w:val="24"/>
        </w:rPr>
        <w:t>Hodnocení dostatečnosti přestávek</w:t>
      </w:r>
    </w:p>
    <w:p w14:paraId="64D24437" w14:textId="77777777" w:rsidR="006B3F65" w:rsidRDefault="006B3F65" w:rsidP="006B3F65">
      <w:pPr>
        <w:rPr>
          <w:i/>
          <w:iCs/>
          <w:szCs w:val="24"/>
        </w:rPr>
      </w:pPr>
      <w:r>
        <w:rPr>
          <w:szCs w:val="24"/>
        </w:rPr>
        <w:t xml:space="preserve">Graf č. 7: </w:t>
      </w:r>
      <w:r>
        <w:rPr>
          <w:i/>
          <w:iCs/>
          <w:szCs w:val="24"/>
        </w:rPr>
        <w:t>Možnosti trávení přestávky mimo pracovní místo</w:t>
      </w:r>
    </w:p>
    <w:p w14:paraId="718FD4CF" w14:textId="77777777" w:rsidR="006B3F65" w:rsidRDefault="006B3F65" w:rsidP="006B3F65">
      <w:pPr>
        <w:tabs>
          <w:tab w:val="left" w:pos="5771"/>
        </w:tabs>
        <w:rPr>
          <w:i/>
          <w:iCs/>
          <w:szCs w:val="24"/>
        </w:rPr>
      </w:pPr>
      <w:r>
        <w:rPr>
          <w:szCs w:val="24"/>
        </w:rPr>
        <w:t xml:space="preserve">Graf č. 8: </w:t>
      </w:r>
      <w:r>
        <w:rPr>
          <w:i/>
          <w:iCs/>
          <w:szCs w:val="24"/>
        </w:rPr>
        <w:t>Hodnocení přetěžování ze strany zaměstnavatele</w:t>
      </w:r>
    </w:p>
    <w:p w14:paraId="35E3F971" w14:textId="77777777" w:rsidR="006B3F65" w:rsidRDefault="006B3F65" w:rsidP="006B3F65">
      <w:pPr>
        <w:tabs>
          <w:tab w:val="left" w:pos="5771"/>
        </w:tabs>
        <w:rPr>
          <w:i/>
          <w:iCs/>
          <w:szCs w:val="24"/>
        </w:rPr>
      </w:pPr>
      <w:r>
        <w:rPr>
          <w:szCs w:val="24"/>
        </w:rPr>
        <w:t xml:space="preserve">Graf č. 9: </w:t>
      </w:r>
      <w:r>
        <w:rPr>
          <w:i/>
          <w:iCs/>
          <w:szCs w:val="24"/>
        </w:rPr>
        <w:t>Zatížení prací s technologiemi</w:t>
      </w:r>
    </w:p>
    <w:p w14:paraId="05E541CA" w14:textId="77777777" w:rsidR="006B3F65" w:rsidRDefault="006B3F65" w:rsidP="006B3F65">
      <w:pPr>
        <w:rPr>
          <w:i/>
          <w:iCs/>
          <w:szCs w:val="24"/>
        </w:rPr>
      </w:pPr>
      <w:r>
        <w:rPr>
          <w:szCs w:val="24"/>
        </w:rPr>
        <w:t xml:space="preserve">Graf č. 10: </w:t>
      </w:r>
      <w:r>
        <w:rPr>
          <w:i/>
          <w:iCs/>
          <w:szCs w:val="24"/>
        </w:rPr>
        <w:t>Zatížení vyřizováním stížností zákazníků</w:t>
      </w:r>
    </w:p>
    <w:p w14:paraId="47199EC6" w14:textId="77777777" w:rsidR="006B3F65" w:rsidRDefault="006B3F65" w:rsidP="006B3F65">
      <w:pPr>
        <w:rPr>
          <w:i/>
          <w:iCs/>
          <w:szCs w:val="24"/>
        </w:rPr>
      </w:pPr>
      <w:r>
        <w:rPr>
          <w:szCs w:val="24"/>
        </w:rPr>
        <w:t xml:space="preserve">Graf č. 11: </w:t>
      </w:r>
      <w:r>
        <w:rPr>
          <w:i/>
          <w:iCs/>
          <w:szCs w:val="24"/>
        </w:rPr>
        <w:t>Zatížení agresivitou zákazníků</w:t>
      </w:r>
    </w:p>
    <w:p w14:paraId="3CECFB34" w14:textId="77777777" w:rsidR="006B3F65" w:rsidRDefault="006B3F65" w:rsidP="006B3F65">
      <w:pPr>
        <w:rPr>
          <w:i/>
          <w:iCs/>
          <w:szCs w:val="24"/>
        </w:rPr>
      </w:pPr>
      <w:r>
        <w:rPr>
          <w:szCs w:val="24"/>
        </w:rPr>
        <w:t xml:space="preserve">Graf č. 12: </w:t>
      </w:r>
      <w:r>
        <w:rPr>
          <w:i/>
          <w:iCs/>
          <w:szCs w:val="24"/>
        </w:rPr>
        <w:t xml:space="preserve">Zatížení vysokými nároky zaměstnavatele </w:t>
      </w:r>
    </w:p>
    <w:p w14:paraId="6A6DDB98" w14:textId="77777777" w:rsidR="006B3F65" w:rsidRDefault="006B3F65" w:rsidP="006B3F65">
      <w:pPr>
        <w:rPr>
          <w:i/>
          <w:iCs/>
          <w:szCs w:val="24"/>
        </w:rPr>
      </w:pPr>
      <w:r>
        <w:rPr>
          <w:szCs w:val="24"/>
        </w:rPr>
        <w:t xml:space="preserve">Graf č. 13: </w:t>
      </w:r>
      <w:r w:rsidRPr="008E735D">
        <w:rPr>
          <w:i/>
          <w:iCs/>
          <w:szCs w:val="24"/>
        </w:rPr>
        <w:t>Zatížení prací v nuceném tempu</w:t>
      </w:r>
    </w:p>
    <w:p w14:paraId="138E5107" w14:textId="77777777" w:rsidR="006B3F65" w:rsidRDefault="006B3F65" w:rsidP="006B3F65">
      <w:pPr>
        <w:rPr>
          <w:i/>
          <w:iCs/>
          <w:szCs w:val="24"/>
        </w:rPr>
      </w:pPr>
      <w:r>
        <w:rPr>
          <w:szCs w:val="24"/>
        </w:rPr>
        <w:lastRenderedPageBreak/>
        <w:t xml:space="preserve">Graf č. 14: </w:t>
      </w:r>
      <w:r>
        <w:rPr>
          <w:i/>
          <w:iCs/>
          <w:szCs w:val="24"/>
        </w:rPr>
        <w:t>Zatížení monotónností práce</w:t>
      </w:r>
    </w:p>
    <w:p w14:paraId="55C74837" w14:textId="77777777" w:rsidR="006B3F65" w:rsidRDefault="006B3F65" w:rsidP="006B3F65">
      <w:pPr>
        <w:rPr>
          <w:i/>
          <w:iCs/>
          <w:szCs w:val="24"/>
        </w:rPr>
      </w:pPr>
      <w:r>
        <w:rPr>
          <w:szCs w:val="24"/>
        </w:rPr>
        <w:t xml:space="preserve">Graf č. 15: </w:t>
      </w:r>
      <w:r>
        <w:rPr>
          <w:i/>
          <w:iCs/>
          <w:szCs w:val="24"/>
        </w:rPr>
        <w:t>Zatížení požadovanou kvantitou zpracovaných požadavků</w:t>
      </w:r>
    </w:p>
    <w:p w14:paraId="592A5B8B" w14:textId="77777777" w:rsidR="006B3F65" w:rsidRDefault="006B3F65" w:rsidP="006B3F65">
      <w:pPr>
        <w:rPr>
          <w:i/>
          <w:iCs/>
          <w:szCs w:val="24"/>
        </w:rPr>
      </w:pPr>
      <w:r>
        <w:rPr>
          <w:szCs w:val="24"/>
        </w:rPr>
        <w:t xml:space="preserve">Graf č. 16: </w:t>
      </w:r>
      <w:r>
        <w:rPr>
          <w:i/>
          <w:iCs/>
          <w:szCs w:val="24"/>
        </w:rPr>
        <w:t>Zatížení kontrolou zaměstnavatelem</w:t>
      </w:r>
    </w:p>
    <w:p w14:paraId="4906BD1C" w14:textId="77777777" w:rsidR="006B3F65" w:rsidRDefault="006B3F65" w:rsidP="006B3F65">
      <w:pPr>
        <w:rPr>
          <w:i/>
          <w:iCs/>
          <w:szCs w:val="24"/>
        </w:rPr>
      </w:pPr>
      <w:r>
        <w:rPr>
          <w:szCs w:val="24"/>
        </w:rPr>
        <w:t xml:space="preserve">Graf č. 17: </w:t>
      </w:r>
      <w:r>
        <w:rPr>
          <w:i/>
          <w:iCs/>
          <w:szCs w:val="24"/>
        </w:rPr>
        <w:t>Zatížení nabízením produktů a služeb</w:t>
      </w:r>
    </w:p>
    <w:p w14:paraId="2291BE4E" w14:textId="77777777" w:rsidR="006B3F65" w:rsidRDefault="006B3F65" w:rsidP="006B3F65">
      <w:pPr>
        <w:rPr>
          <w:i/>
          <w:iCs/>
          <w:szCs w:val="24"/>
        </w:rPr>
      </w:pPr>
      <w:r>
        <w:rPr>
          <w:szCs w:val="24"/>
        </w:rPr>
        <w:t xml:space="preserve">Graf č. 18: </w:t>
      </w:r>
      <w:r>
        <w:rPr>
          <w:i/>
          <w:iCs/>
          <w:szCs w:val="24"/>
        </w:rPr>
        <w:t>Zatížení měnícími se pracovními postupy</w:t>
      </w:r>
    </w:p>
    <w:p w14:paraId="4C3E75BA" w14:textId="77777777" w:rsidR="006B3F65" w:rsidRDefault="006B3F65" w:rsidP="006B3F65">
      <w:pPr>
        <w:rPr>
          <w:i/>
          <w:iCs/>
          <w:szCs w:val="24"/>
        </w:rPr>
      </w:pPr>
      <w:r>
        <w:rPr>
          <w:szCs w:val="24"/>
        </w:rPr>
        <w:t xml:space="preserve">Graf č. 19: </w:t>
      </w:r>
      <w:r>
        <w:rPr>
          <w:i/>
          <w:iCs/>
          <w:szCs w:val="24"/>
        </w:rPr>
        <w:t>Zatížení administrativou</w:t>
      </w:r>
    </w:p>
    <w:p w14:paraId="13372DAD" w14:textId="77777777" w:rsidR="006B3F65" w:rsidRDefault="006B3F65" w:rsidP="006B3F65">
      <w:pPr>
        <w:rPr>
          <w:i/>
          <w:iCs/>
          <w:szCs w:val="24"/>
        </w:rPr>
      </w:pPr>
      <w:r>
        <w:rPr>
          <w:szCs w:val="24"/>
        </w:rPr>
        <w:t xml:space="preserve">Graf č. 20: </w:t>
      </w:r>
      <w:r>
        <w:rPr>
          <w:i/>
          <w:iCs/>
          <w:szCs w:val="24"/>
        </w:rPr>
        <w:t>Možnosti redukce zátěže, které jsou referenti call centra vystaveni</w:t>
      </w:r>
    </w:p>
    <w:p w14:paraId="46DFF5CD" w14:textId="77777777" w:rsidR="006B3F65" w:rsidRDefault="006B3F65" w:rsidP="006B3F65">
      <w:pPr>
        <w:rPr>
          <w:i/>
          <w:iCs/>
          <w:szCs w:val="24"/>
        </w:rPr>
      </w:pPr>
      <w:r>
        <w:rPr>
          <w:szCs w:val="24"/>
        </w:rPr>
        <w:t xml:space="preserve">Graf č. 21: </w:t>
      </w:r>
      <w:r>
        <w:rPr>
          <w:i/>
          <w:iCs/>
          <w:szCs w:val="24"/>
        </w:rPr>
        <w:t>Redukce zátěže úpravou pracovních postupů</w:t>
      </w:r>
    </w:p>
    <w:p w14:paraId="18E59CE8" w14:textId="77777777" w:rsidR="006B3F65" w:rsidRDefault="006B3F65" w:rsidP="006B3F65">
      <w:pPr>
        <w:rPr>
          <w:i/>
          <w:iCs/>
          <w:szCs w:val="24"/>
        </w:rPr>
      </w:pPr>
      <w:r>
        <w:rPr>
          <w:szCs w:val="24"/>
        </w:rPr>
        <w:t xml:space="preserve">Graf č. 22: </w:t>
      </w:r>
      <w:r>
        <w:rPr>
          <w:i/>
          <w:iCs/>
          <w:szCs w:val="24"/>
        </w:rPr>
        <w:t>Redukce zátěže umožněním pravidelných přestávek</w:t>
      </w:r>
    </w:p>
    <w:p w14:paraId="3BC1252E" w14:textId="77777777" w:rsidR="006B3F65" w:rsidRDefault="006B3F65" w:rsidP="006B3F65">
      <w:pPr>
        <w:rPr>
          <w:i/>
          <w:iCs/>
          <w:szCs w:val="24"/>
        </w:rPr>
      </w:pPr>
      <w:r>
        <w:rPr>
          <w:szCs w:val="24"/>
        </w:rPr>
        <w:t xml:space="preserve">Graf č. 23: </w:t>
      </w:r>
      <w:r>
        <w:rPr>
          <w:i/>
          <w:iCs/>
          <w:szCs w:val="24"/>
        </w:rPr>
        <w:t>Redukce zátěže informováním o rizicích zátěže při nástupu do zaměstnání</w:t>
      </w:r>
    </w:p>
    <w:p w14:paraId="7BBC38B0" w14:textId="77777777" w:rsidR="006B3F65" w:rsidRDefault="006B3F65" w:rsidP="006B3F65">
      <w:pPr>
        <w:rPr>
          <w:i/>
          <w:iCs/>
          <w:szCs w:val="24"/>
        </w:rPr>
      </w:pPr>
      <w:r>
        <w:rPr>
          <w:szCs w:val="24"/>
        </w:rPr>
        <w:t xml:space="preserve">Graf č. 24: </w:t>
      </w:r>
      <w:r>
        <w:rPr>
          <w:i/>
          <w:iCs/>
          <w:szCs w:val="24"/>
        </w:rPr>
        <w:t>Redukce zátěže školením zaměstnanců v problematice zvládání zátěže</w:t>
      </w:r>
    </w:p>
    <w:p w14:paraId="7ED7B61D" w14:textId="77777777" w:rsidR="006B3F65" w:rsidRDefault="006B3F65" w:rsidP="006B3F65">
      <w:pPr>
        <w:rPr>
          <w:i/>
          <w:iCs/>
          <w:szCs w:val="24"/>
        </w:rPr>
      </w:pPr>
      <w:r>
        <w:rPr>
          <w:szCs w:val="24"/>
        </w:rPr>
        <w:t xml:space="preserve">Graf č. 25: </w:t>
      </w:r>
      <w:r>
        <w:rPr>
          <w:i/>
          <w:iCs/>
          <w:szCs w:val="24"/>
        </w:rPr>
        <w:t>Redukce zátěže motivací vyšší odměnou nebo benefity</w:t>
      </w:r>
    </w:p>
    <w:p w14:paraId="3472723E" w14:textId="77777777" w:rsidR="006B3F65" w:rsidRDefault="006B3F65" w:rsidP="006B3F65">
      <w:pPr>
        <w:rPr>
          <w:i/>
          <w:iCs/>
          <w:szCs w:val="24"/>
        </w:rPr>
      </w:pPr>
      <w:r>
        <w:rPr>
          <w:szCs w:val="24"/>
        </w:rPr>
        <w:t xml:space="preserve">Graf č. 26: </w:t>
      </w:r>
      <w:r>
        <w:rPr>
          <w:i/>
          <w:iCs/>
          <w:szCs w:val="24"/>
        </w:rPr>
        <w:t>Redukce zátěže příspěvky na relaxaci po pracovní době</w:t>
      </w:r>
    </w:p>
    <w:p w14:paraId="25958A2B" w14:textId="6E81DD71" w:rsidR="006B3F65" w:rsidRDefault="006B3F65" w:rsidP="006B3F65">
      <w:pPr>
        <w:rPr>
          <w:i/>
          <w:iCs/>
          <w:szCs w:val="24"/>
        </w:rPr>
      </w:pPr>
      <w:r>
        <w:rPr>
          <w:szCs w:val="24"/>
        </w:rPr>
        <w:t xml:space="preserve">Graf č. 27: </w:t>
      </w:r>
      <w:r>
        <w:rPr>
          <w:i/>
          <w:iCs/>
          <w:szCs w:val="24"/>
        </w:rPr>
        <w:t>Redukce zátěže určením osoby nebo osob, které je možné požádat o pomo</w:t>
      </w:r>
      <w:r w:rsidR="00FA3CF6">
        <w:rPr>
          <w:i/>
          <w:iCs/>
          <w:szCs w:val="24"/>
        </w:rPr>
        <w:t>c</w:t>
      </w:r>
    </w:p>
    <w:p w14:paraId="6DE6237A" w14:textId="77777777" w:rsidR="00FA3CF6" w:rsidRDefault="00FA3CF6" w:rsidP="006B3F65">
      <w:pPr>
        <w:rPr>
          <w:i/>
          <w:iCs/>
          <w:szCs w:val="24"/>
        </w:rPr>
      </w:pPr>
    </w:p>
    <w:p w14:paraId="6868ECD7" w14:textId="29397ED5" w:rsidR="00FA3CF6" w:rsidRDefault="00FA3CF6" w:rsidP="00FA3CF6">
      <w:pPr>
        <w:pStyle w:val="Nadpis1"/>
      </w:pPr>
      <w:bookmarkStart w:id="40" w:name="_Toc99547512"/>
      <w:r>
        <w:t>Seznam příloh</w:t>
      </w:r>
      <w:bookmarkEnd w:id="40"/>
    </w:p>
    <w:p w14:paraId="706D8446" w14:textId="1D62BDB2" w:rsidR="00FA3CF6" w:rsidRDefault="00940EFA" w:rsidP="00FA3CF6">
      <w:r>
        <w:t>Příloha č. 1 – Dotazník Zátěž referentů call centra, možnosti řešení a prevence</w:t>
      </w:r>
    </w:p>
    <w:p w14:paraId="068960A1" w14:textId="2D98B37E" w:rsidR="001D1290" w:rsidRDefault="004C681F" w:rsidP="00FA3CF6">
      <w:pPr>
        <w:rPr>
          <w:b/>
          <w:bCs/>
        </w:rPr>
      </w:pPr>
      <w:bookmarkStart w:id="41" w:name="_Hlk99548468"/>
      <w:r>
        <w:rPr>
          <w:b/>
          <w:bCs/>
        </w:rPr>
        <w:t>Dotazník – Zátěž referentů call centra, možnosti řešení a prevence</w:t>
      </w:r>
    </w:p>
    <w:p w14:paraId="73BEEE6C" w14:textId="77777777" w:rsidR="00951A34" w:rsidRDefault="00951A34" w:rsidP="00951A34">
      <w:r>
        <w:t xml:space="preserve">Dobrý den, </w:t>
      </w:r>
    </w:p>
    <w:p w14:paraId="7ECD98C5" w14:textId="77777777" w:rsidR="00951A34" w:rsidRDefault="00951A34" w:rsidP="00951A34">
      <w:r>
        <w:t xml:space="preserve">pokud pracujete jako operátor call centra, věnujte prosím chvilku svého času k vyplnění krátkého dotazníku k mé bakalářské diplomové práci. </w:t>
      </w:r>
    </w:p>
    <w:p w14:paraId="306AC15E" w14:textId="77777777" w:rsidR="00951A34" w:rsidRDefault="00951A34" w:rsidP="00951A34">
      <w:r>
        <w:t xml:space="preserve">Dotazník Vám zabere zhruba 10 minut a je zcela anonymní. </w:t>
      </w:r>
    </w:p>
    <w:p w14:paraId="621A7774" w14:textId="6B9A614D" w:rsidR="007842EE" w:rsidRDefault="00951A34" w:rsidP="00951A34">
      <w:r>
        <w:t>Děkuji</w:t>
      </w:r>
      <w:r>
        <w:t xml:space="preserve"> za váš čas.</w:t>
      </w:r>
    </w:p>
    <w:p w14:paraId="6A5E7156" w14:textId="41A3CB6C" w:rsidR="00951A34" w:rsidRDefault="002D72A1" w:rsidP="00951A34">
      <w:r>
        <w:rPr>
          <w:b/>
          <w:bCs/>
        </w:rPr>
        <w:t>1. Jaké je Vaše pohlaví?</w:t>
      </w:r>
    </w:p>
    <w:p w14:paraId="2C3AF74E" w14:textId="7065043B" w:rsidR="002D72A1" w:rsidRDefault="00D410D2" w:rsidP="00D410D2">
      <w:pPr>
        <w:pStyle w:val="Odstavecseseznamem"/>
        <w:numPr>
          <w:ilvl w:val="0"/>
          <w:numId w:val="22"/>
        </w:numPr>
      </w:pPr>
      <w:r>
        <w:t>žena</w:t>
      </w:r>
      <w:r>
        <w:tab/>
        <w:t xml:space="preserve"> </w:t>
      </w:r>
    </w:p>
    <w:p w14:paraId="7FA1599E" w14:textId="5245B0C9" w:rsidR="00D410D2" w:rsidRDefault="00D410D2" w:rsidP="00D410D2">
      <w:pPr>
        <w:pStyle w:val="Odstavecseseznamem"/>
        <w:numPr>
          <w:ilvl w:val="0"/>
          <w:numId w:val="22"/>
        </w:numPr>
      </w:pPr>
      <w:r>
        <w:t>muž</w:t>
      </w:r>
    </w:p>
    <w:p w14:paraId="70867E87" w14:textId="6814D4BB" w:rsidR="00D410D2" w:rsidRDefault="00D410D2" w:rsidP="00D410D2">
      <w:pPr>
        <w:pStyle w:val="Odstavecseseznamem"/>
        <w:numPr>
          <w:ilvl w:val="0"/>
          <w:numId w:val="22"/>
        </w:numPr>
      </w:pPr>
      <w:r>
        <w:t>jiné</w:t>
      </w:r>
    </w:p>
    <w:p w14:paraId="5301064D" w14:textId="42DFCBE1" w:rsidR="00D410D2" w:rsidRDefault="00D410D2" w:rsidP="00D410D2">
      <w:r>
        <w:rPr>
          <w:b/>
          <w:bCs/>
        </w:rPr>
        <w:lastRenderedPageBreak/>
        <w:t xml:space="preserve">2. </w:t>
      </w:r>
      <w:r w:rsidR="005974C8">
        <w:rPr>
          <w:b/>
          <w:bCs/>
        </w:rPr>
        <w:t>Do jaké věkové skupiny patříte?</w:t>
      </w:r>
    </w:p>
    <w:p w14:paraId="1199ACED" w14:textId="1C1E6B14" w:rsidR="005974C8" w:rsidRDefault="005974C8" w:rsidP="005974C8">
      <w:pPr>
        <w:pStyle w:val="Odstavecseseznamem"/>
        <w:numPr>
          <w:ilvl w:val="0"/>
          <w:numId w:val="23"/>
        </w:numPr>
      </w:pPr>
      <w:r>
        <w:t>18-27 let</w:t>
      </w:r>
    </w:p>
    <w:p w14:paraId="233B0B69" w14:textId="2D42735A" w:rsidR="005974C8" w:rsidRDefault="005974C8" w:rsidP="005974C8">
      <w:pPr>
        <w:pStyle w:val="Odstavecseseznamem"/>
        <w:numPr>
          <w:ilvl w:val="0"/>
          <w:numId w:val="23"/>
        </w:numPr>
      </w:pPr>
      <w:r>
        <w:t>28-37 let</w:t>
      </w:r>
    </w:p>
    <w:p w14:paraId="3EC110E7" w14:textId="7DFB94C8" w:rsidR="005974C8" w:rsidRDefault="005974C8" w:rsidP="005974C8">
      <w:pPr>
        <w:pStyle w:val="Odstavecseseznamem"/>
        <w:numPr>
          <w:ilvl w:val="0"/>
          <w:numId w:val="23"/>
        </w:numPr>
      </w:pPr>
      <w:r>
        <w:t>38-47 let</w:t>
      </w:r>
    </w:p>
    <w:p w14:paraId="6B1D8FD8" w14:textId="2DCBE98B" w:rsidR="005974C8" w:rsidRDefault="005970AA" w:rsidP="005974C8">
      <w:pPr>
        <w:pStyle w:val="Odstavecseseznamem"/>
        <w:numPr>
          <w:ilvl w:val="0"/>
          <w:numId w:val="23"/>
        </w:numPr>
      </w:pPr>
      <w:r>
        <w:t>48-57 let</w:t>
      </w:r>
    </w:p>
    <w:p w14:paraId="4C5A46A6" w14:textId="26EC280A" w:rsidR="005970AA" w:rsidRDefault="005970AA" w:rsidP="005974C8">
      <w:pPr>
        <w:pStyle w:val="Odstavecseseznamem"/>
        <w:numPr>
          <w:ilvl w:val="0"/>
          <w:numId w:val="23"/>
        </w:numPr>
      </w:pPr>
      <w:r>
        <w:t>58 a více let</w:t>
      </w:r>
    </w:p>
    <w:p w14:paraId="4F6808AF" w14:textId="79E990A1" w:rsidR="005970AA" w:rsidRDefault="005970AA" w:rsidP="005970AA">
      <w:r>
        <w:rPr>
          <w:b/>
          <w:bCs/>
        </w:rPr>
        <w:t>3. Jak dlouho pracujete v call centru?</w:t>
      </w:r>
    </w:p>
    <w:p w14:paraId="1141519F" w14:textId="6821ADC8" w:rsidR="005970AA" w:rsidRDefault="00B025DB" w:rsidP="005970AA">
      <w:pPr>
        <w:pStyle w:val="Odstavecseseznamem"/>
        <w:numPr>
          <w:ilvl w:val="0"/>
          <w:numId w:val="24"/>
        </w:numPr>
      </w:pPr>
      <w:r>
        <w:t>0-5 let</w:t>
      </w:r>
    </w:p>
    <w:p w14:paraId="08F8224F" w14:textId="5523747C" w:rsidR="00B025DB" w:rsidRDefault="00B025DB" w:rsidP="005970AA">
      <w:pPr>
        <w:pStyle w:val="Odstavecseseznamem"/>
        <w:numPr>
          <w:ilvl w:val="0"/>
          <w:numId w:val="24"/>
        </w:numPr>
      </w:pPr>
      <w:r>
        <w:t>6-10 let</w:t>
      </w:r>
    </w:p>
    <w:p w14:paraId="30A748CE" w14:textId="2C7C1767" w:rsidR="00B025DB" w:rsidRDefault="00B025DB" w:rsidP="005970AA">
      <w:pPr>
        <w:pStyle w:val="Odstavecseseznamem"/>
        <w:numPr>
          <w:ilvl w:val="0"/>
          <w:numId w:val="24"/>
        </w:numPr>
      </w:pPr>
      <w:r>
        <w:t>11-15 let</w:t>
      </w:r>
    </w:p>
    <w:p w14:paraId="59D8D271" w14:textId="7887ABA3" w:rsidR="00B025DB" w:rsidRDefault="00B025DB" w:rsidP="005970AA">
      <w:pPr>
        <w:pStyle w:val="Odstavecseseznamem"/>
        <w:numPr>
          <w:ilvl w:val="0"/>
          <w:numId w:val="24"/>
        </w:numPr>
      </w:pPr>
      <w:r>
        <w:t>16-20 let</w:t>
      </w:r>
    </w:p>
    <w:p w14:paraId="645A7134" w14:textId="3EA296D1" w:rsidR="00B025DB" w:rsidRDefault="00B025DB" w:rsidP="005970AA">
      <w:pPr>
        <w:pStyle w:val="Odstavecseseznamem"/>
        <w:numPr>
          <w:ilvl w:val="0"/>
          <w:numId w:val="24"/>
        </w:numPr>
      </w:pPr>
      <w:r>
        <w:t>21 a více let</w:t>
      </w:r>
    </w:p>
    <w:p w14:paraId="28B898FB" w14:textId="76E88582" w:rsidR="00B025DB" w:rsidRDefault="00B025DB" w:rsidP="00B025DB">
      <w:r>
        <w:rPr>
          <w:b/>
          <w:bCs/>
        </w:rPr>
        <w:t xml:space="preserve">3. </w:t>
      </w:r>
      <w:r w:rsidR="001A45D3">
        <w:rPr>
          <w:b/>
          <w:bCs/>
        </w:rPr>
        <w:t>Pociťujete v práci zátěž?</w:t>
      </w:r>
    </w:p>
    <w:p w14:paraId="09972D97" w14:textId="1D034DA9" w:rsidR="001A45D3" w:rsidRDefault="001A45D3" w:rsidP="001A45D3">
      <w:pPr>
        <w:pStyle w:val="Odstavecseseznamem"/>
        <w:numPr>
          <w:ilvl w:val="0"/>
          <w:numId w:val="25"/>
        </w:numPr>
      </w:pPr>
      <w:r>
        <w:t>rozhodně ano</w:t>
      </w:r>
    </w:p>
    <w:p w14:paraId="484734B1" w14:textId="339D9A87" w:rsidR="001A45D3" w:rsidRDefault="001A45D3" w:rsidP="001A45D3">
      <w:pPr>
        <w:pStyle w:val="Odstavecseseznamem"/>
        <w:numPr>
          <w:ilvl w:val="0"/>
          <w:numId w:val="25"/>
        </w:numPr>
      </w:pPr>
      <w:r>
        <w:t>spíše ano</w:t>
      </w:r>
    </w:p>
    <w:p w14:paraId="27CE6FF0" w14:textId="748FA4D7" w:rsidR="001A45D3" w:rsidRDefault="001A45D3" w:rsidP="001A45D3">
      <w:pPr>
        <w:pStyle w:val="Odstavecseseznamem"/>
        <w:numPr>
          <w:ilvl w:val="0"/>
          <w:numId w:val="25"/>
        </w:numPr>
      </w:pPr>
      <w:r>
        <w:t>nevím</w:t>
      </w:r>
    </w:p>
    <w:p w14:paraId="1C41D501" w14:textId="3C53A832" w:rsidR="001A45D3" w:rsidRDefault="001A45D3" w:rsidP="001A45D3">
      <w:pPr>
        <w:pStyle w:val="Odstavecseseznamem"/>
        <w:numPr>
          <w:ilvl w:val="0"/>
          <w:numId w:val="25"/>
        </w:numPr>
      </w:pPr>
      <w:r>
        <w:t>spíše ne</w:t>
      </w:r>
    </w:p>
    <w:p w14:paraId="6F34F829" w14:textId="2645E9CD" w:rsidR="001A45D3" w:rsidRDefault="001A45D3" w:rsidP="001A45D3">
      <w:pPr>
        <w:pStyle w:val="Odstavecseseznamem"/>
        <w:numPr>
          <w:ilvl w:val="0"/>
          <w:numId w:val="25"/>
        </w:numPr>
      </w:pPr>
      <w:r>
        <w:t>rozhodně ne</w:t>
      </w:r>
    </w:p>
    <w:p w14:paraId="723FACB5" w14:textId="7402C290" w:rsidR="001A45D3" w:rsidRDefault="001A45D3" w:rsidP="001A45D3">
      <w:r>
        <w:rPr>
          <w:b/>
          <w:bCs/>
        </w:rPr>
        <w:t xml:space="preserve">4. </w:t>
      </w:r>
      <w:r w:rsidR="00A45E58">
        <w:rPr>
          <w:b/>
          <w:bCs/>
        </w:rPr>
        <w:t>Cítíte se v práci ve stresu?</w:t>
      </w:r>
    </w:p>
    <w:p w14:paraId="16A52AC5" w14:textId="77777777" w:rsidR="00A45E58" w:rsidRDefault="00A45E58" w:rsidP="00A45E58">
      <w:pPr>
        <w:pStyle w:val="Odstavecseseznamem"/>
        <w:numPr>
          <w:ilvl w:val="0"/>
          <w:numId w:val="26"/>
        </w:numPr>
      </w:pPr>
      <w:r>
        <w:t>rozhodně ano</w:t>
      </w:r>
    </w:p>
    <w:p w14:paraId="59667B1E" w14:textId="77777777" w:rsidR="00A45E58" w:rsidRDefault="00A45E58" w:rsidP="00A45E58">
      <w:pPr>
        <w:pStyle w:val="Odstavecseseznamem"/>
        <w:numPr>
          <w:ilvl w:val="0"/>
          <w:numId w:val="26"/>
        </w:numPr>
      </w:pPr>
      <w:r>
        <w:t>spíše ano</w:t>
      </w:r>
    </w:p>
    <w:p w14:paraId="4B8E068A" w14:textId="77777777" w:rsidR="00A45E58" w:rsidRDefault="00A45E58" w:rsidP="00A45E58">
      <w:pPr>
        <w:pStyle w:val="Odstavecseseznamem"/>
        <w:numPr>
          <w:ilvl w:val="0"/>
          <w:numId w:val="26"/>
        </w:numPr>
      </w:pPr>
      <w:r>
        <w:t>nevím</w:t>
      </w:r>
    </w:p>
    <w:p w14:paraId="229DB167" w14:textId="77777777" w:rsidR="00A45E58" w:rsidRDefault="00A45E58" w:rsidP="00A45E58">
      <w:pPr>
        <w:pStyle w:val="Odstavecseseznamem"/>
        <w:numPr>
          <w:ilvl w:val="0"/>
          <w:numId w:val="26"/>
        </w:numPr>
      </w:pPr>
      <w:r>
        <w:t>spíše ne</w:t>
      </w:r>
    </w:p>
    <w:p w14:paraId="16AB8B05" w14:textId="77777777" w:rsidR="00A45E58" w:rsidRDefault="00A45E58" w:rsidP="00A45E58">
      <w:pPr>
        <w:pStyle w:val="Odstavecseseznamem"/>
        <w:numPr>
          <w:ilvl w:val="0"/>
          <w:numId w:val="26"/>
        </w:numPr>
      </w:pPr>
      <w:r>
        <w:t>rozhodně ne</w:t>
      </w:r>
    </w:p>
    <w:p w14:paraId="353A2161" w14:textId="673F5E96" w:rsidR="00A45E58" w:rsidRDefault="00A45E58" w:rsidP="00A45E58">
      <w:pPr>
        <w:rPr>
          <w:b/>
          <w:bCs/>
        </w:rPr>
      </w:pPr>
      <w:r>
        <w:rPr>
          <w:b/>
          <w:bCs/>
        </w:rPr>
        <w:t xml:space="preserve">5. </w:t>
      </w:r>
      <w:r w:rsidR="00F81461">
        <w:rPr>
          <w:b/>
          <w:bCs/>
        </w:rPr>
        <w:t>Jsou pro Vás přestávky dostačující?</w:t>
      </w:r>
    </w:p>
    <w:p w14:paraId="34D7EF26" w14:textId="35F6266D" w:rsidR="00F81461" w:rsidRDefault="00F81461" w:rsidP="00F81461">
      <w:pPr>
        <w:pStyle w:val="Odstavecseseznamem"/>
        <w:numPr>
          <w:ilvl w:val="0"/>
          <w:numId w:val="27"/>
        </w:numPr>
      </w:pPr>
      <w:r>
        <w:t>ano</w:t>
      </w:r>
    </w:p>
    <w:p w14:paraId="38CA887A" w14:textId="28CFC498" w:rsidR="00F81461" w:rsidRDefault="00F81461" w:rsidP="00F81461">
      <w:pPr>
        <w:pStyle w:val="Odstavecseseznamem"/>
        <w:numPr>
          <w:ilvl w:val="0"/>
          <w:numId w:val="27"/>
        </w:numPr>
      </w:pPr>
      <w:r>
        <w:t>ne</w:t>
      </w:r>
    </w:p>
    <w:p w14:paraId="6B9BD38B" w14:textId="139AFA16" w:rsidR="00F81461" w:rsidRDefault="00F81461" w:rsidP="00F81461">
      <w:r>
        <w:rPr>
          <w:b/>
          <w:bCs/>
        </w:rPr>
        <w:t>6. Máte možnost trávit přestávku jinde než na svém pracovním míste?</w:t>
      </w:r>
    </w:p>
    <w:p w14:paraId="2545178D" w14:textId="546B46FC" w:rsidR="00F81461" w:rsidRDefault="00F81461" w:rsidP="00F81461">
      <w:pPr>
        <w:pStyle w:val="Odstavecseseznamem"/>
        <w:numPr>
          <w:ilvl w:val="0"/>
          <w:numId w:val="28"/>
        </w:numPr>
      </w:pPr>
      <w:r>
        <w:t>ano</w:t>
      </w:r>
    </w:p>
    <w:p w14:paraId="33DD1056" w14:textId="231B4D54" w:rsidR="00F81461" w:rsidRDefault="00F81461" w:rsidP="00F81461">
      <w:pPr>
        <w:pStyle w:val="Odstavecseseznamem"/>
        <w:numPr>
          <w:ilvl w:val="0"/>
          <w:numId w:val="28"/>
        </w:numPr>
      </w:pPr>
      <w:r>
        <w:t>ne</w:t>
      </w:r>
    </w:p>
    <w:p w14:paraId="627A99AC" w14:textId="6337E204" w:rsidR="00F81461" w:rsidRDefault="00F81461" w:rsidP="00F81461">
      <w:r>
        <w:rPr>
          <w:b/>
          <w:bCs/>
        </w:rPr>
        <w:t xml:space="preserve">7. </w:t>
      </w:r>
      <w:r w:rsidR="00F57A41">
        <w:rPr>
          <w:b/>
          <w:bCs/>
        </w:rPr>
        <w:t>Cítíte se zaměstnavatelem přetěžováni?</w:t>
      </w:r>
    </w:p>
    <w:p w14:paraId="1EA6A5F9" w14:textId="77777777" w:rsidR="00F57A41" w:rsidRDefault="00F57A41" w:rsidP="00F57A41">
      <w:pPr>
        <w:pStyle w:val="Odstavecseseznamem"/>
        <w:numPr>
          <w:ilvl w:val="0"/>
          <w:numId w:val="29"/>
        </w:numPr>
      </w:pPr>
      <w:r>
        <w:t>rozhodně ano</w:t>
      </w:r>
    </w:p>
    <w:p w14:paraId="7A39FA8D" w14:textId="77777777" w:rsidR="00F57A41" w:rsidRDefault="00F57A41" w:rsidP="00F57A41">
      <w:pPr>
        <w:pStyle w:val="Odstavecseseznamem"/>
        <w:numPr>
          <w:ilvl w:val="0"/>
          <w:numId w:val="29"/>
        </w:numPr>
      </w:pPr>
      <w:r>
        <w:t>spíše ano</w:t>
      </w:r>
    </w:p>
    <w:p w14:paraId="1D4DDCCD" w14:textId="77777777" w:rsidR="00F57A41" w:rsidRDefault="00F57A41" w:rsidP="00F57A41">
      <w:pPr>
        <w:pStyle w:val="Odstavecseseznamem"/>
        <w:numPr>
          <w:ilvl w:val="0"/>
          <w:numId w:val="29"/>
        </w:numPr>
      </w:pPr>
      <w:r>
        <w:t>nevím</w:t>
      </w:r>
    </w:p>
    <w:p w14:paraId="4F1C5566" w14:textId="77777777" w:rsidR="00F57A41" w:rsidRDefault="00F57A41" w:rsidP="00F57A41">
      <w:pPr>
        <w:pStyle w:val="Odstavecseseznamem"/>
        <w:numPr>
          <w:ilvl w:val="0"/>
          <w:numId w:val="29"/>
        </w:numPr>
      </w:pPr>
      <w:r>
        <w:lastRenderedPageBreak/>
        <w:t>spíše ne</w:t>
      </w:r>
    </w:p>
    <w:p w14:paraId="0D051B5A" w14:textId="77777777" w:rsidR="00F57A41" w:rsidRDefault="00F57A41" w:rsidP="00F57A41">
      <w:pPr>
        <w:pStyle w:val="Odstavecseseznamem"/>
        <w:numPr>
          <w:ilvl w:val="0"/>
          <w:numId w:val="29"/>
        </w:numPr>
      </w:pPr>
      <w:r>
        <w:t>rozhodně ne</w:t>
      </w:r>
    </w:p>
    <w:p w14:paraId="14640805" w14:textId="01273EAC" w:rsidR="00F57A41" w:rsidRDefault="00F57A41" w:rsidP="00F57A41">
      <w:pPr>
        <w:rPr>
          <w:b/>
          <w:bCs/>
        </w:rPr>
      </w:pPr>
      <w:r>
        <w:rPr>
          <w:b/>
          <w:bCs/>
        </w:rPr>
        <w:t xml:space="preserve">8. </w:t>
      </w:r>
      <w:r w:rsidR="002860C4">
        <w:rPr>
          <w:b/>
          <w:bCs/>
        </w:rPr>
        <w:t xml:space="preserve">Uveďte prosím, jak moc </w:t>
      </w:r>
      <w:r w:rsidR="00686BF9">
        <w:rPr>
          <w:b/>
          <w:bCs/>
        </w:rPr>
        <w:t>Vás zatěžují uvedené aspekty.</w:t>
      </w:r>
    </w:p>
    <w:p w14:paraId="5149EB72" w14:textId="1CD8BC8B" w:rsidR="00686BF9" w:rsidRDefault="00686BF9" w:rsidP="00F57A41">
      <w:pPr>
        <w:rPr>
          <w:b/>
          <w:bCs/>
        </w:rPr>
      </w:pPr>
      <w:r>
        <w:rPr>
          <w:b/>
          <w:bCs/>
        </w:rPr>
        <w:t>Neustálá práce s</w:t>
      </w:r>
      <w:r w:rsidR="00561D8A">
        <w:rPr>
          <w:b/>
          <w:bCs/>
        </w:rPr>
        <w:t> </w:t>
      </w:r>
      <w:r>
        <w:rPr>
          <w:b/>
          <w:bCs/>
        </w:rPr>
        <w:t>technologiemi</w:t>
      </w:r>
    </w:p>
    <w:p w14:paraId="0591AD66" w14:textId="12AC0B9A" w:rsidR="00561D8A" w:rsidRPr="00561D8A" w:rsidRDefault="00561D8A" w:rsidP="00561D8A">
      <w:pPr>
        <w:pStyle w:val="Odstavecseseznamem"/>
        <w:numPr>
          <w:ilvl w:val="0"/>
          <w:numId w:val="30"/>
        </w:numPr>
        <w:rPr>
          <w:b/>
          <w:bCs/>
        </w:rPr>
      </w:pPr>
      <w:r>
        <w:t>rozhodně zatěžuje</w:t>
      </w:r>
    </w:p>
    <w:p w14:paraId="2AC298EC" w14:textId="70B07593" w:rsidR="00561D8A" w:rsidRPr="00561D8A" w:rsidRDefault="00561D8A" w:rsidP="00561D8A">
      <w:pPr>
        <w:pStyle w:val="Odstavecseseznamem"/>
        <w:numPr>
          <w:ilvl w:val="0"/>
          <w:numId w:val="30"/>
        </w:numPr>
        <w:rPr>
          <w:b/>
          <w:bCs/>
        </w:rPr>
      </w:pPr>
      <w:r>
        <w:t>spíše zatěžuje</w:t>
      </w:r>
    </w:p>
    <w:p w14:paraId="33FD0944" w14:textId="61A378F5" w:rsidR="00561D8A" w:rsidRPr="00561D8A" w:rsidRDefault="00561D8A" w:rsidP="00561D8A">
      <w:pPr>
        <w:pStyle w:val="Odstavecseseznamem"/>
        <w:numPr>
          <w:ilvl w:val="0"/>
          <w:numId w:val="30"/>
        </w:numPr>
        <w:rPr>
          <w:b/>
          <w:bCs/>
        </w:rPr>
      </w:pPr>
      <w:r>
        <w:t>nevím</w:t>
      </w:r>
    </w:p>
    <w:p w14:paraId="398DEBFC" w14:textId="6345F1B9" w:rsidR="00561D8A" w:rsidRPr="00561D8A" w:rsidRDefault="00561D8A" w:rsidP="00561D8A">
      <w:pPr>
        <w:pStyle w:val="Odstavecseseznamem"/>
        <w:numPr>
          <w:ilvl w:val="0"/>
          <w:numId w:val="30"/>
        </w:numPr>
        <w:rPr>
          <w:b/>
          <w:bCs/>
        </w:rPr>
      </w:pPr>
      <w:r>
        <w:t>spíše nezatěžuje</w:t>
      </w:r>
    </w:p>
    <w:p w14:paraId="662F9318" w14:textId="0F99B2E4" w:rsidR="00561D8A" w:rsidRPr="00B532F4" w:rsidRDefault="00561D8A" w:rsidP="00561D8A">
      <w:pPr>
        <w:pStyle w:val="Odstavecseseznamem"/>
        <w:numPr>
          <w:ilvl w:val="0"/>
          <w:numId w:val="30"/>
        </w:numPr>
        <w:rPr>
          <w:b/>
          <w:bCs/>
        </w:rPr>
      </w:pPr>
      <w:r>
        <w:t>rozhodně nezatěžuje</w:t>
      </w:r>
    </w:p>
    <w:p w14:paraId="451E9A9F" w14:textId="71B252C1" w:rsidR="00B532F4" w:rsidRDefault="00B532F4" w:rsidP="00B532F4">
      <w:r>
        <w:rPr>
          <w:b/>
          <w:bCs/>
        </w:rPr>
        <w:t>Vyřizování stížností zákazníků</w:t>
      </w:r>
    </w:p>
    <w:p w14:paraId="0E470FF9" w14:textId="77777777" w:rsidR="00B532F4" w:rsidRPr="00561D8A" w:rsidRDefault="00B532F4" w:rsidP="00B532F4">
      <w:pPr>
        <w:pStyle w:val="Odstavecseseznamem"/>
        <w:numPr>
          <w:ilvl w:val="0"/>
          <w:numId w:val="30"/>
        </w:numPr>
        <w:rPr>
          <w:b/>
          <w:bCs/>
        </w:rPr>
      </w:pPr>
      <w:r>
        <w:t>rozhodně zatěžuje</w:t>
      </w:r>
    </w:p>
    <w:p w14:paraId="573C6B9E" w14:textId="77777777" w:rsidR="00B532F4" w:rsidRPr="00561D8A" w:rsidRDefault="00B532F4" w:rsidP="00B532F4">
      <w:pPr>
        <w:pStyle w:val="Odstavecseseznamem"/>
        <w:numPr>
          <w:ilvl w:val="0"/>
          <w:numId w:val="30"/>
        </w:numPr>
        <w:rPr>
          <w:b/>
          <w:bCs/>
        </w:rPr>
      </w:pPr>
      <w:r>
        <w:t>spíše zatěžuje</w:t>
      </w:r>
    </w:p>
    <w:p w14:paraId="43F97406" w14:textId="77777777" w:rsidR="00B532F4" w:rsidRPr="00561D8A" w:rsidRDefault="00B532F4" w:rsidP="00B532F4">
      <w:pPr>
        <w:pStyle w:val="Odstavecseseznamem"/>
        <w:numPr>
          <w:ilvl w:val="0"/>
          <w:numId w:val="30"/>
        </w:numPr>
        <w:rPr>
          <w:b/>
          <w:bCs/>
        </w:rPr>
      </w:pPr>
      <w:r>
        <w:t>nevím</w:t>
      </w:r>
    </w:p>
    <w:p w14:paraId="53E4EC09" w14:textId="77777777" w:rsidR="00B532F4" w:rsidRPr="00561D8A" w:rsidRDefault="00B532F4" w:rsidP="00B532F4">
      <w:pPr>
        <w:pStyle w:val="Odstavecseseznamem"/>
        <w:numPr>
          <w:ilvl w:val="0"/>
          <w:numId w:val="30"/>
        </w:numPr>
        <w:rPr>
          <w:b/>
          <w:bCs/>
        </w:rPr>
      </w:pPr>
      <w:r>
        <w:t>spíše nezatěžuje</w:t>
      </w:r>
    </w:p>
    <w:p w14:paraId="327C9650" w14:textId="23C4E11E" w:rsidR="00B532F4" w:rsidRPr="00527DF9" w:rsidRDefault="00B532F4" w:rsidP="00B532F4">
      <w:pPr>
        <w:pStyle w:val="Odstavecseseznamem"/>
        <w:numPr>
          <w:ilvl w:val="0"/>
          <w:numId w:val="30"/>
        </w:numPr>
        <w:rPr>
          <w:b/>
          <w:bCs/>
        </w:rPr>
      </w:pPr>
      <w:r>
        <w:t>rozhodně nezatěžuje</w:t>
      </w:r>
    </w:p>
    <w:p w14:paraId="4DC298AD" w14:textId="1AC3F38C" w:rsidR="00527DF9" w:rsidRDefault="00527DF9" w:rsidP="00527DF9">
      <w:r>
        <w:rPr>
          <w:b/>
          <w:bCs/>
        </w:rPr>
        <w:t>Agresivita zákazníků</w:t>
      </w:r>
    </w:p>
    <w:p w14:paraId="613DD264" w14:textId="77777777" w:rsidR="00527DF9" w:rsidRPr="00561D8A" w:rsidRDefault="00527DF9" w:rsidP="00527DF9">
      <w:pPr>
        <w:pStyle w:val="Odstavecseseznamem"/>
        <w:numPr>
          <w:ilvl w:val="0"/>
          <w:numId w:val="30"/>
        </w:numPr>
        <w:rPr>
          <w:b/>
          <w:bCs/>
        </w:rPr>
      </w:pPr>
      <w:r>
        <w:t>rozhodně zatěžuje</w:t>
      </w:r>
    </w:p>
    <w:p w14:paraId="1BBD3A3F" w14:textId="77777777" w:rsidR="00527DF9" w:rsidRPr="00561D8A" w:rsidRDefault="00527DF9" w:rsidP="00527DF9">
      <w:pPr>
        <w:pStyle w:val="Odstavecseseznamem"/>
        <w:numPr>
          <w:ilvl w:val="0"/>
          <w:numId w:val="30"/>
        </w:numPr>
        <w:rPr>
          <w:b/>
          <w:bCs/>
        </w:rPr>
      </w:pPr>
      <w:r>
        <w:t>spíše zatěžuje</w:t>
      </w:r>
    </w:p>
    <w:p w14:paraId="4570364A" w14:textId="77777777" w:rsidR="00527DF9" w:rsidRPr="00561D8A" w:rsidRDefault="00527DF9" w:rsidP="00527DF9">
      <w:pPr>
        <w:pStyle w:val="Odstavecseseznamem"/>
        <w:numPr>
          <w:ilvl w:val="0"/>
          <w:numId w:val="30"/>
        </w:numPr>
        <w:rPr>
          <w:b/>
          <w:bCs/>
        </w:rPr>
      </w:pPr>
      <w:r>
        <w:t>nevím</w:t>
      </w:r>
    </w:p>
    <w:p w14:paraId="7CDF7F95" w14:textId="77777777" w:rsidR="00527DF9" w:rsidRPr="00561D8A" w:rsidRDefault="00527DF9" w:rsidP="00527DF9">
      <w:pPr>
        <w:pStyle w:val="Odstavecseseznamem"/>
        <w:numPr>
          <w:ilvl w:val="0"/>
          <w:numId w:val="30"/>
        </w:numPr>
        <w:rPr>
          <w:b/>
          <w:bCs/>
        </w:rPr>
      </w:pPr>
      <w:r>
        <w:t>spíše nezatěžuje</w:t>
      </w:r>
    </w:p>
    <w:p w14:paraId="252E7B01" w14:textId="77777777" w:rsidR="00527DF9" w:rsidRPr="00527DF9" w:rsidRDefault="00527DF9" w:rsidP="00527DF9">
      <w:pPr>
        <w:pStyle w:val="Odstavecseseznamem"/>
        <w:numPr>
          <w:ilvl w:val="0"/>
          <w:numId w:val="30"/>
        </w:numPr>
        <w:rPr>
          <w:b/>
          <w:bCs/>
        </w:rPr>
      </w:pPr>
      <w:r>
        <w:t>rozhodně nezatěžuje</w:t>
      </w:r>
    </w:p>
    <w:p w14:paraId="71C0F208" w14:textId="49D0B56C" w:rsidR="00527DF9" w:rsidRDefault="008E5302" w:rsidP="00527DF9">
      <w:r>
        <w:rPr>
          <w:b/>
          <w:bCs/>
        </w:rPr>
        <w:t>Vysoké nároky zaměstnavatele</w:t>
      </w:r>
    </w:p>
    <w:p w14:paraId="670E404D" w14:textId="77777777" w:rsidR="008E5302" w:rsidRPr="00561D8A" w:rsidRDefault="008E5302" w:rsidP="008E5302">
      <w:pPr>
        <w:pStyle w:val="Odstavecseseznamem"/>
        <w:numPr>
          <w:ilvl w:val="0"/>
          <w:numId w:val="30"/>
        </w:numPr>
        <w:rPr>
          <w:b/>
          <w:bCs/>
        </w:rPr>
      </w:pPr>
      <w:r>
        <w:t>rozhodně zatěžuje</w:t>
      </w:r>
    </w:p>
    <w:p w14:paraId="28C5C455" w14:textId="77777777" w:rsidR="008E5302" w:rsidRPr="00561D8A" w:rsidRDefault="008E5302" w:rsidP="008E5302">
      <w:pPr>
        <w:pStyle w:val="Odstavecseseznamem"/>
        <w:numPr>
          <w:ilvl w:val="0"/>
          <w:numId w:val="30"/>
        </w:numPr>
        <w:rPr>
          <w:b/>
          <w:bCs/>
        </w:rPr>
      </w:pPr>
      <w:r>
        <w:t>spíše zatěžuje</w:t>
      </w:r>
    </w:p>
    <w:p w14:paraId="4609BC1B" w14:textId="77777777" w:rsidR="008E5302" w:rsidRPr="00561D8A" w:rsidRDefault="008E5302" w:rsidP="008E5302">
      <w:pPr>
        <w:pStyle w:val="Odstavecseseznamem"/>
        <w:numPr>
          <w:ilvl w:val="0"/>
          <w:numId w:val="30"/>
        </w:numPr>
        <w:rPr>
          <w:b/>
          <w:bCs/>
        </w:rPr>
      </w:pPr>
      <w:r>
        <w:t>nevím</w:t>
      </w:r>
    </w:p>
    <w:p w14:paraId="7E823FBB" w14:textId="77777777" w:rsidR="008E5302" w:rsidRPr="00561D8A" w:rsidRDefault="008E5302" w:rsidP="008E5302">
      <w:pPr>
        <w:pStyle w:val="Odstavecseseznamem"/>
        <w:numPr>
          <w:ilvl w:val="0"/>
          <w:numId w:val="30"/>
        </w:numPr>
        <w:rPr>
          <w:b/>
          <w:bCs/>
        </w:rPr>
      </w:pPr>
      <w:r>
        <w:t>spíše nezatěžuje</w:t>
      </w:r>
    </w:p>
    <w:p w14:paraId="65D3E6A9" w14:textId="77777777" w:rsidR="008E5302" w:rsidRPr="00527DF9" w:rsidRDefault="008E5302" w:rsidP="008E5302">
      <w:pPr>
        <w:pStyle w:val="Odstavecseseznamem"/>
        <w:numPr>
          <w:ilvl w:val="0"/>
          <w:numId w:val="30"/>
        </w:numPr>
        <w:rPr>
          <w:b/>
          <w:bCs/>
        </w:rPr>
      </w:pPr>
      <w:r>
        <w:t>rozhodně nezatěžuje</w:t>
      </w:r>
    </w:p>
    <w:p w14:paraId="5876F7D3" w14:textId="345BCA95" w:rsidR="008E5302" w:rsidRDefault="008E5302" w:rsidP="00527DF9">
      <w:r>
        <w:rPr>
          <w:b/>
          <w:bCs/>
        </w:rPr>
        <w:t>Práce v nuceném tempu</w:t>
      </w:r>
    </w:p>
    <w:p w14:paraId="5C1BF924" w14:textId="77777777" w:rsidR="008E5302" w:rsidRPr="00561D8A" w:rsidRDefault="008E5302" w:rsidP="008E5302">
      <w:pPr>
        <w:pStyle w:val="Odstavecseseznamem"/>
        <w:numPr>
          <w:ilvl w:val="0"/>
          <w:numId w:val="30"/>
        </w:numPr>
        <w:rPr>
          <w:b/>
          <w:bCs/>
        </w:rPr>
      </w:pPr>
      <w:r>
        <w:t>rozhodně zatěžuje</w:t>
      </w:r>
    </w:p>
    <w:p w14:paraId="3831CB5F" w14:textId="77777777" w:rsidR="008E5302" w:rsidRPr="00561D8A" w:rsidRDefault="008E5302" w:rsidP="008E5302">
      <w:pPr>
        <w:pStyle w:val="Odstavecseseznamem"/>
        <w:numPr>
          <w:ilvl w:val="0"/>
          <w:numId w:val="30"/>
        </w:numPr>
        <w:rPr>
          <w:b/>
          <w:bCs/>
        </w:rPr>
      </w:pPr>
      <w:r>
        <w:t>spíše zatěžuje</w:t>
      </w:r>
    </w:p>
    <w:p w14:paraId="6953C790" w14:textId="77777777" w:rsidR="008E5302" w:rsidRPr="00561D8A" w:rsidRDefault="008E5302" w:rsidP="008E5302">
      <w:pPr>
        <w:pStyle w:val="Odstavecseseznamem"/>
        <w:numPr>
          <w:ilvl w:val="0"/>
          <w:numId w:val="30"/>
        </w:numPr>
        <w:rPr>
          <w:b/>
          <w:bCs/>
        </w:rPr>
      </w:pPr>
      <w:r>
        <w:t>nevím</w:t>
      </w:r>
    </w:p>
    <w:p w14:paraId="4E1BC72A" w14:textId="77777777" w:rsidR="008E5302" w:rsidRPr="00561D8A" w:rsidRDefault="008E5302" w:rsidP="008E5302">
      <w:pPr>
        <w:pStyle w:val="Odstavecseseznamem"/>
        <w:numPr>
          <w:ilvl w:val="0"/>
          <w:numId w:val="30"/>
        </w:numPr>
        <w:rPr>
          <w:b/>
          <w:bCs/>
        </w:rPr>
      </w:pPr>
      <w:r>
        <w:t>spíše nezatěžuje</w:t>
      </w:r>
    </w:p>
    <w:p w14:paraId="1AB466A9" w14:textId="77777777" w:rsidR="008E5302" w:rsidRPr="00527DF9" w:rsidRDefault="008E5302" w:rsidP="008E5302">
      <w:pPr>
        <w:pStyle w:val="Odstavecseseznamem"/>
        <w:numPr>
          <w:ilvl w:val="0"/>
          <w:numId w:val="30"/>
        </w:numPr>
        <w:rPr>
          <w:b/>
          <w:bCs/>
        </w:rPr>
      </w:pPr>
      <w:r>
        <w:t>rozhodně nezatěžuje</w:t>
      </w:r>
    </w:p>
    <w:p w14:paraId="071A5C49" w14:textId="77777777" w:rsidR="008A5797" w:rsidRDefault="008A5797" w:rsidP="00527DF9">
      <w:pPr>
        <w:rPr>
          <w:b/>
          <w:bCs/>
        </w:rPr>
      </w:pPr>
    </w:p>
    <w:p w14:paraId="424E97A2" w14:textId="7C91F96A" w:rsidR="008E5302" w:rsidRDefault="008E5302" w:rsidP="00527DF9">
      <w:pPr>
        <w:rPr>
          <w:b/>
          <w:bCs/>
        </w:rPr>
      </w:pPr>
      <w:r>
        <w:rPr>
          <w:b/>
          <w:bCs/>
        </w:rPr>
        <w:lastRenderedPageBreak/>
        <w:t>Monotónnost práce</w:t>
      </w:r>
    </w:p>
    <w:p w14:paraId="2A683E86" w14:textId="77777777" w:rsidR="008A5797" w:rsidRPr="00561D8A" w:rsidRDefault="008A5797" w:rsidP="008A5797">
      <w:pPr>
        <w:pStyle w:val="Odstavecseseznamem"/>
        <w:numPr>
          <w:ilvl w:val="0"/>
          <w:numId w:val="30"/>
        </w:numPr>
        <w:rPr>
          <w:b/>
          <w:bCs/>
        </w:rPr>
      </w:pPr>
      <w:r>
        <w:t>rozhodně zatěžuje</w:t>
      </w:r>
    </w:p>
    <w:p w14:paraId="7C3375CA" w14:textId="77777777" w:rsidR="008A5797" w:rsidRPr="00561D8A" w:rsidRDefault="008A5797" w:rsidP="008A5797">
      <w:pPr>
        <w:pStyle w:val="Odstavecseseznamem"/>
        <w:numPr>
          <w:ilvl w:val="0"/>
          <w:numId w:val="30"/>
        </w:numPr>
        <w:rPr>
          <w:b/>
          <w:bCs/>
        </w:rPr>
      </w:pPr>
      <w:r>
        <w:t>spíše zatěžuje</w:t>
      </w:r>
    </w:p>
    <w:p w14:paraId="5D3AC1CA" w14:textId="77777777" w:rsidR="008A5797" w:rsidRPr="00561D8A" w:rsidRDefault="008A5797" w:rsidP="008A5797">
      <w:pPr>
        <w:pStyle w:val="Odstavecseseznamem"/>
        <w:numPr>
          <w:ilvl w:val="0"/>
          <w:numId w:val="30"/>
        </w:numPr>
        <w:rPr>
          <w:b/>
          <w:bCs/>
        </w:rPr>
      </w:pPr>
      <w:r>
        <w:t>nevím</w:t>
      </w:r>
    </w:p>
    <w:p w14:paraId="32294284" w14:textId="77777777" w:rsidR="008A5797" w:rsidRPr="00561D8A" w:rsidRDefault="008A5797" w:rsidP="008A5797">
      <w:pPr>
        <w:pStyle w:val="Odstavecseseznamem"/>
        <w:numPr>
          <w:ilvl w:val="0"/>
          <w:numId w:val="30"/>
        </w:numPr>
        <w:rPr>
          <w:b/>
          <w:bCs/>
        </w:rPr>
      </w:pPr>
      <w:r>
        <w:t>spíše nezatěžuje</w:t>
      </w:r>
    </w:p>
    <w:p w14:paraId="73E99D83" w14:textId="77777777" w:rsidR="008A5797" w:rsidRPr="00527DF9" w:rsidRDefault="008A5797" w:rsidP="008A5797">
      <w:pPr>
        <w:pStyle w:val="Odstavecseseznamem"/>
        <w:numPr>
          <w:ilvl w:val="0"/>
          <w:numId w:val="30"/>
        </w:numPr>
        <w:rPr>
          <w:b/>
          <w:bCs/>
        </w:rPr>
      </w:pPr>
      <w:r>
        <w:t>rozhodně nezatěžuje</w:t>
      </w:r>
    </w:p>
    <w:p w14:paraId="21D6041B" w14:textId="1F528168" w:rsidR="008A5797" w:rsidRDefault="008A5797" w:rsidP="00527DF9">
      <w:r>
        <w:rPr>
          <w:b/>
          <w:bCs/>
        </w:rPr>
        <w:t>Požadovaná kvantita zpracovaných požadavků</w:t>
      </w:r>
    </w:p>
    <w:p w14:paraId="2A120184" w14:textId="77777777" w:rsidR="008A5797" w:rsidRPr="00561D8A" w:rsidRDefault="008A5797" w:rsidP="008A5797">
      <w:pPr>
        <w:pStyle w:val="Odstavecseseznamem"/>
        <w:numPr>
          <w:ilvl w:val="0"/>
          <w:numId w:val="30"/>
        </w:numPr>
        <w:rPr>
          <w:b/>
          <w:bCs/>
        </w:rPr>
      </w:pPr>
      <w:r>
        <w:t>rozhodně zatěžuje</w:t>
      </w:r>
    </w:p>
    <w:p w14:paraId="0FD0F5E1" w14:textId="77777777" w:rsidR="008A5797" w:rsidRPr="00561D8A" w:rsidRDefault="008A5797" w:rsidP="008A5797">
      <w:pPr>
        <w:pStyle w:val="Odstavecseseznamem"/>
        <w:numPr>
          <w:ilvl w:val="0"/>
          <w:numId w:val="30"/>
        </w:numPr>
        <w:rPr>
          <w:b/>
          <w:bCs/>
        </w:rPr>
      </w:pPr>
      <w:r>
        <w:t>spíše zatěžuje</w:t>
      </w:r>
    </w:p>
    <w:p w14:paraId="5E7572CE" w14:textId="77777777" w:rsidR="008A5797" w:rsidRPr="00561D8A" w:rsidRDefault="008A5797" w:rsidP="008A5797">
      <w:pPr>
        <w:pStyle w:val="Odstavecseseznamem"/>
        <w:numPr>
          <w:ilvl w:val="0"/>
          <w:numId w:val="30"/>
        </w:numPr>
        <w:rPr>
          <w:b/>
          <w:bCs/>
        </w:rPr>
      </w:pPr>
      <w:r>
        <w:t>nevím</w:t>
      </w:r>
    </w:p>
    <w:p w14:paraId="5AC24045" w14:textId="77777777" w:rsidR="008A5797" w:rsidRPr="00561D8A" w:rsidRDefault="008A5797" w:rsidP="008A5797">
      <w:pPr>
        <w:pStyle w:val="Odstavecseseznamem"/>
        <w:numPr>
          <w:ilvl w:val="0"/>
          <w:numId w:val="30"/>
        </w:numPr>
        <w:rPr>
          <w:b/>
          <w:bCs/>
        </w:rPr>
      </w:pPr>
      <w:r>
        <w:t>spíše nezatěžuje</w:t>
      </w:r>
    </w:p>
    <w:p w14:paraId="6928856F" w14:textId="77777777" w:rsidR="008A5797" w:rsidRPr="00527DF9" w:rsidRDefault="008A5797" w:rsidP="008A5797">
      <w:pPr>
        <w:pStyle w:val="Odstavecseseznamem"/>
        <w:numPr>
          <w:ilvl w:val="0"/>
          <w:numId w:val="30"/>
        </w:numPr>
        <w:rPr>
          <w:b/>
          <w:bCs/>
        </w:rPr>
      </w:pPr>
      <w:r>
        <w:t>rozhodně nezatěžuje</w:t>
      </w:r>
    </w:p>
    <w:p w14:paraId="6998E83B" w14:textId="1BEFB45E" w:rsidR="008A5797" w:rsidRDefault="00D91BA6" w:rsidP="00527DF9">
      <w:r>
        <w:rPr>
          <w:b/>
          <w:bCs/>
        </w:rPr>
        <w:t>Kontrola zaměstnavatelem</w:t>
      </w:r>
    </w:p>
    <w:p w14:paraId="6FEE695C" w14:textId="77777777" w:rsidR="00D91BA6" w:rsidRPr="00561D8A" w:rsidRDefault="00D91BA6" w:rsidP="00D91BA6">
      <w:pPr>
        <w:pStyle w:val="Odstavecseseznamem"/>
        <w:numPr>
          <w:ilvl w:val="0"/>
          <w:numId w:val="30"/>
        </w:numPr>
        <w:rPr>
          <w:b/>
          <w:bCs/>
        </w:rPr>
      </w:pPr>
      <w:r>
        <w:t>rozhodně zatěžuje</w:t>
      </w:r>
    </w:p>
    <w:p w14:paraId="284CE63C" w14:textId="77777777" w:rsidR="00D91BA6" w:rsidRPr="00561D8A" w:rsidRDefault="00D91BA6" w:rsidP="00D91BA6">
      <w:pPr>
        <w:pStyle w:val="Odstavecseseznamem"/>
        <w:numPr>
          <w:ilvl w:val="0"/>
          <w:numId w:val="30"/>
        </w:numPr>
        <w:rPr>
          <w:b/>
          <w:bCs/>
        </w:rPr>
      </w:pPr>
      <w:r>
        <w:t>spíše zatěžuje</w:t>
      </w:r>
    </w:p>
    <w:p w14:paraId="2929505C" w14:textId="77777777" w:rsidR="00D91BA6" w:rsidRPr="00561D8A" w:rsidRDefault="00D91BA6" w:rsidP="00D91BA6">
      <w:pPr>
        <w:pStyle w:val="Odstavecseseznamem"/>
        <w:numPr>
          <w:ilvl w:val="0"/>
          <w:numId w:val="30"/>
        </w:numPr>
        <w:rPr>
          <w:b/>
          <w:bCs/>
        </w:rPr>
      </w:pPr>
      <w:r>
        <w:t>nevím</w:t>
      </w:r>
    </w:p>
    <w:p w14:paraId="30FC949E" w14:textId="77777777" w:rsidR="00D91BA6" w:rsidRPr="00561D8A" w:rsidRDefault="00D91BA6" w:rsidP="00D91BA6">
      <w:pPr>
        <w:pStyle w:val="Odstavecseseznamem"/>
        <w:numPr>
          <w:ilvl w:val="0"/>
          <w:numId w:val="30"/>
        </w:numPr>
        <w:rPr>
          <w:b/>
          <w:bCs/>
        </w:rPr>
      </w:pPr>
      <w:r>
        <w:t>spíše nezatěžuje</w:t>
      </w:r>
    </w:p>
    <w:p w14:paraId="64DE37E7" w14:textId="77777777" w:rsidR="00D91BA6" w:rsidRPr="00527DF9" w:rsidRDefault="00D91BA6" w:rsidP="00D91BA6">
      <w:pPr>
        <w:pStyle w:val="Odstavecseseznamem"/>
        <w:numPr>
          <w:ilvl w:val="0"/>
          <w:numId w:val="30"/>
        </w:numPr>
        <w:rPr>
          <w:b/>
          <w:bCs/>
        </w:rPr>
      </w:pPr>
      <w:r>
        <w:t>rozhodně nezatěžuje</w:t>
      </w:r>
    </w:p>
    <w:p w14:paraId="220D3672" w14:textId="4D5B0355" w:rsidR="00D91BA6" w:rsidRDefault="00D91BA6" w:rsidP="00527DF9">
      <w:r>
        <w:rPr>
          <w:b/>
          <w:bCs/>
        </w:rPr>
        <w:t>Nabízení produktů a služeb</w:t>
      </w:r>
    </w:p>
    <w:p w14:paraId="43A89E12" w14:textId="77777777" w:rsidR="00D91BA6" w:rsidRPr="00561D8A" w:rsidRDefault="00D91BA6" w:rsidP="00D91BA6">
      <w:pPr>
        <w:pStyle w:val="Odstavecseseznamem"/>
        <w:numPr>
          <w:ilvl w:val="0"/>
          <w:numId w:val="30"/>
        </w:numPr>
        <w:rPr>
          <w:b/>
          <w:bCs/>
        </w:rPr>
      </w:pPr>
      <w:r>
        <w:t>rozhodně zatěžuje</w:t>
      </w:r>
    </w:p>
    <w:p w14:paraId="36C4ED49" w14:textId="77777777" w:rsidR="00D91BA6" w:rsidRPr="00561D8A" w:rsidRDefault="00D91BA6" w:rsidP="00D91BA6">
      <w:pPr>
        <w:pStyle w:val="Odstavecseseznamem"/>
        <w:numPr>
          <w:ilvl w:val="0"/>
          <w:numId w:val="30"/>
        </w:numPr>
        <w:rPr>
          <w:b/>
          <w:bCs/>
        </w:rPr>
      </w:pPr>
      <w:r>
        <w:t>spíše zatěžuje</w:t>
      </w:r>
    </w:p>
    <w:p w14:paraId="3BCFCDB4" w14:textId="77777777" w:rsidR="00D91BA6" w:rsidRPr="00561D8A" w:rsidRDefault="00D91BA6" w:rsidP="00D91BA6">
      <w:pPr>
        <w:pStyle w:val="Odstavecseseznamem"/>
        <w:numPr>
          <w:ilvl w:val="0"/>
          <w:numId w:val="30"/>
        </w:numPr>
        <w:rPr>
          <w:b/>
          <w:bCs/>
        </w:rPr>
      </w:pPr>
      <w:r>
        <w:t>nevím</w:t>
      </w:r>
    </w:p>
    <w:p w14:paraId="2E135778" w14:textId="77777777" w:rsidR="00D91BA6" w:rsidRPr="00561D8A" w:rsidRDefault="00D91BA6" w:rsidP="00D91BA6">
      <w:pPr>
        <w:pStyle w:val="Odstavecseseznamem"/>
        <w:numPr>
          <w:ilvl w:val="0"/>
          <w:numId w:val="30"/>
        </w:numPr>
        <w:rPr>
          <w:b/>
          <w:bCs/>
        </w:rPr>
      </w:pPr>
      <w:r>
        <w:t>spíše nezatěžuje</w:t>
      </w:r>
    </w:p>
    <w:p w14:paraId="370F71B5" w14:textId="77777777" w:rsidR="00D91BA6" w:rsidRPr="00527DF9" w:rsidRDefault="00D91BA6" w:rsidP="00D91BA6">
      <w:pPr>
        <w:pStyle w:val="Odstavecseseznamem"/>
        <w:numPr>
          <w:ilvl w:val="0"/>
          <w:numId w:val="30"/>
        </w:numPr>
        <w:rPr>
          <w:b/>
          <w:bCs/>
        </w:rPr>
      </w:pPr>
      <w:r>
        <w:t>rozhodně nezatěžuje</w:t>
      </w:r>
    </w:p>
    <w:p w14:paraId="6CE260CE" w14:textId="3B6A14F1" w:rsidR="00D91BA6" w:rsidRDefault="00D91BA6" w:rsidP="00527DF9">
      <w:r>
        <w:rPr>
          <w:b/>
          <w:bCs/>
        </w:rPr>
        <w:t>Měnící se pracovní postupy</w:t>
      </w:r>
    </w:p>
    <w:p w14:paraId="50423224" w14:textId="77777777" w:rsidR="00D91BA6" w:rsidRPr="00561D8A" w:rsidRDefault="00D91BA6" w:rsidP="00D91BA6">
      <w:pPr>
        <w:pStyle w:val="Odstavecseseznamem"/>
        <w:numPr>
          <w:ilvl w:val="0"/>
          <w:numId w:val="30"/>
        </w:numPr>
        <w:rPr>
          <w:b/>
          <w:bCs/>
        </w:rPr>
      </w:pPr>
      <w:r>
        <w:t>rozhodně zatěžuje</w:t>
      </w:r>
    </w:p>
    <w:p w14:paraId="168A6EFD" w14:textId="77777777" w:rsidR="00D91BA6" w:rsidRPr="00561D8A" w:rsidRDefault="00D91BA6" w:rsidP="00D91BA6">
      <w:pPr>
        <w:pStyle w:val="Odstavecseseznamem"/>
        <w:numPr>
          <w:ilvl w:val="0"/>
          <w:numId w:val="30"/>
        </w:numPr>
        <w:rPr>
          <w:b/>
          <w:bCs/>
        </w:rPr>
      </w:pPr>
      <w:r>
        <w:t>spíše zatěžuje</w:t>
      </w:r>
    </w:p>
    <w:p w14:paraId="57D0A691" w14:textId="77777777" w:rsidR="00D91BA6" w:rsidRPr="00561D8A" w:rsidRDefault="00D91BA6" w:rsidP="00D91BA6">
      <w:pPr>
        <w:pStyle w:val="Odstavecseseznamem"/>
        <w:numPr>
          <w:ilvl w:val="0"/>
          <w:numId w:val="30"/>
        </w:numPr>
        <w:rPr>
          <w:b/>
          <w:bCs/>
        </w:rPr>
      </w:pPr>
      <w:r>
        <w:t>nevím</w:t>
      </w:r>
    </w:p>
    <w:p w14:paraId="7A92ED87" w14:textId="77777777" w:rsidR="00D91BA6" w:rsidRPr="00561D8A" w:rsidRDefault="00D91BA6" w:rsidP="00D91BA6">
      <w:pPr>
        <w:pStyle w:val="Odstavecseseznamem"/>
        <w:numPr>
          <w:ilvl w:val="0"/>
          <w:numId w:val="30"/>
        </w:numPr>
        <w:rPr>
          <w:b/>
          <w:bCs/>
        </w:rPr>
      </w:pPr>
      <w:r>
        <w:t>spíše nezatěžuje</w:t>
      </w:r>
    </w:p>
    <w:p w14:paraId="71AF409D" w14:textId="77777777" w:rsidR="00D91BA6" w:rsidRPr="00527DF9" w:rsidRDefault="00D91BA6" w:rsidP="00D91BA6">
      <w:pPr>
        <w:pStyle w:val="Odstavecseseznamem"/>
        <w:numPr>
          <w:ilvl w:val="0"/>
          <w:numId w:val="30"/>
        </w:numPr>
        <w:rPr>
          <w:b/>
          <w:bCs/>
        </w:rPr>
      </w:pPr>
      <w:r>
        <w:t>rozhodně nezatěžuje</w:t>
      </w:r>
    </w:p>
    <w:p w14:paraId="2515CC0F" w14:textId="2D2809DB" w:rsidR="00D91BA6" w:rsidRDefault="00777022" w:rsidP="00527DF9">
      <w:r>
        <w:rPr>
          <w:b/>
          <w:bCs/>
        </w:rPr>
        <w:t>Administrativa</w:t>
      </w:r>
    </w:p>
    <w:p w14:paraId="142B27D6" w14:textId="77777777" w:rsidR="00777022" w:rsidRPr="00561D8A" w:rsidRDefault="00777022" w:rsidP="00777022">
      <w:pPr>
        <w:pStyle w:val="Odstavecseseznamem"/>
        <w:numPr>
          <w:ilvl w:val="0"/>
          <w:numId w:val="30"/>
        </w:numPr>
        <w:rPr>
          <w:b/>
          <w:bCs/>
        </w:rPr>
      </w:pPr>
      <w:r>
        <w:t>rozhodně zatěžuje</w:t>
      </w:r>
    </w:p>
    <w:p w14:paraId="56A3EFC4" w14:textId="77777777" w:rsidR="00777022" w:rsidRPr="00561D8A" w:rsidRDefault="00777022" w:rsidP="00777022">
      <w:pPr>
        <w:pStyle w:val="Odstavecseseznamem"/>
        <w:numPr>
          <w:ilvl w:val="0"/>
          <w:numId w:val="30"/>
        </w:numPr>
        <w:rPr>
          <w:b/>
          <w:bCs/>
        </w:rPr>
      </w:pPr>
      <w:r>
        <w:t>spíše zatěžuje</w:t>
      </w:r>
    </w:p>
    <w:p w14:paraId="6A3226CA" w14:textId="77777777" w:rsidR="00777022" w:rsidRPr="00561D8A" w:rsidRDefault="00777022" w:rsidP="00777022">
      <w:pPr>
        <w:pStyle w:val="Odstavecseseznamem"/>
        <w:numPr>
          <w:ilvl w:val="0"/>
          <w:numId w:val="30"/>
        </w:numPr>
        <w:rPr>
          <w:b/>
          <w:bCs/>
        </w:rPr>
      </w:pPr>
      <w:r>
        <w:t>nevím</w:t>
      </w:r>
    </w:p>
    <w:p w14:paraId="21070580" w14:textId="77777777" w:rsidR="00777022" w:rsidRPr="00561D8A" w:rsidRDefault="00777022" w:rsidP="00777022">
      <w:pPr>
        <w:pStyle w:val="Odstavecseseznamem"/>
        <w:numPr>
          <w:ilvl w:val="0"/>
          <w:numId w:val="30"/>
        </w:numPr>
        <w:rPr>
          <w:b/>
          <w:bCs/>
        </w:rPr>
      </w:pPr>
      <w:r>
        <w:t>spíše nezatěžuje</w:t>
      </w:r>
    </w:p>
    <w:p w14:paraId="256ACB7B" w14:textId="77777777" w:rsidR="00777022" w:rsidRPr="00527DF9" w:rsidRDefault="00777022" w:rsidP="00777022">
      <w:pPr>
        <w:pStyle w:val="Odstavecseseznamem"/>
        <w:numPr>
          <w:ilvl w:val="0"/>
          <w:numId w:val="30"/>
        </w:numPr>
        <w:rPr>
          <w:b/>
          <w:bCs/>
        </w:rPr>
      </w:pPr>
      <w:r>
        <w:lastRenderedPageBreak/>
        <w:t>rozhodně nezatěžuje</w:t>
      </w:r>
    </w:p>
    <w:p w14:paraId="7C48E94D" w14:textId="4CE91C69" w:rsidR="00777022" w:rsidRDefault="00777022" w:rsidP="00527DF9">
      <w:r>
        <w:rPr>
          <w:b/>
          <w:bCs/>
        </w:rPr>
        <w:t>9. Co vy sami děláte pro redukci zátěže? (možnost výběru více odpovědí)</w:t>
      </w:r>
    </w:p>
    <w:p w14:paraId="11A54666" w14:textId="43ED718D" w:rsidR="00777022" w:rsidRDefault="005A630D" w:rsidP="005A630D">
      <w:pPr>
        <w:pStyle w:val="Odstavecseseznamem"/>
        <w:numPr>
          <w:ilvl w:val="0"/>
          <w:numId w:val="31"/>
        </w:numPr>
      </w:pPr>
      <w:r>
        <w:t>čerpám pravidelně přestávky</w:t>
      </w:r>
    </w:p>
    <w:p w14:paraId="70117BAD" w14:textId="2137E984" w:rsidR="005A630D" w:rsidRDefault="005A630D" w:rsidP="005A630D">
      <w:pPr>
        <w:pStyle w:val="Odstavecseseznamem"/>
        <w:numPr>
          <w:ilvl w:val="0"/>
          <w:numId w:val="31"/>
        </w:numPr>
      </w:pPr>
      <w:r>
        <w:t>přestávky trávím mimo pracovní plochu</w:t>
      </w:r>
    </w:p>
    <w:p w14:paraId="7AE32FF5" w14:textId="33367679" w:rsidR="005A630D" w:rsidRDefault="005A630D" w:rsidP="005A630D">
      <w:pPr>
        <w:pStyle w:val="Odstavecseseznamem"/>
        <w:numPr>
          <w:ilvl w:val="0"/>
          <w:numId w:val="31"/>
        </w:numPr>
      </w:pPr>
      <w:r>
        <w:t>konverzuji s kolegy</w:t>
      </w:r>
    </w:p>
    <w:p w14:paraId="0946D354" w14:textId="0049BE63" w:rsidR="005A630D" w:rsidRDefault="005A630D" w:rsidP="005A630D">
      <w:pPr>
        <w:pStyle w:val="Odstavecseseznamem"/>
        <w:numPr>
          <w:ilvl w:val="0"/>
          <w:numId w:val="31"/>
        </w:numPr>
      </w:pPr>
      <w:r>
        <w:t>trávím čas na svém telefonu</w:t>
      </w:r>
    </w:p>
    <w:p w14:paraId="749B7683" w14:textId="7663FAA4" w:rsidR="005A630D" w:rsidRDefault="00D43F67" w:rsidP="005A630D">
      <w:pPr>
        <w:pStyle w:val="Odstavecseseznamem"/>
        <w:numPr>
          <w:ilvl w:val="0"/>
          <w:numId w:val="31"/>
        </w:numPr>
      </w:pPr>
      <w:r>
        <w:t>naddělávám si práci</w:t>
      </w:r>
    </w:p>
    <w:p w14:paraId="53A0B367" w14:textId="2D52FC27" w:rsidR="00D43F67" w:rsidRDefault="00D43F67" w:rsidP="005A630D">
      <w:pPr>
        <w:pStyle w:val="Odstavecseseznamem"/>
        <w:numPr>
          <w:ilvl w:val="0"/>
          <w:numId w:val="31"/>
        </w:numPr>
      </w:pPr>
      <w:r>
        <w:t>jiné (volná odpověď)</w:t>
      </w:r>
    </w:p>
    <w:p w14:paraId="114D3462" w14:textId="29949F75" w:rsidR="00D43F67" w:rsidRDefault="00D43F67" w:rsidP="00D43F67">
      <w:r>
        <w:rPr>
          <w:b/>
          <w:bCs/>
        </w:rPr>
        <w:t xml:space="preserve">10. V jaké míře zaměstnavatel dělá následující </w:t>
      </w:r>
      <w:r w:rsidR="00940AFE">
        <w:rPr>
          <w:b/>
          <w:bCs/>
        </w:rPr>
        <w:t>kroky pro redukci Vaší zátěže?</w:t>
      </w:r>
    </w:p>
    <w:p w14:paraId="760306D0" w14:textId="2B6A29B1" w:rsidR="00940AFE" w:rsidRDefault="00940AFE" w:rsidP="00D43F67">
      <w:r>
        <w:rPr>
          <w:b/>
          <w:bCs/>
        </w:rPr>
        <w:t>Upravuje pracovní postupy</w:t>
      </w:r>
    </w:p>
    <w:p w14:paraId="5ACFAF53" w14:textId="24F9B4AC" w:rsidR="00940AFE" w:rsidRDefault="00940AFE" w:rsidP="00940AFE">
      <w:pPr>
        <w:pStyle w:val="Odstavecseseznamem"/>
        <w:numPr>
          <w:ilvl w:val="0"/>
          <w:numId w:val="32"/>
        </w:numPr>
      </w:pPr>
      <w:r>
        <w:t>rozhodně dělá</w:t>
      </w:r>
    </w:p>
    <w:p w14:paraId="5CA6A872" w14:textId="2AA88F2B" w:rsidR="00940AFE" w:rsidRDefault="00940AFE" w:rsidP="00940AFE">
      <w:pPr>
        <w:pStyle w:val="Odstavecseseznamem"/>
        <w:numPr>
          <w:ilvl w:val="0"/>
          <w:numId w:val="32"/>
        </w:numPr>
      </w:pPr>
      <w:r>
        <w:t>spíše dělá</w:t>
      </w:r>
    </w:p>
    <w:p w14:paraId="6F9581E1" w14:textId="107F5789" w:rsidR="00940AFE" w:rsidRDefault="00940AFE" w:rsidP="00940AFE">
      <w:pPr>
        <w:pStyle w:val="Odstavecseseznamem"/>
        <w:numPr>
          <w:ilvl w:val="0"/>
          <w:numId w:val="32"/>
        </w:numPr>
      </w:pPr>
      <w:r>
        <w:t>nevím</w:t>
      </w:r>
    </w:p>
    <w:p w14:paraId="468B3043" w14:textId="45C0466D" w:rsidR="00940AFE" w:rsidRDefault="00940AFE" w:rsidP="00940AFE">
      <w:pPr>
        <w:pStyle w:val="Odstavecseseznamem"/>
        <w:numPr>
          <w:ilvl w:val="0"/>
          <w:numId w:val="32"/>
        </w:numPr>
      </w:pPr>
      <w:r>
        <w:t>spíše nedělá</w:t>
      </w:r>
    </w:p>
    <w:p w14:paraId="3D1FAECC" w14:textId="75B64273" w:rsidR="00940AFE" w:rsidRDefault="00940AFE" w:rsidP="00940AFE">
      <w:pPr>
        <w:pStyle w:val="Odstavecseseznamem"/>
        <w:numPr>
          <w:ilvl w:val="0"/>
          <w:numId w:val="32"/>
        </w:numPr>
      </w:pPr>
      <w:r>
        <w:t>rozhodně nedělá</w:t>
      </w:r>
    </w:p>
    <w:p w14:paraId="2B7307F8" w14:textId="0C9E632D" w:rsidR="00940AFE" w:rsidRDefault="00301C22" w:rsidP="00940AFE">
      <w:r>
        <w:rPr>
          <w:b/>
          <w:bCs/>
        </w:rPr>
        <w:t>Umožňuje pravidelné přestávky</w:t>
      </w:r>
    </w:p>
    <w:p w14:paraId="15DF427D" w14:textId="77777777" w:rsidR="00301C22" w:rsidRDefault="00301C22" w:rsidP="00301C22">
      <w:pPr>
        <w:pStyle w:val="Odstavecseseznamem"/>
        <w:numPr>
          <w:ilvl w:val="0"/>
          <w:numId w:val="32"/>
        </w:numPr>
      </w:pPr>
      <w:r>
        <w:t>rozhodně dělá</w:t>
      </w:r>
    </w:p>
    <w:p w14:paraId="31066CC9" w14:textId="77777777" w:rsidR="00301C22" w:rsidRDefault="00301C22" w:rsidP="00301C22">
      <w:pPr>
        <w:pStyle w:val="Odstavecseseznamem"/>
        <w:numPr>
          <w:ilvl w:val="0"/>
          <w:numId w:val="32"/>
        </w:numPr>
      </w:pPr>
      <w:r>
        <w:t>spíše dělá</w:t>
      </w:r>
    </w:p>
    <w:p w14:paraId="5E881769" w14:textId="77777777" w:rsidR="00301C22" w:rsidRDefault="00301C22" w:rsidP="00301C22">
      <w:pPr>
        <w:pStyle w:val="Odstavecseseznamem"/>
        <w:numPr>
          <w:ilvl w:val="0"/>
          <w:numId w:val="32"/>
        </w:numPr>
      </w:pPr>
      <w:r>
        <w:t>nevím</w:t>
      </w:r>
    </w:p>
    <w:p w14:paraId="25F7006C" w14:textId="77777777" w:rsidR="00301C22" w:rsidRDefault="00301C22" w:rsidP="00301C22">
      <w:pPr>
        <w:pStyle w:val="Odstavecseseznamem"/>
        <w:numPr>
          <w:ilvl w:val="0"/>
          <w:numId w:val="32"/>
        </w:numPr>
      </w:pPr>
      <w:r>
        <w:t>spíše nedělá</w:t>
      </w:r>
    </w:p>
    <w:p w14:paraId="0FD7EA95" w14:textId="77777777" w:rsidR="00301C22" w:rsidRDefault="00301C22" w:rsidP="00301C22">
      <w:pPr>
        <w:pStyle w:val="Odstavecseseznamem"/>
        <w:numPr>
          <w:ilvl w:val="0"/>
          <w:numId w:val="32"/>
        </w:numPr>
      </w:pPr>
      <w:r>
        <w:t>rozhodně nedělá</w:t>
      </w:r>
    </w:p>
    <w:p w14:paraId="08EDF2E5" w14:textId="43D75E35" w:rsidR="00301C22" w:rsidRDefault="00301C22" w:rsidP="00940AFE">
      <w:r>
        <w:rPr>
          <w:b/>
          <w:bCs/>
        </w:rPr>
        <w:t>Informuje při nástupu o rizicích zátěže</w:t>
      </w:r>
    </w:p>
    <w:p w14:paraId="4B1B7712" w14:textId="77777777" w:rsidR="00301C22" w:rsidRDefault="00301C22" w:rsidP="00301C22">
      <w:pPr>
        <w:pStyle w:val="Odstavecseseznamem"/>
        <w:numPr>
          <w:ilvl w:val="0"/>
          <w:numId w:val="32"/>
        </w:numPr>
      </w:pPr>
      <w:r>
        <w:t>rozhodně dělá</w:t>
      </w:r>
    </w:p>
    <w:p w14:paraId="77B3B94A" w14:textId="77777777" w:rsidR="00301C22" w:rsidRDefault="00301C22" w:rsidP="00301C22">
      <w:pPr>
        <w:pStyle w:val="Odstavecseseznamem"/>
        <w:numPr>
          <w:ilvl w:val="0"/>
          <w:numId w:val="32"/>
        </w:numPr>
      </w:pPr>
      <w:r>
        <w:t>spíše dělá</w:t>
      </w:r>
    </w:p>
    <w:p w14:paraId="44D83E39" w14:textId="77777777" w:rsidR="00301C22" w:rsidRDefault="00301C22" w:rsidP="00301C22">
      <w:pPr>
        <w:pStyle w:val="Odstavecseseznamem"/>
        <w:numPr>
          <w:ilvl w:val="0"/>
          <w:numId w:val="32"/>
        </w:numPr>
      </w:pPr>
      <w:r>
        <w:t>nevím</w:t>
      </w:r>
    </w:p>
    <w:p w14:paraId="36D7F1BD" w14:textId="77777777" w:rsidR="00301C22" w:rsidRDefault="00301C22" w:rsidP="00301C22">
      <w:pPr>
        <w:pStyle w:val="Odstavecseseznamem"/>
        <w:numPr>
          <w:ilvl w:val="0"/>
          <w:numId w:val="32"/>
        </w:numPr>
      </w:pPr>
      <w:r>
        <w:t>spíše nedělá</w:t>
      </w:r>
    </w:p>
    <w:p w14:paraId="1561C21E" w14:textId="77777777" w:rsidR="00301C22" w:rsidRDefault="00301C22" w:rsidP="00301C22">
      <w:pPr>
        <w:pStyle w:val="Odstavecseseznamem"/>
        <w:numPr>
          <w:ilvl w:val="0"/>
          <w:numId w:val="32"/>
        </w:numPr>
      </w:pPr>
      <w:r>
        <w:t>rozhodně nedělá</w:t>
      </w:r>
    </w:p>
    <w:p w14:paraId="70781DC8" w14:textId="7BEFBF8F" w:rsidR="00301C22" w:rsidRDefault="001649AD" w:rsidP="00940AFE">
      <w:r>
        <w:rPr>
          <w:b/>
          <w:bCs/>
        </w:rPr>
        <w:t>Školí zaměstnance v problematice zvládání zátěže</w:t>
      </w:r>
    </w:p>
    <w:p w14:paraId="52A16308" w14:textId="77777777" w:rsidR="001649AD" w:rsidRDefault="001649AD" w:rsidP="001649AD">
      <w:pPr>
        <w:pStyle w:val="Odstavecseseznamem"/>
        <w:numPr>
          <w:ilvl w:val="0"/>
          <w:numId w:val="32"/>
        </w:numPr>
      </w:pPr>
      <w:r>
        <w:t>rozhodně dělá</w:t>
      </w:r>
    </w:p>
    <w:p w14:paraId="14610266" w14:textId="77777777" w:rsidR="001649AD" w:rsidRDefault="001649AD" w:rsidP="001649AD">
      <w:pPr>
        <w:pStyle w:val="Odstavecseseznamem"/>
        <w:numPr>
          <w:ilvl w:val="0"/>
          <w:numId w:val="32"/>
        </w:numPr>
      </w:pPr>
      <w:r>
        <w:t>spíše dělá</w:t>
      </w:r>
    </w:p>
    <w:p w14:paraId="68A5CA62" w14:textId="77777777" w:rsidR="001649AD" w:rsidRDefault="001649AD" w:rsidP="001649AD">
      <w:pPr>
        <w:pStyle w:val="Odstavecseseznamem"/>
        <w:numPr>
          <w:ilvl w:val="0"/>
          <w:numId w:val="32"/>
        </w:numPr>
      </w:pPr>
      <w:r>
        <w:t>nevím</w:t>
      </w:r>
    </w:p>
    <w:p w14:paraId="3B520ECF" w14:textId="77777777" w:rsidR="001649AD" w:rsidRDefault="001649AD" w:rsidP="001649AD">
      <w:pPr>
        <w:pStyle w:val="Odstavecseseznamem"/>
        <w:numPr>
          <w:ilvl w:val="0"/>
          <w:numId w:val="32"/>
        </w:numPr>
      </w:pPr>
      <w:r>
        <w:t>spíše nedělá</w:t>
      </w:r>
    </w:p>
    <w:p w14:paraId="560EE2AE" w14:textId="77777777" w:rsidR="001649AD" w:rsidRDefault="001649AD" w:rsidP="001649AD">
      <w:pPr>
        <w:pStyle w:val="Odstavecseseznamem"/>
        <w:numPr>
          <w:ilvl w:val="0"/>
          <w:numId w:val="32"/>
        </w:numPr>
      </w:pPr>
      <w:r>
        <w:t>rozhodně nedělá</w:t>
      </w:r>
    </w:p>
    <w:p w14:paraId="62903DD8" w14:textId="29D94D5C" w:rsidR="001649AD" w:rsidRDefault="001649AD" w:rsidP="00940AFE">
      <w:r>
        <w:rPr>
          <w:b/>
          <w:bCs/>
        </w:rPr>
        <w:lastRenderedPageBreak/>
        <w:t>Motivuje vyšší odměnou nebo benefity</w:t>
      </w:r>
    </w:p>
    <w:p w14:paraId="55A6E318" w14:textId="77777777" w:rsidR="001649AD" w:rsidRDefault="001649AD" w:rsidP="001649AD">
      <w:pPr>
        <w:pStyle w:val="Odstavecseseznamem"/>
        <w:numPr>
          <w:ilvl w:val="0"/>
          <w:numId w:val="32"/>
        </w:numPr>
      </w:pPr>
      <w:r>
        <w:t>rozhodně dělá</w:t>
      </w:r>
    </w:p>
    <w:p w14:paraId="7E62E821" w14:textId="77777777" w:rsidR="001649AD" w:rsidRDefault="001649AD" w:rsidP="001649AD">
      <w:pPr>
        <w:pStyle w:val="Odstavecseseznamem"/>
        <w:numPr>
          <w:ilvl w:val="0"/>
          <w:numId w:val="32"/>
        </w:numPr>
      </w:pPr>
      <w:r>
        <w:t>spíše dělá</w:t>
      </w:r>
    </w:p>
    <w:p w14:paraId="33704714" w14:textId="77777777" w:rsidR="001649AD" w:rsidRDefault="001649AD" w:rsidP="001649AD">
      <w:pPr>
        <w:pStyle w:val="Odstavecseseznamem"/>
        <w:numPr>
          <w:ilvl w:val="0"/>
          <w:numId w:val="32"/>
        </w:numPr>
      </w:pPr>
      <w:r>
        <w:t>nevím</w:t>
      </w:r>
    </w:p>
    <w:p w14:paraId="7563A54D" w14:textId="77777777" w:rsidR="001649AD" w:rsidRDefault="001649AD" w:rsidP="001649AD">
      <w:pPr>
        <w:pStyle w:val="Odstavecseseznamem"/>
        <w:numPr>
          <w:ilvl w:val="0"/>
          <w:numId w:val="32"/>
        </w:numPr>
      </w:pPr>
      <w:r>
        <w:t>spíše nedělá</w:t>
      </w:r>
    </w:p>
    <w:p w14:paraId="0AC96F6A" w14:textId="77777777" w:rsidR="001649AD" w:rsidRDefault="001649AD" w:rsidP="001649AD">
      <w:pPr>
        <w:pStyle w:val="Odstavecseseznamem"/>
        <w:numPr>
          <w:ilvl w:val="0"/>
          <w:numId w:val="32"/>
        </w:numPr>
      </w:pPr>
      <w:r>
        <w:t>rozhodně nedělá</w:t>
      </w:r>
    </w:p>
    <w:p w14:paraId="2147AC3A" w14:textId="5542980F" w:rsidR="001649AD" w:rsidRDefault="003E0729" w:rsidP="00940AFE">
      <w:r>
        <w:rPr>
          <w:b/>
          <w:bCs/>
        </w:rPr>
        <w:t>Přispívá na relaxaci po pracovní době</w:t>
      </w:r>
    </w:p>
    <w:p w14:paraId="5E05B7A1" w14:textId="77777777" w:rsidR="003E0729" w:rsidRDefault="003E0729" w:rsidP="003E0729">
      <w:pPr>
        <w:pStyle w:val="Odstavecseseznamem"/>
        <w:numPr>
          <w:ilvl w:val="0"/>
          <w:numId w:val="32"/>
        </w:numPr>
      </w:pPr>
      <w:r>
        <w:t>rozhodně dělá</w:t>
      </w:r>
    </w:p>
    <w:p w14:paraId="1C627541" w14:textId="77777777" w:rsidR="003E0729" w:rsidRDefault="003E0729" w:rsidP="003E0729">
      <w:pPr>
        <w:pStyle w:val="Odstavecseseznamem"/>
        <w:numPr>
          <w:ilvl w:val="0"/>
          <w:numId w:val="32"/>
        </w:numPr>
      </w:pPr>
      <w:r>
        <w:t>spíše dělá</w:t>
      </w:r>
    </w:p>
    <w:p w14:paraId="08390952" w14:textId="77777777" w:rsidR="003E0729" w:rsidRDefault="003E0729" w:rsidP="003E0729">
      <w:pPr>
        <w:pStyle w:val="Odstavecseseznamem"/>
        <w:numPr>
          <w:ilvl w:val="0"/>
          <w:numId w:val="32"/>
        </w:numPr>
      </w:pPr>
      <w:r>
        <w:t>nevím</w:t>
      </w:r>
    </w:p>
    <w:p w14:paraId="0F2745F1" w14:textId="77777777" w:rsidR="003E0729" w:rsidRDefault="003E0729" w:rsidP="003E0729">
      <w:pPr>
        <w:pStyle w:val="Odstavecseseznamem"/>
        <w:numPr>
          <w:ilvl w:val="0"/>
          <w:numId w:val="32"/>
        </w:numPr>
      </w:pPr>
      <w:r>
        <w:t>spíše nedělá</w:t>
      </w:r>
    </w:p>
    <w:p w14:paraId="70B2D609" w14:textId="77777777" w:rsidR="003E0729" w:rsidRDefault="003E0729" w:rsidP="003E0729">
      <w:pPr>
        <w:pStyle w:val="Odstavecseseznamem"/>
        <w:numPr>
          <w:ilvl w:val="0"/>
          <w:numId w:val="32"/>
        </w:numPr>
      </w:pPr>
      <w:r>
        <w:t>rozhodně nedělá</w:t>
      </w:r>
    </w:p>
    <w:p w14:paraId="31DF4924" w14:textId="4FCD4B2B" w:rsidR="003E0729" w:rsidRDefault="003E0729" w:rsidP="00940AFE">
      <w:r>
        <w:rPr>
          <w:b/>
          <w:bCs/>
        </w:rPr>
        <w:t xml:space="preserve">Určil osobu nebo osoby, </w:t>
      </w:r>
      <w:r w:rsidR="00C62B9A">
        <w:rPr>
          <w:b/>
          <w:bCs/>
        </w:rPr>
        <w:t>které je možné požádat o pomoc</w:t>
      </w:r>
    </w:p>
    <w:p w14:paraId="1C4B8DB0" w14:textId="77777777" w:rsidR="00C62B9A" w:rsidRDefault="00C62B9A" w:rsidP="00C62B9A">
      <w:pPr>
        <w:pStyle w:val="Odstavecseseznamem"/>
        <w:numPr>
          <w:ilvl w:val="0"/>
          <w:numId w:val="32"/>
        </w:numPr>
      </w:pPr>
      <w:r>
        <w:t>rozhodně dělá</w:t>
      </w:r>
    </w:p>
    <w:p w14:paraId="19876C2F" w14:textId="77777777" w:rsidR="00C62B9A" w:rsidRDefault="00C62B9A" w:rsidP="00C62B9A">
      <w:pPr>
        <w:pStyle w:val="Odstavecseseznamem"/>
        <w:numPr>
          <w:ilvl w:val="0"/>
          <w:numId w:val="32"/>
        </w:numPr>
      </w:pPr>
      <w:r>
        <w:t>spíše dělá</w:t>
      </w:r>
    </w:p>
    <w:p w14:paraId="7B4E1958" w14:textId="77777777" w:rsidR="00C62B9A" w:rsidRDefault="00C62B9A" w:rsidP="00C62B9A">
      <w:pPr>
        <w:pStyle w:val="Odstavecseseznamem"/>
        <w:numPr>
          <w:ilvl w:val="0"/>
          <w:numId w:val="32"/>
        </w:numPr>
      </w:pPr>
      <w:r>
        <w:t>nevím</w:t>
      </w:r>
    </w:p>
    <w:p w14:paraId="7E2F2FBD" w14:textId="77777777" w:rsidR="00C62B9A" w:rsidRDefault="00C62B9A" w:rsidP="00C62B9A">
      <w:pPr>
        <w:pStyle w:val="Odstavecseseznamem"/>
        <w:numPr>
          <w:ilvl w:val="0"/>
          <w:numId w:val="32"/>
        </w:numPr>
      </w:pPr>
      <w:r>
        <w:t>spíše nedělá</w:t>
      </w:r>
    </w:p>
    <w:p w14:paraId="4916884C" w14:textId="4DFDE824" w:rsidR="007E2D6F" w:rsidRPr="007E2D6F" w:rsidRDefault="00C62B9A" w:rsidP="007E2D6F">
      <w:pPr>
        <w:pStyle w:val="Odstavecseseznamem"/>
        <w:numPr>
          <w:ilvl w:val="0"/>
          <w:numId w:val="32"/>
        </w:numPr>
      </w:pPr>
      <w:r>
        <w:t>rozhodně nedělá</w:t>
      </w:r>
      <w:bookmarkEnd w:id="41"/>
    </w:p>
    <w:sectPr w:rsidR="007E2D6F" w:rsidRPr="007E2D6F" w:rsidSect="00061460">
      <w:headerReference w:type="default" r:id="rId45"/>
      <w:footerReference w:type="default" r:id="rId46"/>
      <w:pgSz w:w="11906" w:h="16838"/>
      <w:pgMar w:top="1418" w:right="1418" w:bottom="1418" w:left="2268"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632A" w14:textId="77777777" w:rsidR="00ED1E93" w:rsidRDefault="00ED1E93" w:rsidP="001752BA">
      <w:pPr>
        <w:spacing w:after="0" w:line="240" w:lineRule="auto"/>
      </w:pPr>
      <w:r>
        <w:separator/>
      </w:r>
    </w:p>
  </w:endnote>
  <w:endnote w:type="continuationSeparator" w:id="0">
    <w:p w14:paraId="4809C3F0" w14:textId="77777777" w:rsidR="00ED1E93" w:rsidRDefault="00ED1E93" w:rsidP="0017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87A5" w14:textId="77777777" w:rsidR="00316555" w:rsidRDefault="003165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00AD" w14:textId="77777777" w:rsidR="00316555" w:rsidRDefault="0031655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77E" w14:textId="77777777" w:rsidR="00316555" w:rsidRDefault="0031655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42510"/>
      <w:docPartObj>
        <w:docPartGallery w:val="Page Numbers (Bottom of Page)"/>
        <w:docPartUnique/>
      </w:docPartObj>
    </w:sdtPr>
    <w:sdtEndPr/>
    <w:sdtContent>
      <w:p w14:paraId="0ACA874A" w14:textId="306A531D" w:rsidR="00D5073A" w:rsidRDefault="00D5073A">
        <w:pPr>
          <w:pStyle w:val="Zpat"/>
          <w:jc w:val="center"/>
        </w:pPr>
        <w:r>
          <w:fldChar w:fldCharType="begin"/>
        </w:r>
        <w:r>
          <w:instrText>PAGE   \* MERGEFORMAT</w:instrText>
        </w:r>
        <w:r>
          <w:fldChar w:fldCharType="separate"/>
        </w:r>
        <w:r>
          <w:t>2</w:t>
        </w:r>
        <w:r>
          <w:fldChar w:fldCharType="end"/>
        </w:r>
      </w:p>
    </w:sdtContent>
  </w:sdt>
  <w:p w14:paraId="4DBD3E40" w14:textId="77777777" w:rsidR="00B50857" w:rsidRDefault="00B508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AD2E" w14:textId="77777777" w:rsidR="00ED1E93" w:rsidRDefault="00ED1E93" w:rsidP="001752BA">
      <w:pPr>
        <w:spacing w:after="0" w:line="240" w:lineRule="auto"/>
      </w:pPr>
      <w:r>
        <w:separator/>
      </w:r>
    </w:p>
  </w:footnote>
  <w:footnote w:type="continuationSeparator" w:id="0">
    <w:p w14:paraId="7449C7AF" w14:textId="77777777" w:rsidR="00ED1E93" w:rsidRDefault="00ED1E93" w:rsidP="00175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E82C" w14:textId="77777777" w:rsidR="00316555" w:rsidRDefault="0031655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F359" w14:textId="77777777" w:rsidR="00316555" w:rsidRDefault="0031655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E31" w14:textId="77777777" w:rsidR="00316555" w:rsidRDefault="0031655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86C1" w14:textId="77777777" w:rsidR="00D5073A" w:rsidRDefault="00D507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11BE"/>
    <w:multiLevelType w:val="hybridMultilevel"/>
    <w:tmpl w:val="D85E0D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AB0380"/>
    <w:multiLevelType w:val="hybridMultilevel"/>
    <w:tmpl w:val="F01034E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152B5C"/>
    <w:multiLevelType w:val="hybridMultilevel"/>
    <w:tmpl w:val="2924A2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EF5741"/>
    <w:multiLevelType w:val="hybridMultilevel"/>
    <w:tmpl w:val="20D86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EB130B"/>
    <w:multiLevelType w:val="hybridMultilevel"/>
    <w:tmpl w:val="948685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D72C94"/>
    <w:multiLevelType w:val="hybridMultilevel"/>
    <w:tmpl w:val="CD9429E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5EC1254"/>
    <w:multiLevelType w:val="hybridMultilevel"/>
    <w:tmpl w:val="C9880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9433E7"/>
    <w:multiLevelType w:val="hybridMultilevel"/>
    <w:tmpl w:val="AF58654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100CBF"/>
    <w:multiLevelType w:val="hybridMultilevel"/>
    <w:tmpl w:val="4F5CE4B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9055BA"/>
    <w:multiLevelType w:val="hybridMultilevel"/>
    <w:tmpl w:val="F7123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B81D2C"/>
    <w:multiLevelType w:val="hybridMultilevel"/>
    <w:tmpl w:val="8A52C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1F0D14"/>
    <w:multiLevelType w:val="hybridMultilevel"/>
    <w:tmpl w:val="CEC0309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B4684B"/>
    <w:multiLevelType w:val="hybridMultilevel"/>
    <w:tmpl w:val="3482B3A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4909C5"/>
    <w:multiLevelType w:val="hybridMultilevel"/>
    <w:tmpl w:val="FD7E8E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CD57719"/>
    <w:multiLevelType w:val="hybridMultilevel"/>
    <w:tmpl w:val="A764412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41C55FE4"/>
    <w:multiLevelType w:val="hybridMultilevel"/>
    <w:tmpl w:val="1214E34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AC7098"/>
    <w:multiLevelType w:val="hybridMultilevel"/>
    <w:tmpl w:val="A40AC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F12528"/>
    <w:multiLevelType w:val="hybridMultilevel"/>
    <w:tmpl w:val="577E0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B0216A"/>
    <w:multiLevelType w:val="hybridMultilevel"/>
    <w:tmpl w:val="14685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D963D20"/>
    <w:multiLevelType w:val="hybridMultilevel"/>
    <w:tmpl w:val="8806F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941179"/>
    <w:multiLevelType w:val="hybridMultilevel"/>
    <w:tmpl w:val="E2CAE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057FEA"/>
    <w:multiLevelType w:val="hybridMultilevel"/>
    <w:tmpl w:val="ED2C49F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462B6C"/>
    <w:multiLevelType w:val="hybridMultilevel"/>
    <w:tmpl w:val="F79EF21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795254"/>
    <w:multiLevelType w:val="hybridMultilevel"/>
    <w:tmpl w:val="60E8F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4C26F9"/>
    <w:multiLevelType w:val="hybridMultilevel"/>
    <w:tmpl w:val="CC464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A46E58"/>
    <w:multiLevelType w:val="hybridMultilevel"/>
    <w:tmpl w:val="00E0DB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77E1F3B"/>
    <w:multiLevelType w:val="hybridMultilevel"/>
    <w:tmpl w:val="A58EE3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8465AC"/>
    <w:multiLevelType w:val="hybridMultilevel"/>
    <w:tmpl w:val="659452B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EE92EEB"/>
    <w:multiLevelType w:val="hybridMultilevel"/>
    <w:tmpl w:val="76FAD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F6C5714"/>
    <w:multiLevelType w:val="hybridMultilevel"/>
    <w:tmpl w:val="D902D6C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1977F2"/>
    <w:multiLevelType w:val="hybridMultilevel"/>
    <w:tmpl w:val="7E82D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214242"/>
    <w:multiLevelType w:val="hybridMultilevel"/>
    <w:tmpl w:val="8D4E5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8"/>
  </w:num>
  <w:num w:numId="4">
    <w:abstractNumId w:val="3"/>
  </w:num>
  <w:num w:numId="5">
    <w:abstractNumId w:val="4"/>
  </w:num>
  <w:num w:numId="6">
    <w:abstractNumId w:val="13"/>
  </w:num>
  <w:num w:numId="7">
    <w:abstractNumId w:val="31"/>
  </w:num>
  <w:num w:numId="8">
    <w:abstractNumId w:val="20"/>
  </w:num>
  <w:num w:numId="9">
    <w:abstractNumId w:val="19"/>
  </w:num>
  <w:num w:numId="10">
    <w:abstractNumId w:val="30"/>
  </w:num>
  <w:num w:numId="11">
    <w:abstractNumId w:val="14"/>
  </w:num>
  <w:num w:numId="12">
    <w:abstractNumId w:val="23"/>
  </w:num>
  <w:num w:numId="13">
    <w:abstractNumId w:val="2"/>
  </w:num>
  <w:num w:numId="14">
    <w:abstractNumId w:val="10"/>
  </w:num>
  <w:num w:numId="15">
    <w:abstractNumId w:val="6"/>
  </w:num>
  <w:num w:numId="16">
    <w:abstractNumId w:val="24"/>
  </w:num>
  <w:num w:numId="17">
    <w:abstractNumId w:val="28"/>
  </w:num>
  <w:num w:numId="18">
    <w:abstractNumId w:val="5"/>
  </w:num>
  <w:num w:numId="19">
    <w:abstractNumId w:val="9"/>
  </w:num>
  <w:num w:numId="20">
    <w:abstractNumId w:val="17"/>
  </w:num>
  <w:num w:numId="21">
    <w:abstractNumId w:val="0"/>
  </w:num>
  <w:num w:numId="22">
    <w:abstractNumId w:val="12"/>
  </w:num>
  <w:num w:numId="23">
    <w:abstractNumId w:val="8"/>
  </w:num>
  <w:num w:numId="24">
    <w:abstractNumId w:val="22"/>
  </w:num>
  <w:num w:numId="25">
    <w:abstractNumId w:val="11"/>
  </w:num>
  <w:num w:numId="26">
    <w:abstractNumId w:val="29"/>
  </w:num>
  <w:num w:numId="27">
    <w:abstractNumId w:val="1"/>
  </w:num>
  <w:num w:numId="28">
    <w:abstractNumId w:val="25"/>
  </w:num>
  <w:num w:numId="29">
    <w:abstractNumId w:val="7"/>
  </w:num>
  <w:num w:numId="30">
    <w:abstractNumId w:val="15"/>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19"/>
    <w:rsid w:val="00004B38"/>
    <w:rsid w:val="00006678"/>
    <w:rsid w:val="000111D9"/>
    <w:rsid w:val="000112BB"/>
    <w:rsid w:val="000126C3"/>
    <w:rsid w:val="000128FA"/>
    <w:rsid w:val="00014CC9"/>
    <w:rsid w:val="00016444"/>
    <w:rsid w:val="00021F75"/>
    <w:rsid w:val="00022986"/>
    <w:rsid w:val="00022B3C"/>
    <w:rsid w:val="00023AA0"/>
    <w:rsid w:val="0002674E"/>
    <w:rsid w:val="000300BA"/>
    <w:rsid w:val="0003184C"/>
    <w:rsid w:val="00032274"/>
    <w:rsid w:val="0003295A"/>
    <w:rsid w:val="0003592C"/>
    <w:rsid w:val="000370F0"/>
    <w:rsid w:val="000418E7"/>
    <w:rsid w:val="00041FFC"/>
    <w:rsid w:val="00043632"/>
    <w:rsid w:val="00044D56"/>
    <w:rsid w:val="0004518A"/>
    <w:rsid w:val="00045292"/>
    <w:rsid w:val="00046C6D"/>
    <w:rsid w:val="00047881"/>
    <w:rsid w:val="00050807"/>
    <w:rsid w:val="0005162E"/>
    <w:rsid w:val="000516B7"/>
    <w:rsid w:val="00051C11"/>
    <w:rsid w:val="00051F5B"/>
    <w:rsid w:val="00051F92"/>
    <w:rsid w:val="000521C0"/>
    <w:rsid w:val="00054B5E"/>
    <w:rsid w:val="00055D76"/>
    <w:rsid w:val="00057074"/>
    <w:rsid w:val="000576C3"/>
    <w:rsid w:val="00061460"/>
    <w:rsid w:val="00061F6A"/>
    <w:rsid w:val="00063BA1"/>
    <w:rsid w:val="000656F0"/>
    <w:rsid w:val="000666F9"/>
    <w:rsid w:val="0006736E"/>
    <w:rsid w:val="00067892"/>
    <w:rsid w:val="0007053E"/>
    <w:rsid w:val="00071281"/>
    <w:rsid w:val="000714A7"/>
    <w:rsid w:val="00074B58"/>
    <w:rsid w:val="00077913"/>
    <w:rsid w:val="00080A7A"/>
    <w:rsid w:val="00080DC7"/>
    <w:rsid w:val="00084BD8"/>
    <w:rsid w:val="0008664F"/>
    <w:rsid w:val="00086B52"/>
    <w:rsid w:val="00087D24"/>
    <w:rsid w:val="000906F7"/>
    <w:rsid w:val="0009171D"/>
    <w:rsid w:val="00091CBE"/>
    <w:rsid w:val="000927F7"/>
    <w:rsid w:val="00093395"/>
    <w:rsid w:val="00096F35"/>
    <w:rsid w:val="000A2556"/>
    <w:rsid w:val="000A2EEB"/>
    <w:rsid w:val="000A4ABF"/>
    <w:rsid w:val="000A4D5E"/>
    <w:rsid w:val="000A6205"/>
    <w:rsid w:val="000A6C49"/>
    <w:rsid w:val="000A74AA"/>
    <w:rsid w:val="000A7A22"/>
    <w:rsid w:val="000B0C23"/>
    <w:rsid w:val="000B1846"/>
    <w:rsid w:val="000B2613"/>
    <w:rsid w:val="000B2805"/>
    <w:rsid w:val="000B6283"/>
    <w:rsid w:val="000B7A34"/>
    <w:rsid w:val="000B7F43"/>
    <w:rsid w:val="000C031D"/>
    <w:rsid w:val="000C2C9F"/>
    <w:rsid w:val="000C423F"/>
    <w:rsid w:val="000C64B5"/>
    <w:rsid w:val="000D091B"/>
    <w:rsid w:val="000D1CE9"/>
    <w:rsid w:val="000D3C4B"/>
    <w:rsid w:val="000D3DF1"/>
    <w:rsid w:val="000D4997"/>
    <w:rsid w:val="000D6497"/>
    <w:rsid w:val="000D6BCD"/>
    <w:rsid w:val="000D73DD"/>
    <w:rsid w:val="000E1490"/>
    <w:rsid w:val="000E15FE"/>
    <w:rsid w:val="000E2294"/>
    <w:rsid w:val="000E26B7"/>
    <w:rsid w:val="000E3134"/>
    <w:rsid w:val="000E37CC"/>
    <w:rsid w:val="000E5331"/>
    <w:rsid w:val="000E792C"/>
    <w:rsid w:val="000F19C1"/>
    <w:rsid w:val="000F3003"/>
    <w:rsid w:val="000F55DD"/>
    <w:rsid w:val="000F5EB4"/>
    <w:rsid w:val="0010046B"/>
    <w:rsid w:val="001012F2"/>
    <w:rsid w:val="00101D8B"/>
    <w:rsid w:val="00103E1E"/>
    <w:rsid w:val="00105C7F"/>
    <w:rsid w:val="001071D0"/>
    <w:rsid w:val="00111FE7"/>
    <w:rsid w:val="001160E2"/>
    <w:rsid w:val="0011707C"/>
    <w:rsid w:val="001176E0"/>
    <w:rsid w:val="0011770D"/>
    <w:rsid w:val="00117E3B"/>
    <w:rsid w:val="00120150"/>
    <w:rsid w:val="0012260D"/>
    <w:rsid w:val="00123509"/>
    <w:rsid w:val="00123D3A"/>
    <w:rsid w:val="00125373"/>
    <w:rsid w:val="0012595F"/>
    <w:rsid w:val="00126121"/>
    <w:rsid w:val="0012698F"/>
    <w:rsid w:val="001270E4"/>
    <w:rsid w:val="00127572"/>
    <w:rsid w:val="00127665"/>
    <w:rsid w:val="0013129D"/>
    <w:rsid w:val="0013147A"/>
    <w:rsid w:val="0013278A"/>
    <w:rsid w:val="00133117"/>
    <w:rsid w:val="00133F90"/>
    <w:rsid w:val="00140E86"/>
    <w:rsid w:val="001422C5"/>
    <w:rsid w:val="00142A8E"/>
    <w:rsid w:val="0014318D"/>
    <w:rsid w:val="001433DB"/>
    <w:rsid w:val="0015138A"/>
    <w:rsid w:val="001515D3"/>
    <w:rsid w:val="00152A60"/>
    <w:rsid w:val="00152ACC"/>
    <w:rsid w:val="001533EA"/>
    <w:rsid w:val="00155237"/>
    <w:rsid w:val="00155FC7"/>
    <w:rsid w:val="001649AD"/>
    <w:rsid w:val="00165C96"/>
    <w:rsid w:val="00167DDE"/>
    <w:rsid w:val="001718B2"/>
    <w:rsid w:val="001736D5"/>
    <w:rsid w:val="00175071"/>
    <w:rsid w:val="001752BA"/>
    <w:rsid w:val="001761A7"/>
    <w:rsid w:val="001768DA"/>
    <w:rsid w:val="00180FFD"/>
    <w:rsid w:val="001817B1"/>
    <w:rsid w:val="00181A5D"/>
    <w:rsid w:val="00181C54"/>
    <w:rsid w:val="00182A78"/>
    <w:rsid w:val="001840D8"/>
    <w:rsid w:val="00185E4B"/>
    <w:rsid w:val="0018616B"/>
    <w:rsid w:val="00190D12"/>
    <w:rsid w:val="00191379"/>
    <w:rsid w:val="00191617"/>
    <w:rsid w:val="001942A8"/>
    <w:rsid w:val="00195664"/>
    <w:rsid w:val="00196002"/>
    <w:rsid w:val="001A0BB9"/>
    <w:rsid w:val="001A238A"/>
    <w:rsid w:val="001A2E42"/>
    <w:rsid w:val="001A353F"/>
    <w:rsid w:val="001A45D3"/>
    <w:rsid w:val="001A6C6A"/>
    <w:rsid w:val="001A6E83"/>
    <w:rsid w:val="001A7DE6"/>
    <w:rsid w:val="001B0407"/>
    <w:rsid w:val="001B13E5"/>
    <w:rsid w:val="001B1B2A"/>
    <w:rsid w:val="001B1F2F"/>
    <w:rsid w:val="001B29FF"/>
    <w:rsid w:val="001B2EA2"/>
    <w:rsid w:val="001B31C1"/>
    <w:rsid w:val="001B3484"/>
    <w:rsid w:val="001B3620"/>
    <w:rsid w:val="001B3EF3"/>
    <w:rsid w:val="001B588F"/>
    <w:rsid w:val="001C0094"/>
    <w:rsid w:val="001C077F"/>
    <w:rsid w:val="001C0896"/>
    <w:rsid w:val="001C0989"/>
    <w:rsid w:val="001C165D"/>
    <w:rsid w:val="001C1789"/>
    <w:rsid w:val="001C27DF"/>
    <w:rsid w:val="001C3120"/>
    <w:rsid w:val="001C48B5"/>
    <w:rsid w:val="001C5431"/>
    <w:rsid w:val="001C547A"/>
    <w:rsid w:val="001D1290"/>
    <w:rsid w:val="001D2D2F"/>
    <w:rsid w:val="001D491D"/>
    <w:rsid w:val="001D620F"/>
    <w:rsid w:val="001D693F"/>
    <w:rsid w:val="001D703D"/>
    <w:rsid w:val="001E1270"/>
    <w:rsid w:val="001E189F"/>
    <w:rsid w:val="001E350A"/>
    <w:rsid w:val="001E3CED"/>
    <w:rsid w:val="001E4FE8"/>
    <w:rsid w:val="001E7B0D"/>
    <w:rsid w:val="001E7CA5"/>
    <w:rsid w:val="001F1BAE"/>
    <w:rsid w:val="001F4211"/>
    <w:rsid w:val="001F4981"/>
    <w:rsid w:val="001F52CC"/>
    <w:rsid w:val="001F64E2"/>
    <w:rsid w:val="001F68B1"/>
    <w:rsid w:val="001F6A5D"/>
    <w:rsid w:val="001F71E8"/>
    <w:rsid w:val="001F7432"/>
    <w:rsid w:val="00206925"/>
    <w:rsid w:val="00206B6E"/>
    <w:rsid w:val="002077EA"/>
    <w:rsid w:val="0021211B"/>
    <w:rsid w:val="00214822"/>
    <w:rsid w:val="00215ECF"/>
    <w:rsid w:val="00216004"/>
    <w:rsid w:val="002210D0"/>
    <w:rsid w:val="002245A2"/>
    <w:rsid w:val="00224D33"/>
    <w:rsid w:val="0022522E"/>
    <w:rsid w:val="00230621"/>
    <w:rsid w:val="002307A3"/>
    <w:rsid w:val="00231ED2"/>
    <w:rsid w:val="00233A11"/>
    <w:rsid w:val="00234823"/>
    <w:rsid w:val="002356F6"/>
    <w:rsid w:val="00235CE2"/>
    <w:rsid w:val="00240532"/>
    <w:rsid w:val="0024339D"/>
    <w:rsid w:val="00243C25"/>
    <w:rsid w:val="002449EB"/>
    <w:rsid w:val="00245CF0"/>
    <w:rsid w:val="00245EFB"/>
    <w:rsid w:val="00247911"/>
    <w:rsid w:val="002505C6"/>
    <w:rsid w:val="00252A46"/>
    <w:rsid w:val="00252E09"/>
    <w:rsid w:val="00256AFA"/>
    <w:rsid w:val="00256B59"/>
    <w:rsid w:val="00257F07"/>
    <w:rsid w:val="00260292"/>
    <w:rsid w:val="00260447"/>
    <w:rsid w:val="00260D8C"/>
    <w:rsid w:val="0026247C"/>
    <w:rsid w:val="0026328F"/>
    <w:rsid w:val="00264629"/>
    <w:rsid w:val="0027039A"/>
    <w:rsid w:val="00270E76"/>
    <w:rsid w:val="00271380"/>
    <w:rsid w:val="00274F5F"/>
    <w:rsid w:val="00275E58"/>
    <w:rsid w:val="0027606B"/>
    <w:rsid w:val="00276327"/>
    <w:rsid w:val="00276F71"/>
    <w:rsid w:val="00276FB2"/>
    <w:rsid w:val="00280480"/>
    <w:rsid w:val="00282166"/>
    <w:rsid w:val="002827D4"/>
    <w:rsid w:val="002837F4"/>
    <w:rsid w:val="00283D84"/>
    <w:rsid w:val="00283EF8"/>
    <w:rsid w:val="00285BD8"/>
    <w:rsid w:val="002860C4"/>
    <w:rsid w:val="00290028"/>
    <w:rsid w:val="00292588"/>
    <w:rsid w:val="00292DEE"/>
    <w:rsid w:val="00292FD6"/>
    <w:rsid w:val="002936EB"/>
    <w:rsid w:val="00294041"/>
    <w:rsid w:val="00297E65"/>
    <w:rsid w:val="002A0884"/>
    <w:rsid w:val="002A146B"/>
    <w:rsid w:val="002A3CCF"/>
    <w:rsid w:val="002A3E9E"/>
    <w:rsid w:val="002A5532"/>
    <w:rsid w:val="002A6C28"/>
    <w:rsid w:val="002B1D34"/>
    <w:rsid w:val="002B61A0"/>
    <w:rsid w:val="002C0728"/>
    <w:rsid w:val="002C0C2F"/>
    <w:rsid w:val="002C1202"/>
    <w:rsid w:val="002C2E6B"/>
    <w:rsid w:val="002C40C7"/>
    <w:rsid w:val="002C51A2"/>
    <w:rsid w:val="002C64A3"/>
    <w:rsid w:val="002C6521"/>
    <w:rsid w:val="002C6796"/>
    <w:rsid w:val="002C688D"/>
    <w:rsid w:val="002C7113"/>
    <w:rsid w:val="002D09BF"/>
    <w:rsid w:val="002D0B44"/>
    <w:rsid w:val="002D2F4C"/>
    <w:rsid w:val="002D3812"/>
    <w:rsid w:val="002D7166"/>
    <w:rsid w:val="002D72A1"/>
    <w:rsid w:val="002E0474"/>
    <w:rsid w:val="002E39E9"/>
    <w:rsid w:val="002E59DA"/>
    <w:rsid w:val="002E5BCE"/>
    <w:rsid w:val="002E60F8"/>
    <w:rsid w:val="002E6EE0"/>
    <w:rsid w:val="002E7790"/>
    <w:rsid w:val="002E7B30"/>
    <w:rsid w:val="002E7C7B"/>
    <w:rsid w:val="002F09FB"/>
    <w:rsid w:val="002F0D07"/>
    <w:rsid w:val="002F26D5"/>
    <w:rsid w:val="002F2AD2"/>
    <w:rsid w:val="002F4CE8"/>
    <w:rsid w:val="002F603F"/>
    <w:rsid w:val="002F677E"/>
    <w:rsid w:val="00301C22"/>
    <w:rsid w:val="0030416C"/>
    <w:rsid w:val="003054B0"/>
    <w:rsid w:val="00305A2E"/>
    <w:rsid w:val="00305C92"/>
    <w:rsid w:val="00306E8D"/>
    <w:rsid w:val="0031131C"/>
    <w:rsid w:val="00311F51"/>
    <w:rsid w:val="003130B2"/>
    <w:rsid w:val="003137C2"/>
    <w:rsid w:val="00313BCE"/>
    <w:rsid w:val="00315B24"/>
    <w:rsid w:val="00316555"/>
    <w:rsid w:val="00316D4E"/>
    <w:rsid w:val="003172E5"/>
    <w:rsid w:val="003174AB"/>
    <w:rsid w:val="00317ADC"/>
    <w:rsid w:val="003227B1"/>
    <w:rsid w:val="00323149"/>
    <w:rsid w:val="003252EB"/>
    <w:rsid w:val="00325F3F"/>
    <w:rsid w:val="0032630D"/>
    <w:rsid w:val="00326BE8"/>
    <w:rsid w:val="0033185D"/>
    <w:rsid w:val="003348DA"/>
    <w:rsid w:val="00335573"/>
    <w:rsid w:val="00335E61"/>
    <w:rsid w:val="0033625A"/>
    <w:rsid w:val="00336891"/>
    <w:rsid w:val="00337016"/>
    <w:rsid w:val="0034171A"/>
    <w:rsid w:val="00341799"/>
    <w:rsid w:val="0034215F"/>
    <w:rsid w:val="0034396E"/>
    <w:rsid w:val="003445D0"/>
    <w:rsid w:val="00345BCF"/>
    <w:rsid w:val="00347A9B"/>
    <w:rsid w:val="00350E4D"/>
    <w:rsid w:val="00351F9C"/>
    <w:rsid w:val="00355FC6"/>
    <w:rsid w:val="003601CB"/>
    <w:rsid w:val="003614AD"/>
    <w:rsid w:val="00361B01"/>
    <w:rsid w:val="003620CF"/>
    <w:rsid w:val="00363582"/>
    <w:rsid w:val="00364521"/>
    <w:rsid w:val="0036508F"/>
    <w:rsid w:val="00367123"/>
    <w:rsid w:val="003722D6"/>
    <w:rsid w:val="00372A72"/>
    <w:rsid w:val="003755D2"/>
    <w:rsid w:val="0037774D"/>
    <w:rsid w:val="00377D9A"/>
    <w:rsid w:val="00381411"/>
    <w:rsid w:val="00381B9B"/>
    <w:rsid w:val="00381F0A"/>
    <w:rsid w:val="003846CB"/>
    <w:rsid w:val="00387F21"/>
    <w:rsid w:val="00391A20"/>
    <w:rsid w:val="003926EE"/>
    <w:rsid w:val="00393097"/>
    <w:rsid w:val="00394D76"/>
    <w:rsid w:val="003950D3"/>
    <w:rsid w:val="0039551D"/>
    <w:rsid w:val="00396C15"/>
    <w:rsid w:val="003972C2"/>
    <w:rsid w:val="003A0056"/>
    <w:rsid w:val="003A12D1"/>
    <w:rsid w:val="003A6103"/>
    <w:rsid w:val="003A69DD"/>
    <w:rsid w:val="003A78F9"/>
    <w:rsid w:val="003B5F80"/>
    <w:rsid w:val="003C0B96"/>
    <w:rsid w:val="003C0FA8"/>
    <w:rsid w:val="003C1361"/>
    <w:rsid w:val="003C3F6A"/>
    <w:rsid w:val="003C44EB"/>
    <w:rsid w:val="003C5445"/>
    <w:rsid w:val="003C55CC"/>
    <w:rsid w:val="003C5B16"/>
    <w:rsid w:val="003C5E69"/>
    <w:rsid w:val="003C707B"/>
    <w:rsid w:val="003D1E2E"/>
    <w:rsid w:val="003D2B62"/>
    <w:rsid w:val="003D2BAF"/>
    <w:rsid w:val="003D4C76"/>
    <w:rsid w:val="003D5368"/>
    <w:rsid w:val="003E0696"/>
    <w:rsid w:val="003E0729"/>
    <w:rsid w:val="003E1B3A"/>
    <w:rsid w:val="003E1F37"/>
    <w:rsid w:val="003E28C0"/>
    <w:rsid w:val="003E2B32"/>
    <w:rsid w:val="003E3967"/>
    <w:rsid w:val="003E44A8"/>
    <w:rsid w:val="003E4C21"/>
    <w:rsid w:val="003E6046"/>
    <w:rsid w:val="003E627D"/>
    <w:rsid w:val="003E7C36"/>
    <w:rsid w:val="003F1695"/>
    <w:rsid w:val="003F1D10"/>
    <w:rsid w:val="003F2D51"/>
    <w:rsid w:val="003F3CEC"/>
    <w:rsid w:val="003F499D"/>
    <w:rsid w:val="003F5EC2"/>
    <w:rsid w:val="003F78F5"/>
    <w:rsid w:val="003F7F25"/>
    <w:rsid w:val="004008E5"/>
    <w:rsid w:val="0040414E"/>
    <w:rsid w:val="00404207"/>
    <w:rsid w:val="00404C53"/>
    <w:rsid w:val="004067F6"/>
    <w:rsid w:val="0040739C"/>
    <w:rsid w:val="00410CB5"/>
    <w:rsid w:val="00411234"/>
    <w:rsid w:val="00412B3B"/>
    <w:rsid w:val="00413120"/>
    <w:rsid w:val="0041364D"/>
    <w:rsid w:val="004139E5"/>
    <w:rsid w:val="0042113C"/>
    <w:rsid w:val="0042178F"/>
    <w:rsid w:val="00422C0D"/>
    <w:rsid w:val="00424E74"/>
    <w:rsid w:val="00425A24"/>
    <w:rsid w:val="0042668D"/>
    <w:rsid w:val="004328E8"/>
    <w:rsid w:val="0043320D"/>
    <w:rsid w:val="004335E3"/>
    <w:rsid w:val="0043404A"/>
    <w:rsid w:val="0043776C"/>
    <w:rsid w:val="00437C8D"/>
    <w:rsid w:val="004409C4"/>
    <w:rsid w:val="00440F13"/>
    <w:rsid w:val="0044345F"/>
    <w:rsid w:val="00446651"/>
    <w:rsid w:val="0044780F"/>
    <w:rsid w:val="00447A55"/>
    <w:rsid w:val="00453735"/>
    <w:rsid w:val="0045407E"/>
    <w:rsid w:val="00457EF2"/>
    <w:rsid w:val="004610AF"/>
    <w:rsid w:val="00461617"/>
    <w:rsid w:val="00463282"/>
    <w:rsid w:val="0046463D"/>
    <w:rsid w:val="00464C9B"/>
    <w:rsid w:val="00464FCA"/>
    <w:rsid w:val="004652FA"/>
    <w:rsid w:val="0047023B"/>
    <w:rsid w:val="004713DA"/>
    <w:rsid w:val="00472CC5"/>
    <w:rsid w:val="0047304F"/>
    <w:rsid w:val="0047395D"/>
    <w:rsid w:val="004748E8"/>
    <w:rsid w:val="00474EB6"/>
    <w:rsid w:val="00476A53"/>
    <w:rsid w:val="004802E0"/>
    <w:rsid w:val="004814AB"/>
    <w:rsid w:val="00481792"/>
    <w:rsid w:val="00481BDC"/>
    <w:rsid w:val="0048266C"/>
    <w:rsid w:val="004829E8"/>
    <w:rsid w:val="00483F17"/>
    <w:rsid w:val="00484469"/>
    <w:rsid w:val="00485548"/>
    <w:rsid w:val="00486149"/>
    <w:rsid w:val="004874E7"/>
    <w:rsid w:val="00491934"/>
    <w:rsid w:val="00491E14"/>
    <w:rsid w:val="004921F0"/>
    <w:rsid w:val="0049293F"/>
    <w:rsid w:val="00493AFA"/>
    <w:rsid w:val="00494B81"/>
    <w:rsid w:val="00495CF4"/>
    <w:rsid w:val="004979EE"/>
    <w:rsid w:val="004A07C8"/>
    <w:rsid w:val="004A1C52"/>
    <w:rsid w:val="004A23E1"/>
    <w:rsid w:val="004A721C"/>
    <w:rsid w:val="004B0B7D"/>
    <w:rsid w:val="004B1815"/>
    <w:rsid w:val="004B19FD"/>
    <w:rsid w:val="004B4FF8"/>
    <w:rsid w:val="004B5339"/>
    <w:rsid w:val="004B5D87"/>
    <w:rsid w:val="004B70C1"/>
    <w:rsid w:val="004B7E0F"/>
    <w:rsid w:val="004C0E27"/>
    <w:rsid w:val="004C13F7"/>
    <w:rsid w:val="004C339D"/>
    <w:rsid w:val="004C476A"/>
    <w:rsid w:val="004C4B09"/>
    <w:rsid w:val="004C535D"/>
    <w:rsid w:val="004C681F"/>
    <w:rsid w:val="004D0A43"/>
    <w:rsid w:val="004D2A99"/>
    <w:rsid w:val="004D3F06"/>
    <w:rsid w:val="004D4641"/>
    <w:rsid w:val="004D60A1"/>
    <w:rsid w:val="004D60B8"/>
    <w:rsid w:val="004D637E"/>
    <w:rsid w:val="004E0496"/>
    <w:rsid w:val="004E35DB"/>
    <w:rsid w:val="004E43EC"/>
    <w:rsid w:val="004E7218"/>
    <w:rsid w:val="004F06C0"/>
    <w:rsid w:val="004F0A75"/>
    <w:rsid w:val="004F2CEB"/>
    <w:rsid w:val="004F3C65"/>
    <w:rsid w:val="004F4241"/>
    <w:rsid w:val="004F5D03"/>
    <w:rsid w:val="004F5F64"/>
    <w:rsid w:val="004F6299"/>
    <w:rsid w:val="004F68EB"/>
    <w:rsid w:val="0050384A"/>
    <w:rsid w:val="00506FEC"/>
    <w:rsid w:val="00507967"/>
    <w:rsid w:val="00512D6A"/>
    <w:rsid w:val="0051487F"/>
    <w:rsid w:val="00514CB3"/>
    <w:rsid w:val="00514D45"/>
    <w:rsid w:val="005156A2"/>
    <w:rsid w:val="005157E8"/>
    <w:rsid w:val="00517226"/>
    <w:rsid w:val="00517E28"/>
    <w:rsid w:val="00520B17"/>
    <w:rsid w:val="00521C3E"/>
    <w:rsid w:val="00523EA7"/>
    <w:rsid w:val="00523FD9"/>
    <w:rsid w:val="005242D4"/>
    <w:rsid w:val="005243C0"/>
    <w:rsid w:val="005245F4"/>
    <w:rsid w:val="00524705"/>
    <w:rsid w:val="0052514C"/>
    <w:rsid w:val="00525E33"/>
    <w:rsid w:val="0052680D"/>
    <w:rsid w:val="00526AF3"/>
    <w:rsid w:val="005270AC"/>
    <w:rsid w:val="00527894"/>
    <w:rsid w:val="00527DF9"/>
    <w:rsid w:val="00530F05"/>
    <w:rsid w:val="005313DC"/>
    <w:rsid w:val="0053147D"/>
    <w:rsid w:val="00531E91"/>
    <w:rsid w:val="00537160"/>
    <w:rsid w:val="00537C6A"/>
    <w:rsid w:val="005407B9"/>
    <w:rsid w:val="0054085C"/>
    <w:rsid w:val="00541A91"/>
    <w:rsid w:val="00547F0F"/>
    <w:rsid w:val="00550124"/>
    <w:rsid w:val="005505E0"/>
    <w:rsid w:val="00550ABC"/>
    <w:rsid w:val="005519F7"/>
    <w:rsid w:val="005520AF"/>
    <w:rsid w:val="0055443C"/>
    <w:rsid w:val="00555615"/>
    <w:rsid w:val="00555F09"/>
    <w:rsid w:val="00557A28"/>
    <w:rsid w:val="00557F0D"/>
    <w:rsid w:val="0056100A"/>
    <w:rsid w:val="00561D8A"/>
    <w:rsid w:val="005623B4"/>
    <w:rsid w:val="005634C0"/>
    <w:rsid w:val="00563991"/>
    <w:rsid w:val="00564D26"/>
    <w:rsid w:val="00565D60"/>
    <w:rsid w:val="00566144"/>
    <w:rsid w:val="005715B2"/>
    <w:rsid w:val="00571A6E"/>
    <w:rsid w:val="005735F1"/>
    <w:rsid w:val="00575563"/>
    <w:rsid w:val="0058096F"/>
    <w:rsid w:val="00581A35"/>
    <w:rsid w:val="00581CEA"/>
    <w:rsid w:val="00582340"/>
    <w:rsid w:val="005826CC"/>
    <w:rsid w:val="0058399D"/>
    <w:rsid w:val="00585DA5"/>
    <w:rsid w:val="00585F0F"/>
    <w:rsid w:val="0059080F"/>
    <w:rsid w:val="005921C5"/>
    <w:rsid w:val="005940C9"/>
    <w:rsid w:val="00594EF7"/>
    <w:rsid w:val="005970AA"/>
    <w:rsid w:val="005974C8"/>
    <w:rsid w:val="00597D81"/>
    <w:rsid w:val="005A0562"/>
    <w:rsid w:val="005A0E87"/>
    <w:rsid w:val="005A2029"/>
    <w:rsid w:val="005A240A"/>
    <w:rsid w:val="005A441A"/>
    <w:rsid w:val="005A630D"/>
    <w:rsid w:val="005A773B"/>
    <w:rsid w:val="005B044A"/>
    <w:rsid w:val="005B0CA8"/>
    <w:rsid w:val="005B26F2"/>
    <w:rsid w:val="005B395A"/>
    <w:rsid w:val="005B6772"/>
    <w:rsid w:val="005B74D5"/>
    <w:rsid w:val="005B78E5"/>
    <w:rsid w:val="005C00BF"/>
    <w:rsid w:val="005C0F27"/>
    <w:rsid w:val="005C10F5"/>
    <w:rsid w:val="005C1785"/>
    <w:rsid w:val="005C187E"/>
    <w:rsid w:val="005C42C5"/>
    <w:rsid w:val="005C4D72"/>
    <w:rsid w:val="005C5F09"/>
    <w:rsid w:val="005C7C06"/>
    <w:rsid w:val="005C7FEE"/>
    <w:rsid w:val="005D0841"/>
    <w:rsid w:val="005D2587"/>
    <w:rsid w:val="005D26F0"/>
    <w:rsid w:val="005D3081"/>
    <w:rsid w:val="005D3D3A"/>
    <w:rsid w:val="005D4283"/>
    <w:rsid w:val="005D47F3"/>
    <w:rsid w:val="005D4F8E"/>
    <w:rsid w:val="005D5559"/>
    <w:rsid w:val="005E19B4"/>
    <w:rsid w:val="005E1A2E"/>
    <w:rsid w:val="005E22F1"/>
    <w:rsid w:val="005F0599"/>
    <w:rsid w:val="005F0E09"/>
    <w:rsid w:val="005F1024"/>
    <w:rsid w:val="005F182D"/>
    <w:rsid w:val="005F2FE2"/>
    <w:rsid w:val="005F33AC"/>
    <w:rsid w:val="005F3F76"/>
    <w:rsid w:val="005F415F"/>
    <w:rsid w:val="005F651E"/>
    <w:rsid w:val="005F769F"/>
    <w:rsid w:val="005F770E"/>
    <w:rsid w:val="005F7F67"/>
    <w:rsid w:val="005F7FD9"/>
    <w:rsid w:val="00602956"/>
    <w:rsid w:val="00602BD8"/>
    <w:rsid w:val="00602E73"/>
    <w:rsid w:val="00605325"/>
    <w:rsid w:val="006065EE"/>
    <w:rsid w:val="0061092D"/>
    <w:rsid w:val="00610DE7"/>
    <w:rsid w:val="0061171E"/>
    <w:rsid w:val="00611E06"/>
    <w:rsid w:val="006132E6"/>
    <w:rsid w:val="0061330A"/>
    <w:rsid w:val="00614EEF"/>
    <w:rsid w:val="00615874"/>
    <w:rsid w:val="0061759C"/>
    <w:rsid w:val="00626C73"/>
    <w:rsid w:val="006271D3"/>
    <w:rsid w:val="006316D5"/>
    <w:rsid w:val="00633FC5"/>
    <w:rsid w:val="006350E3"/>
    <w:rsid w:val="00640B2A"/>
    <w:rsid w:val="00644840"/>
    <w:rsid w:val="0064532D"/>
    <w:rsid w:val="006520CE"/>
    <w:rsid w:val="00652338"/>
    <w:rsid w:val="0065283D"/>
    <w:rsid w:val="00652D70"/>
    <w:rsid w:val="00653845"/>
    <w:rsid w:val="0065449C"/>
    <w:rsid w:val="006603AC"/>
    <w:rsid w:val="006617BF"/>
    <w:rsid w:val="00661CE4"/>
    <w:rsid w:val="00662CCF"/>
    <w:rsid w:val="0066489F"/>
    <w:rsid w:val="00664A6C"/>
    <w:rsid w:val="006669B6"/>
    <w:rsid w:val="00666F48"/>
    <w:rsid w:val="006671E6"/>
    <w:rsid w:val="00667823"/>
    <w:rsid w:val="00667D26"/>
    <w:rsid w:val="00670D86"/>
    <w:rsid w:val="00672ED8"/>
    <w:rsid w:val="0067483A"/>
    <w:rsid w:val="00675386"/>
    <w:rsid w:val="006756A0"/>
    <w:rsid w:val="00676653"/>
    <w:rsid w:val="006805ED"/>
    <w:rsid w:val="00683403"/>
    <w:rsid w:val="00685C84"/>
    <w:rsid w:val="006868B4"/>
    <w:rsid w:val="00686BF9"/>
    <w:rsid w:val="00686D75"/>
    <w:rsid w:val="006940B5"/>
    <w:rsid w:val="006958F3"/>
    <w:rsid w:val="00697325"/>
    <w:rsid w:val="006974C8"/>
    <w:rsid w:val="006A02CD"/>
    <w:rsid w:val="006A4506"/>
    <w:rsid w:val="006A4FA5"/>
    <w:rsid w:val="006A5423"/>
    <w:rsid w:val="006B0BEB"/>
    <w:rsid w:val="006B1FF5"/>
    <w:rsid w:val="006B23AB"/>
    <w:rsid w:val="006B24A8"/>
    <w:rsid w:val="006B2770"/>
    <w:rsid w:val="006B3D2B"/>
    <w:rsid w:val="006B3F65"/>
    <w:rsid w:val="006B449F"/>
    <w:rsid w:val="006B709F"/>
    <w:rsid w:val="006B7318"/>
    <w:rsid w:val="006B7BB7"/>
    <w:rsid w:val="006C1B7B"/>
    <w:rsid w:val="006C27C2"/>
    <w:rsid w:val="006C39C1"/>
    <w:rsid w:val="006C5040"/>
    <w:rsid w:val="006D2FDF"/>
    <w:rsid w:val="006D476D"/>
    <w:rsid w:val="006D6CD6"/>
    <w:rsid w:val="006D7F62"/>
    <w:rsid w:val="006E22BD"/>
    <w:rsid w:val="006E2B66"/>
    <w:rsid w:val="006E4F9F"/>
    <w:rsid w:val="006E57F2"/>
    <w:rsid w:val="006F1A2E"/>
    <w:rsid w:val="006F4494"/>
    <w:rsid w:val="006F5171"/>
    <w:rsid w:val="006F589B"/>
    <w:rsid w:val="006F659E"/>
    <w:rsid w:val="006F6E7D"/>
    <w:rsid w:val="006F7C5E"/>
    <w:rsid w:val="00702EEE"/>
    <w:rsid w:val="0070531D"/>
    <w:rsid w:val="00706B7A"/>
    <w:rsid w:val="00710064"/>
    <w:rsid w:val="007103C5"/>
    <w:rsid w:val="00712498"/>
    <w:rsid w:val="00713073"/>
    <w:rsid w:val="0071355C"/>
    <w:rsid w:val="00713DB6"/>
    <w:rsid w:val="00714808"/>
    <w:rsid w:val="00714D33"/>
    <w:rsid w:val="007164C1"/>
    <w:rsid w:val="00717AFC"/>
    <w:rsid w:val="007214F5"/>
    <w:rsid w:val="0072161F"/>
    <w:rsid w:val="0072206F"/>
    <w:rsid w:val="007261E2"/>
    <w:rsid w:val="007270CE"/>
    <w:rsid w:val="00730224"/>
    <w:rsid w:val="00730540"/>
    <w:rsid w:val="00731804"/>
    <w:rsid w:val="0073539A"/>
    <w:rsid w:val="00735503"/>
    <w:rsid w:val="00736CF3"/>
    <w:rsid w:val="00737396"/>
    <w:rsid w:val="00741677"/>
    <w:rsid w:val="00747829"/>
    <w:rsid w:val="00751062"/>
    <w:rsid w:val="007531E6"/>
    <w:rsid w:val="00754852"/>
    <w:rsid w:val="00760093"/>
    <w:rsid w:val="007601D8"/>
    <w:rsid w:val="00760ED4"/>
    <w:rsid w:val="007617EB"/>
    <w:rsid w:val="00762FAB"/>
    <w:rsid w:val="00763696"/>
    <w:rsid w:val="0076533A"/>
    <w:rsid w:val="0076625C"/>
    <w:rsid w:val="00767585"/>
    <w:rsid w:val="00770C3A"/>
    <w:rsid w:val="00771C80"/>
    <w:rsid w:val="007744C5"/>
    <w:rsid w:val="00777022"/>
    <w:rsid w:val="00780EC4"/>
    <w:rsid w:val="00781283"/>
    <w:rsid w:val="007812A1"/>
    <w:rsid w:val="00781880"/>
    <w:rsid w:val="00782D31"/>
    <w:rsid w:val="007842EE"/>
    <w:rsid w:val="00784D09"/>
    <w:rsid w:val="00784E82"/>
    <w:rsid w:val="00787FCC"/>
    <w:rsid w:val="00790F91"/>
    <w:rsid w:val="00791910"/>
    <w:rsid w:val="00792774"/>
    <w:rsid w:val="0079386D"/>
    <w:rsid w:val="0079525E"/>
    <w:rsid w:val="00795C28"/>
    <w:rsid w:val="00795FD7"/>
    <w:rsid w:val="00796DCC"/>
    <w:rsid w:val="007A2984"/>
    <w:rsid w:val="007A31E2"/>
    <w:rsid w:val="007A7A2C"/>
    <w:rsid w:val="007A7ACE"/>
    <w:rsid w:val="007B0DD8"/>
    <w:rsid w:val="007B1540"/>
    <w:rsid w:val="007B1574"/>
    <w:rsid w:val="007B18E9"/>
    <w:rsid w:val="007B2624"/>
    <w:rsid w:val="007B3D3B"/>
    <w:rsid w:val="007B4DD0"/>
    <w:rsid w:val="007B68E7"/>
    <w:rsid w:val="007C2079"/>
    <w:rsid w:val="007C2B4C"/>
    <w:rsid w:val="007C3A5B"/>
    <w:rsid w:val="007C4FBE"/>
    <w:rsid w:val="007C63C6"/>
    <w:rsid w:val="007C7773"/>
    <w:rsid w:val="007C7976"/>
    <w:rsid w:val="007D4F8D"/>
    <w:rsid w:val="007D5DBC"/>
    <w:rsid w:val="007D6379"/>
    <w:rsid w:val="007D6517"/>
    <w:rsid w:val="007D69DA"/>
    <w:rsid w:val="007D6DAD"/>
    <w:rsid w:val="007D7DC9"/>
    <w:rsid w:val="007E1A74"/>
    <w:rsid w:val="007E2D6F"/>
    <w:rsid w:val="007E34D3"/>
    <w:rsid w:val="007E5209"/>
    <w:rsid w:val="007E5992"/>
    <w:rsid w:val="007F0C84"/>
    <w:rsid w:val="007F120C"/>
    <w:rsid w:val="007F20FB"/>
    <w:rsid w:val="007F2160"/>
    <w:rsid w:val="007F23CA"/>
    <w:rsid w:val="007F2D33"/>
    <w:rsid w:val="007F2E85"/>
    <w:rsid w:val="007F2E8E"/>
    <w:rsid w:val="0080133D"/>
    <w:rsid w:val="00801F7F"/>
    <w:rsid w:val="00802A6E"/>
    <w:rsid w:val="00802D27"/>
    <w:rsid w:val="00803596"/>
    <w:rsid w:val="0080362D"/>
    <w:rsid w:val="0080485B"/>
    <w:rsid w:val="008053FE"/>
    <w:rsid w:val="00805B18"/>
    <w:rsid w:val="00807100"/>
    <w:rsid w:val="00807474"/>
    <w:rsid w:val="008103DC"/>
    <w:rsid w:val="008137EC"/>
    <w:rsid w:val="008137FF"/>
    <w:rsid w:val="00820DED"/>
    <w:rsid w:val="008211DE"/>
    <w:rsid w:val="008225B1"/>
    <w:rsid w:val="00823F2F"/>
    <w:rsid w:val="008243BA"/>
    <w:rsid w:val="008252C1"/>
    <w:rsid w:val="00825708"/>
    <w:rsid w:val="00831EA3"/>
    <w:rsid w:val="00833B4C"/>
    <w:rsid w:val="00833B72"/>
    <w:rsid w:val="00833CCE"/>
    <w:rsid w:val="00834375"/>
    <w:rsid w:val="008411F6"/>
    <w:rsid w:val="00841E5D"/>
    <w:rsid w:val="00844365"/>
    <w:rsid w:val="00844EA0"/>
    <w:rsid w:val="00847DBB"/>
    <w:rsid w:val="00850CDE"/>
    <w:rsid w:val="008510D2"/>
    <w:rsid w:val="008532D7"/>
    <w:rsid w:val="008552DC"/>
    <w:rsid w:val="00855B95"/>
    <w:rsid w:val="00861751"/>
    <w:rsid w:val="00862360"/>
    <w:rsid w:val="008623A5"/>
    <w:rsid w:val="00863829"/>
    <w:rsid w:val="00863D11"/>
    <w:rsid w:val="008644BC"/>
    <w:rsid w:val="00864E3B"/>
    <w:rsid w:val="00867B22"/>
    <w:rsid w:val="0087099C"/>
    <w:rsid w:val="008714C6"/>
    <w:rsid w:val="0087150F"/>
    <w:rsid w:val="00871C1E"/>
    <w:rsid w:val="008729DE"/>
    <w:rsid w:val="00873738"/>
    <w:rsid w:val="008755F5"/>
    <w:rsid w:val="00876A1C"/>
    <w:rsid w:val="008803BC"/>
    <w:rsid w:val="0088098C"/>
    <w:rsid w:val="00882886"/>
    <w:rsid w:val="0089017D"/>
    <w:rsid w:val="0089110A"/>
    <w:rsid w:val="0089293A"/>
    <w:rsid w:val="008936DA"/>
    <w:rsid w:val="00893881"/>
    <w:rsid w:val="0089488A"/>
    <w:rsid w:val="0089529E"/>
    <w:rsid w:val="008A0236"/>
    <w:rsid w:val="008A2A85"/>
    <w:rsid w:val="008A3FE0"/>
    <w:rsid w:val="008A5797"/>
    <w:rsid w:val="008A6DAB"/>
    <w:rsid w:val="008A701B"/>
    <w:rsid w:val="008B0A5A"/>
    <w:rsid w:val="008B14D8"/>
    <w:rsid w:val="008B211D"/>
    <w:rsid w:val="008C01F3"/>
    <w:rsid w:val="008C05B7"/>
    <w:rsid w:val="008C079D"/>
    <w:rsid w:val="008C0F46"/>
    <w:rsid w:val="008C3DC7"/>
    <w:rsid w:val="008C4021"/>
    <w:rsid w:val="008C4CC1"/>
    <w:rsid w:val="008C4F79"/>
    <w:rsid w:val="008C50D2"/>
    <w:rsid w:val="008C529F"/>
    <w:rsid w:val="008C62CC"/>
    <w:rsid w:val="008C6FC7"/>
    <w:rsid w:val="008D280A"/>
    <w:rsid w:val="008D7FAA"/>
    <w:rsid w:val="008E10A4"/>
    <w:rsid w:val="008E24F7"/>
    <w:rsid w:val="008E276C"/>
    <w:rsid w:val="008E5302"/>
    <w:rsid w:val="008E735D"/>
    <w:rsid w:val="008F0E9E"/>
    <w:rsid w:val="008F1475"/>
    <w:rsid w:val="008F1867"/>
    <w:rsid w:val="008F19F5"/>
    <w:rsid w:val="008F1BC5"/>
    <w:rsid w:val="008F3F4A"/>
    <w:rsid w:val="008F4FC2"/>
    <w:rsid w:val="00902B86"/>
    <w:rsid w:val="00904D03"/>
    <w:rsid w:val="00904D0D"/>
    <w:rsid w:val="00904D96"/>
    <w:rsid w:val="00905B7E"/>
    <w:rsid w:val="00910C27"/>
    <w:rsid w:val="009117C4"/>
    <w:rsid w:val="0091270B"/>
    <w:rsid w:val="009128F2"/>
    <w:rsid w:val="00912F52"/>
    <w:rsid w:val="00914F58"/>
    <w:rsid w:val="009155AE"/>
    <w:rsid w:val="00922443"/>
    <w:rsid w:val="00922BD8"/>
    <w:rsid w:val="009252A8"/>
    <w:rsid w:val="009270D6"/>
    <w:rsid w:val="0092783A"/>
    <w:rsid w:val="00930AEB"/>
    <w:rsid w:val="00932099"/>
    <w:rsid w:val="00933684"/>
    <w:rsid w:val="009345DC"/>
    <w:rsid w:val="00935CAE"/>
    <w:rsid w:val="009368AC"/>
    <w:rsid w:val="00940783"/>
    <w:rsid w:val="00940AFE"/>
    <w:rsid w:val="00940EFA"/>
    <w:rsid w:val="00942047"/>
    <w:rsid w:val="00942C80"/>
    <w:rsid w:val="00943F08"/>
    <w:rsid w:val="0094452A"/>
    <w:rsid w:val="009519D8"/>
    <w:rsid w:val="00951A34"/>
    <w:rsid w:val="0095702D"/>
    <w:rsid w:val="0095705F"/>
    <w:rsid w:val="00961562"/>
    <w:rsid w:val="0096164A"/>
    <w:rsid w:val="00962D96"/>
    <w:rsid w:val="00963AE2"/>
    <w:rsid w:val="00963D21"/>
    <w:rsid w:val="00964331"/>
    <w:rsid w:val="00964867"/>
    <w:rsid w:val="00970599"/>
    <w:rsid w:val="00970992"/>
    <w:rsid w:val="00975173"/>
    <w:rsid w:val="00976D26"/>
    <w:rsid w:val="0098113D"/>
    <w:rsid w:val="009824C2"/>
    <w:rsid w:val="00984724"/>
    <w:rsid w:val="009874FD"/>
    <w:rsid w:val="00987FC3"/>
    <w:rsid w:val="00987FF8"/>
    <w:rsid w:val="0099059B"/>
    <w:rsid w:val="00991664"/>
    <w:rsid w:val="0099264A"/>
    <w:rsid w:val="00992B49"/>
    <w:rsid w:val="0099399D"/>
    <w:rsid w:val="009944A1"/>
    <w:rsid w:val="009945AB"/>
    <w:rsid w:val="0099561B"/>
    <w:rsid w:val="00995E8F"/>
    <w:rsid w:val="009971B2"/>
    <w:rsid w:val="009A0ADE"/>
    <w:rsid w:val="009A3113"/>
    <w:rsid w:val="009A3394"/>
    <w:rsid w:val="009A4764"/>
    <w:rsid w:val="009A7EA1"/>
    <w:rsid w:val="009B20B8"/>
    <w:rsid w:val="009B2AFB"/>
    <w:rsid w:val="009B4F04"/>
    <w:rsid w:val="009B5900"/>
    <w:rsid w:val="009B5BFD"/>
    <w:rsid w:val="009B67AA"/>
    <w:rsid w:val="009C0310"/>
    <w:rsid w:val="009C1DBD"/>
    <w:rsid w:val="009C25FF"/>
    <w:rsid w:val="009C29EB"/>
    <w:rsid w:val="009C38C7"/>
    <w:rsid w:val="009C39DB"/>
    <w:rsid w:val="009C3A47"/>
    <w:rsid w:val="009C75E7"/>
    <w:rsid w:val="009C7AAD"/>
    <w:rsid w:val="009C7FDB"/>
    <w:rsid w:val="009D1BEC"/>
    <w:rsid w:val="009D1FE6"/>
    <w:rsid w:val="009D591B"/>
    <w:rsid w:val="009D5EF9"/>
    <w:rsid w:val="009D6C85"/>
    <w:rsid w:val="009E100F"/>
    <w:rsid w:val="009E464C"/>
    <w:rsid w:val="009F01D3"/>
    <w:rsid w:val="009F0CDB"/>
    <w:rsid w:val="009F2578"/>
    <w:rsid w:val="009F3D8E"/>
    <w:rsid w:val="009F5A25"/>
    <w:rsid w:val="009F5E97"/>
    <w:rsid w:val="009F6460"/>
    <w:rsid w:val="009F75E0"/>
    <w:rsid w:val="00A006EE"/>
    <w:rsid w:val="00A04803"/>
    <w:rsid w:val="00A06BBA"/>
    <w:rsid w:val="00A072AA"/>
    <w:rsid w:val="00A117DB"/>
    <w:rsid w:val="00A11CC7"/>
    <w:rsid w:val="00A12474"/>
    <w:rsid w:val="00A17979"/>
    <w:rsid w:val="00A17B25"/>
    <w:rsid w:val="00A17E99"/>
    <w:rsid w:val="00A208CF"/>
    <w:rsid w:val="00A2242F"/>
    <w:rsid w:val="00A232E5"/>
    <w:rsid w:val="00A23E68"/>
    <w:rsid w:val="00A25CF8"/>
    <w:rsid w:val="00A2699C"/>
    <w:rsid w:val="00A31C80"/>
    <w:rsid w:val="00A35C88"/>
    <w:rsid w:val="00A36586"/>
    <w:rsid w:val="00A37E6D"/>
    <w:rsid w:val="00A40252"/>
    <w:rsid w:val="00A42B83"/>
    <w:rsid w:val="00A435C6"/>
    <w:rsid w:val="00A45E58"/>
    <w:rsid w:val="00A46173"/>
    <w:rsid w:val="00A4713E"/>
    <w:rsid w:val="00A50545"/>
    <w:rsid w:val="00A536A1"/>
    <w:rsid w:val="00A56A6F"/>
    <w:rsid w:val="00A576E0"/>
    <w:rsid w:val="00A57E88"/>
    <w:rsid w:val="00A61431"/>
    <w:rsid w:val="00A615BF"/>
    <w:rsid w:val="00A616C2"/>
    <w:rsid w:val="00A6465F"/>
    <w:rsid w:val="00A659D6"/>
    <w:rsid w:val="00A6644C"/>
    <w:rsid w:val="00A66B15"/>
    <w:rsid w:val="00A6765D"/>
    <w:rsid w:val="00A7366A"/>
    <w:rsid w:val="00A7487D"/>
    <w:rsid w:val="00A804FF"/>
    <w:rsid w:val="00A832DC"/>
    <w:rsid w:val="00A84D81"/>
    <w:rsid w:val="00A86B2D"/>
    <w:rsid w:val="00A91E31"/>
    <w:rsid w:val="00A928C1"/>
    <w:rsid w:val="00A93129"/>
    <w:rsid w:val="00A93702"/>
    <w:rsid w:val="00A946B0"/>
    <w:rsid w:val="00A94F2C"/>
    <w:rsid w:val="00A95425"/>
    <w:rsid w:val="00A966B0"/>
    <w:rsid w:val="00A9676F"/>
    <w:rsid w:val="00A977C3"/>
    <w:rsid w:val="00AA10DF"/>
    <w:rsid w:val="00AA12D8"/>
    <w:rsid w:val="00AA1655"/>
    <w:rsid w:val="00AA2225"/>
    <w:rsid w:val="00AA2705"/>
    <w:rsid w:val="00AA2DB0"/>
    <w:rsid w:val="00AA4854"/>
    <w:rsid w:val="00AA5F68"/>
    <w:rsid w:val="00AA645E"/>
    <w:rsid w:val="00AB05E2"/>
    <w:rsid w:val="00AB13C5"/>
    <w:rsid w:val="00AB284B"/>
    <w:rsid w:val="00AB3C11"/>
    <w:rsid w:val="00AB41B1"/>
    <w:rsid w:val="00AB44A9"/>
    <w:rsid w:val="00AB45ED"/>
    <w:rsid w:val="00AB478E"/>
    <w:rsid w:val="00AB4E73"/>
    <w:rsid w:val="00AB646D"/>
    <w:rsid w:val="00AB694C"/>
    <w:rsid w:val="00AB6D17"/>
    <w:rsid w:val="00AC1509"/>
    <w:rsid w:val="00AC23AC"/>
    <w:rsid w:val="00AC31E4"/>
    <w:rsid w:val="00AC3B0D"/>
    <w:rsid w:val="00AC3D48"/>
    <w:rsid w:val="00AC4A84"/>
    <w:rsid w:val="00AC4BCB"/>
    <w:rsid w:val="00AC52E5"/>
    <w:rsid w:val="00AC5F56"/>
    <w:rsid w:val="00AC661C"/>
    <w:rsid w:val="00AD07A0"/>
    <w:rsid w:val="00AD138D"/>
    <w:rsid w:val="00AD4A8D"/>
    <w:rsid w:val="00AD4FBA"/>
    <w:rsid w:val="00AD5B7B"/>
    <w:rsid w:val="00AD5B82"/>
    <w:rsid w:val="00AD6937"/>
    <w:rsid w:val="00AD7FA2"/>
    <w:rsid w:val="00AE0512"/>
    <w:rsid w:val="00AE5506"/>
    <w:rsid w:val="00AE59AA"/>
    <w:rsid w:val="00AE6B59"/>
    <w:rsid w:val="00AE777F"/>
    <w:rsid w:val="00AE7895"/>
    <w:rsid w:val="00AE7AFC"/>
    <w:rsid w:val="00AF02AE"/>
    <w:rsid w:val="00AF08CE"/>
    <w:rsid w:val="00AF167D"/>
    <w:rsid w:val="00AF222E"/>
    <w:rsid w:val="00AF25DF"/>
    <w:rsid w:val="00AF3DBD"/>
    <w:rsid w:val="00AF3EE6"/>
    <w:rsid w:val="00AF54B8"/>
    <w:rsid w:val="00AF7A10"/>
    <w:rsid w:val="00AF7BA3"/>
    <w:rsid w:val="00B025DB"/>
    <w:rsid w:val="00B0343D"/>
    <w:rsid w:val="00B062CC"/>
    <w:rsid w:val="00B06C6A"/>
    <w:rsid w:val="00B10027"/>
    <w:rsid w:val="00B14903"/>
    <w:rsid w:val="00B1760C"/>
    <w:rsid w:val="00B2097A"/>
    <w:rsid w:val="00B21CC5"/>
    <w:rsid w:val="00B23BE4"/>
    <w:rsid w:val="00B25749"/>
    <w:rsid w:val="00B26143"/>
    <w:rsid w:val="00B30C83"/>
    <w:rsid w:val="00B35300"/>
    <w:rsid w:val="00B35DEF"/>
    <w:rsid w:val="00B36324"/>
    <w:rsid w:val="00B36892"/>
    <w:rsid w:val="00B36C6D"/>
    <w:rsid w:val="00B36E1A"/>
    <w:rsid w:val="00B36EEE"/>
    <w:rsid w:val="00B37F6F"/>
    <w:rsid w:val="00B40A04"/>
    <w:rsid w:val="00B40A82"/>
    <w:rsid w:val="00B4209C"/>
    <w:rsid w:val="00B4278C"/>
    <w:rsid w:val="00B4415B"/>
    <w:rsid w:val="00B44248"/>
    <w:rsid w:val="00B44916"/>
    <w:rsid w:val="00B47D1D"/>
    <w:rsid w:val="00B5024B"/>
    <w:rsid w:val="00B50857"/>
    <w:rsid w:val="00B51423"/>
    <w:rsid w:val="00B518BC"/>
    <w:rsid w:val="00B519E6"/>
    <w:rsid w:val="00B531A8"/>
    <w:rsid w:val="00B532F4"/>
    <w:rsid w:val="00B53AEF"/>
    <w:rsid w:val="00B547FD"/>
    <w:rsid w:val="00B56196"/>
    <w:rsid w:val="00B57A64"/>
    <w:rsid w:val="00B603D9"/>
    <w:rsid w:val="00B623F1"/>
    <w:rsid w:val="00B63109"/>
    <w:rsid w:val="00B63CAC"/>
    <w:rsid w:val="00B65356"/>
    <w:rsid w:val="00B65B49"/>
    <w:rsid w:val="00B65FA6"/>
    <w:rsid w:val="00B66639"/>
    <w:rsid w:val="00B673C9"/>
    <w:rsid w:val="00B67AC0"/>
    <w:rsid w:val="00B7020B"/>
    <w:rsid w:val="00B70E35"/>
    <w:rsid w:val="00B71EDA"/>
    <w:rsid w:val="00B7292E"/>
    <w:rsid w:val="00B729D2"/>
    <w:rsid w:val="00B74571"/>
    <w:rsid w:val="00B76EFF"/>
    <w:rsid w:val="00B77359"/>
    <w:rsid w:val="00B8007A"/>
    <w:rsid w:val="00B804EB"/>
    <w:rsid w:val="00B8082E"/>
    <w:rsid w:val="00B8243C"/>
    <w:rsid w:val="00B82FA4"/>
    <w:rsid w:val="00B8463F"/>
    <w:rsid w:val="00B84E28"/>
    <w:rsid w:val="00B84E8D"/>
    <w:rsid w:val="00B86609"/>
    <w:rsid w:val="00B87A06"/>
    <w:rsid w:val="00B87D3E"/>
    <w:rsid w:val="00B93129"/>
    <w:rsid w:val="00B94477"/>
    <w:rsid w:val="00B961F4"/>
    <w:rsid w:val="00B96586"/>
    <w:rsid w:val="00BA1C8B"/>
    <w:rsid w:val="00BA286B"/>
    <w:rsid w:val="00BA6141"/>
    <w:rsid w:val="00BA6569"/>
    <w:rsid w:val="00BA7E0A"/>
    <w:rsid w:val="00BB0C50"/>
    <w:rsid w:val="00BB1053"/>
    <w:rsid w:val="00BB125C"/>
    <w:rsid w:val="00BB1F1D"/>
    <w:rsid w:val="00BB3A38"/>
    <w:rsid w:val="00BB611A"/>
    <w:rsid w:val="00BB6E68"/>
    <w:rsid w:val="00BC1704"/>
    <w:rsid w:val="00BC1DF1"/>
    <w:rsid w:val="00BC2850"/>
    <w:rsid w:val="00BC377B"/>
    <w:rsid w:val="00BC4ACC"/>
    <w:rsid w:val="00BC586B"/>
    <w:rsid w:val="00BC6200"/>
    <w:rsid w:val="00BC6619"/>
    <w:rsid w:val="00BC6ED6"/>
    <w:rsid w:val="00BD018E"/>
    <w:rsid w:val="00BD1883"/>
    <w:rsid w:val="00BD33AC"/>
    <w:rsid w:val="00BD3D29"/>
    <w:rsid w:val="00BD4D15"/>
    <w:rsid w:val="00BD62FF"/>
    <w:rsid w:val="00BE0D28"/>
    <w:rsid w:val="00BE157A"/>
    <w:rsid w:val="00BE166C"/>
    <w:rsid w:val="00BE1745"/>
    <w:rsid w:val="00BE25D0"/>
    <w:rsid w:val="00BE3271"/>
    <w:rsid w:val="00BE3CAA"/>
    <w:rsid w:val="00BE4612"/>
    <w:rsid w:val="00BE7F7D"/>
    <w:rsid w:val="00BF16A6"/>
    <w:rsid w:val="00BF329D"/>
    <w:rsid w:val="00BF34A2"/>
    <w:rsid w:val="00BF3C49"/>
    <w:rsid w:val="00BF4BC5"/>
    <w:rsid w:val="00BF5071"/>
    <w:rsid w:val="00BF6EBF"/>
    <w:rsid w:val="00BF750D"/>
    <w:rsid w:val="00C007F8"/>
    <w:rsid w:val="00C01DE3"/>
    <w:rsid w:val="00C02BB5"/>
    <w:rsid w:val="00C06A26"/>
    <w:rsid w:val="00C06A68"/>
    <w:rsid w:val="00C10861"/>
    <w:rsid w:val="00C10CC3"/>
    <w:rsid w:val="00C11595"/>
    <w:rsid w:val="00C12FEC"/>
    <w:rsid w:val="00C20866"/>
    <w:rsid w:val="00C26339"/>
    <w:rsid w:val="00C312CE"/>
    <w:rsid w:val="00C32B9A"/>
    <w:rsid w:val="00C33087"/>
    <w:rsid w:val="00C36A45"/>
    <w:rsid w:val="00C3763B"/>
    <w:rsid w:val="00C43733"/>
    <w:rsid w:val="00C43D2F"/>
    <w:rsid w:val="00C44751"/>
    <w:rsid w:val="00C47C34"/>
    <w:rsid w:val="00C531C4"/>
    <w:rsid w:val="00C539C7"/>
    <w:rsid w:val="00C5423D"/>
    <w:rsid w:val="00C55173"/>
    <w:rsid w:val="00C5597C"/>
    <w:rsid w:val="00C56C24"/>
    <w:rsid w:val="00C60452"/>
    <w:rsid w:val="00C609CE"/>
    <w:rsid w:val="00C61EAB"/>
    <w:rsid w:val="00C6236F"/>
    <w:rsid w:val="00C62B9A"/>
    <w:rsid w:val="00C63942"/>
    <w:rsid w:val="00C64A23"/>
    <w:rsid w:val="00C66492"/>
    <w:rsid w:val="00C6749C"/>
    <w:rsid w:val="00C67BAC"/>
    <w:rsid w:val="00C67CF5"/>
    <w:rsid w:val="00C7144B"/>
    <w:rsid w:val="00C72CDD"/>
    <w:rsid w:val="00C75BB5"/>
    <w:rsid w:val="00C77BB4"/>
    <w:rsid w:val="00C77D39"/>
    <w:rsid w:val="00C81363"/>
    <w:rsid w:val="00C81D19"/>
    <w:rsid w:val="00C82D21"/>
    <w:rsid w:val="00C82F05"/>
    <w:rsid w:val="00C860A9"/>
    <w:rsid w:val="00C86906"/>
    <w:rsid w:val="00C87588"/>
    <w:rsid w:val="00C87D45"/>
    <w:rsid w:val="00C90333"/>
    <w:rsid w:val="00C9574D"/>
    <w:rsid w:val="00C958D0"/>
    <w:rsid w:val="00C95B7F"/>
    <w:rsid w:val="00C96B8A"/>
    <w:rsid w:val="00C971E0"/>
    <w:rsid w:val="00C9755A"/>
    <w:rsid w:val="00C9777E"/>
    <w:rsid w:val="00C97D3B"/>
    <w:rsid w:val="00CA00CE"/>
    <w:rsid w:val="00CA25A0"/>
    <w:rsid w:val="00CA26FD"/>
    <w:rsid w:val="00CA2B13"/>
    <w:rsid w:val="00CA5B3B"/>
    <w:rsid w:val="00CA6CF4"/>
    <w:rsid w:val="00CB5719"/>
    <w:rsid w:val="00CB69E1"/>
    <w:rsid w:val="00CB73FF"/>
    <w:rsid w:val="00CC0B29"/>
    <w:rsid w:val="00CC4002"/>
    <w:rsid w:val="00CC408B"/>
    <w:rsid w:val="00CC41EA"/>
    <w:rsid w:val="00CC5656"/>
    <w:rsid w:val="00CC56C5"/>
    <w:rsid w:val="00CC67F9"/>
    <w:rsid w:val="00CC6F1B"/>
    <w:rsid w:val="00CC72F6"/>
    <w:rsid w:val="00CD0EAE"/>
    <w:rsid w:val="00CD129E"/>
    <w:rsid w:val="00CD32DA"/>
    <w:rsid w:val="00CD3C83"/>
    <w:rsid w:val="00CD3F6C"/>
    <w:rsid w:val="00CD62A4"/>
    <w:rsid w:val="00CE11E1"/>
    <w:rsid w:val="00CE4A60"/>
    <w:rsid w:val="00CE5E80"/>
    <w:rsid w:val="00CE6AA8"/>
    <w:rsid w:val="00CF0D1C"/>
    <w:rsid w:val="00CF0E07"/>
    <w:rsid w:val="00CF1847"/>
    <w:rsid w:val="00CF295C"/>
    <w:rsid w:val="00CF3465"/>
    <w:rsid w:val="00CF6AEB"/>
    <w:rsid w:val="00D007F6"/>
    <w:rsid w:val="00D027B0"/>
    <w:rsid w:val="00D02A63"/>
    <w:rsid w:val="00D02BAA"/>
    <w:rsid w:val="00D0347B"/>
    <w:rsid w:val="00D03988"/>
    <w:rsid w:val="00D03B19"/>
    <w:rsid w:val="00D03F67"/>
    <w:rsid w:val="00D072E1"/>
    <w:rsid w:val="00D102A6"/>
    <w:rsid w:val="00D1071C"/>
    <w:rsid w:val="00D1135B"/>
    <w:rsid w:val="00D12B3E"/>
    <w:rsid w:val="00D15727"/>
    <w:rsid w:val="00D15B7C"/>
    <w:rsid w:val="00D166D6"/>
    <w:rsid w:val="00D176F4"/>
    <w:rsid w:val="00D17AB2"/>
    <w:rsid w:val="00D214DB"/>
    <w:rsid w:val="00D26DB0"/>
    <w:rsid w:val="00D3127F"/>
    <w:rsid w:val="00D316B6"/>
    <w:rsid w:val="00D31F1E"/>
    <w:rsid w:val="00D33377"/>
    <w:rsid w:val="00D3446A"/>
    <w:rsid w:val="00D37120"/>
    <w:rsid w:val="00D37993"/>
    <w:rsid w:val="00D379BF"/>
    <w:rsid w:val="00D40F55"/>
    <w:rsid w:val="00D41002"/>
    <w:rsid w:val="00D410D2"/>
    <w:rsid w:val="00D415CA"/>
    <w:rsid w:val="00D41E11"/>
    <w:rsid w:val="00D43F67"/>
    <w:rsid w:val="00D4447A"/>
    <w:rsid w:val="00D45BC1"/>
    <w:rsid w:val="00D45E00"/>
    <w:rsid w:val="00D5073A"/>
    <w:rsid w:val="00D515E9"/>
    <w:rsid w:val="00D51A55"/>
    <w:rsid w:val="00D536B7"/>
    <w:rsid w:val="00D543EF"/>
    <w:rsid w:val="00D54536"/>
    <w:rsid w:val="00D5573C"/>
    <w:rsid w:val="00D625DB"/>
    <w:rsid w:val="00D6293D"/>
    <w:rsid w:val="00D63725"/>
    <w:rsid w:val="00D63ED0"/>
    <w:rsid w:val="00D64726"/>
    <w:rsid w:val="00D65FEF"/>
    <w:rsid w:val="00D66970"/>
    <w:rsid w:val="00D66A3D"/>
    <w:rsid w:val="00D66E19"/>
    <w:rsid w:val="00D71F22"/>
    <w:rsid w:val="00D74DA9"/>
    <w:rsid w:val="00D74F43"/>
    <w:rsid w:val="00D7594D"/>
    <w:rsid w:val="00D8340D"/>
    <w:rsid w:val="00D850E7"/>
    <w:rsid w:val="00D8597F"/>
    <w:rsid w:val="00D862AB"/>
    <w:rsid w:val="00D86707"/>
    <w:rsid w:val="00D87DF7"/>
    <w:rsid w:val="00D9005B"/>
    <w:rsid w:val="00D91BA6"/>
    <w:rsid w:val="00D92591"/>
    <w:rsid w:val="00D95880"/>
    <w:rsid w:val="00D95CB7"/>
    <w:rsid w:val="00D965CC"/>
    <w:rsid w:val="00D96EF2"/>
    <w:rsid w:val="00DA09F6"/>
    <w:rsid w:val="00DA1C5F"/>
    <w:rsid w:val="00DA2BC7"/>
    <w:rsid w:val="00DA5550"/>
    <w:rsid w:val="00DA6489"/>
    <w:rsid w:val="00DA73F0"/>
    <w:rsid w:val="00DA7C42"/>
    <w:rsid w:val="00DB1629"/>
    <w:rsid w:val="00DB16BC"/>
    <w:rsid w:val="00DB5F6D"/>
    <w:rsid w:val="00DB717D"/>
    <w:rsid w:val="00DB7B8E"/>
    <w:rsid w:val="00DC0AB5"/>
    <w:rsid w:val="00DC2C55"/>
    <w:rsid w:val="00DC51B8"/>
    <w:rsid w:val="00DC5F82"/>
    <w:rsid w:val="00DC7904"/>
    <w:rsid w:val="00DD1F97"/>
    <w:rsid w:val="00DD2C66"/>
    <w:rsid w:val="00DD3573"/>
    <w:rsid w:val="00DD3787"/>
    <w:rsid w:val="00DD383C"/>
    <w:rsid w:val="00DD478E"/>
    <w:rsid w:val="00DD6EDC"/>
    <w:rsid w:val="00DE0B78"/>
    <w:rsid w:val="00DE2D2A"/>
    <w:rsid w:val="00DE61CF"/>
    <w:rsid w:val="00DE6F8B"/>
    <w:rsid w:val="00DF2A87"/>
    <w:rsid w:val="00DF77E9"/>
    <w:rsid w:val="00E01B1E"/>
    <w:rsid w:val="00E0285C"/>
    <w:rsid w:val="00E03405"/>
    <w:rsid w:val="00E03DD3"/>
    <w:rsid w:val="00E04575"/>
    <w:rsid w:val="00E0483A"/>
    <w:rsid w:val="00E04FCC"/>
    <w:rsid w:val="00E0778B"/>
    <w:rsid w:val="00E11507"/>
    <w:rsid w:val="00E136F7"/>
    <w:rsid w:val="00E153DB"/>
    <w:rsid w:val="00E16286"/>
    <w:rsid w:val="00E167C5"/>
    <w:rsid w:val="00E16A58"/>
    <w:rsid w:val="00E16E3B"/>
    <w:rsid w:val="00E17D7B"/>
    <w:rsid w:val="00E2049A"/>
    <w:rsid w:val="00E2109E"/>
    <w:rsid w:val="00E21285"/>
    <w:rsid w:val="00E2180B"/>
    <w:rsid w:val="00E21BEF"/>
    <w:rsid w:val="00E23836"/>
    <w:rsid w:val="00E23D2D"/>
    <w:rsid w:val="00E242CD"/>
    <w:rsid w:val="00E24A68"/>
    <w:rsid w:val="00E2500E"/>
    <w:rsid w:val="00E266A9"/>
    <w:rsid w:val="00E26FAB"/>
    <w:rsid w:val="00E27E64"/>
    <w:rsid w:val="00E317B1"/>
    <w:rsid w:val="00E325AB"/>
    <w:rsid w:val="00E337B2"/>
    <w:rsid w:val="00E3545B"/>
    <w:rsid w:val="00E3588F"/>
    <w:rsid w:val="00E40956"/>
    <w:rsid w:val="00E413DE"/>
    <w:rsid w:val="00E422D1"/>
    <w:rsid w:val="00E4248A"/>
    <w:rsid w:val="00E57368"/>
    <w:rsid w:val="00E57ECF"/>
    <w:rsid w:val="00E63489"/>
    <w:rsid w:val="00E650AE"/>
    <w:rsid w:val="00E65611"/>
    <w:rsid w:val="00E6705B"/>
    <w:rsid w:val="00E672B3"/>
    <w:rsid w:val="00E6762A"/>
    <w:rsid w:val="00E70766"/>
    <w:rsid w:val="00E70EA3"/>
    <w:rsid w:val="00E718EB"/>
    <w:rsid w:val="00E73138"/>
    <w:rsid w:val="00E73DA6"/>
    <w:rsid w:val="00E75485"/>
    <w:rsid w:val="00E762E3"/>
    <w:rsid w:val="00E76AA6"/>
    <w:rsid w:val="00E772B7"/>
    <w:rsid w:val="00E776D6"/>
    <w:rsid w:val="00E822E9"/>
    <w:rsid w:val="00E82E4F"/>
    <w:rsid w:val="00E84007"/>
    <w:rsid w:val="00E862B2"/>
    <w:rsid w:val="00E86AAA"/>
    <w:rsid w:val="00E86FBF"/>
    <w:rsid w:val="00E87DE3"/>
    <w:rsid w:val="00E90179"/>
    <w:rsid w:val="00E90DE9"/>
    <w:rsid w:val="00E915CE"/>
    <w:rsid w:val="00E92557"/>
    <w:rsid w:val="00E95AB9"/>
    <w:rsid w:val="00E96104"/>
    <w:rsid w:val="00E971E9"/>
    <w:rsid w:val="00EA0A7B"/>
    <w:rsid w:val="00EA40A6"/>
    <w:rsid w:val="00EA42A7"/>
    <w:rsid w:val="00EA6A51"/>
    <w:rsid w:val="00EA7A16"/>
    <w:rsid w:val="00EA7A7E"/>
    <w:rsid w:val="00EB5E85"/>
    <w:rsid w:val="00EB6CC5"/>
    <w:rsid w:val="00EB79E7"/>
    <w:rsid w:val="00EC07C7"/>
    <w:rsid w:val="00EC0D25"/>
    <w:rsid w:val="00EC1021"/>
    <w:rsid w:val="00EC16B0"/>
    <w:rsid w:val="00EC2441"/>
    <w:rsid w:val="00EC3D62"/>
    <w:rsid w:val="00EC3F95"/>
    <w:rsid w:val="00EC4113"/>
    <w:rsid w:val="00EC5E29"/>
    <w:rsid w:val="00ED0345"/>
    <w:rsid w:val="00ED0E64"/>
    <w:rsid w:val="00ED1E93"/>
    <w:rsid w:val="00ED252E"/>
    <w:rsid w:val="00ED3322"/>
    <w:rsid w:val="00ED359B"/>
    <w:rsid w:val="00ED3762"/>
    <w:rsid w:val="00ED40A1"/>
    <w:rsid w:val="00EE1BDB"/>
    <w:rsid w:val="00EE2EC9"/>
    <w:rsid w:val="00EE330E"/>
    <w:rsid w:val="00EE3B76"/>
    <w:rsid w:val="00EE3D43"/>
    <w:rsid w:val="00EE4596"/>
    <w:rsid w:val="00EE5286"/>
    <w:rsid w:val="00EE52C3"/>
    <w:rsid w:val="00EE6930"/>
    <w:rsid w:val="00EE6BDE"/>
    <w:rsid w:val="00EF136F"/>
    <w:rsid w:val="00EF64C1"/>
    <w:rsid w:val="00EF77C4"/>
    <w:rsid w:val="00EF7F0F"/>
    <w:rsid w:val="00F00A5B"/>
    <w:rsid w:val="00F028CB"/>
    <w:rsid w:val="00F02CFF"/>
    <w:rsid w:val="00F03004"/>
    <w:rsid w:val="00F03D14"/>
    <w:rsid w:val="00F04A3D"/>
    <w:rsid w:val="00F04E8C"/>
    <w:rsid w:val="00F06044"/>
    <w:rsid w:val="00F061CA"/>
    <w:rsid w:val="00F07D64"/>
    <w:rsid w:val="00F11300"/>
    <w:rsid w:val="00F12865"/>
    <w:rsid w:val="00F13ACD"/>
    <w:rsid w:val="00F14BA1"/>
    <w:rsid w:val="00F1532F"/>
    <w:rsid w:val="00F159E8"/>
    <w:rsid w:val="00F15E54"/>
    <w:rsid w:val="00F16B70"/>
    <w:rsid w:val="00F21ADD"/>
    <w:rsid w:val="00F21F89"/>
    <w:rsid w:val="00F302AD"/>
    <w:rsid w:val="00F32010"/>
    <w:rsid w:val="00F32082"/>
    <w:rsid w:val="00F33A00"/>
    <w:rsid w:val="00F34282"/>
    <w:rsid w:val="00F349C6"/>
    <w:rsid w:val="00F362EF"/>
    <w:rsid w:val="00F3758F"/>
    <w:rsid w:val="00F413F3"/>
    <w:rsid w:val="00F423DF"/>
    <w:rsid w:val="00F433BF"/>
    <w:rsid w:val="00F437D5"/>
    <w:rsid w:val="00F43988"/>
    <w:rsid w:val="00F449CE"/>
    <w:rsid w:val="00F451FB"/>
    <w:rsid w:val="00F452E5"/>
    <w:rsid w:val="00F45705"/>
    <w:rsid w:val="00F47B9B"/>
    <w:rsid w:val="00F50F3B"/>
    <w:rsid w:val="00F534A9"/>
    <w:rsid w:val="00F55473"/>
    <w:rsid w:val="00F57A41"/>
    <w:rsid w:val="00F6021B"/>
    <w:rsid w:val="00F60D18"/>
    <w:rsid w:val="00F61A39"/>
    <w:rsid w:val="00F637D7"/>
    <w:rsid w:val="00F65360"/>
    <w:rsid w:val="00F6653A"/>
    <w:rsid w:val="00F67DE9"/>
    <w:rsid w:val="00F67E94"/>
    <w:rsid w:val="00F71FA8"/>
    <w:rsid w:val="00F76FE9"/>
    <w:rsid w:val="00F81461"/>
    <w:rsid w:val="00F81834"/>
    <w:rsid w:val="00F8417D"/>
    <w:rsid w:val="00F85032"/>
    <w:rsid w:val="00F8517E"/>
    <w:rsid w:val="00F854F6"/>
    <w:rsid w:val="00F866D5"/>
    <w:rsid w:val="00F86E55"/>
    <w:rsid w:val="00F878C7"/>
    <w:rsid w:val="00F912F6"/>
    <w:rsid w:val="00F91662"/>
    <w:rsid w:val="00F9209C"/>
    <w:rsid w:val="00F934A6"/>
    <w:rsid w:val="00F93F47"/>
    <w:rsid w:val="00F9666F"/>
    <w:rsid w:val="00FA05D3"/>
    <w:rsid w:val="00FA0A3B"/>
    <w:rsid w:val="00FA1026"/>
    <w:rsid w:val="00FA2CA8"/>
    <w:rsid w:val="00FA3281"/>
    <w:rsid w:val="00FA3CF6"/>
    <w:rsid w:val="00FA40B4"/>
    <w:rsid w:val="00FA56DE"/>
    <w:rsid w:val="00FA70BE"/>
    <w:rsid w:val="00FB361A"/>
    <w:rsid w:val="00FB3633"/>
    <w:rsid w:val="00FB3661"/>
    <w:rsid w:val="00FB4775"/>
    <w:rsid w:val="00FB5823"/>
    <w:rsid w:val="00FB5D2C"/>
    <w:rsid w:val="00FB648E"/>
    <w:rsid w:val="00FC1800"/>
    <w:rsid w:val="00FC2F11"/>
    <w:rsid w:val="00FC3D86"/>
    <w:rsid w:val="00FC44FE"/>
    <w:rsid w:val="00FC4858"/>
    <w:rsid w:val="00FC4F2B"/>
    <w:rsid w:val="00FC6B9C"/>
    <w:rsid w:val="00FD09F0"/>
    <w:rsid w:val="00FD11A9"/>
    <w:rsid w:val="00FD1851"/>
    <w:rsid w:val="00FD1930"/>
    <w:rsid w:val="00FD1F8B"/>
    <w:rsid w:val="00FD3624"/>
    <w:rsid w:val="00FD36BF"/>
    <w:rsid w:val="00FD3E11"/>
    <w:rsid w:val="00FD7328"/>
    <w:rsid w:val="00FE0832"/>
    <w:rsid w:val="00FE6070"/>
    <w:rsid w:val="00FE6C20"/>
    <w:rsid w:val="00FE7D05"/>
    <w:rsid w:val="00FF0273"/>
    <w:rsid w:val="00FF0AA0"/>
    <w:rsid w:val="00FF0B8C"/>
    <w:rsid w:val="00FF0C13"/>
    <w:rsid w:val="00FF2407"/>
    <w:rsid w:val="00FF2FB1"/>
    <w:rsid w:val="00FF3AA7"/>
    <w:rsid w:val="00FF3ED4"/>
    <w:rsid w:val="00FF4ED1"/>
    <w:rsid w:val="00FF66B9"/>
    <w:rsid w:val="00FF7155"/>
    <w:rsid w:val="00FF798A"/>
    <w:rsid w:val="00FF7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D824F"/>
  <w15:chartTrackingRefBased/>
  <w15:docId w15:val="{030078DF-A9EB-4F57-860D-312F866E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1846"/>
    <w:rPr>
      <w:rFonts w:ascii="Palatino Linotype" w:hAnsi="Palatino Linotype"/>
      <w:sz w:val="24"/>
    </w:rPr>
  </w:style>
  <w:style w:type="paragraph" w:styleId="Nadpis1">
    <w:name w:val="heading 1"/>
    <w:basedOn w:val="Normln"/>
    <w:next w:val="Normln"/>
    <w:link w:val="Nadpis1Char"/>
    <w:uiPriority w:val="9"/>
    <w:qFormat/>
    <w:rsid w:val="00E413DE"/>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E413DE"/>
    <w:pPr>
      <w:keepNext/>
      <w:keepLines/>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E413DE"/>
    <w:pPr>
      <w:keepNext/>
      <w:keepLines/>
      <w:spacing w:before="40" w:after="0"/>
      <w:outlineLvl w:val="2"/>
    </w:pPr>
    <w:rPr>
      <w:rFonts w:eastAsiaTheme="majorEastAsia"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505C6"/>
    <w:pPr>
      <w:ind w:left="720"/>
      <w:contextualSpacing/>
    </w:pPr>
  </w:style>
  <w:style w:type="character" w:styleId="Hypertextovodkaz">
    <w:name w:val="Hyperlink"/>
    <w:basedOn w:val="Standardnpsmoodstavce"/>
    <w:uiPriority w:val="99"/>
    <w:unhideWhenUsed/>
    <w:rsid w:val="00B96586"/>
    <w:rPr>
      <w:color w:val="0000FF"/>
      <w:u w:val="single"/>
    </w:rPr>
  </w:style>
  <w:style w:type="paragraph" w:styleId="Normlnweb">
    <w:name w:val="Normal (Web)"/>
    <w:basedOn w:val="Normln"/>
    <w:uiPriority w:val="99"/>
    <w:unhideWhenUsed/>
    <w:rsid w:val="005C7FEE"/>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E413DE"/>
    <w:rPr>
      <w:rFonts w:ascii="Palatino Linotype" w:eastAsiaTheme="majorEastAsia" w:hAnsi="Palatino Linotype" w:cstheme="majorBidi"/>
      <w:b/>
      <w:sz w:val="32"/>
      <w:szCs w:val="32"/>
    </w:rPr>
  </w:style>
  <w:style w:type="character" w:customStyle="1" w:styleId="Nadpis2Char">
    <w:name w:val="Nadpis 2 Char"/>
    <w:basedOn w:val="Standardnpsmoodstavce"/>
    <w:link w:val="Nadpis2"/>
    <w:uiPriority w:val="9"/>
    <w:rsid w:val="00E413DE"/>
    <w:rPr>
      <w:rFonts w:ascii="Palatino Linotype" w:eastAsiaTheme="majorEastAsia" w:hAnsi="Palatino Linotype" w:cstheme="majorBidi"/>
      <w:b/>
      <w:sz w:val="28"/>
      <w:szCs w:val="26"/>
    </w:rPr>
  </w:style>
  <w:style w:type="character" w:customStyle="1" w:styleId="Nadpis3Char">
    <w:name w:val="Nadpis 3 Char"/>
    <w:basedOn w:val="Standardnpsmoodstavce"/>
    <w:link w:val="Nadpis3"/>
    <w:uiPriority w:val="9"/>
    <w:rsid w:val="00E413DE"/>
    <w:rPr>
      <w:rFonts w:ascii="Palatino Linotype" w:eastAsiaTheme="majorEastAsia" w:hAnsi="Palatino Linotype" w:cstheme="majorBidi"/>
      <w:b/>
      <w:sz w:val="24"/>
      <w:szCs w:val="24"/>
    </w:rPr>
  </w:style>
  <w:style w:type="paragraph" w:styleId="Nadpisobsahu">
    <w:name w:val="TOC Heading"/>
    <w:basedOn w:val="Nadpis1"/>
    <w:next w:val="Normln"/>
    <w:uiPriority w:val="39"/>
    <w:unhideWhenUsed/>
    <w:qFormat/>
    <w:rsid w:val="00EC4113"/>
    <w:pPr>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EC4113"/>
    <w:pPr>
      <w:spacing w:after="100"/>
    </w:pPr>
  </w:style>
  <w:style w:type="paragraph" w:styleId="Obsah2">
    <w:name w:val="toc 2"/>
    <w:basedOn w:val="Normln"/>
    <w:next w:val="Normln"/>
    <w:autoRedefine/>
    <w:uiPriority w:val="39"/>
    <w:unhideWhenUsed/>
    <w:rsid w:val="00EC4113"/>
    <w:pPr>
      <w:spacing w:after="100"/>
      <w:ind w:left="220"/>
    </w:pPr>
  </w:style>
  <w:style w:type="paragraph" w:styleId="Obsah3">
    <w:name w:val="toc 3"/>
    <w:basedOn w:val="Normln"/>
    <w:next w:val="Normln"/>
    <w:autoRedefine/>
    <w:uiPriority w:val="39"/>
    <w:unhideWhenUsed/>
    <w:rsid w:val="00EC4113"/>
    <w:pPr>
      <w:spacing w:after="100"/>
      <w:ind w:left="440"/>
    </w:pPr>
  </w:style>
  <w:style w:type="paragraph" w:styleId="Zhlav">
    <w:name w:val="header"/>
    <w:basedOn w:val="Normln"/>
    <w:link w:val="ZhlavChar"/>
    <w:uiPriority w:val="99"/>
    <w:unhideWhenUsed/>
    <w:rsid w:val="007A31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31E2"/>
    <w:rPr>
      <w:rFonts w:ascii="Palatino Linotype" w:hAnsi="Palatino Linotype"/>
      <w:sz w:val="24"/>
    </w:rPr>
  </w:style>
  <w:style w:type="paragraph" w:styleId="Zpat">
    <w:name w:val="footer"/>
    <w:basedOn w:val="Normln"/>
    <w:link w:val="ZpatChar"/>
    <w:uiPriority w:val="99"/>
    <w:unhideWhenUsed/>
    <w:rsid w:val="007A31E2"/>
    <w:pPr>
      <w:tabs>
        <w:tab w:val="center" w:pos="4536"/>
        <w:tab w:val="right" w:pos="9072"/>
      </w:tabs>
      <w:spacing w:after="0" w:line="240" w:lineRule="auto"/>
    </w:pPr>
  </w:style>
  <w:style w:type="character" w:customStyle="1" w:styleId="ZpatChar">
    <w:name w:val="Zápatí Char"/>
    <w:basedOn w:val="Standardnpsmoodstavce"/>
    <w:link w:val="Zpat"/>
    <w:uiPriority w:val="99"/>
    <w:rsid w:val="007A31E2"/>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39248">
      <w:bodyDiv w:val="1"/>
      <w:marLeft w:val="0"/>
      <w:marRight w:val="0"/>
      <w:marTop w:val="0"/>
      <w:marBottom w:val="0"/>
      <w:divBdr>
        <w:top w:val="none" w:sz="0" w:space="0" w:color="auto"/>
        <w:left w:val="none" w:sz="0" w:space="0" w:color="auto"/>
        <w:bottom w:val="none" w:sz="0" w:space="0" w:color="auto"/>
        <w:right w:val="none" w:sz="0" w:space="0" w:color="auto"/>
      </w:divBdr>
    </w:div>
    <w:div w:id="15559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hyperlink" Target="http://klimes.mysteria.cz/clanky/psychologie/call_centra_mm.ht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hyperlink" Target="https://nsp.cz/jednotka-prace/manazer-call-cent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hyperlink" Target="https://zsbozp.vubp.cz/pracovni-prostredi/rizikove-faktory/psychologicke-faktory/409-psychicka-zatez"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hyperlink" Target="https://www.bezpecnostprace.info/pracovni-urazy/4-nejvetsi-rizika-pri-praci-na-pocitaci/"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upolomouc-my.sharepoint.com/personal/amanal01_upol_cz/Documents/BP/Grafy.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Se&#353;it1"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Se&#353;it1"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Se&#353;it1"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Se&#353;it1"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Se&#353;it1"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Se&#353;it1"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Se&#353;it1"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Se&#353;it1"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Se&#353;it1"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Se&#353;it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Se&#353;it1" TargetMode="Externa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Se&#353;it1"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Se&#353;it1"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Se&#353;it1"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Se&#353;it1"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Se&#353;it1"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Se&#353;it1"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Se&#353;it1"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Se&#353;it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Se&#353;it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Se&#353;it1"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Se&#353;it1"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Se&#353;it1"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Se&#353;it1"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Se&#353;it1"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cs-CZ"/>
              <a:t>Pohlaví</a:t>
            </a: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List1!$C$2</c:f>
              <c:strCache>
                <c:ptCount val="1"/>
                <c:pt idx="0">
                  <c:v>Počet</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86D-49BF-8F55-90AE5150602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86D-49BF-8F55-90AE5150602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86D-49BF-8F55-90AE5150602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List1!$B$3:$B$5</c:f>
              <c:strCache>
                <c:ptCount val="3"/>
                <c:pt idx="0">
                  <c:v>žena</c:v>
                </c:pt>
                <c:pt idx="1">
                  <c:v>muž</c:v>
                </c:pt>
                <c:pt idx="2">
                  <c:v>neuvedeno</c:v>
                </c:pt>
              </c:strCache>
            </c:strRef>
          </c:cat>
          <c:val>
            <c:numRef>
              <c:f>List1!$C$3:$C$5</c:f>
              <c:numCache>
                <c:formatCode>General</c:formatCode>
                <c:ptCount val="3"/>
                <c:pt idx="0">
                  <c:v>35</c:v>
                </c:pt>
                <c:pt idx="1">
                  <c:v>14</c:v>
                </c:pt>
                <c:pt idx="2">
                  <c:v>1</c:v>
                </c:pt>
              </c:numCache>
            </c:numRef>
          </c:val>
          <c:extLst>
            <c:ext xmlns:c16="http://schemas.microsoft.com/office/drawing/2014/chart" uri="{C3380CC4-5D6E-409C-BE32-E72D297353CC}">
              <c16:uniqueId val="{00000006-486D-49BF-8F55-90AE5150602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STÍŽNOSTI</a:t>
            </a:r>
            <a:r>
              <a:rPr lang="cs-CZ" b="1" baseline="0"/>
              <a:t> ZÁKAZNÍKŮ</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List4!$A$36:$A$40</c:f>
              <c:strCache>
                <c:ptCount val="5"/>
                <c:pt idx="0">
                  <c:v>rozhodně zatěžuje</c:v>
                </c:pt>
                <c:pt idx="1">
                  <c:v>spíše zatěžuje</c:v>
                </c:pt>
                <c:pt idx="2">
                  <c:v>nevím </c:v>
                </c:pt>
                <c:pt idx="3">
                  <c:v>spíše nezatěžuje</c:v>
                </c:pt>
                <c:pt idx="4">
                  <c:v>rozhodně nezatěžuje</c:v>
                </c:pt>
              </c:strCache>
            </c:strRef>
          </c:cat>
          <c:val>
            <c:numRef>
              <c:f>List4!$B$36:$B$40</c:f>
              <c:numCache>
                <c:formatCode>General</c:formatCode>
                <c:ptCount val="5"/>
                <c:pt idx="0">
                  <c:v>13</c:v>
                </c:pt>
                <c:pt idx="1">
                  <c:v>22</c:v>
                </c:pt>
                <c:pt idx="2">
                  <c:v>8</c:v>
                </c:pt>
                <c:pt idx="3">
                  <c:v>7</c:v>
                </c:pt>
                <c:pt idx="4">
                  <c:v>0</c:v>
                </c:pt>
              </c:numCache>
            </c:numRef>
          </c:val>
          <c:extLst>
            <c:ext xmlns:c16="http://schemas.microsoft.com/office/drawing/2014/chart" uri="{C3380CC4-5D6E-409C-BE32-E72D297353CC}">
              <c16:uniqueId val="{00000000-EB6C-411E-B35B-8F95E08E10E8}"/>
            </c:ext>
          </c:extLst>
        </c:ser>
        <c:dLbls>
          <c:dLblPos val="outEnd"/>
          <c:showLegendKey val="0"/>
          <c:showVal val="1"/>
          <c:showCatName val="0"/>
          <c:showSerName val="0"/>
          <c:showPercent val="0"/>
          <c:showBubbleSize val="0"/>
        </c:dLbls>
        <c:gapWidth val="219"/>
        <c:overlap val="-27"/>
        <c:axId val="514170128"/>
        <c:axId val="514170784"/>
      </c:barChart>
      <c:catAx>
        <c:axId val="51417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170784"/>
        <c:crosses val="autoZero"/>
        <c:auto val="1"/>
        <c:lblAlgn val="ctr"/>
        <c:lblOffset val="100"/>
        <c:noMultiLvlLbl val="0"/>
      </c:catAx>
      <c:valAx>
        <c:axId val="514170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170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AGRESIVITA</a:t>
            </a:r>
            <a:r>
              <a:rPr lang="cs-CZ" b="1" baseline="0"/>
              <a:t> ZÁKAZNÍKŮ</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List4!$A$51:$A$55</c:f>
              <c:strCache>
                <c:ptCount val="5"/>
                <c:pt idx="0">
                  <c:v>rozhodně zatěžuje</c:v>
                </c:pt>
                <c:pt idx="1">
                  <c:v>spíše zatěžuje</c:v>
                </c:pt>
                <c:pt idx="2">
                  <c:v>nevím </c:v>
                </c:pt>
                <c:pt idx="3">
                  <c:v>spíše nezatěžuje</c:v>
                </c:pt>
                <c:pt idx="4">
                  <c:v>rozhodně nezatěžuje</c:v>
                </c:pt>
              </c:strCache>
            </c:strRef>
          </c:cat>
          <c:val>
            <c:numRef>
              <c:f>List4!$B$51:$B$55</c:f>
              <c:numCache>
                <c:formatCode>General</c:formatCode>
                <c:ptCount val="5"/>
                <c:pt idx="0">
                  <c:v>28</c:v>
                </c:pt>
                <c:pt idx="1">
                  <c:v>13</c:v>
                </c:pt>
                <c:pt idx="2">
                  <c:v>2</c:v>
                </c:pt>
                <c:pt idx="3">
                  <c:v>7</c:v>
                </c:pt>
                <c:pt idx="4">
                  <c:v>0</c:v>
                </c:pt>
              </c:numCache>
            </c:numRef>
          </c:val>
          <c:extLst>
            <c:ext xmlns:c16="http://schemas.microsoft.com/office/drawing/2014/chart" uri="{C3380CC4-5D6E-409C-BE32-E72D297353CC}">
              <c16:uniqueId val="{00000000-DC63-438C-AE66-05B8C9853081}"/>
            </c:ext>
          </c:extLst>
        </c:ser>
        <c:dLbls>
          <c:dLblPos val="outEnd"/>
          <c:showLegendKey val="0"/>
          <c:showVal val="1"/>
          <c:showCatName val="0"/>
          <c:showSerName val="0"/>
          <c:showPercent val="0"/>
          <c:showBubbleSize val="0"/>
        </c:dLbls>
        <c:gapWidth val="219"/>
        <c:overlap val="-27"/>
        <c:axId val="820472128"/>
        <c:axId val="820466552"/>
      </c:barChart>
      <c:catAx>
        <c:axId val="82047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20466552"/>
        <c:crosses val="autoZero"/>
        <c:auto val="1"/>
        <c:lblAlgn val="ctr"/>
        <c:lblOffset val="100"/>
        <c:noMultiLvlLbl val="0"/>
      </c:catAx>
      <c:valAx>
        <c:axId val="820466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204721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VYSOKÉ</a:t>
            </a:r>
            <a:r>
              <a:rPr lang="cs-CZ" b="1" baseline="0"/>
              <a:t> NÁROKY ZAMĚSTNAVATELE</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List4!$A$66:$A$70</c:f>
              <c:strCache>
                <c:ptCount val="5"/>
                <c:pt idx="0">
                  <c:v>rozhodně zatěžuje</c:v>
                </c:pt>
                <c:pt idx="1">
                  <c:v>spíše zatěžuje</c:v>
                </c:pt>
                <c:pt idx="2">
                  <c:v>nevím </c:v>
                </c:pt>
                <c:pt idx="3">
                  <c:v>spíše nezatěžuje</c:v>
                </c:pt>
                <c:pt idx="4">
                  <c:v>rozhodně nezatěžuje</c:v>
                </c:pt>
              </c:strCache>
            </c:strRef>
          </c:cat>
          <c:val>
            <c:numRef>
              <c:f>List4!$B$66:$B$70</c:f>
              <c:numCache>
                <c:formatCode>General</c:formatCode>
                <c:ptCount val="5"/>
                <c:pt idx="0">
                  <c:v>9</c:v>
                </c:pt>
                <c:pt idx="1">
                  <c:v>24</c:v>
                </c:pt>
                <c:pt idx="2">
                  <c:v>11</c:v>
                </c:pt>
                <c:pt idx="3">
                  <c:v>6</c:v>
                </c:pt>
                <c:pt idx="4">
                  <c:v>0</c:v>
                </c:pt>
              </c:numCache>
            </c:numRef>
          </c:val>
          <c:extLst>
            <c:ext xmlns:c16="http://schemas.microsoft.com/office/drawing/2014/chart" uri="{C3380CC4-5D6E-409C-BE32-E72D297353CC}">
              <c16:uniqueId val="{00000000-97FB-4791-A7CD-A6F5C2946C95}"/>
            </c:ext>
          </c:extLst>
        </c:ser>
        <c:dLbls>
          <c:dLblPos val="outEnd"/>
          <c:showLegendKey val="0"/>
          <c:showVal val="1"/>
          <c:showCatName val="0"/>
          <c:showSerName val="0"/>
          <c:showPercent val="0"/>
          <c:showBubbleSize val="0"/>
        </c:dLbls>
        <c:gapWidth val="219"/>
        <c:overlap val="-27"/>
        <c:axId val="818566120"/>
        <c:axId val="818566448"/>
      </c:barChart>
      <c:catAx>
        <c:axId val="818566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8566448"/>
        <c:crosses val="autoZero"/>
        <c:auto val="1"/>
        <c:lblAlgn val="ctr"/>
        <c:lblOffset val="100"/>
        <c:noMultiLvlLbl val="0"/>
      </c:catAx>
      <c:valAx>
        <c:axId val="818566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8566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PRÁCE</a:t>
            </a:r>
            <a:r>
              <a:rPr lang="cs-CZ" b="1" baseline="0"/>
              <a:t> V NUCENÉM TEMPU</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List4!$A$82:$A$86</c:f>
              <c:strCache>
                <c:ptCount val="5"/>
                <c:pt idx="0">
                  <c:v>rozhodně zatěžuje</c:v>
                </c:pt>
                <c:pt idx="1">
                  <c:v>spíše zatěžuje</c:v>
                </c:pt>
                <c:pt idx="2">
                  <c:v>nevím </c:v>
                </c:pt>
                <c:pt idx="3">
                  <c:v>spíše nezatěžuje</c:v>
                </c:pt>
                <c:pt idx="4">
                  <c:v>rozhodně nezatěžuje</c:v>
                </c:pt>
              </c:strCache>
            </c:strRef>
          </c:cat>
          <c:val>
            <c:numRef>
              <c:f>List4!$B$82:$B$86</c:f>
              <c:numCache>
                <c:formatCode>General</c:formatCode>
                <c:ptCount val="5"/>
                <c:pt idx="0">
                  <c:v>16</c:v>
                </c:pt>
                <c:pt idx="1">
                  <c:v>19</c:v>
                </c:pt>
                <c:pt idx="2">
                  <c:v>8</c:v>
                </c:pt>
                <c:pt idx="3">
                  <c:v>6</c:v>
                </c:pt>
                <c:pt idx="4">
                  <c:v>1</c:v>
                </c:pt>
              </c:numCache>
            </c:numRef>
          </c:val>
          <c:extLst>
            <c:ext xmlns:c16="http://schemas.microsoft.com/office/drawing/2014/chart" uri="{C3380CC4-5D6E-409C-BE32-E72D297353CC}">
              <c16:uniqueId val="{00000000-E0AF-4474-B729-EBD68A07AFB9}"/>
            </c:ext>
          </c:extLst>
        </c:ser>
        <c:dLbls>
          <c:dLblPos val="outEnd"/>
          <c:showLegendKey val="0"/>
          <c:showVal val="1"/>
          <c:showCatName val="0"/>
          <c:showSerName val="0"/>
          <c:showPercent val="0"/>
          <c:showBubbleSize val="0"/>
        </c:dLbls>
        <c:gapWidth val="219"/>
        <c:overlap val="-27"/>
        <c:axId val="1011791320"/>
        <c:axId val="1011786072"/>
      </c:barChart>
      <c:catAx>
        <c:axId val="1011791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11786072"/>
        <c:crosses val="autoZero"/>
        <c:auto val="1"/>
        <c:lblAlgn val="ctr"/>
        <c:lblOffset val="100"/>
        <c:noMultiLvlLbl val="0"/>
      </c:catAx>
      <c:valAx>
        <c:axId val="1011786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11791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MONOTÓNNOST</a:t>
            </a:r>
            <a:r>
              <a:rPr lang="cs-CZ" b="1" baseline="0"/>
              <a:t> PRÁCE</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7.213648293963254E-2"/>
          <c:y val="0.17171296296296298"/>
          <c:w val="0.90286351706036749"/>
          <c:h val="0.6700309857101195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List4!$A$100:$A$104</c:f>
              <c:strCache>
                <c:ptCount val="5"/>
                <c:pt idx="0">
                  <c:v>rozhodně zatěžuje</c:v>
                </c:pt>
                <c:pt idx="1">
                  <c:v>spíše zatěžuje</c:v>
                </c:pt>
                <c:pt idx="2">
                  <c:v>nevím </c:v>
                </c:pt>
                <c:pt idx="3">
                  <c:v>spíše nezatěžuje</c:v>
                </c:pt>
                <c:pt idx="4">
                  <c:v>rozhodně nezatěžuje</c:v>
                </c:pt>
              </c:strCache>
            </c:strRef>
          </c:cat>
          <c:val>
            <c:numRef>
              <c:f>List4!$B$100:$B$104</c:f>
              <c:numCache>
                <c:formatCode>General</c:formatCode>
                <c:ptCount val="5"/>
                <c:pt idx="0">
                  <c:v>9</c:v>
                </c:pt>
                <c:pt idx="1">
                  <c:v>17</c:v>
                </c:pt>
                <c:pt idx="2">
                  <c:v>9</c:v>
                </c:pt>
                <c:pt idx="3">
                  <c:v>13</c:v>
                </c:pt>
                <c:pt idx="4">
                  <c:v>2</c:v>
                </c:pt>
              </c:numCache>
            </c:numRef>
          </c:val>
          <c:extLst>
            <c:ext xmlns:c16="http://schemas.microsoft.com/office/drawing/2014/chart" uri="{C3380CC4-5D6E-409C-BE32-E72D297353CC}">
              <c16:uniqueId val="{00000000-E0EC-41DD-8B44-38BD4E476316}"/>
            </c:ext>
          </c:extLst>
        </c:ser>
        <c:dLbls>
          <c:dLblPos val="outEnd"/>
          <c:showLegendKey val="0"/>
          <c:showVal val="1"/>
          <c:showCatName val="0"/>
          <c:showSerName val="0"/>
          <c:showPercent val="0"/>
          <c:showBubbleSize val="0"/>
        </c:dLbls>
        <c:gapWidth val="219"/>
        <c:overlap val="-27"/>
        <c:axId val="815566760"/>
        <c:axId val="815567088"/>
      </c:barChart>
      <c:catAx>
        <c:axId val="815566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5567088"/>
        <c:crosses val="autoZero"/>
        <c:auto val="1"/>
        <c:lblAlgn val="ctr"/>
        <c:lblOffset val="100"/>
        <c:noMultiLvlLbl val="0"/>
      </c:catAx>
      <c:valAx>
        <c:axId val="81556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5566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KVANTITA</a:t>
            </a:r>
            <a:r>
              <a:rPr lang="cs-CZ" b="1" baseline="0"/>
              <a:t> POŽADAVKŮ</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List4!$A$114:$A$118</c:f>
              <c:strCache>
                <c:ptCount val="5"/>
                <c:pt idx="0">
                  <c:v>rozhodně zatěžuje</c:v>
                </c:pt>
                <c:pt idx="1">
                  <c:v>spíše zatěžuje</c:v>
                </c:pt>
                <c:pt idx="2">
                  <c:v>nevím </c:v>
                </c:pt>
                <c:pt idx="3">
                  <c:v>spíše nezatěžuje</c:v>
                </c:pt>
                <c:pt idx="4">
                  <c:v>rozhodně nezatěžuje</c:v>
                </c:pt>
              </c:strCache>
            </c:strRef>
          </c:cat>
          <c:val>
            <c:numRef>
              <c:f>List4!$B$114:$B$118</c:f>
              <c:numCache>
                <c:formatCode>General</c:formatCode>
                <c:ptCount val="5"/>
                <c:pt idx="0">
                  <c:v>9</c:v>
                </c:pt>
                <c:pt idx="1">
                  <c:v>26</c:v>
                </c:pt>
                <c:pt idx="2">
                  <c:v>6</c:v>
                </c:pt>
                <c:pt idx="3">
                  <c:v>8</c:v>
                </c:pt>
                <c:pt idx="4">
                  <c:v>1</c:v>
                </c:pt>
              </c:numCache>
            </c:numRef>
          </c:val>
          <c:extLst>
            <c:ext xmlns:c16="http://schemas.microsoft.com/office/drawing/2014/chart" uri="{C3380CC4-5D6E-409C-BE32-E72D297353CC}">
              <c16:uniqueId val="{00000000-C058-4A08-9567-189727FEC9A8}"/>
            </c:ext>
          </c:extLst>
        </c:ser>
        <c:dLbls>
          <c:dLblPos val="outEnd"/>
          <c:showLegendKey val="0"/>
          <c:showVal val="1"/>
          <c:showCatName val="0"/>
          <c:showSerName val="0"/>
          <c:showPercent val="0"/>
          <c:showBubbleSize val="0"/>
        </c:dLbls>
        <c:gapWidth val="219"/>
        <c:overlap val="-27"/>
        <c:axId val="815572336"/>
        <c:axId val="815569056"/>
      </c:barChart>
      <c:catAx>
        <c:axId val="815572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5569056"/>
        <c:crosses val="autoZero"/>
        <c:auto val="1"/>
        <c:lblAlgn val="ctr"/>
        <c:lblOffset val="100"/>
        <c:noMultiLvlLbl val="0"/>
      </c:catAx>
      <c:valAx>
        <c:axId val="815569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5572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KONTROLA ZAMĚSTNAVATELEM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List4!$A$129:$A$133</c:f>
              <c:strCache>
                <c:ptCount val="5"/>
                <c:pt idx="0">
                  <c:v>rozhodně zatěžuje</c:v>
                </c:pt>
                <c:pt idx="1">
                  <c:v>spíše zatěžuje</c:v>
                </c:pt>
                <c:pt idx="2">
                  <c:v>nevím </c:v>
                </c:pt>
                <c:pt idx="3">
                  <c:v>spíše nezatěžuje</c:v>
                </c:pt>
                <c:pt idx="4">
                  <c:v>rozhodně nezatěžuje</c:v>
                </c:pt>
              </c:strCache>
            </c:strRef>
          </c:cat>
          <c:val>
            <c:numRef>
              <c:f>List4!$B$129:$B$133</c:f>
              <c:numCache>
                <c:formatCode>General</c:formatCode>
                <c:ptCount val="5"/>
                <c:pt idx="0">
                  <c:v>9</c:v>
                </c:pt>
                <c:pt idx="1">
                  <c:v>23</c:v>
                </c:pt>
                <c:pt idx="2">
                  <c:v>8</c:v>
                </c:pt>
                <c:pt idx="3">
                  <c:v>10</c:v>
                </c:pt>
                <c:pt idx="4">
                  <c:v>0</c:v>
                </c:pt>
              </c:numCache>
            </c:numRef>
          </c:val>
          <c:extLst>
            <c:ext xmlns:c16="http://schemas.microsoft.com/office/drawing/2014/chart" uri="{C3380CC4-5D6E-409C-BE32-E72D297353CC}">
              <c16:uniqueId val="{00000000-C0D3-4E48-A671-E0C151B87E09}"/>
            </c:ext>
          </c:extLst>
        </c:ser>
        <c:dLbls>
          <c:dLblPos val="outEnd"/>
          <c:showLegendKey val="0"/>
          <c:showVal val="1"/>
          <c:showCatName val="0"/>
          <c:showSerName val="0"/>
          <c:showPercent val="0"/>
          <c:showBubbleSize val="0"/>
        </c:dLbls>
        <c:gapWidth val="219"/>
        <c:overlap val="-27"/>
        <c:axId val="1139265144"/>
        <c:axId val="1139263504"/>
      </c:barChart>
      <c:catAx>
        <c:axId val="1139265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9263504"/>
        <c:crosses val="autoZero"/>
        <c:auto val="1"/>
        <c:lblAlgn val="ctr"/>
        <c:lblOffset val="100"/>
        <c:noMultiLvlLbl val="0"/>
      </c:catAx>
      <c:valAx>
        <c:axId val="1139263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9265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NABÍZENÍ</a:t>
            </a:r>
            <a:r>
              <a:rPr lang="cs-CZ" b="1" baseline="0"/>
              <a:t> PRODUKTŮ A SLUŽEB</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List4!$A$145:$A$149</c:f>
              <c:strCache>
                <c:ptCount val="5"/>
                <c:pt idx="0">
                  <c:v>rozhodně zatěžuje</c:v>
                </c:pt>
                <c:pt idx="1">
                  <c:v>spíše zatěžuje</c:v>
                </c:pt>
                <c:pt idx="2">
                  <c:v>nevím </c:v>
                </c:pt>
                <c:pt idx="3">
                  <c:v>spíše nezatěžuje</c:v>
                </c:pt>
                <c:pt idx="4">
                  <c:v>rozhodně nezatěžuje</c:v>
                </c:pt>
              </c:strCache>
            </c:strRef>
          </c:cat>
          <c:val>
            <c:numRef>
              <c:f>List4!$B$145:$B$149</c:f>
              <c:numCache>
                <c:formatCode>General</c:formatCode>
                <c:ptCount val="5"/>
                <c:pt idx="0">
                  <c:v>12</c:v>
                </c:pt>
                <c:pt idx="1">
                  <c:v>11</c:v>
                </c:pt>
                <c:pt idx="2">
                  <c:v>11</c:v>
                </c:pt>
                <c:pt idx="3">
                  <c:v>10</c:v>
                </c:pt>
                <c:pt idx="4">
                  <c:v>6</c:v>
                </c:pt>
              </c:numCache>
            </c:numRef>
          </c:val>
          <c:extLst>
            <c:ext xmlns:c16="http://schemas.microsoft.com/office/drawing/2014/chart" uri="{C3380CC4-5D6E-409C-BE32-E72D297353CC}">
              <c16:uniqueId val="{00000000-E9C7-427A-82AE-D33834FF7667}"/>
            </c:ext>
          </c:extLst>
        </c:ser>
        <c:dLbls>
          <c:dLblPos val="outEnd"/>
          <c:showLegendKey val="0"/>
          <c:showVal val="1"/>
          <c:showCatName val="0"/>
          <c:showSerName val="0"/>
          <c:showPercent val="0"/>
          <c:showBubbleSize val="0"/>
        </c:dLbls>
        <c:gapWidth val="219"/>
        <c:overlap val="-27"/>
        <c:axId val="1068605016"/>
        <c:axId val="1068605344"/>
      </c:barChart>
      <c:catAx>
        <c:axId val="1068605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68605344"/>
        <c:crosses val="autoZero"/>
        <c:auto val="1"/>
        <c:lblAlgn val="ctr"/>
        <c:lblOffset val="100"/>
        <c:noMultiLvlLbl val="0"/>
      </c:catAx>
      <c:valAx>
        <c:axId val="106860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68605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MĚNÍCÍ SE PRACOVNÍ POSTUPY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List4!$A$161:$A$165</c:f>
              <c:strCache>
                <c:ptCount val="5"/>
                <c:pt idx="0">
                  <c:v>rozhodně zatěžuje</c:v>
                </c:pt>
                <c:pt idx="1">
                  <c:v>spíše zatěžuje</c:v>
                </c:pt>
                <c:pt idx="2">
                  <c:v>nevím </c:v>
                </c:pt>
                <c:pt idx="3">
                  <c:v>spíše nezatěžuje</c:v>
                </c:pt>
                <c:pt idx="4">
                  <c:v>rozhodně nezatěžuje</c:v>
                </c:pt>
              </c:strCache>
            </c:strRef>
          </c:cat>
          <c:val>
            <c:numRef>
              <c:f>List4!$B$161:$B$165</c:f>
              <c:numCache>
                <c:formatCode>General</c:formatCode>
                <c:ptCount val="5"/>
                <c:pt idx="0">
                  <c:v>16</c:v>
                </c:pt>
                <c:pt idx="1">
                  <c:v>16</c:v>
                </c:pt>
                <c:pt idx="2">
                  <c:v>7</c:v>
                </c:pt>
                <c:pt idx="3">
                  <c:v>10</c:v>
                </c:pt>
                <c:pt idx="4">
                  <c:v>1</c:v>
                </c:pt>
              </c:numCache>
            </c:numRef>
          </c:val>
          <c:extLst>
            <c:ext xmlns:c16="http://schemas.microsoft.com/office/drawing/2014/chart" uri="{C3380CC4-5D6E-409C-BE32-E72D297353CC}">
              <c16:uniqueId val="{00000000-3950-46B6-8AAC-BD3B13AA5B48}"/>
            </c:ext>
          </c:extLst>
        </c:ser>
        <c:dLbls>
          <c:dLblPos val="outEnd"/>
          <c:showLegendKey val="0"/>
          <c:showVal val="1"/>
          <c:showCatName val="0"/>
          <c:showSerName val="0"/>
          <c:showPercent val="0"/>
          <c:showBubbleSize val="0"/>
        </c:dLbls>
        <c:gapWidth val="219"/>
        <c:overlap val="-27"/>
        <c:axId val="1009173624"/>
        <c:axId val="1009174608"/>
      </c:barChart>
      <c:catAx>
        <c:axId val="1009173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09174608"/>
        <c:crosses val="autoZero"/>
        <c:auto val="1"/>
        <c:lblAlgn val="ctr"/>
        <c:lblOffset val="100"/>
        <c:noMultiLvlLbl val="0"/>
      </c:catAx>
      <c:valAx>
        <c:axId val="100917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09173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ADMINISTRATIVA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List4!$A$179:$A$183</c:f>
              <c:strCache>
                <c:ptCount val="5"/>
                <c:pt idx="0">
                  <c:v>rozhodně zatěžuje</c:v>
                </c:pt>
                <c:pt idx="1">
                  <c:v>spíše zatěžuje</c:v>
                </c:pt>
                <c:pt idx="2">
                  <c:v>nevím </c:v>
                </c:pt>
                <c:pt idx="3">
                  <c:v>spíše nezatěžuje</c:v>
                </c:pt>
                <c:pt idx="4">
                  <c:v>rozhodně nezatěžuje</c:v>
                </c:pt>
              </c:strCache>
            </c:strRef>
          </c:cat>
          <c:val>
            <c:numRef>
              <c:f>List4!$B$179:$B$183</c:f>
              <c:numCache>
                <c:formatCode>General</c:formatCode>
                <c:ptCount val="5"/>
                <c:pt idx="0">
                  <c:v>7</c:v>
                </c:pt>
                <c:pt idx="1">
                  <c:v>17</c:v>
                </c:pt>
                <c:pt idx="2">
                  <c:v>6</c:v>
                </c:pt>
                <c:pt idx="3">
                  <c:v>16</c:v>
                </c:pt>
                <c:pt idx="4">
                  <c:v>4</c:v>
                </c:pt>
              </c:numCache>
            </c:numRef>
          </c:val>
          <c:extLst>
            <c:ext xmlns:c16="http://schemas.microsoft.com/office/drawing/2014/chart" uri="{C3380CC4-5D6E-409C-BE32-E72D297353CC}">
              <c16:uniqueId val="{00000000-1462-4F78-946F-962DCD44CC9F}"/>
            </c:ext>
          </c:extLst>
        </c:ser>
        <c:dLbls>
          <c:dLblPos val="outEnd"/>
          <c:showLegendKey val="0"/>
          <c:showVal val="1"/>
          <c:showCatName val="0"/>
          <c:showSerName val="0"/>
          <c:showPercent val="0"/>
          <c:showBubbleSize val="0"/>
        </c:dLbls>
        <c:gapWidth val="219"/>
        <c:overlap val="-27"/>
        <c:axId val="1011771968"/>
        <c:axId val="1011770656"/>
      </c:barChart>
      <c:catAx>
        <c:axId val="101177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11770656"/>
        <c:crosses val="autoZero"/>
        <c:auto val="1"/>
        <c:lblAlgn val="ctr"/>
        <c:lblOffset val="100"/>
        <c:noMultiLvlLbl val="0"/>
      </c:catAx>
      <c:valAx>
        <c:axId val="1011770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11771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cs-CZ"/>
              <a:t>Věk</a:t>
            </a:r>
            <a:r>
              <a:rPr lang="cs-CZ" baseline="0"/>
              <a:t> respondentů</a:t>
            </a:r>
            <a:endParaRPr lang="cs-CZ"/>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394-406E-80BE-1E90055BD45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394-406E-80BE-1E90055BD45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394-406E-80BE-1E90055BD45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394-406E-80BE-1E90055BD451}"/>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394-406E-80BE-1E90055BD45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List1!$B$19:$B$23</c:f>
              <c:strCache>
                <c:ptCount val="5"/>
                <c:pt idx="0">
                  <c:v>18-27 let</c:v>
                </c:pt>
                <c:pt idx="1">
                  <c:v>28-37 let</c:v>
                </c:pt>
                <c:pt idx="2">
                  <c:v>38-47 let</c:v>
                </c:pt>
                <c:pt idx="3">
                  <c:v>48-57 let</c:v>
                </c:pt>
                <c:pt idx="4">
                  <c:v>58 a více let</c:v>
                </c:pt>
              </c:strCache>
            </c:strRef>
          </c:cat>
          <c:val>
            <c:numRef>
              <c:f>List1!$C$19:$C$23</c:f>
              <c:numCache>
                <c:formatCode>General</c:formatCode>
                <c:ptCount val="5"/>
                <c:pt idx="0">
                  <c:v>19</c:v>
                </c:pt>
                <c:pt idx="1">
                  <c:v>11</c:v>
                </c:pt>
                <c:pt idx="2">
                  <c:v>14</c:v>
                </c:pt>
                <c:pt idx="3">
                  <c:v>5</c:v>
                </c:pt>
                <c:pt idx="4">
                  <c:v>1</c:v>
                </c:pt>
              </c:numCache>
            </c:numRef>
          </c:val>
          <c:extLst>
            <c:ext xmlns:c16="http://schemas.microsoft.com/office/drawing/2014/chart" uri="{C3380CC4-5D6E-409C-BE32-E72D297353CC}">
              <c16:uniqueId val="{0000000A-9394-406E-80BE-1E90055BD45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MOŽNOSTI</a:t>
            </a:r>
            <a:r>
              <a:rPr lang="cs-CZ" b="1" baseline="0"/>
              <a:t> REDUKCE VLASTNÍ ZÁTĚŽE</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List5!$A$2:$A$7</c:f>
              <c:strCache>
                <c:ptCount val="6"/>
                <c:pt idx="0">
                  <c:v>čerpám pravidelně přestávky</c:v>
                </c:pt>
                <c:pt idx="1">
                  <c:v>přestávky trávím mimo pracovní plochu</c:v>
                </c:pt>
                <c:pt idx="2">
                  <c:v>konverzuji s kolegy</c:v>
                </c:pt>
                <c:pt idx="3">
                  <c:v>trávím čas na svém telefonu</c:v>
                </c:pt>
                <c:pt idx="4">
                  <c:v>naddělávám si práci</c:v>
                </c:pt>
                <c:pt idx="5">
                  <c:v>poslech hudby</c:v>
                </c:pt>
              </c:strCache>
            </c:strRef>
          </c:cat>
          <c:val>
            <c:numRef>
              <c:f>List5!$B$2:$B$7</c:f>
              <c:numCache>
                <c:formatCode>General</c:formatCode>
                <c:ptCount val="6"/>
                <c:pt idx="0">
                  <c:v>29</c:v>
                </c:pt>
                <c:pt idx="1">
                  <c:v>20</c:v>
                </c:pt>
                <c:pt idx="2">
                  <c:v>35</c:v>
                </c:pt>
                <c:pt idx="3">
                  <c:v>15</c:v>
                </c:pt>
                <c:pt idx="4">
                  <c:v>2</c:v>
                </c:pt>
                <c:pt idx="5">
                  <c:v>1</c:v>
                </c:pt>
              </c:numCache>
            </c:numRef>
          </c:val>
          <c:extLst>
            <c:ext xmlns:c16="http://schemas.microsoft.com/office/drawing/2014/chart" uri="{C3380CC4-5D6E-409C-BE32-E72D297353CC}">
              <c16:uniqueId val="{00000000-5E0E-4472-97D7-D474A4D23188}"/>
            </c:ext>
          </c:extLst>
        </c:ser>
        <c:dLbls>
          <c:dLblPos val="outEnd"/>
          <c:showLegendKey val="0"/>
          <c:showVal val="1"/>
          <c:showCatName val="0"/>
          <c:showSerName val="0"/>
          <c:showPercent val="0"/>
          <c:showBubbleSize val="0"/>
        </c:dLbls>
        <c:gapWidth val="182"/>
        <c:axId val="1152528920"/>
        <c:axId val="1152524328"/>
      </c:barChart>
      <c:catAx>
        <c:axId val="1152528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52524328"/>
        <c:crosses val="autoZero"/>
        <c:auto val="1"/>
        <c:lblAlgn val="ctr"/>
        <c:lblOffset val="100"/>
        <c:noMultiLvlLbl val="0"/>
      </c:catAx>
      <c:valAx>
        <c:axId val="1152524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52528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ÚPRAVA PRACOVNÍCH POSTUPŮ</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List5!$A$19:$A$23</c:f>
              <c:strCache>
                <c:ptCount val="5"/>
                <c:pt idx="0">
                  <c:v>rozhodně dělá</c:v>
                </c:pt>
                <c:pt idx="1">
                  <c:v>spíše dělá</c:v>
                </c:pt>
                <c:pt idx="2">
                  <c:v>nevím</c:v>
                </c:pt>
                <c:pt idx="3">
                  <c:v>spíše nedělá</c:v>
                </c:pt>
                <c:pt idx="4">
                  <c:v>rozhodně nedělá</c:v>
                </c:pt>
              </c:strCache>
            </c:strRef>
          </c:cat>
          <c:val>
            <c:numRef>
              <c:f>List5!$B$19:$B$23</c:f>
              <c:numCache>
                <c:formatCode>General</c:formatCode>
                <c:ptCount val="5"/>
                <c:pt idx="0">
                  <c:v>3</c:v>
                </c:pt>
                <c:pt idx="1">
                  <c:v>16</c:v>
                </c:pt>
                <c:pt idx="2">
                  <c:v>9</c:v>
                </c:pt>
                <c:pt idx="3">
                  <c:v>17</c:v>
                </c:pt>
                <c:pt idx="4">
                  <c:v>5</c:v>
                </c:pt>
              </c:numCache>
            </c:numRef>
          </c:val>
          <c:extLst>
            <c:ext xmlns:c16="http://schemas.microsoft.com/office/drawing/2014/chart" uri="{C3380CC4-5D6E-409C-BE32-E72D297353CC}">
              <c16:uniqueId val="{00000000-271E-4292-8A50-73C362AA5110}"/>
            </c:ext>
          </c:extLst>
        </c:ser>
        <c:dLbls>
          <c:dLblPos val="outEnd"/>
          <c:showLegendKey val="0"/>
          <c:showVal val="1"/>
          <c:showCatName val="0"/>
          <c:showSerName val="0"/>
          <c:showPercent val="0"/>
          <c:showBubbleSize val="0"/>
        </c:dLbls>
        <c:gapWidth val="219"/>
        <c:overlap val="-27"/>
        <c:axId val="512104864"/>
        <c:axId val="512101256"/>
      </c:barChart>
      <c:catAx>
        <c:axId val="51210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2101256"/>
        <c:crosses val="autoZero"/>
        <c:auto val="1"/>
        <c:lblAlgn val="ctr"/>
        <c:lblOffset val="100"/>
        <c:noMultiLvlLbl val="0"/>
      </c:catAx>
      <c:valAx>
        <c:axId val="512101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2104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UMOŽNĚNÍ</a:t>
            </a:r>
            <a:r>
              <a:rPr lang="cs-CZ" b="1" baseline="0"/>
              <a:t> PRAVIDELNÝCH PŘESTÁVEK</a:t>
            </a:r>
            <a:endParaRPr lang="cs-CZ" b="1"/>
          </a:p>
        </c:rich>
      </c:tx>
      <c:layout>
        <c:manualLayout>
          <c:xMode val="edge"/>
          <c:yMode val="edge"/>
          <c:x val="0.14947900262467193"/>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List5!$A$36:$A$40</c:f>
              <c:strCache>
                <c:ptCount val="5"/>
                <c:pt idx="0">
                  <c:v>rozhodně dělá</c:v>
                </c:pt>
                <c:pt idx="1">
                  <c:v>spíše dělá</c:v>
                </c:pt>
                <c:pt idx="2">
                  <c:v>nevím</c:v>
                </c:pt>
                <c:pt idx="3">
                  <c:v>spíše nedělá</c:v>
                </c:pt>
                <c:pt idx="4">
                  <c:v>rozhodně nedělá</c:v>
                </c:pt>
              </c:strCache>
            </c:strRef>
          </c:cat>
          <c:val>
            <c:numRef>
              <c:f>List5!$B$36:$B$40</c:f>
              <c:numCache>
                <c:formatCode>General</c:formatCode>
                <c:ptCount val="5"/>
                <c:pt idx="0">
                  <c:v>15</c:v>
                </c:pt>
                <c:pt idx="1">
                  <c:v>20</c:v>
                </c:pt>
                <c:pt idx="2">
                  <c:v>4</c:v>
                </c:pt>
                <c:pt idx="3">
                  <c:v>9</c:v>
                </c:pt>
                <c:pt idx="4">
                  <c:v>2</c:v>
                </c:pt>
              </c:numCache>
            </c:numRef>
          </c:val>
          <c:extLst>
            <c:ext xmlns:c16="http://schemas.microsoft.com/office/drawing/2014/chart" uri="{C3380CC4-5D6E-409C-BE32-E72D297353CC}">
              <c16:uniqueId val="{00000000-898A-47E9-BD20-7B1513E02417}"/>
            </c:ext>
          </c:extLst>
        </c:ser>
        <c:dLbls>
          <c:dLblPos val="outEnd"/>
          <c:showLegendKey val="0"/>
          <c:showVal val="1"/>
          <c:showCatName val="0"/>
          <c:showSerName val="0"/>
          <c:showPercent val="0"/>
          <c:showBubbleSize val="0"/>
        </c:dLbls>
        <c:gapWidth val="219"/>
        <c:overlap val="-27"/>
        <c:axId val="1139767200"/>
        <c:axId val="1139767856"/>
      </c:barChart>
      <c:catAx>
        <c:axId val="113976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9767856"/>
        <c:crosses val="autoZero"/>
        <c:auto val="1"/>
        <c:lblAlgn val="ctr"/>
        <c:lblOffset val="100"/>
        <c:noMultiLvlLbl val="0"/>
      </c:catAx>
      <c:valAx>
        <c:axId val="113976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9767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PŘI NÁSTUPU INFORMUJE O RIZICÍCH ZÁTĚŽE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List5!$A$55:$A$59</c:f>
              <c:strCache>
                <c:ptCount val="5"/>
                <c:pt idx="0">
                  <c:v>rozhodně dělá</c:v>
                </c:pt>
                <c:pt idx="1">
                  <c:v>spíše dělá</c:v>
                </c:pt>
                <c:pt idx="2">
                  <c:v>nevím</c:v>
                </c:pt>
                <c:pt idx="3">
                  <c:v>spíše nedělá</c:v>
                </c:pt>
                <c:pt idx="4">
                  <c:v>rozhodně nedělá</c:v>
                </c:pt>
              </c:strCache>
            </c:strRef>
          </c:cat>
          <c:val>
            <c:numRef>
              <c:f>List5!$B$55:$B$59</c:f>
              <c:numCache>
                <c:formatCode>General</c:formatCode>
                <c:ptCount val="5"/>
                <c:pt idx="0">
                  <c:v>4</c:v>
                </c:pt>
                <c:pt idx="1">
                  <c:v>21</c:v>
                </c:pt>
                <c:pt idx="2">
                  <c:v>14</c:v>
                </c:pt>
                <c:pt idx="3">
                  <c:v>7</c:v>
                </c:pt>
                <c:pt idx="4">
                  <c:v>4</c:v>
                </c:pt>
              </c:numCache>
            </c:numRef>
          </c:val>
          <c:extLst>
            <c:ext xmlns:c16="http://schemas.microsoft.com/office/drawing/2014/chart" uri="{C3380CC4-5D6E-409C-BE32-E72D297353CC}">
              <c16:uniqueId val="{00000000-9B33-4079-A2A7-FBF627765227}"/>
            </c:ext>
          </c:extLst>
        </c:ser>
        <c:dLbls>
          <c:dLblPos val="outEnd"/>
          <c:showLegendKey val="0"/>
          <c:showVal val="1"/>
          <c:showCatName val="0"/>
          <c:showSerName val="0"/>
          <c:showPercent val="0"/>
          <c:showBubbleSize val="0"/>
        </c:dLbls>
        <c:gapWidth val="219"/>
        <c:overlap val="-27"/>
        <c:axId val="1068184776"/>
        <c:axId val="1068190352"/>
      </c:barChart>
      <c:catAx>
        <c:axId val="1068184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68190352"/>
        <c:crosses val="autoZero"/>
        <c:auto val="1"/>
        <c:lblAlgn val="ctr"/>
        <c:lblOffset val="100"/>
        <c:noMultiLvlLbl val="0"/>
      </c:catAx>
      <c:valAx>
        <c:axId val="106819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68184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ŠKOLENÍ</a:t>
            </a:r>
            <a:r>
              <a:rPr lang="cs-CZ" b="1" baseline="0"/>
              <a:t> ZAMĚSTNANCŮ V OBLASTI ZVLÁDÁNÍ ZÁTĚŽE</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List5!$A$70:$A$74</c:f>
              <c:strCache>
                <c:ptCount val="5"/>
                <c:pt idx="0">
                  <c:v>rozhodně dělá</c:v>
                </c:pt>
                <c:pt idx="1">
                  <c:v>spíše dělá</c:v>
                </c:pt>
                <c:pt idx="2">
                  <c:v>nevím</c:v>
                </c:pt>
                <c:pt idx="3">
                  <c:v>spíše nedělá</c:v>
                </c:pt>
                <c:pt idx="4">
                  <c:v>rozhodně nedělá</c:v>
                </c:pt>
              </c:strCache>
            </c:strRef>
          </c:cat>
          <c:val>
            <c:numRef>
              <c:f>List5!$B$70:$B$74</c:f>
              <c:numCache>
                <c:formatCode>General</c:formatCode>
                <c:ptCount val="5"/>
                <c:pt idx="0">
                  <c:v>6</c:v>
                </c:pt>
                <c:pt idx="1">
                  <c:v>11</c:v>
                </c:pt>
                <c:pt idx="2">
                  <c:v>9</c:v>
                </c:pt>
                <c:pt idx="3">
                  <c:v>19</c:v>
                </c:pt>
                <c:pt idx="4">
                  <c:v>5</c:v>
                </c:pt>
              </c:numCache>
            </c:numRef>
          </c:val>
          <c:extLst>
            <c:ext xmlns:c16="http://schemas.microsoft.com/office/drawing/2014/chart" uri="{C3380CC4-5D6E-409C-BE32-E72D297353CC}">
              <c16:uniqueId val="{00000000-AE51-4B3C-9952-D16FAFAF5DE7}"/>
            </c:ext>
          </c:extLst>
        </c:ser>
        <c:dLbls>
          <c:dLblPos val="outEnd"/>
          <c:showLegendKey val="0"/>
          <c:showVal val="1"/>
          <c:showCatName val="0"/>
          <c:showSerName val="0"/>
          <c:showPercent val="0"/>
          <c:showBubbleSize val="0"/>
        </c:dLbls>
        <c:gapWidth val="219"/>
        <c:overlap val="-27"/>
        <c:axId val="1071089936"/>
        <c:axId val="1071090264"/>
      </c:barChart>
      <c:catAx>
        <c:axId val="107108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1090264"/>
        <c:crosses val="autoZero"/>
        <c:auto val="1"/>
        <c:lblAlgn val="ctr"/>
        <c:lblOffset val="100"/>
        <c:noMultiLvlLbl val="0"/>
      </c:catAx>
      <c:valAx>
        <c:axId val="1071090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71089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MOTIVACE</a:t>
            </a:r>
            <a:r>
              <a:rPr lang="cs-CZ" b="1" baseline="0"/>
              <a:t> ODMĚNAMI A BENEFITY</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List5!$A$87:$A$91</c:f>
              <c:strCache>
                <c:ptCount val="5"/>
                <c:pt idx="0">
                  <c:v>rozhodně dělá</c:v>
                </c:pt>
                <c:pt idx="1">
                  <c:v>spíše dělá</c:v>
                </c:pt>
                <c:pt idx="2">
                  <c:v>nevím</c:v>
                </c:pt>
                <c:pt idx="3">
                  <c:v>spíše nedělá</c:v>
                </c:pt>
                <c:pt idx="4">
                  <c:v>rozhodně nedělá</c:v>
                </c:pt>
              </c:strCache>
            </c:strRef>
          </c:cat>
          <c:val>
            <c:numRef>
              <c:f>List5!$B$87:$B$91</c:f>
              <c:numCache>
                <c:formatCode>General</c:formatCode>
                <c:ptCount val="5"/>
                <c:pt idx="0">
                  <c:v>6</c:v>
                </c:pt>
                <c:pt idx="1">
                  <c:v>18</c:v>
                </c:pt>
                <c:pt idx="2">
                  <c:v>4</c:v>
                </c:pt>
                <c:pt idx="3">
                  <c:v>17</c:v>
                </c:pt>
                <c:pt idx="4">
                  <c:v>5</c:v>
                </c:pt>
              </c:numCache>
            </c:numRef>
          </c:val>
          <c:extLst>
            <c:ext xmlns:c16="http://schemas.microsoft.com/office/drawing/2014/chart" uri="{C3380CC4-5D6E-409C-BE32-E72D297353CC}">
              <c16:uniqueId val="{00000000-3F1A-4D1F-85CD-99A4D3338EF7}"/>
            </c:ext>
          </c:extLst>
        </c:ser>
        <c:dLbls>
          <c:dLblPos val="outEnd"/>
          <c:showLegendKey val="0"/>
          <c:showVal val="1"/>
          <c:showCatName val="0"/>
          <c:showSerName val="0"/>
          <c:showPercent val="0"/>
          <c:showBubbleSize val="0"/>
        </c:dLbls>
        <c:gapWidth val="219"/>
        <c:overlap val="-27"/>
        <c:axId val="1152139232"/>
        <c:axId val="1152141528"/>
      </c:barChart>
      <c:catAx>
        <c:axId val="115213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52141528"/>
        <c:crosses val="autoZero"/>
        <c:auto val="1"/>
        <c:lblAlgn val="ctr"/>
        <c:lblOffset val="100"/>
        <c:noMultiLvlLbl val="0"/>
      </c:catAx>
      <c:valAx>
        <c:axId val="1152141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52139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PŘÍSPĚVKY</a:t>
            </a:r>
            <a:r>
              <a:rPr lang="cs-CZ" b="1" baseline="0"/>
              <a:t> NA RELAXACI PO PRACOVNÍ DOBĚ</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List5!$A$105:$A$109</c:f>
              <c:strCache>
                <c:ptCount val="5"/>
                <c:pt idx="0">
                  <c:v>rozhodně dělá</c:v>
                </c:pt>
                <c:pt idx="1">
                  <c:v>spíše dělá</c:v>
                </c:pt>
                <c:pt idx="2">
                  <c:v>nevím</c:v>
                </c:pt>
                <c:pt idx="3">
                  <c:v>spíše nedělá</c:v>
                </c:pt>
                <c:pt idx="4">
                  <c:v>rozhodně nedělá</c:v>
                </c:pt>
              </c:strCache>
            </c:strRef>
          </c:cat>
          <c:val>
            <c:numRef>
              <c:f>List5!$B$105:$B$109</c:f>
              <c:numCache>
                <c:formatCode>General</c:formatCode>
                <c:ptCount val="5"/>
                <c:pt idx="0">
                  <c:v>6</c:v>
                </c:pt>
                <c:pt idx="1">
                  <c:v>19</c:v>
                </c:pt>
                <c:pt idx="2">
                  <c:v>8</c:v>
                </c:pt>
                <c:pt idx="3">
                  <c:v>8</c:v>
                </c:pt>
                <c:pt idx="4">
                  <c:v>9</c:v>
                </c:pt>
              </c:numCache>
            </c:numRef>
          </c:val>
          <c:extLst>
            <c:ext xmlns:c16="http://schemas.microsoft.com/office/drawing/2014/chart" uri="{C3380CC4-5D6E-409C-BE32-E72D297353CC}">
              <c16:uniqueId val="{00000000-31C6-4433-B104-9323AF538A39}"/>
            </c:ext>
          </c:extLst>
        </c:ser>
        <c:dLbls>
          <c:dLblPos val="outEnd"/>
          <c:showLegendKey val="0"/>
          <c:showVal val="1"/>
          <c:showCatName val="0"/>
          <c:showSerName val="0"/>
          <c:showPercent val="0"/>
          <c:showBubbleSize val="0"/>
        </c:dLbls>
        <c:gapWidth val="219"/>
        <c:overlap val="-27"/>
        <c:axId val="1129880592"/>
        <c:axId val="1129883216"/>
      </c:barChart>
      <c:catAx>
        <c:axId val="112988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29883216"/>
        <c:crosses val="autoZero"/>
        <c:auto val="1"/>
        <c:lblAlgn val="ctr"/>
        <c:lblOffset val="100"/>
        <c:noMultiLvlLbl val="0"/>
      </c:catAx>
      <c:valAx>
        <c:axId val="112988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29880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URČENÍ</a:t>
            </a:r>
            <a:r>
              <a:rPr lang="cs-CZ" b="1" baseline="0"/>
              <a:t> OSOB, KTERÉ JE MOŽNÉ POŽÁDAT O POMOC</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List5!$A$120:$A$124</c:f>
              <c:strCache>
                <c:ptCount val="5"/>
                <c:pt idx="0">
                  <c:v>rozhodně dělá</c:v>
                </c:pt>
                <c:pt idx="1">
                  <c:v>spíše dělá</c:v>
                </c:pt>
                <c:pt idx="2">
                  <c:v>nevím</c:v>
                </c:pt>
                <c:pt idx="3">
                  <c:v>spíše nedělá</c:v>
                </c:pt>
                <c:pt idx="4">
                  <c:v>rozhodně nedělá</c:v>
                </c:pt>
              </c:strCache>
            </c:strRef>
          </c:cat>
          <c:val>
            <c:numRef>
              <c:f>List5!$B$120:$B$124</c:f>
              <c:numCache>
                <c:formatCode>General</c:formatCode>
                <c:ptCount val="5"/>
                <c:pt idx="0">
                  <c:v>10</c:v>
                </c:pt>
                <c:pt idx="1">
                  <c:v>12</c:v>
                </c:pt>
                <c:pt idx="2">
                  <c:v>9</c:v>
                </c:pt>
                <c:pt idx="3">
                  <c:v>8</c:v>
                </c:pt>
                <c:pt idx="4">
                  <c:v>11</c:v>
                </c:pt>
              </c:numCache>
            </c:numRef>
          </c:val>
          <c:extLst>
            <c:ext xmlns:c16="http://schemas.microsoft.com/office/drawing/2014/chart" uri="{C3380CC4-5D6E-409C-BE32-E72D297353CC}">
              <c16:uniqueId val="{00000000-22F9-4898-B450-E751318AA91C}"/>
            </c:ext>
          </c:extLst>
        </c:ser>
        <c:dLbls>
          <c:dLblPos val="outEnd"/>
          <c:showLegendKey val="0"/>
          <c:showVal val="1"/>
          <c:showCatName val="0"/>
          <c:showSerName val="0"/>
          <c:showPercent val="0"/>
          <c:showBubbleSize val="0"/>
        </c:dLbls>
        <c:gapWidth val="219"/>
        <c:overlap val="-27"/>
        <c:axId val="819783872"/>
        <c:axId val="819785512"/>
      </c:barChart>
      <c:catAx>
        <c:axId val="81978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9785512"/>
        <c:crosses val="autoZero"/>
        <c:auto val="1"/>
        <c:lblAlgn val="ctr"/>
        <c:lblOffset val="100"/>
        <c:noMultiLvlLbl val="0"/>
      </c:catAx>
      <c:valAx>
        <c:axId val="819785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9783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cs-CZ"/>
              <a:t>délka</a:t>
            </a:r>
            <a:r>
              <a:rPr lang="cs-CZ" baseline="0"/>
              <a:t> práce v call centru</a:t>
            </a:r>
            <a:endParaRPr lang="cs-CZ"/>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076-4B68-B784-B9704E59FAB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076-4B68-B784-B9704E59FABE}"/>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076-4B68-B784-B9704E59FABE}"/>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076-4B68-B784-B9704E59FABE}"/>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076-4B68-B784-B9704E59FAB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List2!$A$2:$A$6</c:f>
              <c:strCache>
                <c:ptCount val="5"/>
                <c:pt idx="0">
                  <c:v>0-5 let</c:v>
                </c:pt>
                <c:pt idx="1">
                  <c:v>6-10 let</c:v>
                </c:pt>
                <c:pt idx="2">
                  <c:v>11-15 let</c:v>
                </c:pt>
                <c:pt idx="3">
                  <c:v>16-20 let</c:v>
                </c:pt>
                <c:pt idx="4">
                  <c:v>21 a více let</c:v>
                </c:pt>
              </c:strCache>
            </c:strRef>
          </c:cat>
          <c:val>
            <c:numRef>
              <c:f>List2!$B$2:$B$6</c:f>
              <c:numCache>
                <c:formatCode>General</c:formatCode>
                <c:ptCount val="5"/>
                <c:pt idx="0">
                  <c:v>24</c:v>
                </c:pt>
                <c:pt idx="1">
                  <c:v>10</c:v>
                </c:pt>
                <c:pt idx="2">
                  <c:v>12</c:v>
                </c:pt>
                <c:pt idx="3">
                  <c:v>3</c:v>
                </c:pt>
                <c:pt idx="4">
                  <c:v>1</c:v>
                </c:pt>
              </c:numCache>
            </c:numRef>
          </c:val>
          <c:extLst>
            <c:ext xmlns:c16="http://schemas.microsoft.com/office/drawing/2014/chart" uri="{C3380CC4-5D6E-409C-BE32-E72D297353CC}">
              <c16:uniqueId val="{0000000A-1076-4B68-B784-B9704E59FAB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POCIŤUJETE ZÁTĚŽ?</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List2!$A$21:$A$25</c:f>
              <c:strCache>
                <c:ptCount val="5"/>
                <c:pt idx="0">
                  <c:v>rozhodně ano</c:v>
                </c:pt>
                <c:pt idx="1">
                  <c:v>spíše ano</c:v>
                </c:pt>
                <c:pt idx="2">
                  <c:v>nevím</c:v>
                </c:pt>
                <c:pt idx="3">
                  <c:v>spíše ne</c:v>
                </c:pt>
                <c:pt idx="4">
                  <c:v>rozhodně ne</c:v>
                </c:pt>
              </c:strCache>
            </c:strRef>
          </c:cat>
          <c:val>
            <c:numRef>
              <c:f>List2!$B$21:$B$25</c:f>
              <c:numCache>
                <c:formatCode>General</c:formatCode>
                <c:ptCount val="5"/>
                <c:pt idx="0">
                  <c:v>18</c:v>
                </c:pt>
                <c:pt idx="1">
                  <c:v>25</c:v>
                </c:pt>
                <c:pt idx="2">
                  <c:v>2</c:v>
                </c:pt>
                <c:pt idx="3">
                  <c:v>5</c:v>
                </c:pt>
                <c:pt idx="4">
                  <c:v>0</c:v>
                </c:pt>
              </c:numCache>
            </c:numRef>
          </c:val>
          <c:extLst>
            <c:ext xmlns:c16="http://schemas.microsoft.com/office/drawing/2014/chart" uri="{C3380CC4-5D6E-409C-BE32-E72D297353CC}">
              <c16:uniqueId val="{00000000-2BF7-4EDD-9881-3DDDF2CF1F1E}"/>
            </c:ext>
          </c:extLst>
        </c:ser>
        <c:dLbls>
          <c:dLblPos val="inEnd"/>
          <c:showLegendKey val="0"/>
          <c:showVal val="1"/>
          <c:showCatName val="0"/>
          <c:showSerName val="0"/>
          <c:showPercent val="0"/>
          <c:showBubbleSize val="0"/>
        </c:dLbls>
        <c:gapWidth val="219"/>
        <c:overlap val="-27"/>
        <c:axId val="1057034192"/>
        <c:axId val="1057039440"/>
      </c:barChart>
      <c:catAx>
        <c:axId val="105703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7039440"/>
        <c:crosses val="autoZero"/>
        <c:auto val="1"/>
        <c:lblAlgn val="ctr"/>
        <c:lblOffset val="100"/>
        <c:noMultiLvlLbl val="0"/>
      </c:catAx>
      <c:valAx>
        <c:axId val="105703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7034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JSTE</a:t>
            </a:r>
            <a:r>
              <a:rPr lang="cs-CZ" b="1" baseline="0"/>
              <a:t> V PRÁCI VE STRESU?</a:t>
            </a:r>
            <a:endParaRPr lang="cs-CZ" b="1"/>
          </a:p>
        </c:rich>
      </c:tx>
      <c:layout>
        <c:manualLayout>
          <c:xMode val="edge"/>
          <c:yMode val="edge"/>
          <c:x val="0.27392344706911637"/>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6.9358705161854772E-2"/>
          <c:y val="0.16245370370370371"/>
          <c:w val="0.90286351706036749"/>
          <c:h val="0.7208876494604841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List2!$A$31:$A$35</c:f>
              <c:strCache>
                <c:ptCount val="5"/>
                <c:pt idx="0">
                  <c:v>rozhodně ano</c:v>
                </c:pt>
                <c:pt idx="1">
                  <c:v>spíše ano</c:v>
                </c:pt>
                <c:pt idx="2">
                  <c:v>nevím</c:v>
                </c:pt>
                <c:pt idx="3">
                  <c:v>spíše ne</c:v>
                </c:pt>
                <c:pt idx="4">
                  <c:v>rozhodně ne</c:v>
                </c:pt>
              </c:strCache>
            </c:strRef>
          </c:cat>
          <c:val>
            <c:numRef>
              <c:f>List2!$B$31:$B$35</c:f>
              <c:numCache>
                <c:formatCode>General</c:formatCode>
                <c:ptCount val="5"/>
                <c:pt idx="0">
                  <c:v>16</c:v>
                </c:pt>
                <c:pt idx="1">
                  <c:v>20</c:v>
                </c:pt>
                <c:pt idx="2">
                  <c:v>1</c:v>
                </c:pt>
                <c:pt idx="3">
                  <c:v>13</c:v>
                </c:pt>
                <c:pt idx="4">
                  <c:v>0</c:v>
                </c:pt>
              </c:numCache>
            </c:numRef>
          </c:val>
          <c:extLst>
            <c:ext xmlns:c16="http://schemas.microsoft.com/office/drawing/2014/chart" uri="{C3380CC4-5D6E-409C-BE32-E72D297353CC}">
              <c16:uniqueId val="{00000000-1187-4CFC-B147-9117755E3A30}"/>
            </c:ext>
          </c:extLst>
        </c:ser>
        <c:dLbls>
          <c:dLblPos val="outEnd"/>
          <c:showLegendKey val="0"/>
          <c:showVal val="1"/>
          <c:showCatName val="0"/>
          <c:showSerName val="0"/>
          <c:showPercent val="0"/>
          <c:showBubbleSize val="0"/>
        </c:dLbls>
        <c:gapWidth val="219"/>
        <c:overlap val="-27"/>
        <c:axId val="1003529384"/>
        <c:axId val="1003528728"/>
      </c:barChart>
      <c:catAx>
        <c:axId val="1003529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03528728"/>
        <c:crosses val="autoZero"/>
        <c:auto val="1"/>
        <c:lblAlgn val="ctr"/>
        <c:lblOffset val="100"/>
        <c:noMultiLvlLbl val="0"/>
      </c:catAx>
      <c:valAx>
        <c:axId val="1003528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03529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cs-CZ"/>
              <a:t>Jsou</a:t>
            </a:r>
            <a:r>
              <a:rPr lang="cs-CZ" baseline="0"/>
              <a:t> přestávky dostačující?</a:t>
            </a:r>
            <a:endParaRPr lang="cs-CZ"/>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865-4B06-B451-5A1AD6D192D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865-4B06-B451-5A1AD6D192D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List3!$A$1:$A$2</c:f>
              <c:strCache>
                <c:ptCount val="2"/>
                <c:pt idx="0">
                  <c:v>ano</c:v>
                </c:pt>
                <c:pt idx="1">
                  <c:v>ne</c:v>
                </c:pt>
              </c:strCache>
            </c:strRef>
          </c:cat>
          <c:val>
            <c:numRef>
              <c:f>List3!$B$1:$B$2</c:f>
              <c:numCache>
                <c:formatCode>General</c:formatCode>
                <c:ptCount val="2"/>
                <c:pt idx="0">
                  <c:v>17</c:v>
                </c:pt>
                <c:pt idx="1">
                  <c:v>33</c:v>
                </c:pt>
              </c:numCache>
            </c:numRef>
          </c:val>
          <c:extLst>
            <c:ext xmlns:c16="http://schemas.microsoft.com/office/drawing/2014/chart" uri="{C3380CC4-5D6E-409C-BE32-E72D297353CC}">
              <c16:uniqueId val="{00000004-B865-4B06-B451-5A1AD6D192D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cs-CZ"/>
              <a:t>TRÁVÍTE PŘESTÁVKU MIMO PRACOVNÍ PLOCHU?</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ADC-477E-ADE9-AF10682E41AE}"/>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ADC-477E-ADE9-AF10682E41A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List3!$A$18:$A$19</c:f>
              <c:strCache>
                <c:ptCount val="2"/>
                <c:pt idx="0">
                  <c:v>ano</c:v>
                </c:pt>
                <c:pt idx="1">
                  <c:v>ne</c:v>
                </c:pt>
              </c:strCache>
            </c:strRef>
          </c:cat>
          <c:val>
            <c:numRef>
              <c:f>List3!$B$18:$B$19</c:f>
              <c:numCache>
                <c:formatCode>General</c:formatCode>
                <c:ptCount val="2"/>
                <c:pt idx="0">
                  <c:v>30</c:v>
                </c:pt>
                <c:pt idx="1">
                  <c:v>20</c:v>
                </c:pt>
              </c:numCache>
            </c:numRef>
          </c:val>
          <c:extLst>
            <c:ext xmlns:c16="http://schemas.microsoft.com/office/drawing/2014/chart" uri="{C3380CC4-5D6E-409C-BE32-E72D297353CC}">
              <c16:uniqueId val="{00000004-9ADC-477E-ADE9-AF10682E41A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List4!$A$1:$A$5</c:f>
              <c:strCache>
                <c:ptCount val="5"/>
                <c:pt idx="0">
                  <c:v>rozhodně ano</c:v>
                </c:pt>
                <c:pt idx="1">
                  <c:v>spíše ano</c:v>
                </c:pt>
                <c:pt idx="2">
                  <c:v>nevím </c:v>
                </c:pt>
                <c:pt idx="3">
                  <c:v>spíše ne </c:v>
                </c:pt>
                <c:pt idx="4">
                  <c:v>rozhodně ne</c:v>
                </c:pt>
              </c:strCache>
            </c:strRef>
          </c:cat>
          <c:val>
            <c:numRef>
              <c:f>List4!$B$1:$B$5</c:f>
              <c:numCache>
                <c:formatCode>General</c:formatCode>
                <c:ptCount val="5"/>
                <c:pt idx="0">
                  <c:v>6</c:v>
                </c:pt>
                <c:pt idx="1">
                  <c:v>25</c:v>
                </c:pt>
                <c:pt idx="2">
                  <c:v>10</c:v>
                </c:pt>
                <c:pt idx="3">
                  <c:v>8</c:v>
                </c:pt>
                <c:pt idx="4">
                  <c:v>1</c:v>
                </c:pt>
              </c:numCache>
            </c:numRef>
          </c:val>
          <c:extLst>
            <c:ext xmlns:c16="http://schemas.microsoft.com/office/drawing/2014/chart" uri="{C3380CC4-5D6E-409C-BE32-E72D297353CC}">
              <c16:uniqueId val="{00000000-4102-4866-9CBD-89B6719E9A62}"/>
            </c:ext>
          </c:extLst>
        </c:ser>
        <c:dLbls>
          <c:dLblPos val="outEnd"/>
          <c:showLegendKey val="0"/>
          <c:showVal val="1"/>
          <c:showCatName val="0"/>
          <c:showSerName val="0"/>
          <c:showPercent val="0"/>
          <c:showBubbleSize val="0"/>
        </c:dLbls>
        <c:gapWidth val="219"/>
        <c:overlap val="-27"/>
        <c:axId val="1057032224"/>
        <c:axId val="1057032880"/>
      </c:barChart>
      <c:catAx>
        <c:axId val="105703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7032880"/>
        <c:crosses val="autoZero"/>
        <c:auto val="1"/>
        <c:lblAlgn val="ctr"/>
        <c:lblOffset val="100"/>
        <c:noMultiLvlLbl val="0"/>
      </c:catAx>
      <c:valAx>
        <c:axId val="105703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57032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b="1"/>
              <a:t>NEUSTÁLÁ</a:t>
            </a:r>
            <a:r>
              <a:rPr lang="cs-CZ" b="1" baseline="0"/>
              <a:t> PRÁCE S TECHNOLOGIEMI</a:t>
            </a:r>
            <a:endParaRPr lang="cs-CZ"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List4!$A$19:$A$23</c:f>
              <c:strCache>
                <c:ptCount val="5"/>
                <c:pt idx="0">
                  <c:v>rozhodně zatěžuje</c:v>
                </c:pt>
                <c:pt idx="1">
                  <c:v>spíše zatěžuje</c:v>
                </c:pt>
                <c:pt idx="2">
                  <c:v>nevím </c:v>
                </c:pt>
                <c:pt idx="3">
                  <c:v>spíše nezatěžuje</c:v>
                </c:pt>
                <c:pt idx="4">
                  <c:v>rozhodně nezatěžuje</c:v>
                </c:pt>
              </c:strCache>
            </c:strRef>
          </c:cat>
          <c:val>
            <c:numRef>
              <c:f>List4!$B$19:$B$23</c:f>
              <c:numCache>
                <c:formatCode>General</c:formatCode>
                <c:ptCount val="5"/>
                <c:pt idx="0">
                  <c:v>7</c:v>
                </c:pt>
                <c:pt idx="1">
                  <c:v>12</c:v>
                </c:pt>
                <c:pt idx="2">
                  <c:v>6</c:v>
                </c:pt>
                <c:pt idx="3">
                  <c:v>18</c:v>
                </c:pt>
                <c:pt idx="4">
                  <c:v>7</c:v>
                </c:pt>
              </c:numCache>
            </c:numRef>
          </c:val>
          <c:extLst>
            <c:ext xmlns:c16="http://schemas.microsoft.com/office/drawing/2014/chart" uri="{C3380CC4-5D6E-409C-BE32-E72D297353CC}">
              <c16:uniqueId val="{00000000-94F2-44FC-A719-C553ABD6DD34}"/>
            </c:ext>
          </c:extLst>
        </c:ser>
        <c:dLbls>
          <c:dLblPos val="outEnd"/>
          <c:showLegendKey val="0"/>
          <c:showVal val="1"/>
          <c:showCatName val="0"/>
          <c:showSerName val="0"/>
          <c:showPercent val="0"/>
          <c:showBubbleSize val="0"/>
        </c:dLbls>
        <c:gapWidth val="219"/>
        <c:overlap val="-27"/>
        <c:axId val="514181936"/>
        <c:axId val="514182264"/>
      </c:barChart>
      <c:catAx>
        <c:axId val="51418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182264"/>
        <c:crosses val="autoZero"/>
        <c:auto val="1"/>
        <c:lblAlgn val="ctr"/>
        <c:lblOffset val="100"/>
        <c:noMultiLvlLbl val="0"/>
      </c:catAx>
      <c:valAx>
        <c:axId val="514182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14181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A2DB-FEB1-47B6-BF6C-60B3F55D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11623</Words>
  <Characters>68233</Characters>
  <Application>Microsoft Office Word</Application>
  <DocSecurity>0</DocSecurity>
  <Lines>1895</Lines>
  <Paragraphs>823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Amanatidu, Alexandra (DI MC LVM EU MF-MOH)</dc:creator>
  <cp:keywords/>
  <dc:description/>
  <cp:lastModifiedBy>Amanatidu, Alexandra (DI MC LVM EU MF-MOH)</cp:lastModifiedBy>
  <cp:revision>1671</cp:revision>
  <dcterms:created xsi:type="dcterms:W3CDTF">2022-01-26T13:08:00Z</dcterms:created>
  <dcterms:modified xsi:type="dcterms:W3CDTF">2022-03-30T14:02:00Z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2022-01-26T13:29:00Z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6239ef59-a5ab-46ee-9920-f85e7adaf56c</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