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63052" w14:textId="77777777" w:rsidR="00CC2CBD" w:rsidRPr="00CC2CBD" w:rsidRDefault="00CC2CBD" w:rsidP="00CC2CBD">
      <w:pPr>
        <w:pStyle w:val="Normlnweb"/>
        <w:jc w:val="center"/>
        <w:rPr>
          <w:color w:val="000000"/>
          <w:sz w:val="36"/>
          <w:szCs w:val="36"/>
        </w:rPr>
      </w:pPr>
      <w:r w:rsidRPr="00CC2CBD">
        <w:rPr>
          <w:color w:val="000000"/>
          <w:sz w:val="36"/>
          <w:szCs w:val="36"/>
        </w:rPr>
        <w:t>UNIVERZITA PALACKÉHO V OLOMOUCI</w:t>
      </w:r>
    </w:p>
    <w:p w14:paraId="0648A038" w14:textId="77777777" w:rsidR="00CC2CBD" w:rsidRDefault="00CC2CBD" w:rsidP="00CC2CBD">
      <w:pPr>
        <w:pStyle w:val="Normlnweb"/>
        <w:jc w:val="center"/>
        <w:rPr>
          <w:color w:val="000000"/>
          <w:sz w:val="27"/>
          <w:szCs w:val="27"/>
        </w:rPr>
      </w:pPr>
      <w:r>
        <w:rPr>
          <w:color w:val="000000"/>
          <w:sz w:val="27"/>
          <w:szCs w:val="27"/>
        </w:rPr>
        <w:t>CYRILOMETODĚJSKÁ TEOLOGICKÁ FAKULTA</w:t>
      </w:r>
    </w:p>
    <w:p w14:paraId="2B374383" w14:textId="77777777" w:rsidR="00CC2CBD" w:rsidRPr="00CC2CBD" w:rsidRDefault="00CC2CBD" w:rsidP="00CC2CBD">
      <w:pPr>
        <w:pStyle w:val="Normlnweb"/>
        <w:jc w:val="center"/>
        <w:rPr>
          <w:color w:val="000000"/>
          <w:sz w:val="27"/>
          <w:szCs w:val="27"/>
        </w:rPr>
      </w:pPr>
      <w:r w:rsidRPr="00CC2CBD">
        <w:rPr>
          <w:color w:val="000000"/>
          <w:sz w:val="27"/>
          <w:szCs w:val="27"/>
        </w:rPr>
        <w:t>Katedra komunikačních studií</w:t>
      </w:r>
    </w:p>
    <w:p w14:paraId="7937C306" w14:textId="77777777" w:rsidR="005C72EC" w:rsidRPr="005C72EC" w:rsidRDefault="005C72EC">
      <w:pPr>
        <w:rPr>
          <w:sz w:val="28"/>
          <w:szCs w:val="28"/>
        </w:rPr>
      </w:pPr>
    </w:p>
    <w:p w14:paraId="6B41AD32" w14:textId="28B05F3D" w:rsidR="005C72EC" w:rsidRDefault="001E26C0" w:rsidP="00D571ED">
      <w:pPr>
        <w:jc w:val="center"/>
        <w:rPr>
          <w:sz w:val="28"/>
          <w:szCs w:val="28"/>
        </w:rPr>
      </w:pPr>
      <w:r>
        <w:rPr>
          <w:sz w:val="28"/>
          <w:szCs w:val="28"/>
        </w:rPr>
        <w:t>Natálie Vainarová</w:t>
      </w:r>
    </w:p>
    <w:p w14:paraId="519E4648" w14:textId="77777777" w:rsidR="00B456C2" w:rsidRDefault="00B456C2">
      <w:pPr>
        <w:rPr>
          <w:sz w:val="28"/>
          <w:szCs w:val="28"/>
        </w:rPr>
      </w:pPr>
    </w:p>
    <w:p w14:paraId="3FFB2062" w14:textId="26E92F2D" w:rsidR="00B456C2" w:rsidRPr="00B456C2" w:rsidRDefault="00B456C2" w:rsidP="00B456C2">
      <w:pPr>
        <w:jc w:val="center"/>
        <w:rPr>
          <w:sz w:val="32"/>
          <w:szCs w:val="32"/>
        </w:rPr>
      </w:pPr>
      <w:r w:rsidRPr="00B456C2">
        <w:rPr>
          <w:sz w:val="32"/>
          <w:szCs w:val="32"/>
        </w:rPr>
        <w:t>DEZINFORMACE A NARUŠENÍ MEZIGENERAČNÍCH VZTAHŮ V</w:t>
      </w:r>
      <w:r w:rsidR="002F69B6">
        <w:rPr>
          <w:sz w:val="32"/>
          <w:szCs w:val="32"/>
        </w:rPr>
        <w:t xml:space="preserve"> </w:t>
      </w:r>
      <w:r w:rsidRPr="00B456C2">
        <w:rPr>
          <w:sz w:val="32"/>
          <w:szCs w:val="32"/>
        </w:rPr>
        <w:t>RODINĚ</w:t>
      </w:r>
    </w:p>
    <w:p w14:paraId="20161C7B" w14:textId="77777777" w:rsidR="00884FCA" w:rsidRDefault="00884FCA">
      <w:r>
        <w:t xml:space="preserve">  </w:t>
      </w:r>
    </w:p>
    <w:p w14:paraId="0B4F5C19" w14:textId="77777777" w:rsidR="00884FCA" w:rsidRDefault="00884FCA"/>
    <w:p w14:paraId="7E8CF482" w14:textId="77777777" w:rsidR="005C72EC" w:rsidRPr="00B456C2" w:rsidRDefault="005C72EC" w:rsidP="00D571ED">
      <w:pPr>
        <w:jc w:val="center"/>
        <w:rPr>
          <w:rFonts w:cs="Times New Roman"/>
          <w:sz w:val="36"/>
          <w:szCs w:val="36"/>
        </w:rPr>
      </w:pPr>
    </w:p>
    <w:p w14:paraId="008D1FBC" w14:textId="11427B28" w:rsidR="005C72EC" w:rsidRDefault="005C72EC" w:rsidP="00D571ED">
      <w:pPr>
        <w:jc w:val="center"/>
        <w:rPr>
          <w:rFonts w:cs="Times New Roman"/>
          <w:szCs w:val="24"/>
        </w:rPr>
      </w:pPr>
      <w:r w:rsidRPr="005C72EC">
        <w:rPr>
          <w:rFonts w:cs="Times New Roman"/>
          <w:szCs w:val="24"/>
        </w:rPr>
        <w:t>BAKALÁŘSKÝ PROJEKT</w:t>
      </w:r>
    </w:p>
    <w:p w14:paraId="41071031" w14:textId="3E7B78C2" w:rsidR="00B456C2" w:rsidRPr="005C72EC" w:rsidRDefault="00B456C2" w:rsidP="00D571ED">
      <w:pPr>
        <w:jc w:val="center"/>
        <w:rPr>
          <w:rFonts w:cs="Times New Roman"/>
          <w:szCs w:val="24"/>
        </w:rPr>
      </w:pPr>
      <w:r>
        <w:rPr>
          <w:rFonts w:cs="Times New Roman"/>
          <w:szCs w:val="24"/>
        </w:rPr>
        <w:t xml:space="preserve">Vedoucí práce: </w:t>
      </w:r>
      <w:r w:rsidRPr="00B456C2">
        <w:rPr>
          <w:rFonts w:cs="Times New Roman"/>
          <w:szCs w:val="24"/>
        </w:rPr>
        <w:t>doc. MgA. Jan Motal, Ph.D.</w:t>
      </w:r>
    </w:p>
    <w:p w14:paraId="4704F7AD" w14:textId="77777777" w:rsidR="00884FCA" w:rsidRDefault="00884FCA" w:rsidP="00D571ED">
      <w:pPr>
        <w:jc w:val="center"/>
        <w:rPr>
          <w:sz w:val="32"/>
          <w:szCs w:val="32"/>
        </w:rPr>
      </w:pPr>
    </w:p>
    <w:p w14:paraId="249E7EEB" w14:textId="77777777" w:rsidR="001E26C0" w:rsidRDefault="001E26C0" w:rsidP="00D571ED">
      <w:pPr>
        <w:jc w:val="center"/>
        <w:rPr>
          <w:sz w:val="32"/>
          <w:szCs w:val="32"/>
        </w:rPr>
      </w:pPr>
    </w:p>
    <w:p w14:paraId="6F77B364" w14:textId="77777777" w:rsidR="001E26C0" w:rsidRDefault="001E26C0" w:rsidP="00D571ED">
      <w:pPr>
        <w:jc w:val="center"/>
        <w:rPr>
          <w:sz w:val="32"/>
          <w:szCs w:val="32"/>
        </w:rPr>
      </w:pPr>
    </w:p>
    <w:p w14:paraId="5E2A021B" w14:textId="77777777" w:rsidR="001E26C0" w:rsidRDefault="001E26C0" w:rsidP="00D571ED">
      <w:pPr>
        <w:jc w:val="center"/>
        <w:rPr>
          <w:sz w:val="32"/>
          <w:szCs w:val="32"/>
        </w:rPr>
      </w:pPr>
    </w:p>
    <w:p w14:paraId="0C9FAC8A" w14:textId="77777777" w:rsidR="001E26C0" w:rsidRDefault="001E26C0" w:rsidP="00D571ED">
      <w:pPr>
        <w:jc w:val="center"/>
        <w:rPr>
          <w:sz w:val="32"/>
          <w:szCs w:val="32"/>
        </w:rPr>
      </w:pPr>
    </w:p>
    <w:p w14:paraId="64AADEBB" w14:textId="21D49267" w:rsidR="001E26C0" w:rsidRPr="001E26C0" w:rsidRDefault="001E26C0" w:rsidP="00D571ED">
      <w:pPr>
        <w:jc w:val="center"/>
        <w:rPr>
          <w:sz w:val="28"/>
          <w:szCs w:val="28"/>
        </w:rPr>
      </w:pPr>
      <w:r>
        <w:rPr>
          <w:sz w:val="32"/>
          <w:szCs w:val="32"/>
        </w:rPr>
        <w:t>V Olomouci 2023</w:t>
      </w:r>
    </w:p>
    <w:p w14:paraId="0A2F9968" w14:textId="77777777" w:rsidR="00884FCA" w:rsidRDefault="00884FCA" w:rsidP="00884FCA">
      <w:pPr>
        <w:jc w:val="center"/>
        <w:rPr>
          <w:sz w:val="32"/>
          <w:szCs w:val="32"/>
        </w:rPr>
      </w:pPr>
    </w:p>
    <w:p w14:paraId="5F1CECB7" w14:textId="77777777" w:rsidR="00884FCA" w:rsidRDefault="00884FCA" w:rsidP="00884FCA">
      <w:pPr>
        <w:jc w:val="center"/>
        <w:rPr>
          <w:sz w:val="32"/>
          <w:szCs w:val="32"/>
        </w:rPr>
      </w:pPr>
    </w:p>
    <w:p w14:paraId="73B222B0" w14:textId="77777777" w:rsidR="00884FCA" w:rsidRDefault="00884FCA" w:rsidP="00884FCA">
      <w:pPr>
        <w:jc w:val="center"/>
        <w:rPr>
          <w:sz w:val="32"/>
          <w:szCs w:val="32"/>
        </w:rPr>
      </w:pPr>
    </w:p>
    <w:p w14:paraId="13E99D98" w14:textId="77777777" w:rsidR="00884FCA" w:rsidRDefault="00884FCA" w:rsidP="00884FCA">
      <w:pPr>
        <w:jc w:val="center"/>
        <w:rPr>
          <w:sz w:val="32"/>
          <w:szCs w:val="32"/>
        </w:rPr>
      </w:pPr>
    </w:p>
    <w:p w14:paraId="044F9A2D" w14:textId="77777777" w:rsidR="00884FCA" w:rsidRDefault="00884FCA" w:rsidP="00884FCA">
      <w:pPr>
        <w:jc w:val="center"/>
        <w:rPr>
          <w:sz w:val="32"/>
          <w:szCs w:val="32"/>
        </w:rPr>
      </w:pPr>
    </w:p>
    <w:p w14:paraId="7CDA6E89" w14:textId="77777777" w:rsidR="003A18BA" w:rsidRDefault="003A18BA" w:rsidP="00884FCA">
      <w:pPr>
        <w:jc w:val="center"/>
        <w:rPr>
          <w:sz w:val="32"/>
          <w:szCs w:val="32"/>
        </w:rPr>
      </w:pPr>
    </w:p>
    <w:p w14:paraId="62CF74D4" w14:textId="77777777" w:rsidR="003A18BA" w:rsidRDefault="003A18BA" w:rsidP="003A18BA">
      <w:pPr>
        <w:jc w:val="left"/>
        <w:rPr>
          <w:sz w:val="32"/>
          <w:szCs w:val="32"/>
        </w:rPr>
      </w:pPr>
      <w:r>
        <w:rPr>
          <w:sz w:val="32"/>
          <w:szCs w:val="32"/>
        </w:rPr>
        <w:br w:type="page"/>
      </w:r>
    </w:p>
    <w:p w14:paraId="4BC1DAFB" w14:textId="77777777" w:rsidR="003A18BA" w:rsidRDefault="003A18BA" w:rsidP="003A18BA">
      <w:pPr>
        <w:jc w:val="left"/>
        <w:rPr>
          <w:sz w:val="32"/>
          <w:szCs w:val="32"/>
        </w:rPr>
      </w:pPr>
    </w:p>
    <w:p w14:paraId="66FAB396" w14:textId="77777777" w:rsidR="003A18BA" w:rsidRDefault="003A18BA" w:rsidP="003A18BA">
      <w:pPr>
        <w:jc w:val="left"/>
        <w:rPr>
          <w:sz w:val="32"/>
          <w:szCs w:val="32"/>
        </w:rPr>
      </w:pPr>
    </w:p>
    <w:p w14:paraId="3AC86A9E" w14:textId="77777777" w:rsidR="003A18BA" w:rsidRDefault="003A18BA" w:rsidP="003A18BA">
      <w:pPr>
        <w:jc w:val="left"/>
        <w:rPr>
          <w:sz w:val="32"/>
          <w:szCs w:val="32"/>
        </w:rPr>
      </w:pPr>
    </w:p>
    <w:p w14:paraId="35AF032B" w14:textId="77777777" w:rsidR="003A18BA" w:rsidRDefault="003A18BA" w:rsidP="003A18BA">
      <w:pPr>
        <w:jc w:val="left"/>
        <w:rPr>
          <w:sz w:val="32"/>
          <w:szCs w:val="32"/>
        </w:rPr>
      </w:pPr>
    </w:p>
    <w:p w14:paraId="1619654F" w14:textId="77777777" w:rsidR="003A18BA" w:rsidRDefault="003A18BA" w:rsidP="003A18BA">
      <w:pPr>
        <w:jc w:val="left"/>
        <w:rPr>
          <w:sz w:val="32"/>
          <w:szCs w:val="32"/>
        </w:rPr>
      </w:pPr>
    </w:p>
    <w:p w14:paraId="6750559F" w14:textId="77777777" w:rsidR="003A18BA" w:rsidRDefault="003A18BA" w:rsidP="003A18BA">
      <w:pPr>
        <w:jc w:val="left"/>
        <w:rPr>
          <w:sz w:val="32"/>
          <w:szCs w:val="32"/>
        </w:rPr>
      </w:pPr>
    </w:p>
    <w:p w14:paraId="0FF1B15F" w14:textId="77777777" w:rsidR="003A18BA" w:rsidRDefault="003A18BA" w:rsidP="003A18BA">
      <w:pPr>
        <w:jc w:val="left"/>
        <w:rPr>
          <w:sz w:val="32"/>
          <w:szCs w:val="32"/>
        </w:rPr>
      </w:pPr>
    </w:p>
    <w:p w14:paraId="462E3F9C" w14:textId="77777777" w:rsidR="003A18BA" w:rsidRDefault="003A18BA" w:rsidP="003A18BA">
      <w:pPr>
        <w:jc w:val="left"/>
        <w:rPr>
          <w:sz w:val="32"/>
          <w:szCs w:val="32"/>
        </w:rPr>
      </w:pPr>
    </w:p>
    <w:p w14:paraId="774B230D" w14:textId="77777777" w:rsidR="003A18BA" w:rsidRDefault="003A18BA" w:rsidP="003A18BA">
      <w:pPr>
        <w:jc w:val="left"/>
        <w:rPr>
          <w:sz w:val="32"/>
          <w:szCs w:val="32"/>
        </w:rPr>
      </w:pPr>
    </w:p>
    <w:p w14:paraId="188CB2B2" w14:textId="77777777" w:rsidR="003A18BA" w:rsidRDefault="003A18BA" w:rsidP="003A18BA">
      <w:pPr>
        <w:jc w:val="left"/>
        <w:rPr>
          <w:sz w:val="32"/>
          <w:szCs w:val="32"/>
        </w:rPr>
      </w:pPr>
    </w:p>
    <w:p w14:paraId="68B00BA3" w14:textId="77777777" w:rsidR="003A18BA" w:rsidRDefault="003A18BA" w:rsidP="003A18BA">
      <w:pPr>
        <w:jc w:val="left"/>
        <w:rPr>
          <w:sz w:val="32"/>
          <w:szCs w:val="32"/>
        </w:rPr>
      </w:pPr>
    </w:p>
    <w:p w14:paraId="44BB562A" w14:textId="77777777" w:rsidR="003A18BA" w:rsidRDefault="003A18BA" w:rsidP="003A18BA">
      <w:pPr>
        <w:jc w:val="left"/>
        <w:rPr>
          <w:sz w:val="32"/>
          <w:szCs w:val="32"/>
        </w:rPr>
      </w:pPr>
    </w:p>
    <w:p w14:paraId="61E55CF3" w14:textId="77777777" w:rsidR="003A18BA" w:rsidRDefault="003A18BA" w:rsidP="003A18BA">
      <w:pPr>
        <w:jc w:val="left"/>
        <w:rPr>
          <w:sz w:val="32"/>
          <w:szCs w:val="32"/>
        </w:rPr>
      </w:pPr>
    </w:p>
    <w:p w14:paraId="372BD25C" w14:textId="77777777" w:rsidR="003A18BA" w:rsidRDefault="003A18BA" w:rsidP="003A18BA">
      <w:pPr>
        <w:jc w:val="left"/>
        <w:rPr>
          <w:sz w:val="32"/>
          <w:szCs w:val="32"/>
        </w:rPr>
      </w:pPr>
    </w:p>
    <w:p w14:paraId="2731E578" w14:textId="31726887" w:rsidR="003A18BA" w:rsidRDefault="003A18BA" w:rsidP="003A18BA">
      <w:pPr>
        <w:jc w:val="left"/>
        <w:rPr>
          <w:sz w:val="32"/>
          <w:szCs w:val="32"/>
        </w:rPr>
      </w:pPr>
    </w:p>
    <w:p w14:paraId="0D20DBD6" w14:textId="3C7BB92D" w:rsidR="00817D74" w:rsidRDefault="00817D74" w:rsidP="003A18BA">
      <w:pPr>
        <w:jc w:val="left"/>
        <w:rPr>
          <w:sz w:val="32"/>
          <w:szCs w:val="32"/>
        </w:rPr>
      </w:pPr>
    </w:p>
    <w:p w14:paraId="717BCA09" w14:textId="3502C18B" w:rsidR="00817D74" w:rsidRDefault="00817D74" w:rsidP="003A18BA">
      <w:pPr>
        <w:jc w:val="left"/>
        <w:rPr>
          <w:sz w:val="32"/>
          <w:szCs w:val="32"/>
        </w:rPr>
      </w:pPr>
    </w:p>
    <w:p w14:paraId="45C7B827" w14:textId="77777777" w:rsidR="00817D74" w:rsidRDefault="00817D74" w:rsidP="003A18BA">
      <w:pPr>
        <w:jc w:val="left"/>
        <w:rPr>
          <w:sz w:val="32"/>
          <w:szCs w:val="32"/>
        </w:rPr>
      </w:pPr>
    </w:p>
    <w:p w14:paraId="403D0276" w14:textId="77777777" w:rsidR="003A18BA" w:rsidRDefault="003A18BA" w:rsidP="003A18BA">
      <w:pPr>
        <w:jc w:val="left"/>
        <w:rPr>
          <w:sz w:val="32"/>
          <w:szCs w:val="32"/>
        </w:rPr>
      </w:pPr>
    </w:p>
    <w:p w14:paraId="7F9448D9" w14:textId="77777777" w:rsidR="003A18BA" w:rsidRDefault="003A18BA" w:rsidP="003A18BA">
      <w:pPr>
        <w:jc w:val="left"/>
        <w:rPr>
          <w:sz w:val="32"/>
          <w:szCs w:val="32"/>
        </w:rPr>
      </w:pPr>
    </w:p>
    <w:p w14:paraId="17157906" w14:textId="19F09506" w:rsidR="005C72EC" w:rsidRDefault="005C72EC" w:rsidP="003A18BA">
      <w:pPr>
        <w:jc w:val="left"/>
      </w:pPr>
    </w:p>
    <w:p w14:paraId="3D91CD63" w14:textId="77777777" w:rsidR="00817D74" w:rsidRDefault="00817D74" w:rsidP="003A18BA">
      <w:pPr>
        <w:jc w:val="left"/>
      </w:pPr>
    </w:p>
    <w:p w14:paraId="2DD0A1D7" w14:textId="77777777" w:rsidR="003A18BA" w:rsidRDefault="003A18BA" w:rsidP="00817D74">
      <w:pPr>
        <w:spacing w:before="265" w:after="0" w:line="360" w:lineRule="auto"/>
        <w:ind w:left="102" w:right="113" w:firstLine="709"/>
        <w:contextualSpacing/>
      </w:pPr>
      <w:r>
        <w:t xml:space="preserve"> Prohlašuji, že jsem prác</w:t>
      </w:r>
      <w:r w:rsidR="005C72EC">
        <w:t>i vypracovala samostatně pouze za pomoci</w:t>
      </w:r>
      <w:r>
        <w:t xml:space="preserve"> uvedených pramenů a literatury.</w:t>
      </w:r>
    </w:p>
    <w:p w14:paraId="37DD7399" w14:textId="77777777" w:rsidR="005C72EC" w:rsidRDefault="005C72EC" w:rsidP="00817D74">
      <w:pPr>
        <w:spacing w:before="265" w:after="0" w:line="360" w:lineRule="auto"/>
        <w:ind w:left="102" w:right="113" w:firstLine="709"/>
        <w:contextualSpacing/>
      </w:pPr>
      <w:r>
        <w:t>V Olomouci dne …………….                                   ………………………………</w:t>
      </w:r>
    </w:p>
    <w:p w14:paraId="45A87ACA" w14:textId="77777777" w:rsidR="005C72EC" w:rsidRDefault="005C72EC" w:rsidP="00817D74">
      <w:pPr>
        <w:spacing w:before="265" w:after="0" w:line="360" w:lineRule="auto"/>
        <w:ind w:left="102" w:right="113" w:firstLine="709"/>
        <w:contextualSpacing/>
      </w:pPr>
      <w:r>
        <w:t xml:space="preserve">                                                                                             Natálie Vainarová</w:t>
      </w:r>
    </w:p>
    <w:p w14:paraId="6B7B78CA" w14:textId="77777777" w:rsidR="00D518E9" w:rsidRDefault="00D518E9" w:rsidP="003A18BA">
      <w:pPr>
        <w:jc w:val="left"/>
      </w:pPr>
    </w:p>
    <w:p w14:paraId="7AD5BC50" w14:textId="77777777" w:rsidR="00D518E9" w:rsidRDefault="00D518E9" w:rsidP="003A18BA">
      <w:pPr>
        <w:jc w:val="left"/>
      </w:pPr>
    </w:p>
    <w:p w14:paraId="7575A249" w14:textId="77777777" w:rsidR="00184CFD" w:rsidRDefault="00184CFD" w:rsidP="003A18BA">
      <w:pPr>
        <w:jc w:val="left"/>
      </w:pPr>
    </w:p>
    <w:p w14:paraId="3CDFC7E0" w14:textId="77777777" w:rsidR="00184CFD" w:rsidRDefault="00184CFD" w:rsidP="003A18BA">
      <w:pPr>
        <w:jc w:val="left"/>
      </w:pPr>
    </w:p>
    <w:p w14:paraId="7003B1DE" w14:textId="77777777" w:rsidR="00184CFD" w:rsidRDefault="00184CFD" w:rsidP="003A18BA">
      <w:pPr>
        <w:jc w:val="left"/>
      </w:pPr>
    </w:p>
    <w:p w14:paraId="58CB7527" w14:textId="77777777" w:rsidR="00184CFD" w:rsidRDefault="00184CFD" w:rsidP="003A18BA">
      <w:pPr>
        <w:jc w:val="left"/>
      </w:pPr>
    </w:p>
    <w:p w14:paraId="105A3B67" w14:textId="77777777" w:rsidR="00184CFD" w:rsidRDefault="00184CFD" w:rsidP="003A18BA">
      <w:pPr>
        <w:jc w:val="left"/>
      </w:pPr>
    </w:p>
    <w:p w14:paraId="70A596E9" w14:textId="77777777" w:rsidR="00184CFD" w:rsidRDefault="00184CFD" w:rsidP="003A18BA">
      <w:pPr>
        <w:jc w:val="left"/>
      </w:pPr>
    </w:p>
    <w:p w14:paraId="1B9B6733" w14:textId="77777777" w:rsidR="00184CFD" w:rsidRDefault="00184CFD" w:rsidP="003A18BA">
      <w:pPr>
        <w:jc w:val="left"/>
      </w:pPr>
    </w:p>
    <w:p w14:paraId="33D2E16D" w14:textId="77777777" w:rsidR="00184CFD" w:rsidRDefault="00184CFD" w:rsidP="003A18BA">
      <w:pPr>
        <w:jc w:val="left"/>
      </w:pPr>
    </w:p>
    <w:p w14:paraId="3C1EDA88" w14:textId="77777777" w:rsidR="00184CFD" w:rsidRDefault="00184CFD" w:rsidP="003A18BA">
      <w:pPr>
        <w:jc w:val="left"/>
      </w:pPr>
    </w:p>
    <w:p w14:paraId="06B25546" w14:textId="77777777" w:rsidR="00184CFD" w:rsidRDefault="00184CFD" w:rsidP="003A18BA">
      <w:pPr>
        <w:jc w:val="left"/>
      </w:pPr>
    </w:p>
    <w:p w14:paraId="027E04F2" w14:textId="77777777" w:rsidR="00184CFD" w:rsidRDefault="00184CFD" w:rsidP="003A18BA">
      <w:pPr>
        <w:jc w:val="left"/>
      </w:pPr>
    </w:p>
    <w:p w14:paraId="37907954" w14:textId="77777777" w:rsidR="00184CFD" w:rsidRDefault="00184CFD" w:rsidP="003A18BA">
      <w:pPr>
        <w:jc w:val="left"/>
      </w:pPr>
    </w:p>
    <w:p w14:paraId="3C8B54F3" w14:textId="77777777" w:rsidR="00184CFD" w:rsidRDefault="00184CFD" w:rsidP="003A18BA">
      <w:pPr>
        <w:jc w:val="left"/>
      </w:pPr>
    </w:p>
    <w:p w14:paraId="4846B90E" w14:textId="77777777" w:rsidR="00184CFD" w:rsidRDefault="00184CFD" w:rsidP="003A18BA">
      <w:pPr>
        <w:jc w:val="left"/>
      </w:pPr>
    </w:p>
    <w:p w14:paraId="5C363290" w14:textId="77777777" w:rsidR="00184CFD" w:rsidRDefault="00184CFD" w:rsidP="003A18BA">
      <w:pPr>
        <w:jc w:val="left"/>
      </w:pPr>
    </w:p>
    <w:p w14:paraId="263EAE68" w14:textId="77777777" w:rsidR="00184CFD" w:rsidRDefault="00184CFD" w:rsidP="003A18BA">
      <w:pPr>
        <w:jc w:val="left"/>
      </w:pPr>
    </w:p>
    <w:p w14:paraId="4DB59B6E" w14:textId="77777777" w:rsidR="00184CFD" w:rsidRDefault="00184CFD" w:rsidP="003A18BA">
      <w:pPr>
        <w:jc w:val="left"/>
      </w:pPr>
    </w:p>
    <w:p w14:paraId="0D311454" w14:textId="0DBE0F9C" w:rsidR="00184CFD" w:rsidRDefault="00184CFD" w:rsidP="003A18BA">
      <w:pPr>
        <w:jc w:val="left"/>
      </w:pPr>
    </w:p>
    <w:p w14:paraId="2EE58201" w14:textId="77777777" w:rsidR="00184CFD" w:rsidRDefault="00184CFD" w:rsidP="003A18BA">
      <w:pPr>
        <w:jc w:val="left"/>
      </w:pPr>
    </w:p>
    <w:p w14:paraId="35B92FA3" w14:textId="392EFEDC" w:rsidR="00D518E9" w:rsidRDefault="00D518E9" w:rsidP="003A18BA">
      <w:pPr>
        <w:jc w:val="left"/>
      </w:pPr>
    </w:p>
    <w:p w14:paraId="3A2CFDBA" w14:textId="49C2A57F" w:rsidR="001E26C0" w:rsidRPr="00817D74" w:rsidRDefault="00D518E9" w:rsidP="00817D74">
      <w:pPr>
        <w:spacing w:before="265" w:after="0" w:line="360" w:lineRule="auto"/>
        <w:ind w:left="102" w:right="113" w:firstLine="709"/>
        <w:contextualSpacing/>
        <w:rPr>
          <w:rFonts w:cs="Times New Roman"/>
          <w:szCs w:val="24"/>
        </w:rPr>
      </w:pPr>
      <w:r>
        <w:t xml:space="preserve">Poděkovat bych chtěla především </w:t>
      </w:r>
      <w:r w:rsidRPr="00B456C2">
        <w:rPr>
          <w:rFonts w:cs="Times New Roman"/>
          <w:szCs w:val="24"/>
        </w:rPr>
        <w:t>doc. MgA. Jan</w:t>
      </w:r>
      <w:r>
        <w:rPr>
          <w:rFonts w:cs="Times New Roman"/>
          <w:szCs w:val="24"/>
        </w:rPr>
        <w:t>u</w:t>
      </w:r>
      <w:r w:rsidRPr="00B456C2">
        <w:rPr>
          <w:rFonts w:cs="Times New Roman"/>
          <w:szCs w:val="24"/>
        </w:rPr>
        <w:t xml:space="preserve"> Motal</w:t>
      </w:r>
      <w:r>
        <w:rPr>
          <w:rFonts w:cs="Times New Roman"/>
          <w:szCs w:val="24"/>
        </w:rPr>
        <w:t xml:space="preserve">ovi za </w:t>
      </w:r>
      <w:r w:rsidR="002D04D8">
        <w:rPr>
          <w:rFonts w:cs="Times New Roman"/>
          <w:szCs w:val="24"/>
        </w:rPr>
        <w:t>důsledné vedení, cenné rady, odbornou pomoc</w:t>
      </w:r>
      <w:r w:rsidR="002F69B6">
        <w:rPr>
          <w:rFonts w:cs="Times New Roman"/>
          <w:szCs w:val="24"/>
        </w:rPr>
        <w:t>,</w:t>
      </w:r>
      <w:r w:rsidR="002D04D8">
        <w:rPr>
          <w:rFonts w:cs="Times New Roman"/>
          <w:szCs w:val="24"/>
        </w:rPr>
        <w:t xml:space="preserve"> to vše s velkou dávkou shovívavosti s opětovnými dotazy.</w:t>
      </w:r>
      <w:r w:rsidR="002F69B6">
        <w:rPr>
          <w:rFonts w:cs="Times New Roman"/>
          <w:szCs w:val="24"/>
        </w:rPr>
        <w:t xml:space="preserve"> </w:t>
      </w:r>
      <w:r w:rsidR="002D04D8">
        <w:rPr>
          <w:rFonts w:cs="Times New Roman"/>
          <w:szCs w:val="24"/>
        </w:rPr>
        <w:t>Velké díky patří také Mgr. Michaele</w:t>
      </w:r>
      <w:r w:rsidR="007525A7">
        <w:rPr>
          <w:rFonts w:cs="Times New Roman"/>
          <w:szCs w:val="24"/>
        </w:rPr>
        <w:t xml:space="preserve"> </w:t>
      </w:r>
      <w:r w:rsidR="002D04D8">
        <w:rPr>
          <w:rFonts w:cs="Times New Roman"/>
          <w:szCs w:val="24"/>
        </w:rPr>
        <w:t xml:space="preserve">Veteškové, která s vedením mého </w:t>
      </w:r>
      <w:r w:rsidR="00184CFD">
        <w:rPr>
          <w:rFonts w:cs="Times New Roman"/>
          <w:szCs w:val="24"/>
        </w:rPr>
        <w:t>podcastu</w:t>
      </w:r>
      <w:r w:rsidR="007A23CB">
        <w:rPr>
          <w:rFonts w:cs="Times New Roman"/>
          <w:szCs w:val="24"/>
        </w:rPr>
        <w:t xml:space="preserve"> </w:t>
      </w:r>
      <w:r w:rsidR="00184CFD">
        <w:rPr>
          <w:rFonts w:cs="Times New Roman"/>
          <w:szCs w:val="24"/>
        </w:rPr>
        <w:t>neztrácela hlavu</w:t>
      </w:r>
      <w:r w:rsidR="002D04D8">
        <w:rPr>
          <w:rFonts w:cs="Times New Roman"/>
          <w:szCs w:val="24"/>
        </w:rPr>
        <w:t xml:space="preserve"> a vždy vyrukovala s</w:t>
      </w:r>
      <w:r w:rsidR="00184CFD">
        <w:rPr>
          <w:rFonts w:cs="Times New Roman"/>
          <w:szCs w:val="24"/>
        </w:rPr>
        <w:t> velkou dávkou</w:t>
      </w:r>
      <w:r w:rsidR="002D04D8">
        <w:rPr>
          <w:rFonts w:cs="Times New Roman"/>
          <w:szCs w:val="24"/>
        </w:rPr>
        <w:t xml:space="preserve"> entuziasmu.</w:t>
      </w:r>
      <w:r w:rsidR="002F69B6">
        <w:rPr>
          <w:rFonts w:cs="Times New Roman"/>
          <w:szCs w:val="24"/>
        </w:rPr>
        <w:t xml:space="preserve"> </w:t>
      </w:r>
      <w:r w:rsidR="002D04D8">
        <w:rPr>
          <w:rFonts w:cs="Times New Roman"/>
          <w:szCs w:val="24"/>
        </w:rPr>
        <w:t>V neposlední řadě mé vřelé díky putuje celému týmu Audiovizuální produkce Un</w:t>
      </w:r>
      <w:r w:rsidR="00184CFD">
        <w:rPr>
          <w:rFonts w:cs="Times New Roman"/>
          <w:szCs w:val="24"/>
        </w:rPr>
        <w:t>iverzity Palackého za možnost zapojit se v tvorbě reportáží, technickému zlepšení mých znalostí a opětovnému dodávání energie.</w:t>
      </w:r>
    </w:p>
    <w:p w14:paraId="7800842B" w14:textId="77777777" w:rsidR="00A17B11" w:rsidRDefault="00A17B11">
      <w:pPr>
        <w:jc w:val="left"/>
        <w:rPr>
          <w:b/>
          <w:bCs/>
          <w:sz w:val="32"/>
          <w:szCs w:val="28"/>
        </w:rPr>
      </w:pPr>
      <w:r>
        <w:rPr>
          <w:b/>
          <w:bCs/>
          <w:sz w:val="32"/>
          <w:szCs w:val="28"/>
        </w:rPr>
        <w:br w:type="page"/>
      </w:r>
    </w:p>
    <w:p w14:paraId="2A77BC3C" w14:textId="6FC87369" w:rsidR="00E62A06" w:rsidRPr="00A17B11" w:rsidRDefault="00E62A06" w:rsidP="00A17B11">
      <w:pPr>
        <w:rPr>
          <w:b/>
          <w:bCs/>
          <w:sz w:val="32"/>
          <w:szCs w:val="28"/>
        </w:rPr>
      </w:pPr>
      <w:r w:rsidRPr="00A17B11">
        <w:rPr>
          <w:b/>
          <w:bCs/>
          <w:sz w:val="32"/>
          <w:szCs w:val="28"/>
        </w:rPr>
        <w:lastRenderedPageBreak/>
        <w:t>Anotace</w:t>
      </w:r>
    </w:p>
    <w:p w14:paraId="2BBA096D" w14:textId="77777777" w:rsidR="00A60818" w:rsidRPr="00A60818" w:rsidRDefault="00A60818" w:rsidP="00A60818"/>
    <w:p w14:paraId="3521BDD5" w14:textId="21ADFAB5" w:rsidR="00E62A06" w:rsidRDefault="00E62A06" w:rsidP="00E62A06">
      <w:r>
        <w:t>Příjmení a jméno autora: Natálie Vainarová</w:t>
      </w:r>
    </w:p>
    <w:p w14:paraId="6A7C71AA" w14:textId="77777777" w:rsidR="00E62A06" w:rsidRDefault="00E62A06" w:rsidP="00E62A06">
      <w:r>
        <w:t>Název fakulty a katedry: Cyrilometodějská teologická fakulta Univerzity</w:t>
      </w:r>
    </w:p>
    <w:p w14:paraId="43216611" w14:textId="77777777" w:rsidR="00E62A06" w:rsidRDefault="00E62A06" w:rsidP="00E62A06">
      <w:r>
        <w:t>Palackého v Olomouci, Katedra komunikačních studií</w:t>
      </w:r>
    </w:p>
    <w:p w14:paraId="735575CF" w14:textId="7E32B8DF" w:rsidR="00E62A06" w:rsidRDefault="00E62A06" w:rsidP="00E62A06">
      <w:r>
        <w:t>Název bakalářského projektu: Dezinzoformace a narušení mezigeneračních vztahů v rodině</w:t>
      </w:r>
    </w:p>
    <w:p w14:paraId="30958C06" w14:textId="6FB131F5" w:rsidR="00E62A06" w:rsidRDefault="00E62A06" w:rsidP="00E62A06">
      <w:r>
        <w:t xml:space="preserve">Jméno vedoucího bakalářského projektu: </w:t>
      </w:r>
      <w:r w:rsidRPr="00B456C2">
        <w:rPr>
          <w:rFonts w:cs="Times New Roman"/>
          <w:szCs w:val="24"/>
        </w:rPr>
        <w:t>doc. MgA. Jan Motal, Ph.D.</w:t>
      </w:r>
    </w:p>
    <w:p w14:paraId="7429858A" w14:textId="4405C12D" w:rsidR="00E62A06" w:rsidRDefault="00A83E36" w:rsidP="00E62A06">
      <w:r>
        <w:t>Počet stran: 39</w:t>
      </w:r>
      <w:bookmarkStart w:id="0" w:name="_GoBack"/>
      <w:bookmarkEnd w:id="0"/>
    </w:p>
    <w:p w14:paraId="77F4E448" w14:textId="15AA4EAF" w:rsidR="00E62A06" w:rsidRDefault="00E62A06" w:rsidP="00E62A06">
      <w:r>
        <w:t>Počet příloh:</w:t>
      </w:r>
      <w:r w:rsidR="008E6FAD">
        <w:t>1</w:t>
      </w:r>
    </w:p>
    <w:p w14:paraId="08E6A6C1" w14:textId="7060CCA7" w:rsidR="00E62A06" w:rsidRDefault="00E62A06" w:rsidP="00E62A06">
      <w:r>
        <w:t xml:space="preserve">Počet titulů použité literatury: </w:t>
      </w:r>
      <w:r w:rsidR="008E6FAD">
        <w:t>7</w:t>
      </w:r>
    </w:p>
    <w:p w14:paraId="1397F2B0" w14:textId="77777777" w:rsidR="00E62A06" w:rsidRDefault="00E62A06" w:rsidP="00E62A06">
      <w:r>
        <w:t>Rok obhajoby: 2023</w:t>
      </w:r>
    </w:p>
    <w:p w14:paraId="474602BC" w14:textId="11854C3C" w:rsidR="00E62A06" w:rsidRDefault="00E62A06" w:rsidP="00E62A06">
      <w:r>
        <w:t>Klíčová slova: Generace, dezinformace, média</w:t>
      </w:r>
    </w:p>
    <w:p w14:paraId="1AFAF9A0" w14:textId="77777777" w:rsidR="00E62A06" w:rsidRDefault="00E62A06" w:rsidP="001E26C0">
      <w:pPr>
        <w:rPr>
          <w:b/>
          <w:sz w:val="28"/>
          <w:szCs w:val="28"/>
        </w:rPr>
      </w:pPr>
    </w:p>
    <w:p w14:paraId="40E41510" w14:textId="7ACF82DE" w:rsidR="00E62A06" w:rsidRDefault="001E26C0" w:rsidP="001E26C0">
      <w:pPr>
        <w:rPr>
          <w:szCs w:val="24"/>
        </w:rPr>
      </w:pPr>
      <w:r>
        <w:rPr>
          <w:szCs w:val="24"/>
        </w:rPr>
        <w:t>Bakalářský projekt s názvem Dezinformace a narušení mezigeneračních vztahů v</w:t>
      </w:r>
      <w:r w:rsidR="007A23CB">
        <w:rPr>
          <w:szCs w:val="24"/>
        </w:rPr>
        <w:t> </w:t>
      </w:r>
      <w:r w:rsidR="00A65319">
        <w:rPr>
          <w:szCs w:val="24"/>
        </w:rPr>
        <w:t>rodině</w:t>
      </w:r>
      <w:r w:rsidR="007A23CB">
        <w:rPr>
          <w:szCs w:val="24"/>
        </w:rPr>
        <w:t xml:space="preserve"> </w:t>
      </w:r>
      <w:r w:rsidR="00A65319">
        <w:rPr>
          <w:szCs w:val="24"/>
        </w:rPr>
        <w:t>má za úkol rozklíčovat aspekty, které této problematice napomáhají. Vychází z knih a dat, jak tuzemských analýz, tak i těch zahraničních. Hlavním cílem práce je pochopit divergenci mezi jednotlivými generacemi, jejich smýšlení a demonstrace skutečnosti, že jsou média častým hybatelem tvoření stereotypních představ o lidech z jiných věkových kohort.</w:t>
      </w:r>
    </w:p>
    <w:p w14:paraId="0879CB20" w14:textId="7E6BD3DB" w:rsidR="00D518E9" w:rsidRDefault="00E62A06" w:rsidP="00A60818">
      <w:pPr>
        <w:jc w:val="left"/>
        <w:rPr>
          <w:szCs w:val="24"/>
        </w:rPr>
      </w:pPr>
      <w:r>
        <w:rPr>
          <w:szCs w:val="24"/>
        </w:rPr>
        <w:br w:type="page"/>
      </w:r>
    </w:p>
    <w:p w14:paraId="0535F14A" w14:textId="77777777" w:rsidR="00E62A06" w:rsidRPr="00A17B11" w:rsidRDefault="00E62A06" w:rsidP="00A17B11">
      <w:pPr>
        <w:rPr>
          <w:b/>
          <w:bCs/>
          <w:sz w:val="32"/>
          <w:szCs w:val="28"/>
        </w:rPr>
      </w:pPr>
      <w:r w:rsidRPr="00A17B11">
        <w:rPr>
          <w:b/>
          <w:bCs/>
          <w:sz w:val="32"/>
          <w:szCs w:val="28"/>
        </w:rPr>
        <w:lastRenderedPageBreak/>
        <w:t>Abstract</w:t>
      </w:r>
    </w:p>
    <w:p w14:paraId="017662E7" w14:textId="34828A43" w:rsidR="00E62A06" w:rsidRDefault="00E62A06" w:rsidP="00E62A06">
      <w:r>
        <w:t>Author’s surname and first name: Natálie Vainarová</w:t>
      </w:r>
    </w:p>
    <w:p w14:paraId="35BCE22E" w14:textId="77777777" w:rsidR="00E62A06" w:rsidRDefault="00E62A06" w:rsidP="00E62A06">
      <w:r>
        <w:t>Name of the faculty and department: the Cyril and Methodius Theological</w:t>
      </w:r>
    </w:p>
    <w:p w14:paraId="2A3DC346" w14:textId="77777777" w:rsidR="00E62A06" w:rsidRDefault="00E62A06" w:rsidP="00E62A06">
      <w:r>
        <w:t>Faculty od Palacký University in Olomouc, Department of Communication Studies</w:t>
      </w:r>
    </w:p>
    <w:p w14:paraId="1E791B17" w14:textId="3A233298" w:rsidR="00E62A06" w:rsidRDefault="00E62A06" w:rsidP="00E62A06">
      <w:r>
        <w:t xml:space="preserve">Title of bachelor project: </w:t>
      </w:r>
      <w:r w:rsidRPr="00E62A06">
        <w:t>Disinformation and disruption of intergenerational relationships in the family</w:t>
      </w:r>
    </w:p>
    <w:p w14:paraId="2710FFD9" w14:textId="43996535" w:rsidR="00E62A06" w:rsidRDefault="00E62A06" w:rsidP="00E62A06">
      <w:r>
        <w:t xml:space="preserve">Name of the supervisor of the bachelor project: </w:t>
      </w:r>
      <w:r w:rsidRPr="00B456C2">
        <w:rPr>
          <w:rFonts w:cs="Times New Roman"/>
          <w:szCs w:val="24"/>
        </w:rPr>
        <w:t>doc. MgA. Jan Motal, Ph.D.</w:t>
      </w:r>
    </w:p>
    <w:p w14:paraId="5233EE0A" w14:textId="2FEEC5A1" w:rsidR="00E62A06" w:rsidRDefault="00A83E36" w:rsidP="00E62A06">
      <w:r>
        <w:t>Number of pages: 39</w:t>
      </w:r>
    </w:p>
    <w:p w14:paraId="2D3FD70B" w14:textId="7F70E584" w:rsidR="00E62A06" w:rsidRDefault="00E62A06" w:rsidP="00E62A06">
      <w:r>
        <w:t>Number of appendices:</w:t>
      </w:r>
      <w:r w:rsidR="008E6FAD">
        <w:t>1</w:t>
      </w:r>
    </w:p>
    <w:p w14:paraId="05297992" w14:textId="4C9807D2" w:rsidR="00E62A06" w:rsidRDefault="00E62A06" w:rsidP="00E62A06">
      <w:r>
        <w:t xml:space="preserve">Number of literature used: </w:t>
      </w:r>
      <w:r w:rsidR="008E6FAD">
        <w:t>7</w:t>
      </w:r>
    </w:p>
    <w:p w14:paraId="23298ED6" w14:textId="77777777" w:rsidR="00E62A06" w:rsidRDefault="00E62A06" w:rsidP="00E62A06">
      <w:r>
        <w:t>Year of defence: 2023</w:t>
      </w:r>
    </w:p>
    <w:p w14:paraId="116BF59F" w14:textId="4383D7B8" w:rsidR="00D518E9" w:rsidRDefault="00E62A06" w:rsidP="00E62A06">
      <w:r>
        <w:t>Keywords: Generations, desinformations, media</w:t>
      </w:r>
    </w:p>
    <w:p w14:paraId="33F792C6" w14:textId="77777777" w:rsidR="00A60818" w:rsidRPr="00E62A06" w:rsidRDefault="00A60818" w:rsidP="00E62A06"/>
    <w:p w14:paraId="75BA7EF2" w14:textId="0DB76BF9" w:rsidR="00E62A06" w:rsidRDefault="00D518E9" w:rsidP="00E62A06">
      <w:pPr>
        <w:rPr>
          <w:szCs w:val="24"/>
        </w:rPr>
      </w:pPr>
      <w:r w:rsidRPr="00D518E9">
        <w:rPr>
          <w:szCs w:val="24"/>
        </w:rPr>
        <w:t>The bachelor's project entitled Misinformation and Disruption of Intergenerational Relations in the Family is designed to decipher aspects that help this issue. It is based on books and data, both domestic analyzes and foreign ones. The main aim of the thesis is to understand the divergence between generations, their minds and demonstrations that the media are a frequent mover for creating stereotypical ideas about people, from other age cohorts.</w:t>
      </w:r>
    </w:p>
    <w:sdt>
      <w:sdtPr>
        <w:rPr>
          <w:rFonts w:cstheme="minorBidi"/>
          <w:b w:val="0"/>
          <w:bCs w:val="0"/>
          <w:sz w:val="24"/>
          <w:szCs w:val="22"/>
          <w:lang w:eastAsia="en-US"/>
        </w:rPr>
        <w:id w:val="1085424608"/>
        <w:docPartObj>
          <w:docPartGallery w:val="Table of Contents"/>
          <w:docPartUnique/>
        </w:docPartObj>
      </w:sdtPr>
      <w:sdtContent>
        <w:p w14:paraId="27AD7005" w14:textId="12E618FD" w:rsidR="00E2384D" w:rsidRDefault="00E2384D">
          <w:pPr>
            <w:pStyle w:val="Nadpisobsahu"/>
          </w:pPr>
          <w:r>
            <w:t>Obsah</w:t>
          </w:r>
        </w:p>
        <w:p w14:paraId="598E6A86" w14:textId="4E1BE9AC" w:rsidR="00A83E36" w:rsidRDefault="00E2384D">
          <w:pPr>
            <w:pStyle w:val="Obsah1"/>
            <w:tabs>
              <w:tab w:val="left" w:pos="480"/>
              <w:tab w:val="right" w:leader="dot" w:pos="8607"/>
            </w:tabs>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132396775" w:history="1">
            <w:r w:rsidR="00A83E36" w:rsidRPr="00AA6D7F">
              <w:rPr>
                <w:rStyle w:val="Hypertextovodkaz"/>
                <w:noProof/>
              </w:rPr>
              <w:t>1</w:t>
            </w:r>
            <w:r w:rsidR="00A83E36">
              <w:rPr>
                <w:rFonts w:asciiTheme="minorHAnsi" w:eastAsiaTheme="minorEastAsia" w:hAnsiTheme="minorHAnsi"/>
                <w:noProof/>
                <w:sz w:val="22"/>
                <w:lang w:eastAsia="cs-CZ"/>
              </w:rPr>
              <w:tab/>
            </w:r>
            <w:r w:rsidR="00A83E36" w:rsidRPr="00AA6D7F">
              <w:rPr>
                <w:rStyle w:val="Hypertextovodkaz"/>
                <w:noProof/>
              </w:rPr>
              <w:t>Úvod</w:t>
            </w:r>
            <w:r w:rsidR="00A83E36">
              <w:rPr>
                <w:noProof/>
                <w:webHidden/>
              </w:rPr>
              <w:tab/>
            </w:r>
            <w:r w:rsidR="00A83E36">
              <w:rPr>
                <w:noProof/>
                <w:webHidden/>
              </w:rPr>
              <w:fldChar w:fldCharType="begin"/>
            </w:r>
            <w:r w:rsidR="00A83E36">
              <w:rPr>
                <w:noProof/>
                <w:webHidden/>
              </w:rPr>
              <w:instrText xml:space="preserve"> PAGEREF _Toc132396775 \h </w:instrText>
            </w:r>
            <w:r w:rsidR="00A83E36">
              <w:rPr>
                <w:noProof/>
                <w:webHidden/>
              </w:rPr>
            </w:r>
            <w:r w:rsidR="00A83E36">
              <w:rPr>
                <w:noProof/>
                <w:webHidden/>
              </w:rPr>
              <w:fldChar w:fldCharType="separate"/>
            </w:r>
            <w:r w:rsidR="00A83E36">
              <w:rPr>
                <w:noProof/>
                <w:webHidden/>
              </w:rPr>
              <w:t>1</w:t>
            </w:r>
            <w:r w:rsidR="00A83E36">
              <w:rPr>
                <w:noProof/>
                <w:webHidden/>
              </w:rPr>
              <w:fldChar w:fldCharType="end"/>
            </w:r>
          </w:hyperlink>
        </w:p>
        <w:p w14:paraId="4799826D" w14:textId="5461FBFF" w:rsidR="00A83E36" w:rsidRDefault="00A83E36">
          <w:pPr>
            <w:pStyle w:val="Obsah1"/>
            <w:tabs>
              <w:tab w:val="right" w:leader="dot" w:pos="8607"/>
            </w:tabs>
            <w:rPr>
              <w:rFonts w:asciiTheme="minorHAnsi" w:eastAsiaTheme="minorEastAsia" w:hAnsiTheme="minorHAnsi"/>
              <w:noProof/>
              <w:sz w:val="22"/>
              <w:lang w:eastAsia="cs-CZ"/>
            </w:rPr>
          </w:pPr>
          <w:hyperlink w:anchor="_Toc132396776" w:history="1">
            <w:r w:rsidRPr="00AA6D7F">
              <w:rPr>
                <w:rStyle w:val="Hypertextovodkaz"/>
                <w:noProof/>
              </w:rPr>
              <w:t>Teoretická část</w:t>
            </w:r>
            <w:r>
              <w:rPr>
                <w:noProof/>
                <w:webHidden/>
              </w:rPr>
              <w:tab/>
            </w:r>
            <w:r>
              <w:rPr>
                <w:noProof/>
                <w:webHidden/>
              </w:rPr>
              <w:fldChar w:fldCharType="begin"/>
            </w:r>
            <w:r>
              <w:rPr>
                <w:noProof/>
                <w:webHidden/>
              </w:rPr>
              <w:instrText xml:space="preserve"> PAGEREF _Toc132396776 \h </w:instrText>
            </w:r>
            <w:r>
              <w:rPr>
                <w:noProof/>
                <w:webHidden/>
              </w:rPr>
            </w:r>
            <w:r>
              <w:rPr>
                <w:noProof/>
                <w:webHidden/>
              </w:rPr>
              <w:fldChar w:fldCharType="separate"/>
            </w:r>
            <w:r>
              <w:rPr>
                <w:noProof/>
                <w:webHidden/>
              </w:rPr>
              <w:t>3</w:t>
            </w:r>
            <w:r>
              <w:rPr>
                <w:noProof/>
                <w:webHidden/>
              </w:rPr>
              <w:fldChar w:fldCharType="end"/>
            </w:r>
          </w:hyperlink>
        </w:p>
        <w:p w14:paraId="672D7114" w14:textId="23F038A4" w:rsidR="00A83E36" w:rsidRDefault="00A83E36">
          <w:pPr>
            <w:pStyle w:val="Obsah1"/>
            <w:tabs>
              <w:tab w:val="left" w:pos="480"/>
              <w:tab w:val="right" w:leader="dot" w:pos="8607"/>
            </w:tabs>
            <w:rPr>
              <w:rFonts w:asciiTheme="minorHAnsi" w:eastAsiaTheme="minorEastAsia" w:hAnsiTheme="minorHAnsi"/>
              <w:noProof/>
              <w:sz w:val="22"/>
              <w:lang w:eastAsia="cs-CZ"/>
            </w:rPr>
          </w:pPr>
          <w:hyperlink w:anchor="_Toc132396777" w:history="1">
            <w:r w:rsidRPr="00AA6D7F">
              <w:rPr>
                <w:rStyle w:val="Hypertextovodkaz"/>
                <w:noProof/>
              </w:rPr>
              <w:t>2</w:t>
            </w:r>
            <w:r>
              <w:rPr>
                <w:rFonts w:asciiTheme="minorHAnsi" w:eastAsiaTheme="minorEastAsia" w:hAnsiTheme="minorHAnsi"/>
                <w:noProof/>
                <w:sz w:val="22"/>
                <w:lang w:eastAsia="cs-CZ"/>
              </w:rPr>
              <w:tab/>
            </w:r>
            <w:r w:rsidRPr="00AA6D7F">
              <w:rPr>
                <w:rStyle w:val="Hypertextovodkaz"/>
                <w:noProof/>
              </w:rPr>
              <w:t>Rodina</w:t>
            </w:r>
            <w:r>
              <w:rPr>
                <w:noProof/>
                <w:webHidden/>
              </w:rPr>
              <w:tab/>
            </w:r>
            <w:r>
              <w:rPr>
                <w:noProof/>
                <w:webHidden/>
              </w:rPr>
              <w:fldChar w:fldCharType="begin"/>
            </w:r>
            <w:r>
              <w:rPr>
                <w:noProof/>
                <w:webHidden/>
              </w:rPr>
              <w:instrText xml:space="preserve"> PAGEREF _Toc132396777 \h </w:instrText>
            </w:r>
            <w:r>
              <w:rPr>
                <w:noProof/>
                <w:webHidden/>
              </w:rPr>
            </w:r>
            <w:r>
              <w:rPr>
                <w:noProof/>
                <w:webHidden/>
              </w:rPr>
              <w:fldChar w:fldCharType="separate"/>
            </w:r>
            <w:r>
              <w:rPr>
                <w:noProof/>
                <w:webHidden/>
              </w:rPr>
              <w:t>3</w:t>
            </w:r>
            <w:r>
              <w:rPr>
                <w:noProof/>
                <w:webHidden/>
              </w:rPr>
              <w:fldChar w:fldCharType="end"/>
            </w:r>
          </w:hyperlink>
        </w:p>
        <w:p w14:paraId="5557F22B" w14:textId="138A49D4" w:rsidR="00A83E36" w:rsidRDefault="00A83E36">
          <w:pPr>
            <w:pStyle w:val="Obsah2"/>
            <w:tabs>
              <w:tab w:val="left" w:pos="880"/>
              <w:tab w:val="right" w:leader="dot" w:pos="8607"/>
            </w:tabs>
            <w:rPr>
              <w:rFonts w:asciiTheme="minorHAnsi" w:eastAsiaTheme="minorEastAsia" w:hAnsiTheme="minorHAnsi"/>
              <w:noProof/>
              <w:sz w:val="22"/>
              <w:lang w:eastAsia="cs-CZ"/>
            </w:rPr>
          </w:pPr>
          <w:hyperlink w:anchor="_Toc132396778" w:history="1">
            <w:r w:rsidRPr="00AA6D7F">
              <w:rPr>
                <w:rStyle w:val="Hypertextovodkaz"/>
                <w:noProof/>
              </w:rPr>
              <w:t>2.1</w:t>
            </w:r>
            <w:r>
              <w:rPr>
                <w:rFonts w:asciiTheme="minorHAnsi" w:eastAsiaTheme="minorEastAsia" w:hAnsiTheme="minorHAnsi"/>
                <w:noProof/>
                <w:sz w:val="22"/>
                <w:lang w:eastAsia="cs-CZ"/>
              </w:rPr>
              <w:tab/>
            </w:r>
            <w:r w:rsidRPr="00AA6D7F">
              <w:rPr>
                <w:rStyle w:val="Hypertextovodkaz"/>
                <w:noProof/>
              </w:rPr>
              <w:t>Rodina ve 21. století v poměrech České republiky</w:t>
            </w:r>
            <w:r>
              <w:rPr>
                <w:noProof/>
                <w:webHidden/>
              </w:rPr>
              <w:tab/>
            </w:r>
            <w:r>
              <w:rPr>
                <w:noProof/>
                <w:webHidden/>
              </w:rPr>
              <w:fldChar w:fldCharType="begin"/>
            </w:r>
            <w:r>
              <w:rPr>
                <w:noProof/>
                <w:webHidden/>
              </w:rPr>
              <w:instrText xml:space="preserve"> PAGEREF _Toc132396778 \h </w:instrText>
            </w:r>
            <w:r>
              <w:rPr>
                <w:noProof/>
                <w:webHidden/>
              </w:rPr>
            </w:r>
            <w:r>
              <w:rPr>
                <w:noProof/>
                <w:webHidden/>
              </w:rPr>
              <w:fldChar w:fldCharType="separate"/>
            </w:r>
            <w:r>
              <w:rPr>
                <w:noProof/>
                <w:webHidden/>
              </w:rPr>
              <w:t>3</w:t>
            </w:r>
            <w:r>
              <w:rPr>
                <w:noProof/>
                <w:webHidden/>
              </w:rPr>
              <w:fldChar w:fldCharType="end"/>
            </w:r>
          </w:hyperlink>
        </w:p>
        <w:p w14:paraId="29F236A9" w14:textId="3713F4D0" w:rsidR="00A83E36" w:rsidRDefault="00A83E36">
          <w:pPr>
            <w:pStyle w:val="Obsah1"/>
            <w:tabs>
              <w:tab w:val="left" w:pos="480"/>
              <w:tab w:val="right" w:leader="dot" w:pos="8607"/>
            </w:tabs>
            <w:rPr>
              <w:rFonts w:asciiTheme="minorHAnsi" w:eastAsiaTheme="minorEastAsia" w:hAnsiTheme="minorHAnsi"/>
              <w:noProof/>
              <w:sz w:val="22"/>
              <w:lang w:eastAsia="cs-CZ"/>
            </w:rPr>
          </w:pPr>
          <w:hyperlink w:anchor="_Toc132396779" w:history="1">
            <w:r w:rsidRPr="00AA6D7F">
              <w:rPr>
                <w:rStyle w:val="Hypertextovodkaz"/>
                <w:noProof/>
              </w:rPr>
              <w:t>3</w:t>
            </w:r>
            <w:r>
              <w:rPr>
                <w:rFonts w:asciiTheme="minorHAnsi" w:eastAsiaTheme="minorEastAsia" w:hAnsiTheme="minorHAnsi"/>
                <w:noProof/>
                <w:sz w:val="22"/>
                <w:lang w:eastAsia="cs-CZ"/>
              </w:rPr>
              <w:tab/>
            </w:r>
            <w:r w:rsidRPr="00AA6D7F">
              <w:rPr>
                <w:rStyle w:val="Hypertextovodkaz"/>
                <w:noProof/>
              </w:rPr>
              <w:t>Generace</w:t>
            </w:r>
            <w:r>
              <w:rPr>
                <w:noProof/>
                <w:webHidden/>
              </w:rPr>
              <w:tab/>
            </w:r>
            <w:r>
              <w:rPr>
                <w:noProof/>
                <w:webHidden/>
              </w:rPr>
              <w:fldChar w:fldCharType="begin"/>
            </w:r>
            <w:r>
              <w:rPr>
                <w:noProof/>
                <w:webHidden/>
              </w:rPr>
              <w:instrText xml:space="preserve"> PAGEREF _Toc132396779 \h </w:instrText>
            </w:r>
            <w:r>
              <w:rPr>
                <w:noProof/>
                <w:webHidden/>
              </w:rPr>
            </w:r>
            <w:r>
              <w:rPr>
                <w:noProof/>
                <w:webHidden/>
              </w:rPr>
              <w:fldChar w:fldCharType="separate"/>
            </w:r>
            <w:r>
              <w:rPr>
                <w:noProof/>
                <w:webHidden/>
              </w:rPr>
              <w:t>6</w:t>
            </w:r>
            <w:r>
              <w:rPr>
                <w:noProof/>
                <w:webHidden/>
              </w:rPr>
              <w:fldChar w:fldCharType="end"/>
            </w:r>
          </w:hyperlink>
        </w:p>
        <w:p w14:paraId="4C27BF78" w14:textId="66643D26" w:rsidR="00A83E36" w:rsidRDefault="00A83E36">
          <w:pPr>
            <w:pStyle w:val="Obsah2"/>
            <w:tabs>
              <w:tab w:val="left" w:pos="880"/>
              <w:tab w:val="right" w:leader="dot" w:pos="8607"/>
            </w:tabs>
            <w:rPr>
              <w:rFonts w:asciiTheme="minorHAnsi" w:eastAsiaTheme="minorEastAsia" w:hAnsiTheme="minorHAnsi"/>
              <w:noProof/>
              <w:sz w:val="22"/>
              <w:lang w:eastAsia="cs-CZ"/>
            </w:rPr>
          </w:pPr>
          <w:hyperlink w:anchor="_Toc132396780" w:history="1">
            <w:r w:rsidRPr="00AA6D7F">
              <w:rPr>
                <w:rStyle w:val="Hypertextovodkaz"/>
                <w:noProof/>
              </w:rPr>
              <w:t>3.1</w:t>
            </w:r>
            <w:r>
              <w:rPr>
                <w:rFonts w:asciiTheme="minorHAnsi" w:eastAsiaTheme="minorEastAsia" w:hAnsiTheme="minorHAnsi"/>
                <w:noProof/>
                <w:sz w:val="22"/>
                <w:lang w:eastAsia="cs-CZ"/>
              </w:rPr>
              <w:tab/>
            </w:r>
            <w:r w:rsidRPr="00AA6D7F">
              <w:rPr>
                <w:rStyle w:val="Hypertextovodkaz"/>
                <w:noProof/>
              </w:rPr>
              <w:t>Co je to generace?</w:t>
            </w:r>
            <w:r>
              <w:rPr>
                <w:noProof/>
                <w:webHidden/>
              </w:rPr>
              <w:tab/>
            </w:r>
            <w:r>
              <w:rPr>
                <w:noProof/>
                <w:webHidden/>
              </w:rPr>
              <w:fldChar w:fldCharType="begin"/>
            </w:r>
            <w:r>
              <w:rPr>
                <w:noProof/>
                <w:webHidden/>
              </w:rPr>
              <w:instrText xml:space="preserve"> PAGEREF _Toc132396780 \h </w:instrText>
            </w:r>
            <w:r>
              <w:rPr>
                <w:noProof/>
                <w:webHidden/>
              </w:rPr>
            </w:r>
            <w:r>
              <w:rPr>
                <w:noProof/>
                <w:webHidden/>
              </w:rPr>
              <w:fldChar w:fldCharType="separate"/>
            </w:r>
            <w:r>
              <w:rPr>
                <w:noProof/>
                <w:webHidden/>
              </w:rPr>
              <w:t>6</w:t>
            </w:r>
            <w:r>
              <w:rPr>
                <w:noProof/>
                <w:webHidden/>
              </w:rPr>
              <w:fldChar w:fldCharType="end"/>
            </w:r>
          </w:hyperlink>
        </w:p>
        <w:p w14:paraId="2BE942C6" w14:textId="6BB6BB79" w:rsidR="00A83E36" w:rsidRDefault="00A83E36">
          <w:pPr>
            <w:pStyle w:val="Obsah2"/>
            <w:tabs>
              <w:tab w:val="left" w:pos="880"/>
              <w:tab w:val="right" w:leader="dot" w:pos="8607"/>
            </w:tabs>
            <w:rPr>
              <w:rFonts w:asciiTheme="minorHAnsi" w:eastAsiaTheme="minorEastAsia" w:hAnsiTheme="minorHAnsi"/>
              <w:noProof/>
              <w:sz w:val="22"/>
              <w:lang w:eastAsia="cs-CZ"/>
            </w:rPr>
          </w:pPr>
          <w:hyperlink w:anchor="_Toc132396781" w:history="1">
            <w:r w:rsidRPr="00AA6D7F">
              <w:rPr>
                <w:rStyle w:val="Hypertextovodkaz"/>
                <w:noProof/>
              </w:rPr>
              <w:t>3.2</w:t>
            </w:r>
            <w:r>
              <w:rPr>
                <w:rFonts w:asciiTheme="minorHAnsi" w:eastAsiaTheme="minorEastAsia" w:hAnsiTheme="minorHAnsi"/>
                <w:noProof/>
                <w:sz w:val="22"/>
                <w:lang w:eastAsia="cs-CZ"/>
              </w:rPr>
              <w:tab/>
            </w:r>
            <w:r w:rsidRPr="00AA6D7F">
              <w:rPr>
                <w:rStyle w:val="Hypertextovodkaz"/>
                <w:noProof/>
              </w:rPr>
              <w:t>Přístup sociologický</w:t>
            </w:r>
            <w:r>
              <w:rPr>
                <w:noProof/>
                <w:webHidden/>
              </w:rPr>
              <w:tab/>
            </w:r>
            <w:r>
              <w:rPr>
                <w:noProof/>
                <w:webHidden/>
              </w:rPr>
              <w:fldChar w:fldCharType="begin"/>
            </w:r>
            <w:r>
              <w:rPr>
                <w:noProof/>
                <w:webHidden/>
              </w:rPr>
              <w:instrText xml:space="preserve"> PAGEREF _Toc132396781 \h </w:instrText>
            </w:r>
            <w:r>
              <w:rPr>
                <w:noProof/>
                <w:webHidden/>
              </w:rPr>
            </w:r>
            <w:r>
              <w:rPr>
                <w:noProof/>
                <w:webHidden/>
              </w:rPr>
              <w:fldChar w:fldCharType="separate"/>
            </w:r>
            <w:r>
              <w:rPr>
                <w:noProof/>
                <w:webHidden/>
              </w:rPr>
              <w:t>7</w:t>
            </w:r>
            <w:r>
              <w:rPr>
                <w:noProof/>
                <w:webHidden/>
              </w:rPr>
              <w:fldChar w:fldCharType="end"/>
            </w:r>
          </w:hyperlink>
        </w:p>
        <w:p w14:paraId="2EB37A27" w14:textId="278E249C" w:rsidR="00A83E36" w:rsidRDefault="00A83E36">
          <w:pPr>
            <w:pStyle w:val="Obsah1"/>
            <w:tabs>
              <w:tab w:val="left" w:pos="480"/>
              <w:tab w:val="right" w:leader="dot" w:pos="8607"/>
            </w:tabs>
            <w:rPr>
              <w:rFonts w:asciiTheme="minorHAnsi" w:eastAsiaTheme="minorEastAsia" w:hAnsiTheme="minorHAnsi"/>
              <w:noProof/>
              <w:sz w:val="22"/>
              <w:lang w:eastAsia="cs-CZ"/>
            </w:rPr>
          </w:pPr>
          <w:hyperlink w:anchor="_Toc132396782" w:history="1">
            <w:r w:rsidRPr="00AA6D7F">
              <w:rPr>
                <w:rStyle w:val="Hypertextovodkaz"/>
                <w:noProof/>
              </w:rPr>
              <w:t>4</w:t>
            </w:r>
            <w:r>
              <w:rPr>
                <w:rFonts w:asciiTheme="minorHAnsi" w:eastAsiaTheme="minorEastAsia" w:hAnsiTheme="minorHAnsi"/>
                <w:noProof/>
                <w:sz w:val="22"/>
                <w:lang w:eastAsia="cs-CZ"/>
              </w:rPr>
              <w:tab/>
            </w:r>
            <w:r w:rsidRPr="00AA6D7F">
              <w:rPr>
                <w:rStyle w:val="Hypertextovodkaz"/>
                <w:noProof/>
              </w:rPr>
              <w:t>Generace a jejich využití médií</w:t>
            </w:r>
            <w:r>
              <w:rPr>
                <w:noProof/>
                <w:webHidden/>
              </w:rPr>
              <w:tab/>
            </w:r>
            <w:r>
              <w:rPr>
                <w:noProof/>
                <w:webHidden/>
              </w:rPr>
              <w:fldChar w:fldCharType="begin"/>
            </w:r>
            <w:r>
              <w:rPr>
                <w:noProof/>
                <w:webHidden/>
              </w:rPr>
              <w:instrText xml:space="preserve"> PAGEREF _Toc132396782 \h </w:instrText>
            </w:r>
            <w:r>
              <w:rPr>
                <w:noProof/>
                <w:webHidden/>
              </w:rPr>
            </w:r>
            <w:r>
              <w:rPr>
                <w:noProof/>
                <w:webHidden/>
              </w:rPr>
              <w:fldChar w:fldCharType="separate"/>
            </w:r>
            <w:r>
              <w:rPr>
                <w:noProof/>
                <w:webHidden/>
              </w:rPr>
              <w:t>9</w:t>
            </w:r>
            <w:r>
              <w:rPr>
                <w:noProof/>
                <w:webHidden/>
              </w:rPr>
              <w:fldChar w:fldCharType="end"/>
            </w:r>
          </w:hyperlink>
        </w:p>
        <w:p w14:paraId="3661E3F0" w14:textId="0BB5186A" w:rsidR="00A83E36" w:rsidRDefault="00A83E36">
          <w:pPr>
            <w:pStyle w:val="Obsah2"/>
            <w:tabs>
              <w:tab w:val="left" w:pos="880"/>
              <w:tab w:val="right" w:leader="dot" w:pos="8607"/>
            </w:tabs>
            <w:rPr>
              <w:rFonts w:asciiTheme="minorHAnsi" w:eastAsiaTheme="minorEastAsia" w:hAnsiTheme="minorHAnsi"/>
              <w:noProof/>
              <w:sz w:val="22"/>
              <w:lang w:eastAsia="cs-CZ"/>
            </w:rPr>
          </w:pPr>
          <w:hyperlink w:anchor="_Toc132396783" w:history="1">
            <w:r w:rsidRPr="00AA6D7F">
              <w:rPr>
                <w:rStyle w:val="Hypertextovodkaz"/>
                <w:noProof/>
              </w:rPr>
              <w:t>4.1</w:t>
            </w:r>
            <w:r>
              <w:rPr>
                <w:rFonts w:asciiTheme="minorHAnsi" w:eastAsiaTheme="minorEastAsia" w:hAnsiTheme="minorHAnsi"/>
                <w:noProof/>
                <w:sz w:val="22"/>
                <w:lang w:eastAsia="cs-CZ"/>
              </w:rPr>
              <w:tab/>
            </w:r>
            <w:r w:rsidRPr="00AA6D7F">
              <w:rPr>
                <w:rStyle w:val="Hypertextovodkaz"/>
                <w:noProof/>
              </w:rPr>
              <w:t>Generace let 1924- 1945</w:t>
            </w:r>
            <w:r>
              <w:rPr>
                <w:noProof/>
                <w:webHidden/>
              </w:rPr>
              <w:tab/>
            </w:r>
            <w:r>
              <w:rPr>
                <w:noProof/>
                <w:webHidden/>
              </w:rPr>
              <w:fldChar w:fldCharType="begin"/>
            </w:r>
            <w:r>
              <w:rPr>
                <w:noProof/>
                <w:webHidden/>
              </w:rPr>
              <w:instrText xml:space="preserve"> PAGEREF _Toc132396783 \h </w:instrText>
            </w:r>
            <w:r>
              <w:rPr>
                <w:noProof/>
                <w:webHidden/>
              </w:rPr>
            </w:r>
            <w:r>
              <w:rPr>
                <w:noProof/>
                <w:webHidden/>
              </w:rPr>
              <w:fldChar w:fldCharType="separate"/>
            </w:r>
            <w:r>
              <w:rPr>
                <w:noProof/>
                <w:webHidden/>
              </w:rPr>
              <w:t>10</w:t>
            </w:r>
            <w:r>
              <w:rPr>
                <w:noProof/>
                <w:webHidden/>
              </w:rPr>
              <w:fldChar w:fldCharType="end"/>
            </w:r>
          </w:hyperlink>
        </w:p>
        <w:p w14:paraId="647249BF" w14:textId="64C0337A" w:rsidR="00A83E36" w:rsidRDefault="00A83E36">
          <w:pPr>
            <w:pStyle w:val="Obsah2"/>
            <w:tabs>
              <w:tab w:val="left" w:pos="880"/>
              <w:tab w:val="right" w:leader="dot" w:pos="8607"/>
            </w:tabs>
            <w:rPr>
              <w:rFonts w:asciiTheme="minorHAnsi" w:eastAsiaTheme="minorEastAsia" w:hAnsiTheme="minorHAnsi"/>
              <w:noProof/>
              <w:sz w:val="22"/>
              <w:lang w:eastAsia="cs-CZ"/>
            </w:rPr>
          </w:pPr>
          <w:hyperlink w:anchor="_Toc132396784" w:history="1">
            <w:r w:rsidRPr="00AA6D7F">
              <w:rPr>
                <w:rStyle w:val="Hypertextovodkaz"/>
                <w:noProof/>
              </w:rPr>
              <w:t>4.2</w:t>
            </w:r>
            <w:r>
              <w:rPr>
                <w:rFonts w:asciiTheme="minorHAnsi" w:eastAsiaTheme="minorEastAsia" w:hAnsiTheme="minorHAnsi"/>
                <w:noProof/>
                <w:sz w:val="22"/>
                <w:lang w:eastAsia="cs-CZ"/>
              </w:rPr>
              <w:tab/>
            </w:r>
            <w:r w:rsidRPr="00AA6D7F">
              <w:rPr>
                <w:rStyle w:val="Hypertextovodkaz"/>
                <w:noProof/>
              </w:rPr>
              <w:t>Generace let 1946- 1964</w:t>
            </w:r>
            <w:r>
              <w:rPr>
                <w:noProof/>
                <w:webHidden/>
              </w:rPr>
              <w:tab/>
            </w:r>
            <w:r>
              <w:rPr>
                <w:noProof/>
                <w:webHidden/>
              </w:rPr>
              <w:fldChar w:fldCharType="begin"/>
            </w:r>
            <w:r>
              <w:rPr>
                <w:noProof/>
                <w:webHidden/>
              </w:rPr>
              <w:instrText xml:space="preserve"> PAGEREF _Toc132396784 \h </w:instrText>
            </w:r>
            <w:r>
              <w:rPr>
                <w:noProof/>
                <w:webHidden/>
              </w:rPr>
            </w:r>
            <w:r>
              <w:rPr>
                <w:noProof/>
                <w:webHidden/>
              </w:rPr>
              <w:fldChar w:fldCharType="separate"/>
            </w:r>
            <w:r>
              <w:rPr>
                <w:noProof/>
                <w:webHidden/>
              </w:rPr>
              <w:t>10</w:t>
            </w:r>
            <w:r>
              <w:rPr>
                <w:noProof/>
                <w:webHidden/>
              </w:rPr>
              <w:fldChar w:fldCharType="end"/>
            </w:r>
          </w:hyperlink>
        </w:p>
        <w:p w14:paraId="0F84233E" w14:textId="4AEA0951" w:rsidR="00A83E36" w:rsidRDefault="00A83E36">
          <w:pPr>
            <w:pStyle w:val="Obsah2"/>
            <w:tabs>
              <w:tab w:val="left" w:pos="880"/>
              <w:tab w:val="right" w:leader="dot" w:pos="8607"/>
            </w:tabs>
            <w:rPr>
              <w:rFonts w:asciiTheme="minorHAnsi" w:eastAsiaTheme="minorEastAsia" w:hAnsiTheme="minorHAnsi"/>
              <w:noProof/>
              <w:sz w:val="22"/>
              <w:lang w:eastAsia="cs-CZ"/>
            </w:rPr>
          </w:pPr>
          <w:hyperlink w:anchor="_Toc132396785" w:history="1">
            <w:r w:rsidRPr="00AA6D7F">
              <w:rPr>
                <w:rStyle w:val="Hypertextovodkaz"/>
                <w:noProof/>
              </w:rPr>
              <w:t>4.3</w:t>
            </w:r>
            <w:r>
              <w:rPr>
                <w:rFonts w:asciiTheme="minorHAnsi" w:eastAsiaTheme="minorEastAsia" w:hAnsiTheme="minorHAnsi"/>
                <w:noProof/>
                <w:sz w:val="22"/>
                <w:lang w:eastAsia="cs-CZ"/>
              </w:rPr>
              <w:tab/>
            </w:r>
            <w:r w:rsidRPr="00AA6D7F">
              <w:rPr>
                <w:rStyle w:val="Hypertextovodkaz"/>
                <w:noProof/>
              </w:rPr>
              <w:t>Generace let 1965- 1980</w:t>
            </w:r>
            <w:r>
              <w:rPr>
                <w:noProof/>
                <w:webHidden/>
              </w:rPr>
              <w:tab/>
            </w:r>
            <w:r>
              <w:rPr>
                <w:noProof/>
                <w:webHidden/>
              </w:rPr>
              <w:fldChar w:fldCharType="begin"/>
            </w:r>
            <w:r>
              <w:rPr>
                <w:noProof/>
                <w:webHidden/>
              </w:rPr>
              <w:instrText xml:space="preserve"> PAGEREF _Toc132396785 \h </w:instrText>
            </w:r>
            <w:r>
              <w:rPr>
                <w:noProof/>
                <w:webHidden/>
              </w:rPr>
            </w:r>
            <w:r>
              <w:rPr>
                <w:noProof/>
                <w:webHidden/>
              </w:rPr>
              <w:fldChar w:fldCharType="separate"/>
            </w:r>
            <w:r>
              <w:rPr>
                <w:noProof/>
                <w:webHidden/>
              </w:rPr>
              <w:t>12</w:t>
            </w:r>
            <w:r>
              <w:rPr>
                <w:noProof/>
                <w:webHidden/>
              </w:rPr>
              <w:fldChar w:fldCharType="end"/>
            </w:r>
          </w:hyperlink>
        </w:p>
        <w:p w14:paraId="5B48C8DB" w14:textId="00515710" w:rsidR="00A83E36" w:rsidRDefault="00A83E36">
          <w:pPr>
            <w:pStyle w:val="Obsah2"/>
            <w:tabs>
              <w:tab w:val="left" w:pos="880"/>
              <w:tab w:val="right" w:leader="dot" w:pos="8607"/>
            </w:tabs>
            <w:rPr>
              <w:rFonts w:asciiTheme="minorHAnsi" w:eastAsiaTheme="minorEastAsia" w:hAnsiTheme="minorHAnsi"/>
              <w:noProof/>
              <w:sz w:val="22"/>
              <w:lang w:eastAsia="cs-CZ"/>
            </w:rPr>
          </w:pPr>
          <w:hyperlink w:anchor="_Toc132396786" w:history="1">
            <w:r w:rsidRPr="00AA6D7F">
              <w:rPr>
                <w:rStyle w:val="Hypertextovodkaz"/>
                <w:noProof/>
              </w:rPr>
              <w:t>4.4</w:t>
            </w:r>
            <w:r>
              <w:rPr>
                <w:rFonts w:asciiTheme="minorHAnsi" w:eastAsiaTheme="minorEastAsia" w:hAnsiTheme="minorHAnsi"/>
                <w:noProof/>
                <w:sz w:val="22"/>
                <w:lang w:eastAsia="cs-CZ"/>
              </w:rPr>
              <w:tab/>
            </w:r>
            <w:r w:rsidRPr="00AA6D7F">
              <w:rPr>
                <w:rStyle w:val="Hypertextovodkaz"/>
                <w:noProof/>
              </w:rPr>
              <w:t>Generace let 1981- 1999</w:t>
            </w:r>
            <w:r>
              <w:rPr>
                <w:noProof/>
                <w:webHidden/>
              </w:rPr>
              <w:tab/>
            </w:r>
            <w:r>
              <w:rPr>
                <w:noProof/>
                <w:webHidden/>
              </w:rPr>
              <w:fldChar w:fldCharType="begin"/>
            </w:r>
            <w:r>
              <w:rPr>
                <w:noProof/>
                <w:webHidden/>
              </w:rPr>
              <w:instrText xml:space="preserve"> PAGEREF _Toc132396786 \h </w:instrText>
            </w:r>
            <w:r>
              <w:rPr>
                <w:noProof/>
                <w:webHidden/>
              </w:rPr>
            </w:r>
            <w:r>
              <w:rPr>
                <w:noProof/>
                <w:webHidden/>
              </w:rPr>
              <w:fldChar w:fldCharType="separate"/>
            </w:r>
            <w:r>
              <w:rPr>
                <w:noProof/>
                <w:webHidden/>
              </w:rPr>
              <w:t>12</w:t>
            </w:r>
            <w:r>
              <w:rPr>
                <w:noProof/>
                <w:webHidden/>
              </w:rPr>
              <w:fldChar w:fldCharType="end"/>
            </w:r>
          </w:hyperlink>
        </w:p>
        <w:p w14:paraId="124E5067" w14:textId="1289F8EA" w:rsidR="00A83E36" w:rsidRDefault="00A83E36">
          <w:pPr>
            <w:pStyle w:val="Obsah2"/>
            <w:tabs>
              <w:tab w:val="left" w:pos="880"/>
              <w:tab w:val="right" w:leader="dot" w:pos="8607"/>
            </w:tabs>
            <w:rPr>
              <w:rFonts w:asciiTheme="minorHAnsi" w:eastAsiaTheme="minorEastAsia" w:hAnsiTheme="minorHAnsi"/>
              <w:noProof/>
              <w:sz w:val="22"/>
              <w:lang w:eastAsia="cs-CZ"/>
            </w:rPr>
          </w:pPr>
          <w:hyperlink w:anchor="_Toc132396787" w:history="1">
            <w:r w:rsidRPr="00AA6D7F">
              <w:rPr>
                <w:rStyle w:val="Hypertextovodkaz"/>
                <w:noProof/>
              </w:rPr>
              <w:t>4.5</w:t>
            </w:r>
            <w:r>
              <w:rPr>
                <w:rFonts w:asciiTheme="minorHAnsi" w:eastAsiaTheme="minorEastAsia" w:hAnsiTheme="minorHAnsi"/>
                <w:noProof/>
                <w:sz w:val="22"/>
                <w:lang w:eastAsia="cs-CZ"/>
              </w:rPr>
              <w:tab/>
            </w:r>
            <w:r w:rsidRPr="00AA6D7F">
              <w:rPr>
                <w:rStyle w:val="Hypertextovodkaz"/>
                <w:noProof/>
              </w:rPr>
              <w:t>Generace let 2000- 2013</w:t>
            </w:r>
            <w:r>
              <w:rPr>
                <w:noProof/>
                <w:webHidden/>
              </w:rPr>
              <w:tab/>
            </w:r>
            <w:r>
              <w:rPr>
                <w:noProof/>
                <w:webHidden/>
              </w:rPr>
              <w:fldChar w:fldCharType="begin"/>
            </w:r>
            <w:r>
              <w:rPr>
                <w:noProof/>
                <w:webHidden/>
              </w:rPr>
              <w:instrText xml:space="preserve"> PAGEREF _Toc132396787 \h </w:instrText>
            </w:r>
            <w:r>
              <w:rPr>
                <w:noProof/>
                <w:webHidden/>
              </w:rPr>
            </w:r>
            <w:r>
              <w:rPr>
                <w:noProof/>
                <w:webHidden/>
              </w:rPr>
              <w:fldChar w:fldCharType="separate"/>
            </w:r>
            <w:r>
              <w:rPr>
                <w:noProof/>
                <w:webHidden/>
              </w:rPr>
              <w:t>14</w:t>
            </w:r>
            <w:r>
              <w:rPr>
                <w:noProof/>
                <w:webHidden/>
              </w:rPr>
              <w:fldChar w:fldCharType="end"/>
            </w:r>
          </w:hyperlink>
        </w:p>
        <w:p w14:paraId="616F46E6" w14:textId="129D1B43" w:rsidR="00A83E36" w:rsidRDefault="00A83E36">
          <w:pPr>
            <w:pStyle w:val="Obsah2"/>
            <w:tabs>
              <w:tab w:val="left" w:pos="880"/>
              <w:tab w:val="right" w:leader="dot" w:pos="8607"/>
            </w:tabs>
            <w:rPr>
              <w:rFonts w:asciiTheme="minorHAnsi" w:eastAsiaTheme="minorEastAsia" w:hAnsiTheme="minorHAnsi"/>
              <w:noProof/>
              <w:sz w:val="22"/>
              <w:lang w:eastAsia="cs-CZ"/>
            </w:rPr>
          </w:pPr>
          <w:hyperlink w:anchor="_Toc132396788" w:history="1">
            <w:r w:rsidRPr="00AA6D7F">
              <w:rPr>
                <w:rStyle w:val="Hypertextovodkaz"/>
                <w:noProof/>
              </w:rPr>
              <w:t>4.6</w:t>
            </w:r>
            <w:r>
              <w:rPr>
                <w:rFonts w:asciiTheme="minorHAnsi" w:eastAsiaTheme="minorEastAsia" w:hAnsiTheme="minorHAnsi"/>
                <w:noProof/>
                <w:sz w:val="22"/>
                <w:lang w:eastAsia="cs-CZ"/>
              </w:rPr>
              <w:tab/>
            </w:r>
            <w:r w:rsidRPr="00AA6D7F">
              <w:rPr>
                <w:rStyle w:val="Hypertextovodkaz"/>
                <w:noProof/>
              </w:rPr>
              <w:t>Generace let 2013- dnes “alfa“</w:t>
            </w:r>
            <w:r>
              <w:rPr>
                <w:noProof/>
                <w:webHidden/>
              </w:rPr>
              <w:tab/>
            </w:r>
            <w:r>
              <w:rPr>
                <w:noProof/>
                <w:webHidden/>
              </w:rPr>
              <w:fldChar w:fldCharType="begin"/>
            </w:r>
            <w:r>
              <w:rPr>
                <w:noProof/>
                <w:webHidden/>
              </w:rPr>
              <w:instrText xml:space="preserve"> PAGEREF _Toc132396788 \h </w:instrText>
            </w:r>
            <w:r>
              <w:rPr>
                <w:noProof/>
                <w:webHidden/>
              </w:rPr>
            </w:r>
            <w:r>
              <w:rPr>
                <w:noProof/>
                <w:webHidden/>
              </w:rPr>
              <w:fldChar w:fldCharType="separate"/>
            </w:r>
            <w:r>
              <w:rPr>
                <w:noProof/>
                <w:webHidden/>
              </w:rPr>
              <w:t>15</w:t>
            </w:r>
            <w:r>
              <w:rPr>
                <w:noProof/>
                <w:webHidden/>
              </w:rPr>
              <w:fldChar w:fldCharType="end"/>
            </w:r>
          </w:hyperlink>
        </w:p>
        <w:p w14:paraId="04FFCA56" w14:textId="0B08B592" w:rsidR="00A83E36" w:rsidRDefault="00A83E36">
          <w:pPr>
            <w:pStyle w:val="Obsah1"/>
            <w:tabs>
              <w:tab w:val="left" w:pos="480"/>
              <w:tab w:val="right" w:leader="dot" w:pos="8607"/>
            </w:tabs>
            <w:rPr>
              <w:rFonts w:asciiTheme="minorHAnsi" w:eastAsiaTheme="minorEastAsia" w:hAnsiTheme="minorHAnsi"/>
              <w:noProof/>
              <w:sz w:val="22"/>
              <w:lang w:eastAsia="cs-CZ"/>
            </w:rPr>
          </w:pPr>
          <w:hyperlink w:anchor="_Toc132396789" w:history="1">
            <w:r w:rsidRPr="00AA6D7F">
              <w:rPr>
                <w:rStyle w:val="Hypertextovodkaz"/>
                <w:noProof/>
              </w:rPr>
              <w:t>5</w:t>
            </w:r>
            <w:r>
              <w:rPr>
                <w:rFonts w:asciiTheme="minorHAnsi" w:eastAsiaTheme="minorEastAsia" w:hAnsiTheme="minorHAnsi"/>
                <w:noProof/>
                <w:sz w:val="22"/>
                <w:lang w:eastAsia="cs-CZ"/>
              </w:rPr>
              <w:tab/>
            </w:r>
            <w:r w:rsidRPr="00AA6D7F">
              <w:rPr>
                <w:rStyle w:val="Hypertextovodkaz"/>
                <w:noProof/>
              </w:rPr>
              <w:t>Stereotypní představy</w:t>
            </w:r>
            <w:r>
              <w:rPr>
                <w:noProof/>
                <w:webHidden/>
              </w:rPr>
              <w:tab/>
            </w:r>
            <w:r>
              <w:rPr>
                <w:noProof/>
                <w:webHidden/>
              </w:rPr>
              <w:fldChar w:fldCharType="begin"/>
            </w:r>
            <w:r>
              <w:rPr>
                <w:noProof/>
                <w:webHidden/>
              </w:rPr>
              <w:instrText xml:space="preserve"> PAGEREF _Toc132396789 \h </w:instrText>
            </w:r>
            <w:r>
              <w:rPr>
                <w:noProof/>
                <w:webHidden/>
              </w:rPr>
            </w:r>
            <w:r>
              <w:rPr>
                <w:noProof/>
                <w:webHidden/>
              </w:rPr>
              <w:fldChar w:fldCharType="separate"/>
            </w:r>
            <w:r>
              <w:rPr>
                <w:noProof/>
                <w:webHidden/>
              </w:rPr>
              <w:t>17</w:t>
            </w:r>
            <w:r>
              <w:rPr>
                <w:noProof/>
                <w:webHidden/>
              </w:rPr>
              <w:fldChar w:fldCharType="end"/>
            </w:r>
          </w:hyperlink>
        </w:p>
        <w:p w14:paraId="6402047B" w14:textId="27613BB6" w:rsidR="00A83E36" w:rsidRDefault="00A83E36">
          <w:pPr>
            <w:pStyle w:val="Obsah1"/>
            <w:tabs>
              <w:tab w:val="left" w:pos="480"/>
              <w:tab w:val="right" w:leader="dot" w:pos="8607"/>
            </w:tabs>
            <w:rPr>
              <w:rFonts w:asciiTheme="minorHAnsi" w:eastAsiaTheme="minorEastAsia" w:hAnsiTheme="minorHAnsi"/>
              <w:noProof/>
              <w:sz w:val="22"/>
              <w:lang w:eastAsia="cs-CZ"/>
            </w:rPr>
          </w:pPr>
          <w:hyperlink w:anchor="_Toc132396790" w:history="1">
            <w:r w:rsidRPr="00AA6D7F">
              <w:rPr>
                <w:rStyle w:val="Hypertextovodkaz"/>
                <w:noProof/>
              </w:rPr>
              <w:t>6</w:t>
            </w:r>
            <w:r>
              <w:rPr>
                <w:rFonts w:asciiTheme="minorHAnsi" w:eastAsiaTheme="minorEastAsia" w:hAnsiTheme="minorHAnsi"/>
                <w:noProof/>
                <w:sz w:val="22"/>
                <w:lang w:eastAsia="cs-CZ"/>
              </w:rPr>
              <w:tab/>
            </w:r>
            <w:r w:rsidRPr="00AA6D7F">
              <w:rPr>
                <w:rStyle w:val="Hypertextovodkaz"/>
                <w:noProof/>
              </w:rPr>
              <w:t>Potencionální mezigenerační konflikt</w:t>
            </w:r>
            <w:r>
              <w:rPr>
                <w:noProof/>
                <w:webHidden/>
              </w:rPr>
              <w:tab/>
            </w:r>
            <w:r>
              <w:rPr>
                <w:noProof/>
                <w:webHidden/>
              </w:rPr>
              <w:fldChar w:fldCharType="begin"/>
            </w:r>
            <w:r>
              <w:rPr>
                <w:noProof/>
                <w:webHidden/>
              </w:rPr>
              <w:instrText xml:space="preserve"> PAGEREF _Toc132396790 \h </w:instrText>
            </w:r>
            <w:r>
              <w:rPr>
                <w:noProof/>
                <w:webHidden/>
              </w:rPr>
            </w:r>
            <w:r>
              <w:rPr>
                <w:noProof/>
                <w:webHidden/>
              </w:rPr>
              <w:fldChar w:fldCharType="separate"/>
            </w:r>
            <w:r>
              <w:rPr>
                <w:noProof/>
                <w:webHidden/>
              </w:rPr>
              <w:t>18</w:t>
            </w:r>
            <w:r>
              <w:rPr>
                <w:noProof/>
                <w:webHidden/>
              </w:rPr>
              <w:fldChar w:fldCharType="end"/>
            </w:r>
          </w:hyperlink>
        </w:p>
        <w:p w14:paraId="3C72C836" w14:textId="419576D1" w:rsidR="00A83E36" w:rsidRDefault="00A83E36">
          <w:pPr>
            <w:pStyle w:val="Obsah1"/>
            <w:tabs>
              <w:tab w:val="left" w:pos="480"/>
              <w:tab w:val="right" w:leader="dot" w:pos="8607"/>
            </w:tabs>
            <w:rPr>
              <w:rFonts w:asciiTheme="minorHAnsi" w:eastAsiaTheme="minorEastAsia" w:hAnsiTheme="minorHAnsi"/>
              <w:noProof/>
              <w:sz w:val="22"/>
              <w:lang w:eastAsia="cs-CZ"/>
            </w:rPr>
          </w:pPr>
          <w:hyperlink w:anchor="_Toc132396791" w:history="1">
            <w:r w:rsidRPr="00AA6D7F">
              <w:rPr>
                <w:rStyle w:val="Hypertextovodkaz"/>
                <w:noProof/>
              </w:rPr>
              <w:t>7</w:t>
            </w:r>
            <w:r>
              <w:rPr>
                <w:rFonts w:asciiTheme="minorHAnsi" w:eastAsiaTheme="minorEastAsia" w:hAnsiTheme="minorHAnsi"/>
                <w:noProof/>
                <w:sz w:val="22"/>
                <w:lang w:eastAsia="cs-CZ"/>
              </w:rPr>
              <w:tab/>
            </w:r>
            <w:r w:rsidRPr="00AA6D7F">
              <w:rPr>
                <w:rStyle w:val="Hypertextovodkaz"/>
                <w:noProof/>
              </w:rPr>
              <w:t>Dezinformačně zatížená doba</w:t>
            </w:r>
            <w:r>
              <w:rPr>
                <w:noProof/>
                <w:webHidden/>
              </w:rPr>
              <w:tab/>
            </w:r>
            <w:r>
              <w:rPr>
                <w:noProof/>
                <w:webHidden/>
              </w:rPr>
              <w:fldChar w:fldCharType="begin"/>
            </w:r>
            <w:r>
              <w:rPr>
                <w:noProof/>
                <w:webHidden/>
              </w:rPr>
              <w:instrText xml:space="preserve"> PAGEREF _Toc132396791 \h </w:instrText>
            </w:r>
            <w:r>
              <w:rPr>
                <w:noProof/>
                <w:webHidden/>
              </w:rPr>
            </w:r>
            <w:r>
              <w:rPr>
                <w:noProof/>
                <w:webHidden/>
              </w:rPr>
              <w:fldChar w:fldCharType="separate"/>
            </w:r>
            <w:r>
              <w:rPr>
                <w:noProof/>
                <w:webHidden/>
              </w:rPr>
              <w:t>20</w:t>
            </w:r>
            <w:r>
              <w:rPr>
                <w:noProof/>
                <w:webHidden/>
              </w:rPr>
              <w:fldChar w:fldCharType="end"/>
            </w:r>
          </w:hyperlink>
        </w:p>
        <w:p w14:paraId="1A779E2E" w14:textId="1FFCBAC4" w:rsidR="00A83E36" w:rsidRDefault="00A83E36">
          <w:pPr>
            <w:pStyle w:val="Obsah2"/>
            <w:tabs>
              <w:tab w:val="left" w:pos="880"/>
              <w:tab w:val="right" w:leader="dot" w:pos="8607"/>
            </w:tabs>
            <w:rPr>
              <w:rFonts w:asciiTheme="minorHAnsi" w:eastAsiaTheme="minorEastAsia" w:hAnsiTheme="minorHAnsi"/>
              <w:noProof/>
              <w:sz w:val="22"/>
              <w:lang w:eastAsia="cs-CZ"/>
            </w:rPr>
          </w:pPr>
          <w:hyperlink w:anchor="_Toc132396792" w:history="1">
            <w:r w:rsidRPr="00AA6D7F">
              <w:rPr>
                <w:rStyle w:val="Hypertextovodkaz"/>
                <w:noProof/>
              </w:rPr>
              <w:t>7.1</w:t>
            </w:r>
            <w:r>
              <w:rPr>
                <w:rFonts w:asciiTheme="minorHAnsi" w:eastAsiaTheme="minorEastAsia" w:hAnsiTheme="minorHAnsi"/>
                <w:noProof/>
                <w:sz w:val="22"/>
                <w:lang w:eastAsia="cs-CZ"/>
              </w:rPr>
              <w:tab/>
            </w:r>
            <w:r w:rsidRPr="00AA6D7F">
              <w:rPr>
                <w:rStyle w:val="Hypertextovodkaz"/>
                <w:noProof/>
              </w:rPr>
              <w:t>Dezinformace –</w:t>
            </w:r>
            <w:r>
              <w:rPr>
                <w:noProof/>
                <w:webHidden/>
              </w:rPr>
              <w:tab/>
            </w:r>
            <w:r>
              <w:rPr>
                <w:noProof/>
                <w:webHidden/>
              </w:rPr>
              <w:fldChar w:fldCharType="begin"/>
            </w:r>
            <w:r>
              <w:rPr>
                <w:noProof/>
                <w:webHidden/>
              </w:rPr>
              <w:instrText xml:space="preserve"> PAGEREF _Toc132396792 \h </w:instrText>
            </w:r>
            <w:r>
              <w:rPr>
                <w:noProof/>
                <w:webHidden/>
              </w:rPr>
            </w:r>
            <w:r>
              <w:rPr>
                <w:noProof/>
                <w:webHidden/>
              </w:rPr>
              <w:fldChar w:fldCharType="separate"/>
            </w:r>
            <w:r>
              <w:rPr>
                <w:noProof/>
                <w:webHidden/>
              </w:rPr>
              <w:t>20</w:t>
            </w:r>
            <w:r>
              <w:rPr>
                <w:noProof/>
                <w:webHidden/>
              </w:rPr>
              <w:fldChar w:fldCharType="end"/>
            </w:r>
          </w:hyperlink>
        </w:p>
        <w:p w14:paraId="79FC0706" w14:textId="6D17727A" w:rsidR="00A83E36" w:rsidRDefault="00A83E36">
          <w:pPr>
            <w:pStyle w:val="Obsah2"/>
            <w:tabs>
              <w:tab w:val="left" w:pos="880"/>
              <w:tab w:val="right" w:leader="dot" w:pos="8607"/>
            </w:tabs>
            <w:rPr>
              <w:rFonts w:asciiTheme="minorHAnsi" w:eastAsiaTheme="minorEastAsia" w:hAnsiTheme="minorHAnsi"/>
              <w:noProof/>
              <w:sz w:val="22"/>
              <w:lang w:eastAsia="cs-CZ"/>
            </w:rPr>
          </w:pPr>
          <w:hyperlink w:anchor="_Toc132396793" w:history="1">
            <w:r w:rsidRPr="00AA6D7F">
              <w:rPr>
                <w:rStyle w:val="Hypertextovodkaz"/>
                <w:noProof/>
              </w:rPr>
              <w:t>7.2</w:t>
            </w:r>
            <w:r>
              <w:rPr>
                <w:rFonts w:asciiTheme="minorHAnsi" w:eastAsiaTheme="minorEastAsia" w:hAnsiTheme="minorHAnsi"/>
                <w:noProof/>
                <w:sz w:val="22"/>
                <w:lang w:eastAsia="cs-CZ"/>
              </w:rPr>
              <w:tab/>
            </w:r>
            <w:r w:rsidRPr="00AA6D7F">
              <w:rPr>
                <w:rStyle w:val="Hypertextovodkaz"/>
                <w:noProof/>
              </w:rPr>
              <w:t>Senioři, důvěra a dezinformace</w:t>
            </w:r>
            <w:r>
              <w:rPr>
                <w:noProof/>
                <w:webHidden/>
              </w:rPr>
              <w:tab/>
            </w:r>
            <w:r>
              <w:rPr>
                <w:noProof/>
                <w:webHidden/>
              </w:rPr>
              <w:fldChar w:fldCharType="begin"/>
            </w:r>
            <w:r>
              <w:rPr>
                <w:noProof/>
                <w:webHidden/>
              </w:rPr>
              <w:instrText xml:space="preserve"> PAGEREF _Toc132396793 \h </w:instrText>
            </w:r>
            <w:r>
              <w:rPr>
                <w:noProof/>
                <w:webHidden/>
              </w:rPr>
            </w:r>
            <w:r>
              <w:rPr>
                <w:noProof/>
                <w:webHidden/>
              </w:rPr>
              <w:fldChar w:fldCharType="separate"/>
            </w:r>
            <w:r>
              <w:rPr>
                <w:noProof/>
                <w:webHidden/>
              </w:rPr>
              <w:t>20</w:t>
            </w:r>
            <w:r>
              <w:rPr>
                <w:noProof/>
                <w:webHidden/>
              </w:rPr>
              <w:fldChar w:fldCharType="end"/>
            </w:r>
          </w:hyperlink>
        </w:p>
        <w:p w14:paraId="54A679D9" w14:textId="0205EE65" w:rsidR="00A83E36" w:rsidRDefault="00A83E36">
          <w:pPr>
            <w:pStyle w:val="Obsah1"/>
            <w:tabs>
              <w:tab w:val="left" w:pos="480"/>
              <w:tab w:val="right" w:leader="dot" w:pos="8607"/>
            </w:tabs>
            <w:rPr>
              <w:rFonts w:asciiTheme="minorHAnsi" w:eastAsiaTheme="minorEastAsia" w:hAnsiTheme="minorHAnsi"/>
              <w:noProof/>
              <w:sz w:val="22"/>
              <w:lang w:eastAsia="cs-CZ"/>
            </w:rPr>
          </w:pPr>
          <w:hyperlink w:anchor="_Toc132396794" w:history="1">
            <w:r w:rsidRPr="00AA6D7F">
              <w:rPr>
                <w:rStyle w:val="Hypertextovodkaz"/>
                <w:noProof/>
              </w:rPr>
              <w:t>8</w:t>
            </w:r>
            <w:r>
              <w:rPr>
                <w:rFonts w:asciiTheme="minorHAnsi" w:eastAsiaTheme="minorEastAsia" w:hAnsiTheme="minorHAnsi"/>
                <w:noProof/>
                <w:sz w:val="22"/>
                <w:lang w:eastAsia="cs-CZ"/>
              </w:rPr>
              <w:tab/>
            </w:r>
            <w:r w:rsidRPr="00AA6D7F">
              <w:rPr>
                <w:rStyle w:val="Hypertextovodkaz"/>
                <w:noProof/>
              </w:rPr>
              <w:t>Metodická analýza Potter Box</w:t>
            </w:r>
            <w:r>
              <w:rPr>
                <w:noProof/>
                <w:webHidden/>
              </w:rPr>
              <w:tab/>
            </w:r>
            <w:r>
              <w:rPr>
                <w:noProof/>
                <w:webHidden/>
              </w:rPr>
              <w:fldChar w:fldCharType="begin"/>
            </w:r>
            <w:r>
              <w:rPr>
                <w:noProof/>
                <w:webHidden/>
              </w:rPr>
              <w:instrText xml:space="preserve"> PAGEREF _Toc132396794 \h </w:instrText>
            </w:r>
            <w:r>
              <w:rPr>
                <w:noProof/>
                <w:webHidden/>
              </w:rPr>
            </w:r>
            <w:r>
              <w:rPr>
                <w:noProof/>
                <w:webHidden/>
              </w:rPr>
              <w:fldChar w:fldCharType="separate"/>
            </w:r>
            <w:r>
              <w:rPr>
                <w:noProof/>
                <w:webHidden/>
              </w:rPr>
              <w:t>24</w:t>
            </w:r>
            <w:r>
              <w:rPr>
                <w:noProof/>
                <w:webHidden/>
              </w:rPr>
              <w:fldChar w:fldCharType="end"/>
            </w:r>
          </w:hyperlink>
        </w:p>
        <w:p w14:paraId="119D5FAA" w14:textId="52F828F3" w:rsidR="00A83E36" w:rsidRDefault="00A83E36">
          <w:pPr>
            <w:pStyle w:val="Obsah2"/>
            <w:tabs>
              <w:tab w:val="left" w:pos="880"/>
              <w:tab w:val="right" w:leader="dot" w:pos="8607"/>
            </w:tabs>
            <w:rPr>
              <w:rFonts w:asciiTheme="minorHAnsi" w:eastAsiaTheme="minorEastAsia" w:hAnsiTheme="minorHAnsi"/>
              <w:noProof/>
              <w:sz w:val="22"/>
              <w:lang w:eastAsia="cs-CZ"/>
            </w:rPr>
          </w:pPr>
          <w:hyperlink w:anchor="_Toc132396795" w:history="1">
            <w:r w:rsidRPr="00AA6D7F">
              <w:rPr>
                <w:rStyle w:val="Hypertextovodkaz"/>
                <w:noProof/>
              </w:rPr>
              <w:t>8.1</w:t>
            </w:r>
            <w:r>
              <w:rPr>
                <w:rFonts w:asciiTheme="minorHAnsi" w:eastAsiaTheme="minorEastAsia" w:hAnsiTheme="minorHAnsi"/>
                <w:noProof/>
                <w:sz w:val="22"/>
                <w:lang w:eastAsia="cs-CZ"/>
              </w:rPr>
              <w:tab/>
            </w:r>
            <w:r w:rsidRPr="00AA6D7F">
              <w:rPr>
                <w:rStyle w:val="Hypertextovodkaz"/>
                <w:noProof/>
              </w:rPr>
              <w:t>Definice dilematu-</w:t>
            </w:r>
            <w:r>
              <w:rPr>
                <w:noProof/>
                <w:webHidden/>
              </w:rPr>
              <w:tab/>
            </w:r>
            <w:r>
              <w:rPr>
                <w:noProof/>
                <w:webHidden/>
              </w:rPr>
              <w:fldChar w:fldCharType="begin"/>
            </w:r>
            <w:r>
              <w:rPr>
                <w:noProof/>
                <w:webHidden/>
              </w:rPr>
              <w:instrText xml:space="preserve"> PAGEREF _Toc132396795 \h </w:instrText>
            </w:r>
            <w:r>
              <w:rPr>
                <w:noProof/>
                <w:webHidden/>
              </w:rPr>
            </w:r>
            <w:r>
              <w:rPr>
                <w:noProof/>
                <w:webHidden/>
              </w:rPr>
              <w:fldChar w:fldCharType="separate"/>
            </w:r>
            <w:r>
              <w:rPr>
                <w:noProof/>
                <w:webHidden/>
              </w:rPr>
              <w:t>25</w:t>
            </w:r>
            <w:r>
              <w:rPr>
                <w:noProof/>
                <w:webHidden/>
              </w:rPr>
              <w:fldChar w:fldCharType="end"/>
            </w:r>
          </w:hyperlink>
        </w:p>
        <w:p w14:paraId="5D6BAA76" w14:textId="5B56A3C1" w:rsidR="00A83E36" w:rsidRDefault="00A83E36">
          <w:pPr>
            <w:pStyle w:val="Obsah2"/>
            <w:tabs>
              <w:tab w:val="left" w:pos="880"/>
              <w:tab w:val="right" w:leader="dot" w:pos="8607"/>
            </w:tabs>
            <w:rPr>
              <w:rFonts w:asciiTheme="minorHAnsi" w:eastAsiaTheme="minorEastAsia" w:hAnsiTheme="minorHAnsi"/>
              <w:noProof/>
              <w:sz w:val="22"/>
              <w:lang w:eastAsia="cs-CZ"/>
            </w:rPr>
          </w:pPr>
          <w:hyperlink w:anchor="_Toc132396796" w:history="1">
            <w:r w:rsidRPr="00AA6D7F">
              <w:rPr>
                <w:rStyle w:val="Hypertextovodkaz"/>
                <w:noProof/>
              </w:rPr>
              <w:t>8.2</w:t>
            </w:r>
            <w:r>
              <w:rPr>
                <w:rFonts w:asciiTheme="minorHAnsi" w:eastAsiaTheme="minorEastAsia" w:hAnsiTheme="minorHAnsi"/>
                <w:noProof/>
                <w:sz w:val="22"/>
                <w:lang w:eastAsia="cs-CZ"/>
              </w:rPr>
              <w:tab/>
            </w:r>
            <w:r w:rsidRPr="00AA6D7F">
              <w:rPr>
                <w:rStyle w:val="Hypertextovodkaz"/>
                <w:noProof/>
              </w:rPr>
              <w:t>Identifikace hodnot-</w:t>
            </w:r>
            <w:r>
              <w:rPr>
                <w:noProof/>
                <w:webHidden/>
              </w:rPr>
              <w:tab/>
            </w:r>
            <w:r>
              <w:rPr>
                <w:noProof/>
                <w:webHidden/>
              </w:rPr>
              <w:fldChar w:fldCharType="begin"/>
            </w:r>
            <w:r>
              <w:rPr>
                <w:noProof/>
                <w:webHidden/>
              </w:rPr>
              <w:instrText xml:space="preserve"> PAGEREF _Toc132396796 \h </w:instrText>
            </w:r>
            <w:r>
              <w:rPr>
                <w:noProof/>
                <w:webHidden/>
              </w:rPr>
            </w:r>
            <w:r>
              <w:rPr>
                <w:noProof/>
                <w:webHidden/>
              </w:rPr>
              <w:fldChar w:fldCharType="separate"/>
            </w:r>
            <w:r>
              <w:rPr>
                <w:noProof/>
                <w:webHidden/>
              </w:rPr>
              <w:t>25</w:t>
            </w:r>
            <w:r>
              <w:rPr>
                <w:noProof/>
                <w:webHidden/>
              </w:rPr>
              <w:fldChar w:fldCharType="end"/>
            </w:r>
          </w:hyperlink>
        </w:p>
        <w:p w14:paraId="0677696E" w14:textId="5AB7543E" w:rsidR="00A83E36" w:rsidRDefault="00A83E36">
          <w:pPr>
            <w:pStyle w:val="Obsah2"/>
            <w:tabs>
              <w:tab w:val="left" w:pos="880"/>
              <w:tab w:val="right" w:leader="dot" w:pos="8607"/>
            </w:tabs>
            <w:rPr>
              <w:rFonts w:asciiTheme="minorHAnsi" w:eastAsiaTheme="minorEastAsia" w:hAnsiTheme="minorHAnsi"/>
              <w:noProof/>
              <w:sz w:val="22"/>
              <w:lang w:eastAsia="cs-CZ"/>
            </w:rPr>
          </w:pPr>
          <w:hyperlink w:anchor="_Toc132396797" w:history="1">
            <w:r w:rsidRPr="00AA6D7F">
              <w:rPr>
                <w:rStyle w:val="Hypertextovodkaz"/>
                <w:noProof/>
              </w:rPr>
              <w:t>8.3</w:t>
            </w:r>
            <w:r>
              <w:rPr>
                <w:rFonts w:asciiTheme="minorHAnsi" w:eastAsiaTheme="minorEastAsia" w:hAnsiTheme="minorHAnsi"/>
                <w:noProof/>
                <w:sz w:val="22"/>
                <w:lang w:eastAsia="cs-CZ"/>
              </w:rPr>
              <w:tab/>
            </w:r>
            <w:r w:rsidRPr="00AA6D7F">
              <w:rPr>
                <w:rStyle w:val="Hypertextovodkaz"/>
                <w:noProof/>
              </w:rPr>
              <w:t>Etické principy-</w:t>
            </w:r>
            <w:r>
              <w:rPr>
                <w:noProof/>
                <w:webHidden/>
              </w:rPr>
              <w:tab/>
            </w:r>
            <w:r>
              <w:rPr>
                <w:noProof/>
                <w:webHidden/>
              </w:rPr>
              <w:fldChar w:fldCharType="begin"/>
            </w:r>
            <w:r>
              <w:rPr>
                <w:noProof/>
                <w:webHidden/>
              </w:rPr>
              <w:instrText xml:space="preserve"> PAGEREF _Toc132396797 \h </w:instrText>
            </w:r>
            <w:r>
              <w:rPr>
                <w:noProof/>
                <w:webHidden/>
              </w:rPr>
            </w:r>
            <w:r>
              <w:rPr>
                <w:noProof/>
                <w:webHidden/>
              </w:rPr>
              <w:fldChar w:fldCharType="separate"/>
            </w:r>
            <w:r>
              <w:rPr>
                <w:noProof/>
                <w:webHidden/>
              </w:rPr>
              <w:t>25</w:t>
            </w:r>
            <w:r>
              <w:rPr>
                <w:noProof/>
                <w:webHidden/>
              </w:rPr>
              <w:fldChar w:fldCharType="end"/>
            </w:r>
          </w:hyperlink>
        </w:p>
        <w:p w14:paraId="2E145E67" w14:textId="2E312663" w:rsidR="00A83E36" w:rsidRDefault="00A83E36">
          <w:pPr>
            <w:pStyle w:val="Obsah2"/>
            <w:tabs>
              <w:tab w:val="left" w:pos="880"/>
              <w:tab w:val="right" w:leader="dot" w:pos="8607"/>
            </w:tabs>
            <w:rPr>
              <w:rFonts w:asciiTheme="minorHAnsi" w:eastAsiaTheme="minorEastAsia" w:hAnsiTheme="minorHAnsi"/>
              <w:noProof/>
              <w:sz w:val="22"/>
              <w:lang w:eastAsia="cs-CZ"/>
            </w:rPr>
          </w:pPr>
          <w:hyperlink w:anchor="_Toc132396798" w:history="1">
            <w:r w:rsidRPr="00AA6D7F">
              <w:rPr>
                <w:rStyle w:val="Hypertextovodkaz"/>
                <w:noProof/>
              </w:rPr>
              <w:t>8.4</w:t>
            </w:r>
            <w:r>
              <w:rPr>
                <w:rFonts w:asciiTheme="minorHAnsi" w:eastAsiaTheme="minorEastAsia" w:hAnsiTheme="minorHAnsi"/>
                <w:noProof/>
                <w:sz w:val="22"/>
                <w:lang w:eastAsia="cs-CZ"/>
              </w:rPr>
              <w:tab/>
            </w:r>
            <w:r w:rsidRPr="00AA6D7F">
              <w:rPr>
                <w:rStyle w:val="Hypertextovodkaz"/>
                <w:noProof/>
              </w:rPr>
              <w:t>Loajality-</w:t>
            </w:r>
            <w:r>
              <w:rPr>
                <w:noProof/>
                <w:webHidden/>
              </w:rPr>
              <w:tab/>
            </w:r>
            <w:r>
              <w:rPr>
                <w:noProof/>
                <w:webHidden/>
              </w:rPr>
              <w:fldChar w:fldCharType="begin"/>
            </w:r>
            <w:r>
              <w:rPr>
                <w:noProof/>
                <w:webHidden/>
              </w:rPr>
              <w:instrText xml:space="preserve"> PAGEREF _Toc132396798 \h </w:instrText>
            </w:r>
            <w:r>
              <w:rPr>
                <w:noProof/>
                <w:webHidden/>
              </w:rPr>
            </w:r>
            <w:r>
              <w:rPr>
                <w:noProof/>
                <w:webHidden/>
              </w:rPr>
              <w:fldChar w:fldCharType="separate"/>
            </w:r>
            <w:r>
              <w:rPr>
                <w:noProof/>
                <w:webHidden/>
              </w:rPr>
              <w:t>26</w:t>
            </w:r>
            <w:r>
              <w:rPr>
                <w:noProof/>
                <w:webHidden/>
              </w:rPr>
              <w:fldChar w:fldCharType="end"/>
            </w:r>
          </w:hyperlink>
        </w:p>
        <w:p w14:paraId="5E766D28" w14:textId="7E1AF1F2" w:rsidR="00A83E36" w:rsidRDefault="00A83E36">
          <w:pPr>
            <w:pStyle w:val="Obsah1"/>
            <w:tabs>
              <w:tab w:val="right" w:leader="dot" w:pos="8607"/>
            </w:tabs>
            <w:rPr>
              <w:rFonts w:asciiTheme="minorHAnsi" w:eastAsiaTheme="minorEastAsia" w:hAnsiTheme="minorHAnsi"/>
              <w:noProof/>
              <w:sz w:val="22"/>
              <w:lang w:eastAsia="cs-CZ"/>
            </w:rPr>
          </w:pPr>
          <w:hyperlink w:anchor="_Toc132396799" w:history="1">
            <w:r w:rsidRPr="00AA6D7F">
              <w:rPr>
                <w:rStyle w:val="Hypertextovodkaz"/>
                <w:noProof/>
              </w:rPr>
              <w:t>Analytická část</w:t>
            </w:r>
            <w:r>
              <w:rPr>
                <w:noProof/>
                <w:webHidden/>
              </w:rPr>
              <w:tab/>
            </w:r>
            <w:r>
              <w:rPr>
                <w:noProof/>
                <w:webHidden/>
              </w:rPr>
              <w:fldChar w:fldCharType="begin"/>
            </w:r>
            <w:r>
              <w:rPr>
                <w:noProof/>
                <w:webHidden/>
              </w:rPr>
              <w:instrText xml:space="preserve"> PAGEREF _Toc132396799 \h </w:instrText>
            </w:r>
            <w:r>
              <w:rPr>
                <w:noProof/>
                <w:webHidden/>
              </w:rPr>
            </w:r>
            <w:r>
              <w:rPr>
                <w:noProof/>
                <w:webHidden/>
              </w:rPr>
              <w:fldChar w:fldCharType="separate"/>
            </w:r>
            <w:r>
              <w:rPr>
                <w:noProof/>
                <w:webHidden/>
              </w:rPr>
              <w:t>27</w:t>
            </w:r>
            <w:r>
              <w:rPr>
                <w:noProof/>
                <w:webHidden/>
              </w:rPr>
              <w:fldChar w:fldCharType="end"/>
            </w:r>
          </w:hyperlink>
        </w:p>
        <w:p w14:paraId="00468C46" w14:textId="21532F53" w:rsidR="00A83E36" w:rsidRDefault="00A83E36">
          <w:pPr>
            <w:pStyle w:val="Obsah1"/>
            <w:tabs>
              <w:tab w:val="left" w:pos="480"/>
              <w:tab w:val="right" w:leader="dot" w:pos="8607"/>
            </w:tabs>
            <w:rPr>
              <w:rFonts w:asciiTheme="minorHAnsi" w:eastAsiaTheme="minorEastAsia" w:hAnsiTheme="minorHAnsi"/>
              <w:noProof/>
              <w:sz w:val="22"/>
              <w:lang w:eastAsia="cs-CZ"/>
            </w:rPr>
          </w:pPr>
          <w:hyperlink w:anchor="_Toc132396800" w:history="1">
            <w:r w:rsidRPr="00AA6D7F">
              <w:rPr>
                <w:rStyle w:val="Hypertextovodkaz"/>
                <w:noProof/>
              </w:rPr>
              <w:t>9</w:t>
            </w:r>
            <w:r>
              <w:rPr>
                <w:rFonts w:asciiTheme="minorHAnsi" w:eastAsiaTheme="minorEastAsia" w:hAnsiTheme="minorHAnsi"/>
                <w:noProof/>
                <w:sz w:val="22"/>
                <w:lang w:eastAsia="cs-CZ"/>
              </w:rPr>
              <w:tab/>
            </w:r>
            <w:r w:rsidRPr="00AA6D7F">
              <w:rPr>
                <w:rStyle w:val="Hypertextovodkaz"/>
                <w:noProof/>
              </w:rPr>
              <w:t>Tuzemské weby</w:t>
            </w:r>
            <w:r>
              <w:rPr>
                <w:noProof/>
                <w:webHidden/>
              </w:rPr>
              <w:tab/>
            </w:r>
            <w:r>
              <w:rPr>
                <w:noProof/>
                <w:webHidden/>
              </w:rPr>
              <w:fldChar w:fldCharType="begin"/>
            </w:r>
            <w:r>
              <w:rPr>
                <w:noProof/>
                <w:webHidden/>
              </w:rPr>
              <w:instrText xml:space="preserve"> PAGEREF _Toc132396800 \h </w:instrText>
            </w:r>
            <w:r>
              <w:rPr>
                <w:noProof/>
                <w:webHidden/>
              </w:rPr>
            </w:r>
            <w:r>
              <w:rPr>
                <w:noProof/>
                <w:webHidden/>
              </w:rPr>
              <w:fldChar w:fldCharType="separate"/>
            </w:r>
            <w:r>
              <w:rPr>
                <w:noProof/>
                <w:webHidden/>
              </w:rPr>
              <w:t>27</w:t>
            </w:r>
            <w:r>
              <w:rPr>
                <w:noProof/>
                <w:webHidden/>
              </w:rPr>
              <w:fldChar w:fldCharType="end"/>
            </w:r>
          </w:hyperlink>
        </w:p>
        <w:p w14:paraId="2D800CC2" w14:textId="311ACC0D" w:rsidR="00A83E36" w:rsidRDefault="00A83E36">
          <w:pPr>
            <w:pStyle w:val="Obsah2"/>
            <w:tabs>
              <w:tab w:val="left" w:pos="880"/>
              <w:tab w:val="right" w:leader="dot" w:pos="8607"/>
            </w:tabs>
            <w:rPr>
              <w:rFonts w:asciiTheme="minorHAnsi" w:eastAsiaTheme="minorEastAsia" w:hAnsiTheme="minorHAnsi"/>
              <w:noProof/>
              <w:sz w:val="22"/>
              <w:lang w:eastAsia="cs-CZ"/>
            </w:rPr>
          </w:pPr>
          <w:hyperlink w:anchor="_Toc132396801" w:history="1">
            <w:r w:rsidRPr="00AA6D7F">
              <w:rPr>
                <w:rStyle w:val="Hypertextovodkaz"/>
                <w:noProof/>
              </w:rPr>
              <w:t>9.1</w:t>
            </w:r>
            <w:r>
              <w:rPr>
                <w:rFonts w:asciiTheme="minorHAnsi" w:eastAsiaTheme="minorEastAsia" w:hAnsiTheme="minorHAnsi"/>
                <w:noProof/>
                <w:sz w:val="22"/>
                <w:lang w:eastAsia="cs-CZ"/>
              </w:rPr>
              <w:tab/>
            </w:r>
            <w:r w:rsidRPr="00AA6D7F">
              <w:rPr>
                <w:rStyle w:val="Hypertextovodkaz"/>
                <w:noProof/>
              </w:rPr>
              <w:t>Idnes.cz</w:t>
            </w:r>
            <w:r>
              <w:rPr>
                <w:noProof/>
                <w:webHidden/>
              </w:rPr>
              <w:tab/>
            </w:r>
            <w:r>
              <w:rPr>
                <w:noProof/>
                <w:webHidden/>
              </w:rPr>
              <w:fldChar w:fldCharType="begin"/>
            </w:r>
            <w:r>
              <w:rPr>
                <w:noProof/>
                <w:webHidden/>
              </w:rPr>
              <w:instrText xml:space="preserve"> PAGEREF _Toc132396801 \h </w:instrText>
            </w:r>
            <w:r>
              <w:rPr>
                <w:noProof/>
                <w:webHidden/>
              </w:rPr>
            </w:r>
            <w:r>
              <w:rPr>
                <w:noProof/>
                <w:webHidden/>
              </w:rPr>
              <w:fldChar w:fldCharType="separate"/>
            </w:r>
            <w:r>
              <w:rPr>
                <w:noProof/>
                <w:webHidden/>
              </w:rPr>
              <w:t>31</w:t>
            </w:r>
            <w:r>
              <w:rPr>
                <w:noProof/>
                <w:webHidden/>
              </w:rPr>
              <w:fldChar w:fldCharType="end"/>
            </w:r>
          </w:hyperlink>
        </w:p>
        <w:p w14:paraId="24763237" w14:textId="1583F1F0" w:rsidR="00A83E36" w:rsidRDefault="00A83E36">
          <w:pPr>
            <w:pStyle w:val="Obsah2"/>
            <w:tabs>
              <w:tab w:val="left" w:pos="880"/>
              <w:tab w:val="right" w:leader="dot" w:pos="8607"/>
            </w:tabs>
            <w:rPr>
              <w:rFonts w:asciiTheme="minorHAnsi" w:eastAsiaTheme="minorEastAsia" w:hAnsiTheme="minorHAnsi"/>
              <w:noProof/>
              <w:sz w:val="22"/>
              <w:lang w:eastAsia="cs-CZ"/>
            </w:rPr>
          </w:pPr>
          <w:hyperlink w:anchor="_Toc132396802" w:history="1">
            <w:r w:rsidRPr="00AA6D7F">
              <w:rPr>
                <w:rStyle w:val="Hypertextovodkaz"/>
                <w:noProof/>
              </w:rPr>
              <w:t>9.2</w:t>
            </w:r>
            <w:r>
              <w:rPr>
                <w:rFonts w:asciiTheme="minorHAnsi" w:eastAsiaTheme="minorEastAsia" w:hAnsiTheme="minorHAnsi"/>
                <w:noProof/>
                <w:sz w:val="22"/>
                <w:lang w:eastAsia="cs-CZ"/>
              </w:rPr>
              <w:tab/>
            </w:r>
            <w:r w:rsidRPr="00AA6D7F">
              <w:rPr>
                <w:rStyle w:val="Hypertextovodkaz"/>
                <w:noProof/>
              </w:rPr>
              <w:t>Novinky.cz</w:t>
            </w:r>
            <w:r>
              <w:rPr>
                <w:noProof/>
                <w:webHidden/>
              </w:rPr>
              <w:tab/>
            </w:r>
            <w:r>
              <w:rPr>
                <w:noProof/>
                <w:webHidden/>
              </w:rPr>
              <w:fldChar w:fldCharType="begin"/>
            </w:r>
            <w:r>
              <w:rPr>
                <w:noProof/>
                <w:webHidden/>
              </w:rPr>
              <w:instrText xml:space="preserve"> PAGEREF _Toc132396802 \h </w:instrText>
            </w:r>
            <w:r>
              <w:rPr>
                <w:noProof/>
                <w:webHidden/>
              </w:rPr>
            </w:r>
            <w:r>
              <w:rPr>
                <w:noProof/>
                <w:webHidden/>
              </w:rPr>
              <w:fldChar w:fldCharType="separate"/>
            </w:r>
            <w:r>
              <w:rPr>
                <w:noProof/>
                <w:webHidden/>
              </w:rPr>
              <w:t>31</w:t>
            </w:r>
            <w:r>
              <w:rPr>
                <w:noProof/>
                <w:webHidden/>
              </w:rPr>
              <w:fldChar w:fldCharType="end"/>
            </w:r>
          </w:hyperlink>
        </w:p>
        <w:p w14:paraId="657131A2" w14:textId="4F02E793" w:rsidR="00A83E36" w:rsidRDefault="00A83E36">
          <w:pPr>
            <w:pStyle w:val="Obsah2"/>
            <w:tabs>
              <w:tab w:val="left" w:pos="880"/>
              <w:tab w:val="right" w:leader="dot" w:pos="8607"/>
            </w:tabs>
            <w:rPr>
              <w:rFonts w:asciiTheme="minorHAnsi" w:eastAsiaTheme="minorEastAsia" w:hAnsiTheme="minorHAnsi"/>
              <w:noProof/>
              <w:sz w:val="22"/>
              <w:lang w:eastAsia="cs-CZ"/>
            </w:rPr>
          </w:pPr>
          <w:hyperlink w:anchor="_Toc132396803" w:history="1">
            <w:r w:rsidRPr="00AA6D7F">
              <w:rPr>
                <w:rStyle w:val="Hypertextovodkaz"/>
                <w:noProof/>
              </w:rPr>
              <w:t>9.3</w:t>
            </w:r>
            <w:r>
              <w:rPr>
                <w:rFonts w:asciiTheme="minorHAnsi" w:eastAsiaTheme="minorEastAsia" w:hAnsiTheme="minorHAnsi"/>
                <w:noProof/>
                <w:sz w:val="22"/>
                <w:lang w:eastAsia="cs-CZ"/>
              </w:rPr>
              <w:tab/>
            </w:r>
            <w:r w:rsidRPr="00AA6D7F">
              <w:rPr>
                <w:rStyle w:val="Hypertextovodkaz"/>
                <w:noProof/>
              </w:rPr>
              <w:t>Seznamzprávy.cz</w:t>
            </w:r>
            <w:r>
              <w:rPr>
                <w:noProof/>
                <w:webHidden/>
              </w:rPr>
              <w:tab/>
            </w:r>
            <w:r>
              <w:rPr>
                <w:noProof/>
                <w:webHidden/>
              </w:rPr>
              <w:fldChar w:fldCharType="begin"/>
            </w:r>
            <w:r>
              <w:rPr>
                <w:noProof/>
                <w:webHidden/>
              </w:rPr>
              <w:instrText xml:space="preserve"> PAGEREF _Toc132396803 \h </w:instrText>
            </w:r>
            <w:r>
              <w:rPr>
                <w:noProof/>
                <w:webHidden/>
              </w:rPr>
            </w:r>
            <w:r>
              <w:rPr>
                <w:noProof/>
                <w:webHidden/>
              </w:rPr>
              <w:fldChar w:fldCharType="separate"/>
            </w:r>
            <w:r>
              <w:rPr>
                <w:noProof/>
                <w:webHidden/>
              </w:rPr>
              <w:t>32</w:t>
            </w:r>
            <w:r>
              <w:rPr>
                <w:noProof/>
                <w:webHidden/>
              </w:rPr>
              <w:fldChar w:fldCharType="end"/>
            </w:r>
          </w:hyperlink>
        </w:p>
        <w:p w14:paraId="428A02E5" w14:textId="3081FF51" w:rsidR="00A83E36" w:rsidRDefault="00A83E36">
          <w:pPr>
            <w:pStyle w:val="Obsah1"/>
            <w:tabs>
              <w:tab w:val="left" w:pos="480"/>
              <w:tab w:val="right" w:leader="dot" w:pos="8607"/>
            </w:tabs>
            <w:rPr>
              <w:rFonts w:asciiTheme="minorHAnsi" w:eastAsiaTheme="minorEastAsia" w:hAnsiTheme="minorHAnsi"/>
              <w:noProof/>
              <w:sz w:val="22"/>
              <w:lang w:eastAsia="cs-CZ"/>
            </w:rPr>
          </w:pPr>
          <w:hyperlink w:anchor="_Toc132396804" w:history="1">
            <w:r w:rsidRPr="00AA6D7F">
              <w:rPr>
                <w:rStyle w:val="Hypertextovodkaz"/>
                <w:noProof/>
              </w:rPr>
              <w:t>10</w:t>
            </w:r>
            <w:r>
              <w:rPr>
                <w:rFonts w:asciiTheme="minorHAnsi" w:eastAsiaTheme="minorEastAsia" w:hAnsiTheme="minorHAnsi"/>
                <w:noProof/>
                <w:sz w:val="22"/>
                <w:lang w:eastAsia="cs-CZ"/>
              </w:rPr>
              <w:tab/>
            </w:r>
            <w:r w:rsidRPr="00AA6D7F">
              <w:rPr>
                <w:rStyle w:val="Hypertextovodkaz"/>
                <w:noProof/>
              </w:rPr>
              <w:t>Je v pořádku aby zpravodajské weby pouze informovaly a vytěsnily při tom pozadí?</w:t>
            </w:r>
            <w:r>
              <w:rPr>
                <w:noProof/>
                <w:webHidden/>
              </w:rPr>
              <w:tab/>
            </w:r>
            <w:r>
              <w:rPr>
                <w:noProof/>
                <w:webHidden/>
              </w:rPr>
              <w:fldChar w:fldCharType="begin"/>
            </w:r>
            <w:r>
              <w:rPr>
                <w:noProof/>
                <w:webHidden/>
              </w:rPr>
              <w:instrText xml:space="preserve"> PAGEREF _Toc132396804 \h </w:instrText>
            </w:r>
            <w:r>
              <w:rPr>
                <w:noProof/>
                <w:webHidden/>
              </w:rPr>
            </w:r>
            <w:r>
              <w:rPr>
                <w:noProof/>
                <w:webHidden/>
              </w:rPr>
              <w:fldChar w:fldCharType="separate"/>
            </w:r>
            <w:r>
              <w:rPr>
                <w:noProof/>
                <w:webHidden/>
              </w:rPr>
              <w:t>33</w:t>
            </w:r>
            <w:r>
              <w:rPr>
                <w:noProof/>
                <w:webHidden/>
              </w:rPr>
              <w:fldChar w:fldCharType="end"/>
            </w:r>
          </w:hyperlink>
        </w:p>
        <w:p w14:paraId="439DEC60" w14:textId="5F82DEF3" w:rsidR="00A83E36" w:rsidRDefault="00A83E36">
          <w:pPr>
            <w:pStyle w:val="Obsah1"/>
            <w:tabs>
              <w:tab w:val="left" w:pos="480"/>
              <w:tab w:val="right" w:leader="dot" w:pos="8607"/>
            </w:tabs>
            <w:rPr>
              <w:rFonts w:asciiTheme="minorHAnsi" w:eastAsiaTheme="minorEastAsia" w:hAnsiTheme="minorHAnsi"/>
              <w:noProof/>
              <w:sz w:val="22"/>
              <w:lang w:eastAsia="cs-CZ"/>
            </w:rPr>
          </w:pPr>
          <w:hyperlink w:anchor="_Toc132396805" w:history="1">
            <w:r w:rsidRPr="00AA6D7F">
              <w:rPr>
                <w:rStyle w:val="Hypertextovodkaz"/>
                <w:noProof/>
              </w:rPr>
              <w:t>11</w:t>
            </w:r>
            <w:r>
              <w:rPr>
                <w:rFonts w:asciiTheme="minorHAnsi" w:eastAsiaTheme="minorEastAsia" w:hAnsiTheme="minorHAnsi"/>
                <w:noProof/>
                <w:sz w:val="22"/>
                <w:lang w:eastAsia="cs-CZ"/>
              </w:rPr>
              <w:tab/>
            </w:r>
            <w:r w:rsidRPr="00AA6D7F">
              <w:rPr>
                <w:rStyle w:val="Hypertextovodkaz"/>
                <w:noProof/>
              </w:rPr>
              <w:t>Mediální výstup</w:t>
            </w:r>
            <w:r>
              <w:rPr>
                <w:noProof/>
                <w:webHidden/>
              </w:rPr>
              <w:tab/>
            </w:r>
            <w:r>
              <w:rPr>
                <w:noProof/>
                <w:webHidden/>
              </w:rPr>
              <w:fldChar w:fldCharType="begin"/>
            </w:r>
            <w:r>
              <w:rPr>
                <w:noProof/>
                <w:webHidden/>
              </w:rPr>
              <w:instrText xml:space="preserve"> PAGEREF _Toc132396805 \h </w:instrText>
            </w:r>
            <w:r>
              <w:rPr>
                <w:noProof/>
                <w:webHidden/>
              </w:rPr>
            </w:r>
            <w:r>
              <w:rPr>
                <w:noProof/>
                <w:webHidden/>
              </w:rPr>
              <w:fldChar w:fldCharType="separate"/>
            </w:r>
            <w:r>
              <w:rPr>
                <w:noProof/>
                <w:webHidden/>
              </w:rPr>
              <w:t>35</w:t>
            </w:r>
            <w:r>
              <w:rPr>
                <w:noProof/>
                <w:webHidden/>
              </w:rPr>
              <w:fldChar w:fldCharType="end"/>
            </w:r>
          </w:hyperlink>
        </w:p>
        <w:p w14:paraId="1C81E8E8" w14:textId="012631EF" w:rsidR="00A83E36" w:rsidRDefault="00A83E36">
          <w:pPr>
            <w:pStyle w:val="Obsah2"/>
            <w:tabs>
              <w:tab w:val="left" w:pos="1100"/>
              <w:tab w:val="right" w:leader="dot" w:pos="8607"/>
            </w:tabs>
            <w:rPr>
              <w:rFonts w:asciiTheme="minorHAnsi" w:eastAsiaTheme="minorEastAsia" w:hAnsiTheme="minorHAnsi"/>
              <w:noProof/>
              <w:sz w:val="22"/>
              <w:lang w:eastAsia="cs-CZ"/>
            </w:rPr>
          </w:pPr>
          <w:hyperlink w:anchor="_Toc132396806" w:history="1">
            <w:r w:rsidRPr="00AA6D7F">
              <w:rPr>
                <w:rStyle w:val="Hypertextovodkaz"/>
                <w:noProof/>
              </w:rPr>
              <w:t>11.1</w:t>
            </w:r>
            <w:r>
              <w:rPr>
                <w:rFonts w:asciiTheme="minorHAnsi" w:eastAsiaTheme="minorEastAsia" w:hAnsiTheme="minorHAnsi"/>
                <w:noProof/>
                <w:sz w:val="22"/>
                <w:lang w:eastAsia="cs-CZ"/>
              </w:rPr>
              <w:tab/>
            </w:r>
            <w:r w:rsidRPr="00AA6D7F">
              <w:rPr>
                <w:rStyle w:val="Hypertextovodkaz"/>
                <w:noProof/>
              </w:rPr>
              <w:t>Anonce</w:t>
            </w:r>
            <w:r>
              <w:rPr>
                <w:noProof/>
                <w:webHidden/>
              </w:rPr>
              <w:tab/>
            </w:r>
            <w:r>
              <w:rPr>
                <w:noProof/>
                <w:webHidden/>
              </w:rPr>
              <w:fldChar w:fldCharType="begin"/>
            </w:r>
            <w:r>
              <w:rPr>
                <w:noProof/>
                <w:webHidden/>
              </w:rPr>
              <w:instrText xml:space="preserve"> PAGEREF _Toc132396806 \h </w:instrText>
            </w:r>
            <w:r>
              <w:rPr>
                <w:noProof/>
                <w:webHidden/>
              </w:rPr>
            </w:r>
            <w:r>
              <w:rPr>
                <w:noProof/>
                <w:webHidden/>
              </w:rPr>
              <w:fldChar w:fldCharType="separate"/>
            </w:r>
            <w:r>
              <w:rPr>
                <w:noProof/>
                <w:webHidden/>
              </w:rPr>
              <w:t>35</w:t>
            </w:r>
            <w:r>
              <w:rPr>
                <w:noProof/>
                <w:webHidden/>
              </w:rPr>
              <w:fldChar w:fldCharType="end"/>
            </w:r>
          </w:hyperlink>
        </w:p>
        <w:p w14:paraId="3ED0D171" w14:textId="03BE1C8F" w:rsidR="00A83E36" w:rsidRDefault="00A83E36">
          <w:pPr>
            <w:pStyle w:val="Obsah1"/>
            <w:tabs>
              <w:tab w:val="right" w:leader="dot" w:pos="8607"/>
            </w:tabs>
            <w:rPr>
              <w:rFonts w:asciiTheme="minorHAnsi" w:eastAsiaTheme="minorEastAsia" w:hAnsiTheme="minorHAnsi"/>
              <w:noProof/>
              <w:sz w:val="22"/>
              <w:lang w:eastAsia="cs-CZ"/>
            </w:rPr>
          </w:pPr>
          <w:hyperlink w:anchor="_Toc132396807" w:history="1">
            <w:r w:rsidRPr="00AA6D7F">
              <w:rPr>
                <w:rStyle w:val="Hypertextovodkaz"/>
                <w:noProof/>
              </w:rPr>
              <w:t>Závěr</w:t>
            </w:r>
            <w:r>
              <w:rPr>
                <w:noProof/>
                <w:webHidden/>
              </w:rPr>
              <w:tab/>
            </w:r>
            <w:r>
              <w:rPr>
                <w:noProof/>
                <w:webHidden/>
              </w:rPr>
              <w:fldChar w:fldCharType="begin"/>
            </w:r>
            <w:r>
              <w:rPr>
                <w:noProof/>
                <w:webHidden/>
              </w:rPr>
              <w:instrText xml:space="preserve"> PAGEREF _Toc132396807 \h </w:instrText>
            </w:r>
            <w:r>
              <w:rPr>
                <w:noProof/>
                <w:webHidden/>
              </w:rPr>
            </w:r>
            <w:r>
              <w:rPr>
                <w:noProof/>
                <w:webHidden/>
              </w:rPr>
              <w:fldChar w:fldCharType="separate"/>
            </w:r>
            <w:r>
              <w:rPr>
                <w:noProof/>
                <w:webHidden/>
              </w:rPr>
              <w:t>37</w:t>
            </w:r>
            <w:r>
              <w:rPr>
                <w:noProof/>
                <w:webHidden/>
              </w:rPr>
              <w:fldChar w:fldCharType="end"/>
            </w:r>
          </w:hyperlink>
        </w:p>
        <w:p w14:paraId="6BFFA8A0" w14:textId="711E483E" w:rsidR="00A83E36" w:rsidRDefault="00A83E36">
          <w:pPr>
            <w:pStyle w:val="Obsah1"/>
            <w:tabs>
              <w:tab w:val="right" w:leader="dot" w:pos="8607"/>
            </w:tabs>
            <w:rPr>
              <w:rFonts w:asciiTheme="minorHAnsi" w:eastAsiaTheme="minorEastAsia" w:hAnsiTheme="minorHAnsi"/>
              <w:noProof/>
              <w:sz w:val="22"/>
              <w:lang w:eastAsia="cs-CZ"/>
            </w:rPr>
          </w:pPr>
          <w:hyperlink w:anchor="_Toc132396808" w:history="1">
            <w:r w:rsidRPr="00AA6D7F">
              <w:rPr>
                <w:rStyle w:val="Hypertextovodkaz"/>
                <w:noProof/>
              </w:rPr>
              <w:t>Bibliografie</w:t>
            </w:r>
            <w:r>
              <w:rPr>
                <w:noProof/>
                <w:webHidden/>
              </w:rPr>
              <w:tab/>
            </w:r>
            <w:r>
              <w:rPr>
                <w:noProof/>
                <w:webHidden/>
              </w:rPr>
              <w:fldChar w:fldCharType="begin"/>
            </w:r>
            <w:r>
              <w:rPr>
                <w:noProof/>
                <w:webHidden/>
              </w:rPr>
              <w:instrText xml:space="preserve"> PAGEREF _Toc132396808 \h </w:instrText>
            </w:r>
            <w:r>
              <w:rPr>
                <w:noProof/>
                <w:webHidden/>
              </w:rPr>
            </w:r>
            <w:r>
              <w:rPr>
                <w:noProof/>
                <w:webHidden/>
              </w:rPr>
              <w:fldChar w:fldCharType="separate"/>
            </w:r>
            <w:r>
              <w:rPr>
                <w:noProof/>
                <w:webHidden/>
              </w:rPr>
              <w:t>39</w:t>
            </w:r>
            <w:r>
              <w:rPr>
                <w:noProof/>
                <w:webHidden/>
              </w:rPr>
              <w:fldChar w:fldCharType="end"/>
            </w:r>
          </w:hyperlink>
        </w:p>
        <w:p w14:paraId="43AF3B92" w14:textId="5FB90F57" w:rsidR="00E2384D" w:rsidRDefault="00E2384D">
          <w:r>
            <w:rPr>
              <w:b/>
              <w:bCs/>
            </w:rPr>
            <w:fldChar w:fldCharType="end"/>
          </w:r>
        </w:p>
      </w:sdtContent>
    </w:sdt>
    <w:p w14:paraId="455E3586" w14:textId="576E2763" w:rsidR="002D7266" w:rsidRDefault="002D7266" w:rsidP="00E62A06">
      <w:pPr>
        <w:jc w:val="left"/>
        <w:rPr>
          <w:szCs w:val="24"/>
        </w:rPr>
      </w:pPr>
    </w:p>
    <w:p w14:paraId="603B2102" w14:textId="77777777" w:rsidR="007020BB" w:rsidRPr="00E62A06" w:rsidRDefault="007020BB" w:rsidP="00E62A06">
      <w:pPr>
        <w:jc w:val="left"/>
        <w:rPr>
          <w:szCs w:val="24"/>
        </w:rPr>
      </w:pPr>
    </w:p>
    <w:p w14:paraId="796943EC" w14:textId="77777777" w:rsidR="00D571ED" w:rsidRDefault="00D571ED" w:rsidP="00817D74">
      <w:pPr>
        <w:jc w:val="left"/>
        <w:rPr>
          <w:sz w:val="32"/>
          <w:szCs w:val="32"/>
        </w:rPr>
        <w:sectPr w:rsidR="00D571ED" w:rsidSect="006261BB">
          <w:pgSz w:w="11906" w:h="16838"/>
          <w:pgMar w:top="1418" w:right="1418" w:bottom="1418" w:left="1871" w:header="709" w:footer="709" w:gutter="0"/>
          <w:cols w:space="708"/>
          <w:docGrid w:linePitch="360"/>
        </w:sectPr>
      </w:pPr>
    </w:p>
    <w:p w14:paraId="71CE5BE8" w14:textId="77777777" w:rsidR="00884FCA" w:rsidRDefault="00CF6D00" w:rsidP="00CC1DFD">
      <w:pPr>
        <w:pStyle w:val="Nadpis1"/>
      </w:pPr>
      <w:bookmarkStart w:id="1" w:name="_Toc130910601"/>
      <w:bookmarkStart w:id="2" w:name="_Toc132229778"/>
      <w:bookmarkStart w:id="3" w:name="_Toc132396775"/>
      <w:r>
        <w:lastRenderedPageBreak/>
        <w:t>Úvod</w:t>
      </w:r>
      <w:bookmarkEnd w:id="1"/>
      <w:bookmarkEnd w:id="2"/>
      <w:bookmarkEnd w:id="3"/>
    </w:p>
    <w:p w14:paraId="578758C6" w14:textId="483D64DE" w:rsidR="006D621E" w:rsidRDefault="00CF6D00" w:rsidP="00817D74">
      <w:pPr>
        <w:spacing w:before="265" w:after="0" w:line="360" w:lineRule="auto"/>
        <w:ind w:left="102" w:right="113" w:firstLine="709"/>
        <w:contextualSpacing/>
      </w:pPr>
      <w:r>
        <w:t>Ústřední předmět mé volby v otázce baka</w:t>
      </w:r>
      <w:r w:rsidR="00C819CE">
        <w:t>lářské</w:t>
      </w:r>
      <w:r>
        <w:t xml:space="preserve"> práce sehrála aktuálnost a blízkost</w:t>
      </w:r>
      <w:r w:rsidR="00817D74">
        <w:t>.</w:t>
      </w:r>
      <w:r w:rsidR="002F69B6">
        <w:t xml:space="preserve"> </w:t>
      </w:r>
      <w:r w:rsidR="009A6498">
        <w:t>Tém</w:t>
      </w:r>
      <w:r w:rsidR="007525A7">
        <w:t>a</w:t>
      </w:r>
      <w:r w:rsidR="00E4058D">
        <w:t xml:space="preserve"> „</w:t>
      </w:r>
      <w:r w:rsidR="009A6498">
        <w:rPr>
          <w:i/>
        </w:rPr>
        <w:t xml:space="preserve"> </w:t>
      </w:r>
      <w:r w:rsidRPr="00CF6D00">
        <w:rPr>
          <w:i/>
        </w:rPr>
        <w:t>Dezinformace a narušení mezigeneračních vztahů v rodině</w:t>
      </w:r>
      <w:r>
        <w:t>“ se v situaci po a primárně těsně před volbou prezidentských kandidátů pro rok 2023 až 2028 stalo více než</w:t>
      </w:r>
      <w:r w:rsidR="00945B86">
        <w:t xml:space="preserve"> </w:t>
      </w:r>
      <w:r w:rsidR="001B797D">
        <w:t>pragmatické.</w:t>
      </w:r>
    </w:p>
    <w:p w14:paraId="14A8BE35" w14:textId="1CE9FB47" w:rsidR="00CF6D00" w:rsidRDefault="001B797D" w:rsidP="00817D74">
      <w:pPr>
        <w:spacing w:before="265" w:after="0" w:line="360" w:lineRule="auto"/>
        <w:ind w:left="102" w:right="113" w:firstLine="709"/>
        <w:contextualSpacing/>
      </w:pPr>
      <w:r>
        <w:t xml:space="preserve"> Vývojem</w:t>
      </w:r>
      <w:r w:rsidR="008563AF">
        <w:t xml:space="preserve"> nové digitální doby uplynulých dvou dekád vstupují do hry nové pojmy. Promítají se ve dnech každodenních</w:t>
      </w:r>
      <w:r w:rsidR="00BD0DE4">
        <w:t xml:space="preserve"> i z</w:t>
      </w:r>
      <w:r w:rsidR="008563AF">
        <w:t>působu, jak mezi sebou interagujeme v místech soukromých i veřejných</w:t>
      </w:r>
      <w:r w:rsidR="00BD0DE4">
        <w:t xml:space="preserve"> a d</w:t>
      </w:r>
      <w:r w:rsidR="008563AF">
        <w:t>o prostoru, ve kterém si budujeme obraz světa kolem nás. Marketingové týmy jednotlivců i stran začal</w:t>
      </w:r>
      <w:r w:rsidR="00BD0DE4">
        <w:t>y</w:t>
      </w:r>
      <w:r w:rsidR="008563AF">
        <w:t xml:space="preserve"> úspěšně i méně úspěšně predikovat jednotlivé situační rámce společnosti a následně je propojovat.</w:t>
      </w:r>
      <w:r w:rsidR="00C343E8">
        <w:t xml:space="preserve"> Dezinformace do veřejného sektoru proudí účelně i bezúčelně. Nová média však masový konzum diváků prostoupí díky elektronickému a všudypřítomnému charakteru</w:t>
      </w:r>
      <w:r w:rsidR="00957AE7">
        <w:t xml:space="preserve"> daleko snadněji</w:t>
      </w:r>
      <w:r w:rsidR="00BD0DE4">
        <w:t xml:space="preserve"> </w:t>
      </w:r>
      <w:r w:rsidR="00957AE7">
        <w:t>než před dvěm</w:t>
      </w:r>
      <w:r w:rsidR="00BD0DE4">
        <w:t>a</w:t>
      </w:r>
      <w:r w:rsidR="00C343E8">
        <w:t xml:space="preserve"> dekád</w:t>
      </w:r>
      <w:r w:rsidR="00BD0DE4">
        <w:t>ami</w:t>
      </w:r>
      <w:r w:rsidR="00C343E8">
        <w:t>.</w:t>
      </w:r>
      <w:r w:rsidR="00957AE7">
        <w:t xml:space="preserve"> V jejich prospěch promlouvá i faktičnost, že na sociální sítě, které pod pojem nová média </w:t>
      </w:r>
      <w:r w:rsidR="00FB3BD5">
        <w:t>spadají, může takřka kdokoli publikovat</w:t>
      </w:r>
      <w:r w:rsidR="00957AE7">
        <w:t xml:space="preserve"> cokoli. V záplavě denních informací je často složité dobrat se pravdy.</w:t>
      </w:r>
      <w:r w:rsidR="00C343E8">
        <w:t xml:space="preserve"> Díky své novodobé povaze zmíněného problému</w:t>
      </w:r>
      <w:r w:rsidR="00BD0DE4">
        <w:t xml:space="preserve"> </w:t>
      </w:r>
      <w:r w:rsidR="00C343E8">
        <w:t xml:space="preserve">mají </w:t>
      </w:r>
      <w:r w:rsidR="00491BCC">
        <w:t>některé generace orientaci</w:t>
      </w:r>
      <w:r w:rsidR="00957AE7">
        <w:t xml:space="preserve"> v tomto nyn</w:t>
      </w:r>
      <w:r w:rsidR="00491BCC">
        <w:t xml:space="preserve">ějším světě jednoduší než jiné. Nová aerodynamika doby však častokrát kope propasti mezigeneračním pochopením nebo nepochopením. Stávající propad mezi nimi však musíme řešit a je třeba brát </w:t>
      </w:r>
      <w:r w:rsidR="00BD0DE4">
        <w:t xml:space="preserve">jej </w:t>
      </w:r>
      <w:r w:rsidR="00491BCC">
        <w:t xml:space="preserve">vážně. </w:t>
      </w:r>
      <w:r w:rsidR="007525A7">
        <w:t>Je důležitým vodítkem při p</w:t>
      </w:r>
      <w:r w:rsidR="00491BCC">
        <w:t>oznávání funkce sociálních i duchovníc</w:t>
      </w:r>
      <w:r w:rsidR="0066028B">
        <w:t>h hnutí.</w:t>
      </w:r>
      <w:r w:rsidR="007525A7">
        <w:t xml:space="preserve"> Je</w:t>
      </w:r>
      <w:r w:rsidR="0066028B">
        <w:t>dná-li se o detailní pochopení zrychlených</w:t>
      </w:r>
      <w:r w:rsidR="00BD0DE4">
        <w:t xml:space="preserve"> </w:t>
      </w:r>
      <w:r w:rsidR="0066028B">
        <w:t>převratných jevů aktuální společnosti</w:t>
      </w:r>
      <w:r w:rsidR="007525A7">
        <w:t>, jeho význam se v praxi stává okamžitě zřejmým</w:t>
      </w:r>
      <w:r w:rsidR="006D621E">
        <w:t>.</w:t>
      </w:r>
      <w:r w:rsidR="0066028B">
        <w:t xml:space="preserve"> Jednou z důležitých částí toho, jak zamezit propadům dobrých vztahů mezi generacemi, je bezpochyb</w:t>
      </w:r>
      <w:r w:rsidR="00563B81">
        <w:t>y</w:t>
      </w:r>
      <w:r w:rsidR="0066028B">
        <w:t xml:space="preserve"> mediální gramotnost, která je zapotřebí v</w:t>
      </w:r>
      <w:r w:rsidR="00647913">
        <w:t>í</w:t>
      </w:r>
      <w:r w:rsidR="0066028B">
        <w:t>ce</w:t>
      </w:r>
      <w:r w:rsidR="00647913">
        <w:t xml:space="preserve"> </w:t>
      </w:r>
      <w:r w:rsidR="0066028B">
        <w:t>než kdy dřív. Skutečnost, že jsou zkušenosti nepřenositelné</w:t>
      </w:r>
      <w:r w:rsidR="00647913">
        <w:t>,</w:t>
      </w:r>
      <w:r w:rsidR="0066028B">
        <w:t xml:space="preserve"> všichni chápeme. D</w:t>
      </w:r>
      <w:r w:rsidR="00416793">
        <w:t>ost možná díky tomuto uvědomění občas poprosíme o radu některé starší generace. Jelikož se rotace společnosti a všechny její kmity neustále zrychlují, není divu, že generace zvyklé žít v trochu pomalejším světě, ztrácejí faktickou půdu pod nohama. Proto je důležité o tom společně mluvit.</w:t>
      </w:r>
    </w:p>
    <w:p w14:paraId="252CA0F1" w14:textId="77777777" w:rsidR="006D621E" w:rsidRDefault="00416793" w:rsidP="00817D74">
      <w:pPr>
        <w:spacing w:before="265" w:after="0" w:line="360" w:lineRule="auto"/>
        <w:ind w:left="102" w:right="113" w:firstLine="709"/>
        <w:contextualSpacing/>
      </w:pPr>
      <w:r>
        <w:t>V</w:t>
      </w:r>
      <w:r w:rsidR="000C404F">
        <w:t> teoretické části si proto představíme, jak vypadá rodina 21. století a v jakých aspektech se oproti dobám minulým změnila.</w:t>
      </w:r>
      <w:r w:rsidR="00073FE1">
        <w:t xml:space="preserve"> </w:t>
      </w:r>
    </w:p>
    <w:p w14:paraId="2895B286" w14:textId="5759A570" w:rsidR="00416793" w:rsidRDefault="00073FE1" w:rsidP="00817D74">
      <w:pPr>
        <w:spacing w:before="265" w:after="0" w:line="360" w:lineRule="auto"/>
        <w:ind w:left="102" w:right="113" w:firstLine="709"/>
        <w:contextualSpacing/>
      </w:pPr>
      <w:r>
        <w:t>V další</w:t>
      </w:r>
      <w:r w:rsidR="00647913">
        <w:t>ch</w:t>
      </w:r>
      <w:r>
        <w:t xml:space="preserve"> kapitolách se přesuneme k upřesnění pojmu generace, kde odhalíme problematiku tohoto pojmu, která častokrát přesně neidentifikuje to, o čem se společně bavíme. Dozvíme se, co spadá pod pojem </w:t>
      </w:r>
      <w:r>
        <w:rPr>
          <w:i/>
        </w:rPr>
        <w:t xml:space="preserve">mediální gramotnost, dezinformace </w:t>
      </w:r>
      <w:r>
        <w:t xml:space="preserve">a to, co nás v uplynulých měsících trápilo. Výše zmíněné pak společně propojíme v sekci </w:t>
      </w:r>
      <w:r>
        <w:rPr>
          <w:i/>
        </w:rPr>
        <w:lastRenderedPageBreak/>
        <w:t>generační využití médií</w:t>
      </w:r>
      <w:r>
        <w:t>, ve které zjistíme, ze kterých médií jednotlivé generace nejvíce čerpají.</w:t>
      </w:r>
    </w:p>
    <w:p w14:paraId="11EE8C29" w14:textId="3C26FC91" w:rsidR="00817D74" w:rsidRDefault="00771402" w:rsidP="00817D74">
      <w:pPr>
        <w:spacing w:before="265" w:after="0" w:line="360" w:lineRule="auto"/>
        <w:ind w:left="102" w:right="113" w:firstLine="709"/>
        <w:contextualSpacing/>
      </w:pPr>
      <w:r>
        <w:t>Praktická část práce</w:t>
      </w:r>
      <w:r w:rsidR="00073FE1">
        <w:t xml:space="preserve"> demonstruje dezinformační a mediálně generační problematiku v prezidentských vol</w:t>
      </w:r>
      <w:r w:rsidR="00F80253">
        <w:t>bách na rok 2023 až 2028. Na konkrétní kazuistice billboardů Andreje Babiše a toho</w:t>
      </w:r>
      <w:r w:rsidR="006D621E">
        <w:t>,</w:t>
      </w:r>
      <w:r w:rsidR="00F80253">
        <w:t xml:space="preserve"> jestli vybraná média poukazovali na dezinformační linii v</w:t>
      </w:r>
      <w:r w:rsidR="00F50071">
        <w:t> </w:t>
      </w:r>
      <w:r w:rsidR="00F80253">
        <w:t>obsahu</w:t>
      </w:r>
      <w:r w:rsidR="00F50071">
        <w:t>, k</w:t>
      </w:r>
      <w:r w:rsidR="00073FE1">
        <w:t>ruh uzavře podcast, ve kte</w:t>
      </w:r>
      <w:r>
        <w:t>rém uslyšíme tři</w:t>
      </w:r>
      <w:r w:rsidR="00F80253">
        <w:t xml:space="preserve"> generace jedné rodiny debatující nad tématy, která bývají ohnisky názorových propadů.</w:t>
      </w:r>
    </w:p>
    <w:p w14:paraId="68DBBF92" w14:textId="17266950" w:rsidR="00073FE1" w:rsidRPr="00073FE1" w:rsidRDefault="00817D74" w:rsidP="00817D74">
      <w:pPr>
        <w:jc w:val="left"/>
      </w:pPr>
      <w:r>
        <w:br w:type="page"/>
      </w:r>
    </w:p>
    <w:p w14:paraId="6E16EBF3" w14:textId="77777777" w:rsidR="00727467" w:rsidRDefault="00727467" w:rsidP="00727467">
      <w:pPr>
        <w:pStyle w:val="UPOL-Nadpis1neslovan"/>
      </w:pPr>
      <w:bookmarkStart w:id="4" w:name="_Toc130910602"/>
      <w:bookmarkStart w:id="5" w:name="_Toc132229780"/>
      <w:bookmarkStart w:id="6" w:name="_Toc132396776"/>
      <w:r>
        <w:lastRenderedPageBreak/>
        <w:t>Teoretická část</w:t>
      </w:r>
      <w:bookmarkEnd w:id="6"/>
    </w:p>
    <w:p w14:paraId="6D674879" w14:textId="77777777" w:rsidR="00727467" w:rsidRDefault="00727467" w:rsidP="00727467">
      <w:pPr>
        <w:pStyle w:val="Nadpis1"/>
        <w:pageBreakBefore w:val="0"/>
      </w:pPr>
      <w:bookmarkStart w:id="7" w:name="_Toc132396777"/>
      <w:bookmarkEnd w:id="4"/>
      <w:bookmarkEnd w:id="5"/>
      <w:r>
        <w:t>Rodina</w:t>
      </w:r>
      <w:bookmarkEnd w:id="7"/>
      <w:r>
        <w:t xml:space="preserve"> </w:t>
      </w:r>
    </w:p>
    <w:p w14:paraId="4A91E4BA" w14:textId="36477053" w:rsidR="00133093" w:rsidRDefault="00516488" w:rsidP="00133093">
      <w:pPr>
        <w:spacing w:before="265" w:after="0" w:line="360" w:lineRule="auto"/>
        <w:ind w:left="102" w:right="113" w:firstLine="709"/>
        <w:contextualSpacing/>
      </w:pPr>
      <w:r>
        <w:t>Pojem rodina je pro značnou část populace vrcholem potravinového řetězce hodnot. V životě člověka vytvářejí záležitost, díky které nabývá jejich existence na velikosti a dle které se orientují. Otázka hodnot</w:t>
      </w:r>
      <w:r w:rsidR="00476998">
        <w:t xml:space="preserve">, </w:t>
      </w:r>
      <w:r>
        <w:t>rodiny versus profese je samozřejmě individuální. Přesně tato skutečnost se z minulých let  transformovala do pozice, ve které je profese pro některé jedince nad důle</w:t>
      </w:r>
      <w:r w:rsidR="00C819CE">
        <w:t>žitostí rodiny</w:t>
      </w:r>
      <w:r>
        <w:t xml:space="preserve"> více chápána a normalizována. </w:t>
      </w:r>
      <w:r w:rsidR="00C819CE">
        <w:t xml:space="preserve">Stále však je co inovovat. Transformace se projevila právě i do chodu domácností a rodiny </w:t>
      </w:r>
      <w:r w:rsidR="0070295B">
        <w:t>jako atomové jednotky</w:t>
      </w:r>
      <w:r w:rsidR="00C819CE">
        <w:t>.</w:t>
      </w:r>
      <w:r w:rsidR="008A4AB5">
        <w:t xml:space="preserve"> Mění se role, procentuální počet legitimních manželství, počty dětí a stejně tak i věkové rozpětí mezi generacemi. V této bakalářské práci si tak nejdříve popíšeme, jak se změnila primárn</w:t>
      </w:r>
      <w:bookmarkStart w:id="8" w:name="_Toc130910603"/>
      <w:bookmarkStart w:id="9" w:name="_Toc132229781"/>
      <w:r w:rsidR="00133093">
        <w:t>í společenská jednotka. Rodina.</w:t>
      </w:r>
    </w:p>
    <w:p w14:paraId="6E83574B" w14:textId="77777777" w:rsidR="00727467" w:rsidRDefault="00727467" w:rsidP="00727467">
      <w:pPr>
        <w:pStyle w:val="Nadpis2"/>
      </w:pPr>
      <w:bookmarkStart w:id="10" w:name="_Toc132396778"/>
      <w:bookmarkEnd w:id="8"/>
      <w:bookmarkEnd w:id="9"/>
      <w:r>
        <w:t>Rodina ve 21. století v poměrech České republiky</w:t>
      </w:r>
      <w:bookmarkEnd w:id="10"/>
    </w:p>
    <w:p w14:paraId="0D542E5A" w14:textId="7F58034B" w:rsidR="0061237E" w:rsidRDefault="0061237E" w:rsidP="001119DD">
      <w:pPr>
        <w:spacing w:before="265" w:after="0" w:line="360" w:lineRule="auto"/>
        <w:ind w:left="102" w:right="113" w:firstLine="709"/>
        <w:contextualSpacing/>
      </w:pPr>
      <w:r>
        <w:t>Minulé dekády poznamenala poválečná situace</w:t>
      </w:r>
      <w:r w:rsidR="00FD5BE0">
        <w:t>, p</w:t>
      </w:r>
      <w:r>
        <w:t>olitické převraty a jiné historické momenty, jež české rodiny formova</w:t>
      </w:r>
      <w:r w:rsidR="006C517A">
        <w:t xml:space="preserve">ly do nynějšího stavu. Zejména poválečná doba vdechla české společnosti jev zvaný </w:t>
      </w:r>
      <w:r w:rsidR="006C517A">
        <w:rPr>
          <w:i/>
        </w:rPr>
        <w:t>sňatkový boom.</w:t>
      </w:r>
      <w:r w:rsidR="006C517A">
        <w:t xml:space="preserve"> Zmíněný jev přímo souvisí s pojmenováním jedné z generací, generací </w:t>
      </w:r>
      <w:r w:rsidR="006C517A">
        <w:rPr>
          <w:i/>
        </w:rPr>
        <w:t xml:space="preserve">baby boom. </w:t>
      </w:r>
      <w:r w:rsidR="006C517A">
        <w:t>Více se však tématu generace budeme věnovat v příštích kapitolách. U poválečné generace zaznamenáváme zvýšený počet sňatků</w:t>
      </w:r>
      <w:r w:rsidR="00A11AED">
        <w:t xml:space="preserve"> z</w:t>
      </w:r>
      <w:r w:rsidR="00BD7151">
        <w:t xml:space="preserve"> několika</w:t>
      </w:r>
      <w:r w:rsidR="00A11AED">
        <w:t xml:space="preserve"> klíčových důvodů. Prvnímu z důvodů nahrává absence demokracie na našem území. Jedinci se pod palbou režimu, nedostatku svobody</w:t>
      </w:r>
      <w:r w:rsidR="00BD7151">
        <w:t xml:space="preserve"> a ekonomických poměrů</w:t>
      </w:r>
      <w:r w:rsidR="00A11AED">
        <w:t xml:space="preserve"> uchylovali do rodin</w:t>
      </w:r>
      <w:r w:rsidR="00FD5BE0">
        <w:t xml:space="preserve"> </w:t>
      </w:r>
      <w:r w:rsidR="00A11AED">
        <w:t>jako do nejvíce možné oblasti seberealizace.</w:t>
      </w:r>
      <w:r w:rsidR="00BD7151">
        <w:t xml:space="preserve"> Nedostatečná sexuální edukace způsobila, že ženy otěhotněly často v mladém věku. Nedostatečná liberální rozvodová legislativa propojila tuto skutečnost s brzkým vstupem do manželství, čemuž nepomáhala ani nálada ve společnosti</w:t>
      </w:r>
      <w:r w:rsidR="0078570F">
        <w:t>.</w:t>
      </w:r>
    </w:p>
    <w:p w14:paraId="7182E1AC" w14:textId="7BCC24F8" w:rsidR="0078570F" w:rsidRDefault="0078570F" w:rsidP="001119DD">
      <w:pPr>
        <w:spacing w:before="265" w:after="0" w:line="360" w:lineRule="auto"/>
        <w:ind w:left="102" w:right="113" w:firstLine="709"/>
        <w:contextualSpacing/>
      </w:pPr>
      <w:r>
        <w:t>Rodina v podobě, ve které se nachází dnes</w:t>
      </w:r>
      <w:r w:rsidR="00C620EB">
        <w:t>,</w:t>
      </w:r>
      <w:r>
        <w:t xml:space="preserve"> prošla nepochybnou změnou</w:t>
      </w:r>
      <w:r w:rsidR="00AF0694">
        <w:t>,</w:t>
      </w:r>
      <w:r w:rsidR="000C404F">
        <w:t xml:space="preserve"> </w:t>
      </w:r>
      <w:r w:rsidR="00AF0694">
        <w:t>z</w:t>
      </w:r>
      <w:r w:rsidR="000C404F">
        <w:t>měnou hned v několika směrech.</w:t>
      </w:r>
      <w:r w:rsidR="00073FE1">
        <w:t xml:space="preserve"> Společensko-evoluční jev popsal</w:t>
      </w:r>
      <w:r w:rsidR="00D65C41">
        <w:t>i</w:t>
      </w:r>
      <w:r w:rsidR="00073FE1">
        <w:t xml:space="preserve"> ve své knize</w:t>
      </w:r>
      <w:r w:rsidR="00CB0A6B">
        <w:t xml:space="preserve"> Kraus</w:t>
      </w:r>
      <w:r w:rsidR="00616270">
        <w:t xml:space="preserve"> a Poláčková</w:t>
      </w:r>
      <w:r w:rsidR="00CB0A6B">
        <w:t>.</w:t>
      </w:r>
      <w:r w:rsidR="00CB0A6B" w:rsidRPr="00EB706A">
        <w:rPr>
          <w:rStyle w:val="Znakapoznpodarou"/>
        </w:rPr>
        <w:footnoteReference w:id="1"/>
      </w:r>
    </w:p>
    <w:p w14:paraId="45187F6A" w14:textId="77777777" w:rsidR="001B17E8" w:rsidRDefault="00092CB9" w:rsidP="001119DD">
      <w:pPr>
        <w:spacing w:before="265" w:after="0" w:line="360" w:lineRule="auto"/>
        <w:ind w:left="102" w:right="113" w:firstLine="709"/>
        <w:contextualSpacing/>
      </w:pPr>
      <w:r w:rsidRPr="001B17E8">
        <w:rPr>
          <w:b/>
        </w:rPr>
        <w:t>Demokratizace vně rodiny:</w:t>
      </w:r>
      <w:r>
        <w:t xml:space="preserve"> První důležitou změnou, jež nynější rodi</w:t>
      </w:r>
      <w:r w:rsidR="00C620EB">
        <w:t>nu liší od rodin předchozích dob,</w:t>
      </w:r>
      <w:r>
        <w:t xml:space="preserve"> je určitý vývoj demokracie v chodu domácnosti. Tato změna </w:t>
      </w:r>
      <w:r w:rsidR="00083267">
        <w:t>se promítla primárně do vztahu mezi partnery. U žen se normalizovala kariérní témata</w:t>
      </w:r>
      <w:r w:rsidR="00FD5BE0">
        <w:t xml:space="preserve"> </w:t>
      </w:r>
      <w:r w:rsidR="00083267">
        <w:t xml:space="preserve">a </w:t>
      </w:r>
      <w:r w:rsidR="00083267">
        <w:lastRenderedPageBreak/>
        <w:t>tak</w:t>
      </w:r>
      <w:r w:rsidR="00C620EB">
        <w:t xml:space="preserve"> žena</w:t>
      </w:r>
      <w:r w:rsidR="00083267">
        <w:t xml:space="preserve"> nab</w:t>
      </w:r>
      <w:r w:rsidR="00FD5BE0">
        <w:t>y</w:t>
      </w:r>
      <w:r w:rsidR="00083267">
        <w:t>la některé povinnosti a práva. V souvislosti s tím muž ztrácí výsadní post hlavy rodiny a do povědomí společnosti přichází i změna mužů na mateřské dovolené. Standardy se dotýkají i dětí, které se více podílejí na chodu a organizaci domácnosti. Vztah mezi dětmi a rodiči nebývá již striktně autoritářský, ale spíše partnerský. Informace však nenese důslede</w:t>
      </w:r>
      <w:r w:rsidR="001B17E8">
        <w:t>k ztráty autority muže. Rodina potřebuje oba rodičovské vzory, které potomky společně učí hodnoty a přístupy demokratické společnosti.</w:t>
      </w:r>
    </w:p>
    <w:p w14:paraId="57DCF021" w14:textId="77777777" w:rsidR="001B17E8" w:rsidRDefault="001B17E8" w:rsidP="001119DD">
      <w:pPr>
        <w:spacing w:before="265" w:after="0" w:line="360" w:lineRule="auto"/>
        <w:ind w:left="102" w:right="113" w:firstLine="709"/>
        <w:contextualSpacing/>
      </w:pPr>
      <w:r w:rsidRPr="001B17E8">
        <w:rPr>
          <w:b/>
        </w:rPr>
        <w:t xml:space="preserve">Izolovanost rodiny: </w:t>
      </w:r>
      <w:r>
        <w:t>V druhém bodě hovoří Kraus o změně ve stylu bydlení. Jedná se o určitý druh izolace mezi generacemi. Dvou a více generační bydlení již není</w:t>
      </w:r>
      <w:r w:rsidR="00295F15">
        <w:t xml:space="preserve"> konvencí a klesá </w:t>
      </w:r>
      <w:r w:rsidR="00FD5BE0">
        <w:t>i</w:t>
      </w:r>
      <w:r w:rsidR="00295F15">
        <w:t xml:space="preserve"> význam sousedských vztahů. Tento bod je v této práci důležitý. Rezervovanost a občasná absence společně stráveného mezigeneračního vztahu v každodenních činnostech mohou podporovat vzájemné nepochopení</w:t>
      </w:r>
      <w:r w:rsidR="000967C3">
        <w:t>, neboť členové rodiny spíše zůstávají ve svých sociálních bublinách.</w:t>
      </w:r>
    </w:p>
    <w:p w14:paraId="51F50E09" w14:textId="77777777" w:rsidR="000967C3" w:rsidRDefault="000967C3" w:rsidP="001119DD">
      <w:pPr>
        <w:spacing w:before="265" w:after="0" w:line="360" w:lineRule="auto"/>
        <w:ind w:left="102" w:right="113" w:firstLine="709"/>
        <w:contextualSpacing/>
      </w:pPr>
      <w:r>
        <w:rPr>
          <w:b/>
        </w:rPr>
        <w:t xml:space="preserve">Dezintegrace: </w:t>
      </w:r>
      <w:r>
        <w:t xml:space="preserve">Bod číslo tři přímo navazuje na bod předchozí. Ubývá čas, který rodina tráví napříč generacemi společně. Čas, ve kterém se předávají postoje, pohledy i zkušenosti nebo postřehy, byť v prostém vypravování. V nejhorších případech se mladá rodina od starší generace odvrátí úplně a dojde k naprosté absenci předání informací. Jev nefunguje jen mezi vztahy s prarodiči, ale zaznamenáváme jej i ve vztahu </w:t>
      </w:r>
      <w:r>
        <w:rPr>
          <w:i/>
        </w:rPr>
        <w:t>rodič- dítě</w:t>
      </w:r>
      <w:r>
        <w:t>. To především díky časovému vytížení rodičů.</w:t>
      </w:r>
    </w:p>
    <w:p w14:paraId="41284643" w14:textId="5AE07532" w:rsidR="00AB4B09" w:rsidRDefault="00AB4B09" w:rsidP="001119DD">
      <w:pPr>
        <w:spacing w:before="265" w:after="0" w:line="360" w:lineRule="auto"/>
        <w:ind w:left="102" w:right="113" w:firstLine="709"/>
        <w:contextualSpacing/>
      </w:pPr>
      <w:r w:rsidRPr="00AB4B09">
        <w:rPr>
          <w:b/>
        </w:rPr>
        <w:t>Časové</w:t>
      </w:r>
      <w:r>
        <w:rPr>
          <w:b/>
        </w:rPr>
        <w:t xml:space="preserve"> vytížení rodičů: </w:t>
      </w:r>
      <w:r w:rsidR="00DF4D8A">
        <w:t xml:space="preserve">V porovnání se socialistickým režimem pracovní doba některých profesních pozic není pevně stanovena. Práce s takzvaným </w:t>
      </w:r>
      <w:r w:rsidR="00DF4D8A">
        <w:rPr>
          <w:i/>
        </w:rPr>
        <w:t xml:space="preserve">od- do </w:t>
      </w:r>
      <w:r w:rsidR="00DF4D8A">
        <w:t>již není tak častým úkazem. Prodlužuje se tak doba, při které rodiče tráví čas mimo domov. Kompenzací bývá nadměrné materiální zajištění. Větší kapesné, dražší dárky a podobně.</w:t>
      </w:r>
      <w:r w:rsidR="001048FB">
        <w:t xml:space="preserve"> V budoucnu se neuváženost materiálních darů může promítnout</w:t>
      </w:r>
      <w:r w:rsidR="00DF4D8A">
        <w:t xml:space="preserve"> jako neskromnost, </w:t>
      </w:r>
      <w:r w:rsidR="001048FB">
        <w:t>chtíč mít vše nyní, obecné materiální zatížení jedince</w:t>
      </w:r>
      <w:r w:rsidR="00DF4D8A">
        <w:t xml:space="preserve"> a celkový systémový kolaps hodnot. Veškeré propady se rovněž odrážejí na mezilidských vztazích.</w:t>
      </w:r>
      <w:r w:rsidR="001048FB">
        <w:t xml:space="preserve"> Problematiku tohoto charakteru můžeme zaznamenávat již u některých z generace Y.</w:t>
      </w:r>
      <w:r w:rsidR="0083058F">
        <w:rPr>
          <w:rStyle w:val="Znakapoznpodarou"/>
        </w:rPr>
        <w:footnoteReference w:id="2"/>
      </w:r>
    </w:p>
    <w:p w14:paraId="411C4DC2" w14:textId="77777777" w:rsidR="001048FB" w:rsidRDefault="001048FB" w:rsidP="001119DD">
      <w:pPr>
        <w:spacing w:before="265" w:after="0" w:line="360" w:lineRule="auto"/>
        <w:ind w:left="102" w:right="113" w:firstLine="709"/>
        <w:contextualSpacing/>
      </w:pPr>
      <w:r>
        <w:rPr>
          <w:b/>
        </w:rPr>
        <w:t xml:space="preserve">Dvě kariéry: </w:t>
      </w:r>
      <w:r>
        <w:t>Nebývá zvykem, že do zaměstnání dochází pouze jeden z rodičů. Důvodem je emancipace žen, které mají čím dál větší zájem o vysoké vzdělání, bývají ambicióznější, roste jejich kvalifikace a tím slábne předchozí úloha matky jako pečovatelky celé rodiny.</w:t>
      </w:r>
    </w:p>
    <w:p w14:paraId="75DFE803" w14:textId="77777777" w:rsidR="001048FB" w:rsidRDefault="001048FB" w:rsidP="001119DD">
      <w:pPr>
        <w:spacing w:before="265" w:after="0" w:line="360" w:lineRule="auto"/>
        <w:ind w:left="102" w:right="113" w:firstLine="709"/>
        <w:contextualSpacing/>
      </w:pPr>
      <w:r>
        <w:rPr>
          <w:b/>
        </w:rPr>
        <w:t>Větší rozvodovost</w:t>
      </w:r>
      <w:r w:rsidR="003401C7">
        <w:rPr>
          <w:b/>
        </w:rPr>
        <w:t>:</w:t>
      </w:r>
      <w:r>
        <w:rPr>
          <w:b/>
        </w:rPr>
        <w:t xml:space="preserve"> </w:t>
      </w:r>
      <w:r w:rsidR="00147097">
        <w:t xml:space="preserve">Vyšší počet manželských párů čím dál více končí u rozvodových řízení. Dopad na děti může mít různé hloubky. Mezi nejzávažnější patří </w:t>
      </w:r>
      <w:r w:rsidR="00147097">
        <w:lastRenderedPageBreak/>
        <w:t>budoucí nestálost, problém s identifikací mužského či ženského vzoru, promiskuita. Související porozvodové spory provázané s problémovými vztahy nesou i možnou absenci styku mezi rodinnými</w:t>
      </w:r>
      <w:r w:rsidR="003401C7">
        <w:t xml:space="preserve">   </w:t>
      </w:r>
      <w:r w:rsidR="00147097">
        <w:t>příslušníky a to právě i ve vztahu mezigeneračního.</w:t>
      </w:r>
    </w:p>
    <w:p w14:paraId="29D4A172" w14:textId="77777777" w:rsidR="000967C3" w:rsidRDefault="00FA0E52" w:rsidP="001119DD">
      <w:pPr>
        <w:spacing w:before="265" w:after="0" w:line="360" w:lineRule="auto"/>
        <w:ind w:left="102" w:right="113" w:firstLine="709"/>
        <w:contextualSpacing/>
      </w:pPr>
      <w:r>
        <w:rPr>
          <w:b/>
        </w:rPr>
        <w:t>Diferencovanost rodin dle socio-ekonomickému zařazení</w:t>
      </w:r>
      <w:r w:rsidR="003401C7">
        <w:rPr>
          <w:b/>
        </w:rPr>
        <w:t>:</w:t>
      </w:r>
      <w:r>
        <w:rPr>
          <w:b/>
        </w:rPr>
        <w:t xml:space="preserve"> </w:t>
      </w:r>
      <w:r>
        <w:t xml:space="preserve">Inflace, kterou Česká </w:t>
      </w:r>
      <w:r w:rsidR="003401C7">
        <w:t>r</w:t>
      </w:r>
      <w:r>
        <w:t>epublika v posledních letech zažívá, bývá náročnější zejména pak pro matky samoživitelky. Stále více rodin sahá po půjčkách</w:t>
      </w:r>
      <w:r w:rsidR="003401C7">
        <w:t>, d</w:t>
      </w:r>
      <w:r>
        <w:t>opadají tak na hranu exkluze.</w:t>
      </w:r>
    </w:p>
    <w:p w14:paraId="5D424AAF" w14:textId="3B8AC913" w:rsidR="001119DD" w:rsidRDefault="00FA0E52" w:rsidP="001119DD">
      <w:pPr>
        <w:spacing w:before="265" w:after="0" w:line="360" w:lineRule="auto"/>
        <w:ind w:left="102" w:right="113" w:firstLine="709"/>
        <w:contextualSpacing/>
      </w:pPr>
      <w:r>
        <w:rPr>
          <w:b/>
        </w:rPr>
        <w:t>Zmenšování rodin</w:t>
      </w:r>
      <w:r w:rsidR="003401C7">
        <w:rPr>
          <w:b/>
        </w:rPr>
        <w:t>:</w:t>
      </w:r>
      <w:r>
        <w:rPr>
          <w:b/>
        </w:rPr>
        <w:t xml:space="preserve"> </w:t>
      </w:r>
      <w:r>
        <w:t>Problémem souvisejícím s mezigeneračním propadem je rovněž zmenšování rodin.</w:t>
      </w:r>
      <w:r w:rsidR="00AA6D7E">
        <w:t xml:space="preserve"> Přibývá matek samoživitelek, které jsou zvyklé na malý</w:t>
      </w:r>
      <w:r w:rsidR="009A77EC">
        <w:t xml:space="preserve"> </w:t>
      </w:r>
      <w:r w:rsidR="00AA6D7E">
        <w:t xml:space="preserve">úzký rodinný kruh. Souvisí s výše jmenovanou </w:t>
      </w:r>
      <w:r w:rsidR="00AA6D7E">
        <w:rPr>
          <w:i/>
        </w:rPr>
        <w:t>izolací rodiny</w:t>
      </w:r>
      <w:r w:rsidR="00AA6D7E">
        <w:t>. Individualizace těchto rodin způsobuje vratkou stabilitu.</w:t>
      </w:r>
      <w:r w:rsidR="00386A5B" w:rsidRPr="00EB706A">
        <w:rPr>
          <w:rStyle w:val="Znakapoznpodarou"/>
        </w:rPr>
        <w:footnoteReference w:id="3"/>
      </w:r>
    </w:p>
    <w:p w14:paraId="53380539" w14:textId="4BA7254F" w:rsidR="00AA6D7E" w:rsidRDefault="001119DD" w:rsidP="001119DD">
      <w:pPr>
        <w:jc w:val="left"/>
      </w:pPr>
      <w:r>
        <w:br w:type="page"/>
      </w:r>
    </w:p>
    <w:p w14:paraId="2DD937B4" w14:textId="77777777" w:rsidR="00727467" w:rsidRDefault="00727467" w:rsidP="00727467">
      <w:pPr>
        <w:pStyle w:val="Nadpis1"/>
      </w:pPr>
      <w:bookmarkStart w:id="11" w:name="_Toc132396779"/>
      <w:r>
        <w:lastRenderedPageBreak/>
        <w:t>Generace</w:t>
      </w:r>
      <w:bookmarkEnd w:id="11"/>
    </w:p>
    <w:p w14:paraId="0D12C609" w14:textId="031DEB51" w:rsidR="004364C4" w:rsidRDefault="00E12A47" w:rsidP="001119DD">
      <w:pPr>
        <w:spacing w:before="265" w:after="0" w:line="360" w:lineRule="auto"/>
        <w:ind w:left="102" w:right="113" w:firstLine="709"/>
        <w:contextualSpacing/>
      </w:pPr>
      <w:r>
        <w:t xml:space="preserve"> Slovo pochází z řeckého </w:t>
      </w:r>
      <w:r w:rsidRPr="00E12A47">
        <w:rPr>
          <w:i/>
        </w:rPr>
        <w:t>genos</w:t>
      </w:r>
      <w:r>
        <w:rPr>
          <w:i/>
        </w:rPr>
        <w:t xml:space="preserve">, </w:t>
      </w:r>
      <w:r>
        <w:t>přeloženého do českého jazyka jako rod. Nahlíží tak na termín jako na biologický přístup.</w:t>
      </w:r>
      <w:r w:rsidR="006362CA">
        <w:t xml:space="preserve"> </w:t>
      </w:r>
      <w:r w:rsidR="00003699" w:rsidRPr="00E12A47">
        <w:rPr>
          <w:i/>
        </w:rPr>
        <w:t>Pojem</w:t>
      </w:r>
      <w:r w:rsidR="00003699">
        <w:t xml:space="preserve"> generace je k mému překvapení plný problematik</w:t>
      </w:r>
      <w:r w:rsidR="00835E0C">
        <w:t>, s</w:t>
      </w:r>
      <w:r w:rsidR="00003699">
        <w:t>tejně tak</w:t>
      </w:r>
      <w:r w:rsidR="006B7DA6">
        <w:t xml:space="preserve"> obsahuje řadu různých přístupů a</w:t>
      </w:r>
      <w:r w:rsidR="00003699">
        <w:t xml:space="preserve"> pohledů</w:t>
      </w:r>
      <w:r w:rsidR="00835E0C">
        <w:t>, c</w:t>
      </w:r>
      <w:r w:rsidR="00003699">
        <w:t>elé spektrum vědeckých oblastí</w:t>
      </w:r>
      <w:r w:rsidR="003401C7">
        <w:t>, e</w:t>
      </w:r>
      <w:r w:rsidR="00003699">
        <w:t>konomické, kulturní, psychologické, demografické, politické nebo sociologické. Negací pojmu jsou i proměnlivé stavy sociálních tříd, jež se v různých chvílích na odlišných územích chovaly jinak.</w:t>
      </w:r>
      <w:r w:rsidR="00C272A7" w:rsidRPr="00EB706A">
        <w:rPr>
          <w:rStyle w:val="Znakapoznpodarou"/>
        </w:rPr>
        <w:footnoteReference w:id="4"/>
      </w:r>
      <w:r w:rsidR="00B07FA0">
        <w:t xml:space="preserve"> </w:t>
      </w:r>
      <w:r w:rsidR="00835E0C">
        <w:t>Na rozdíl od mé práce l</w:t>
      </w:r>
      <w:r w:rsidR="00B07FA0">
        <w:t>iteratur na toto téma autoři publikují nespočet a jejich možnosti s počtem stran nejsou nějak ohraničené</w:t>
      </w:r>
      <w:r w:rsidR="00835E0C">
        <w:t>,</w:t>
      </w:r>
      <w:r w:rsidR="00B07FA0">
        <w:t xml:space="preserve"> </w:t>
      </w:r>
      <w:r w:rsidR="00835E0C">
        <w:t>p</w:t>
      </w:r>
      <w:r w:rsidR="00B07FA0">
        <w:t>roto se pojmu generace budeme věnovat</w:t>
      </w:r>
      <w:r w:rsidR="00F70D95">
        <w:t xml:space="preserve"> primárně</w:t>
      </w:r>
      <w:r w:rsidR="00B07FA0">
        <w:t xml:space="preserve"> ze strany sociologie na území České</w:t>
      </w:r>
      <w:r w:rsidR="003401C7">
        <w:t xml:space="preserve"> r</w:t>
      </w:r>
      <w:r w:rsidR="00B07FA0">
        <w:t>epubliky.</w:t>
      </w:r>
    </w:p>
    <w:p w14:paraId="293E7A0B" w14:textId="77777777" w:rsidR="00727467" w:rsidRDefault="00727467" w:rsidP="00727467">
      <w:pPr>
        <w:pStyle w:val="Nadpis2"/>
      </w:pPr>
      <w:bookmarkStart w:id="12" w:name="_Toc132396780"/>
      <w:r>
        <w:t>Co je to generace?</w:t>
      </w:r>
      <w:bookmarkEnd w:id="12"/>
    </w:p>
    <w:p w14:paraId="06F75C61" w14:textId="0186BE48" w:rsidR="00F16E4E" w:rsidRDefault="003F607A" w:rsidP="001119DD">
      <w:pPr>
        <w:spacing w:before="265" w:after="0" w:line="360" w:lineRule="auto"/>
        <w:ind w:left="102" w:right="113" w:firstLine="709"/>
        <w:contextualSpacing/>
      </w:pPr>
      <w:r>
        <w:t>Prvním autore</w:t>
      </w:r>
      <w:r w:rsidR="00835E0C">
        <w:t>m</w:t>
      </w:r>
      <w:r w:rsidR="00017B10">
        <w:t xml:space="preserve"> snaží</w:t>
      </w:r>
      <w:r>
        <w:t>cí</w:t>
      </w:r>
      <w:r w:rsidR="00835E0C">
        <w:t>m</w:t>
      </w:r>
      <w:r>
        <w:t xml:space="preserve"> se</w:t>
      </w:r>
      <w:r w:rsidR="00017B10">
        <w:t xml:space="preserve"> popsat</w:t>
      </w:r>
      <w:r w:rsidR="00BF6E91">
        <w:t xml:space="preserve"> pojem generace a s ním spojené problematiky komplexně a do hloubky je Karl Mannheim.</w:t>
      </w:r>
      <w:r w:rsidR="006362CA">
        <w:t xml:space="preserve"> Před ním nacházíme díla, ve kterých autoři postrádají detailní vkládání souvisejících aspektů, které skupiny spojující věk rozdělují na jednotlivější podskupiny.</w:t>
      </w:r>
      <w:r w:rsidR="00BF6E91">
        <w:t xml:space="preserve"> Ve své</w:t>
      </w:r>
      <w:r w:rsidR="005F518F">
        <w:t xml:space="preserve"> </w:t>
      </w:r>
      <w:r w:rsidR="00BF6E91">
        <w:t>prác</w:t>
      </w:r>
      <w:r w:rsidR="005F518F">
        <w:t>i</w:t>
      </w:r>
      <w:r w:rsidR="003A6E83">
        <w:t xml:space="preserve"> „</w:t>
      </w:r>
      <w:r w:rsidR="00BF6E91">
        <w:rPr>
          <w:i/>
        </w:rPr>
        <w:t>Das Problem Der Generationen“</w:t>
      </w:r>
      <w:r w:rsidR="00BF6E91">
        <w:t xml:space="preserve"> odmítá jak pozitivistický přístup tak</w:t>
      </w:r>
      <w:r w:rsidR="004D6C59">
        <w:t xml:space="preserve"> přístup romanticko- historický</w:t>
      </w:r>
      <w:r w:rsidR="00835E0C">
        <w:t>,</w:t>
      </w:r>
      <w:r w:rsidR="004D6C59">
        <w:t xml:space="preserve"> </w:t>
      </w:r>
      <w:r w:rsidR="00835E0C">
        <w:t xml:space="preserve">k </w:t>
      </w:r>
      <w:r w:rsidR="004D6C59">
        <w:t>popisu a přiblížení využívá sociologický přístup</w:t>
      </w:r>
      <w:r w:rsidR="00CB0A6B">
        <w:t xml:space="preserve"> popisující</w:t>
      </w:r>
      <w:r w:rsidR="006362CA">
        <w:t xml:space="preserve"> gen</w:t>
      </w:r>
      <w:r w:rsidR="00F70D95">
        <w:t>e</w:t>
      </w:r>
      <w:r w:rsidR="006362CA">
        <w:t>raci jako</w:t>
      </w:r>
      <w:r w:rsidR="00F16E4E">
        <w:t>:</w:t>
      </w:r>
    </w:p>
    <w:p w14:paraId="5A37B6D6" w14:textId="71242585" w:rsidR="0001007B" w:rsidRPr="0001007B" w:rsidRDefault="004D6C59" w:rsidP="0001007B">
      <w:pPr>
        <w:pStyle w:val="Citt"/>
        <w:spacing w:line="360" w:lineRule="auto"/>
        <w:jc w:val="both"/>
        <w:rPr>
          <w:color w:val="auto"/>
        </w:rPr>
      </w:pPr>
      <w:r w:rsidRPr="00F16E4E">
        <w:rPr>
          <w:color w:val="auto"/>
        </w:rPr>
        <w:t>„neocenitelného průvodce pochopením struktury sociálních a intelektuálních hnutí. Její praktický význam se vyjasní, stačí se pokusit získat přesnější představu o zrychleném tempu společenských změn charakteristických pro naši dobu.“</w:t>
      </w:r>
      <w:r w:rsidR="00C272A7" w:rsidRPr="00F16E4E">
        <w:rPr>
          <w:color w:val="auto"/>
        </w:rPr>
        <w:t xml:space="preserve"> </w:t>
      </w:r>
      <w:r w:rsidR="00C272A7" w:rsidRPr="00EB706A">
        <w:rPr>
          <w:rStyle w:val="Znakapoznpodarou"/>
          <w:i w:val="0"/>
          <w:color w:val="auto"/>
        </w:rPr>
        <w:footnoteReference w:id="5"/>
      </w:r>
    </w:p>
    <w:p w14:paraId="7F2E8BDF" w14:textId="3D06A730" w:rsidR="00DD1DCB" w:rsidRPr="00CC1DFD" w:rsidRDefault="008642FE" w:rsidP="00CC1DFD">
      <w:pPr>
        <w:rPr>
          <w:b/>
          <w:bCs/>
        </w:rPr>
      </w:pPr>
      <w:r w:rsidRPr="00CC1DFD">
        <w:rPr>
          <w:b/>
          <w:bCs/>
        </w:rPr>
        <w:t>Hlavní přístupy náhledu na generace</w:t>
      </w:r>
    </w:p>
    <w:p w14:paraId="68D2AD59" w14:textId="32A14957" w:rsidR="00DD1DCB" w:rsidRDefault="00D87D14" w:rsidP="0001007B">
      <w:pPr>
        <w:spacing w:before="265" w:after="0" w:line="360" w:lineRule="auto"/>
        <w:ind w:left="102" w:right="113"/>
        <w:contextualSpacing/>
      </w:pPr>
      <w:r>
        <w:t>Bylo potřeba ke generacím zasadit hlavní přístupy, díky nimž se vymezí rozpětí vlivů, s nim</w:t>
      </w:r>
      <w:r w:rsidR="00CE1866">
        <w:t>i</w:t>
      </w:r>
      <w:r>
        <w:t xml:space="preserve">ž </w:t>
      </w:r>
      <w:r w:rsidR="00CE1866">
        <w:t xml:space="preserve">je </w:t>
      </w:r>
      <w:r>
        <w:t>třeba počítat. Roubíček v knize Úvod do demografie</w:t>
      </w:r>
      <w:r w:rsidR="00577FDA" w:rsidRPr="00EB706A">
        <w:rPr>
          <w:rStyle w:val="Znakapoznpodarou"/>
        </w:rPr>
        <w:footnoteReference w:id="6"/>
      </w:r>
      <w:r>
        <w:t xml:space="preserve"> popisuje čtyři hlavní přístupy</w:t>
      </w:r>
      <w:r w:rsidR="00835E0C">
        <w:t>: b</w:t>
      </w:r>
      <w:r>
        <w:t>iologický, ekonomický, demografický a sociologický.</w:t>
      </w:r>
    </w:p>
    <w:p w14:paraId="75512365" w14:textId="5F56366A" w:rsidR="00D87D14" w:rsidRDefault="00D87D14" w:rsidP="001119DD">
      <w:pPr>
        <w:spacing w:before="265" w:after="0" w:line="360" w:lineRule="auto"/>
        <w:ind w:left="102" w:right="113" w:firstLine="709"/>
        <w:contextualSpacing/>
      </w:pPr>
      <w:r>
        <w:rPr>
          <w:b/>
        </w:rPr>
        <w:t xml:space="preserve">Ekonomický- </w:t>
      </w:r>
      <w:r>
        <w:t xml:space="preserve">Ekonomický pohled na generace pracuje v první řadě s rozčleněním jednotlivců </w:t>
      </w:r>
      <w:r w:rsidR="00027C97">
        <w:t>do tří skupin. Předprodukční věk se nese ve znamení učení</w:t>
      </w:r>
      <w:r w:rsidR="00CE1866">
        <w:t xml:space="preserve"> </w:t>
      </w:r>
      <w:r w:rsidR="00027C97">
        <w:lastRenderedPageBreak/>
        <w:t>končící nástupem do zaměstnání. Pro každého z nás tak výměr předprodukčního představuje jiné číslo. Produkční věk zahrnuje období docházení do zaměstnání a absolutní identifikace člověka</w:t>
      </w:r>
      <w:r w:rsidR="00974437">
        <w:t>. Postprodukční věk zastupují osoby v období důchodu.</w:t>
      </w:r>
    </w:p>
    <w:p w14:paraId="44C7C164" w14:textId="64C0BF8A" w:rsidR="00974437" w:rsidRDefault="00974437" w:rsidP="001119DD">
      <w:pPr>
        <w:spacing w:before="265" w:after="0" w:line="360" w:lineRule="auto"/>
        <w:ind w:left="102" w:right="113" w:firstLine="709"/>
        <w:contextualSpacing/>
      </w:pPr>
      <w:r>
        <w:rPr>
          <w:b/>
        </w:rPr>
        <w:t xml:space="preserve">Biologický- </w:t>
      </w:r>
      <w:r>
        <w:t>Pohlíží na generace pohledem časového úseku</w:t>
      </w:r>
      <w:r w:rsidR="00BC4012">
        <w:t>. Ú</w:t>
      </w:r>
      <w:r>
        <w:t>seku mezi narozením nových členů jim samotným</w:t>
      </w:r>
      <w:r w:rsidR="00BC4012">
        <w:t xml:space="preserve"> p</w:t>
      </w:r>
      <w:r>
        <w:t>říkladem je matka a dcera. Generace z přístupu biologického tak rozděluje 20-30 let.</w:t>
      </w:r>
    </w:p>
    <w:p w14:paraId="3E530227" w14:textId="1F31067E" w:rsidR="00974437" w:rsidRDefault="00974437" w:rsidP="001119DD">
      <w:pPr>
        <w:spacing w:before="265" w:after="0" w:line="360" w:lineRule="auto"/>
        <w:ind w:left="102" w:right="113" w:firstLine="709"/>
        <w:contextualSpacing/>
      </w:pPr>
      <w:r>
        <w:rPr>
          <w:b/>
        </w:rPr>
        <w:t>Demografický-</w:t>
      </w:r>
      <w:r>
        <w:t xml:space="preserve"> Tento přístup</w:t>
      </w:r>
      <w:r w:rsidR="0098653E">
        <w:t xml:space="preserve"> operuje s územním uspořádáním. Společnost potažmo právě generace formují životní styly, které na různá území nedoráží stejně. Nemůžeme hovořit o generaci třicátníků v 60. letech na území USA stejně jako o stejně starých lidech ve stejn</w:t>
      </w:r>
      <w:r w:rsidR="00BC4012">
        <w:t>é</w:t>
      </w:r>
      <w:r w:rsidR="0098653E">
        <w:t xml:space="preserve"> dob</w:t>
      </w:r>
      <w:r w:rsidR="00BC4012">
        <w:t>ě</w:t>
      </w:r>
      <w:r w:rsidR="0098653E">
        <w:t xml:space="preserve"> na území České </w:t>
      </w:r>
      <w:r w:rsidR="00CE1866">
        <w:t>r</w:t>
      </w:r>
      <w:r w:rsidR="0098653E">
        <w:t>epubliky.</w:t>
      </w:r>
    </w:p>
    <w:p w14:paraId="1186706E" w14:textId="0A97E86F" w:rsidR="0098653E" w:rsidRPr="00DD1DCB" w:rsidRDefault="003F607A" w:rsidP="001119DD">
      <w:pPr>
        <w:spacing w:before="265" w:after="0" w:line="360" w:lineRule="auto"/>
        <w:ind w:left="102" w:right="113" w:firstLine="709"/>
        <w:contextualSpacing/>
      </w:pPr>
      <w:r>
        <w:rPr>
          <w:b/>
        </w:rPr>
        <w:t xml:space="preserve">Sociologický- </w:t>
      </w:r>
      <w:r>
        <w:t>Chápe generaci jako diferencované uskupení osob, které hodnotí spojeným</w:t>
      </w:r>
      <w:r w:rsidR="00CE1866">
        <w:t xml:space="preserve"> </w:t>
      </w:r>
      <w:r>
        <w:t>podmíněným způsobem myšlení, prožíváním určitých zásadních změn ve společnosti. Shodné historické a kulturní shody, myšlenky, ide</w:t>
      </w:r>
      <w:r w:rsidR="00CE1866">
        <w:t>j</w:t>
      </w:r>
      <w:r>
        <w:t>e.</w:t>
      </w:r>
      <w:r w:rsidR="00DD1DCB">
        <w:t xml:space="preserve"> Příkladem přístupu může být poje</w:t>
      </w:r>
      <w:r w:rsidR="00D20B63">
        <w:t>m „</w:t>
      </w:r>
      <w:r w:rsidR="00DD1DCB">
        <w:rPr>
          <w:i/>
        </w:rPr>
        <w:t>ztracená generace“</w:t>
      </w:r>
      <w:r w:rsidR="00DD1DCB">
        <w:t>, která vinou války spojila myšlenkové pochody lidí napříč různým věkem.</w:t>
      </w:r>
    </w:p>
    <w:p w14:paraId="376232E1" w14:textId="162DAF8E" w:rsidR="00727467" w:rsidRDefault="00727467" w:rsidP="00727467">
      <w:pPr>
        <w:pStyle w:val="Nadpis2"/>
      </w:pPr>
      <w:bookmarkStart w:id="13" w:name="_Toc132396781"/>
      <w:r>
        <w:t>Přístup sociologický</w:t>
      </w:r>
      <w:bookmarkEnd w:id="13"/>
    </w:p>
    <w:p w14:paraId="6AE1FC0E" w14:textId="6D537FFE" w:rsidR="00235BD7" w:rsidRDefault="00E31A20" w:rsidP="001119DD">
      <w:pPr>
        <w:spacing w:before="265" w:after="0" w:line="360" w:lineRule="auto"/>
        <w:ind w:left="102" w:right="113" w:firstLine="709"/>
        <w:contextualSpacing/>
      </w:pPr>
      <w:r>
        <w:t>Nastínila jsem hlubokost pohledu na pojem generace. Pro svou práci volím rozb</w:t>
      </w:r>
      <w:r w:rsidR="00994EE4">
        <w:t>or tématu z pohledu sociologie</w:t>
      </w:r>
      <w:r w:rsidR="00C04EB8">
        <w:t>, neboť</w:t>
      </w:r>
      <w:r>
        <w:t xml:space="preserve"> souvisí s vybranou kazuistikou, novými médii a médii obecně. Karl Mannhaim ve své práci představuje citlivost a vnímavost při rozlišování nuancí mezi generacemi. </w:t>
      </w:r>
    </w:p>
    <w:p w14:paraId="690CD656" w14:textId="50E02546" w:rsidR="00F70D95" w:rsidRDefault="00E31A20" w:rsidP="001119DD">
      <w:pPr>
        <w:spacing w:before="265" w:after="0" w:line="360" w:lineRule="auto"/>
        <w:ind w:left="102" w:right="113" w:firstLine="709"/>
        <w:contextualSpacing/>
      </w:pPr>
      <w:r>
        <w:t>Demonstruje skutečnost, že generační příslušnost ze sociologického hlediska počítá pouze pár kritérií z mnoha dalších orientačních bodů. Vzorce fungují pouze v některých situačních rámcích, vztazích či prostředích.</w:t>
      </w:r>
      <w:r w:rsidR="00CE4088">
        <w:t xml:space="preserve"> Terminologické označení </w:t>
      </w:r>
      <w:r w:rsidR="00CE4088">
        <w:rPr>
          <w:i/>
        </w:rPr>
        <w:t xml:space="preserve">Válečná generace </w:t>
      </w:r>
      <w:r w:rsidR="00CE4088">
        <w:t>na českém území nemá stejně bohaté využ</w:t>
      </w:r>
      <w:r w:rsidR="00DE1D7D">
        <w:t>ití</w:t>
      </w:r>
      <w:r w:rsidR="00CE4088">
        <w:t xml:space="preserve"> </w:t>
      </w:r>
      <w:r w:rsidR="002B24B6">
        <w:t>jako ve Velké Británii, Německu,</w:t>
      </w:r>
      <w:r w:rsidR="00CE4088">
        <w:t xml:space="preserve"> či Polsku</w:t>
      </w:r>
      <w:r w:rsidR="00DE1D7D">
        <w:t xml:space="preserve"> n</w:t>
      </w:r>
      <w:r w:rsidR="002B24B6">
        <w:t>e snad pro jinou míru kolaborace s režim</w:t>
      </w:r>
      <w:r w:rsidR="00DE1D7D">
        <w:t>em</w:t>
      </w:r>
      <w:r w:rsidR="002B24B6">
        <w:t xml:space="preserve"> či ideologickým rozštěpením společnosti. V České </w:t>
      </w:r>
      <w:r w:rsidR="00DE1D7D">
        <w:t>r</w:t>
      </w:r>
      <w:r w:rsidR="002B24B6">
        <w:t>epublice končí kapitola druhé světové války, přičemž dějiny otevírají další stránku</w:t>
      </w:r>
      <w:r w:rsidR="00DE1D7D">
        <w:t>,</w:t>
      </w:r>
      <w:r w:rsidR="002B24B6">
        <w:t xml:space="preserve"> </w:t>
      </w:r>
      <w:r w:rsidR="00DE1D7D">
        <w:t>s</w:t>
      </w:r>
      <w:r w:rsidR="002B24B6">
        <w:t xml:space="preserve">tránku komunistického režimu. Jedna zásadní událost překrývá kontrastem druhou. </w:t>
      </w:r>
      <w:r w:rsidR="0083058F">
        <w:rPr>
          <w:rStyle w:val="Znakapoznpodarou"/>
        </w:rPr>
        <w:footnoteReference w:id="7"/>
      </w:r>
      <w:r w:rsidR="002B24B6">
        <w:t xml:space="preserve">Byl to spíše tento kontrast, jenž formoval sociální chápání </w:t>
      </w:r>
      <w:r w:rsidR="002B24B6">
        <w:lastRenderedPageBreak/>
        <w:t>generace této doby.</w:t>
      </w:r>
      <w:r>
        <w:t xml:space="preserve"> </w:t>
      </w:r>
      <w:r w:rsidR="002B24B6">
        <w:t>Příklad opět ukazuje problematiku pojmu generace</w:t>
      </w:r>
      <w:r w:rsidR="0095554E">
        <w:t xml:space="preserve"> </w:t>
      </w:r>
      <w:r w:rsidR="002B24B6">
        <w:t>nyní z demografického hlediska.</w:t>
      </w:r>
    </w:p>
    <w:p w14:paraId="2C877D8E" w14:textId="77777777" w:rsidR="00E31A20" w:rsidRDefault="002B24B6" w:rsidP="001119DD">
      <w:pPr>
        <w:spacing w:before="265" w:after="0" w:line="360" w:lineRule="auto"/>
        <w:ind w:left="102" w:right="113" w:firstLine="709"/>
        <w:contextualSpacing/>
      </w:pPr>
      <w:r>
        <w:t xml:space="preserve"> </w:t>
      </w:r>
      <w:r w:rsidR="00503F10">
        <w:t>Mannhaim p</w:t>
      </w:r>
      <w:r w:rsidR="00E31A20">
        <w:t>odtrhl významný vliv historických událostí, jež jsou pro svou velikost tak klíčové, že spojují generace z pohledu sociologického, ačkoli pohled biologický o generaci nehovoří, neboť má každý z přístupů odlišné vzorce. Jsou jimi dob</w:t>
      </w:r>
      <w:r w:rsidR="00503F10">
        <w:t xml:space="preserve">y změn, revolucí, válek s politickým či </w:t>
      </w:r>
      <w:r w:rsidR="00E31A20">
        <w:t>kulturním podtextem. Dob těžkých, které spojují.</w:t>
      </w:r>
      <w:r w:rsidR="00CE4088">
        <w:t xml:space="preserve"> Podobnou váhu Mannhaim připisuje i biologickému přístupu jako takovému a roli sociálních tříd, na kterou je třeba nezapomínat.</w:t>
      </w:r>
      <w:r w:rsidR="00BA39A4" w:rsidRPr="00EB706A">
        <w:rPr>
          <w:rStyle w:val="Znakapoznpodarou"/>
        </w:rPr>
        <w:footnoteReference w:id="8"/>
      </w:r>
    </w:p>
    <w:p w14:paraId="03ECAFE0" w14:textId="77777777" w:rsidR="00F16E4E" w:rsidRDefault="00616CD9" w:rsidP="001119DD">
      <w:pPr>
        <w:spacing w:before="265" w:after="0" w:line="360" w:lineRule="auto"/>
        <w:ind w:left="102" w:right="113" w:firstLine="709"/>
        <w:contextualSpacing/>
      </w:pPr>
      <w:r>
        <w:t>Mnou vybraný přístup ke generacím kombinuje sociální a biologické stanovisko.</w:t>
      </w:r>
      <w:r w:rsidR="00D57409">
        <w:t xml:space="preserve"> Sociologická encyklopedie popisuje generaci ja</w:t>
      </w:r>
      <w:r w:rsidR="0095554E">
        <w:t>ko</w:t>
      </w:r>
      <w:r w:rsidR="00F16E4E">
        <w:t>:</w:t>
      </w:r>
    </w:p>
    <w:p w14:paraId="64E88208" w14:textId="2D07163B" w:rsidR="00616CD9" w:rsidRPr="00F16E4E" w:rsidRDefault="00C712FC" w:rsidP="00F16E4E">
      <w:pPr>
        <w:pStyle w:val="Citt"/>
        <w:spacing w:line="360" w:lineRule="auto"/>
        <w:jc w:val="both"/>
        <w:rPr>
          <w:color w:val="auto"/>
        </w:rPr>
      </w:pPr>
      <w:r w:rsidRPr="00F16E4E">
        <w:rPr>
          <w:color w:val="auto"/>
        </w:rPr>
        <w:t>„</w:t>
      </w:r>
      <w:r w:rsidR="00D57409" w:rsidRPr="00F16E4E">
        <w:rPr>
          <w:color w:val="auto"/>
        </w:rPr>
        <w:t>generace – velká, soc. diferencovaná skupina osob, které jsou spojené dobově podmíněným stylem myšlení a jednání a prožívající podstatná období své </w:t>
      </w:r>
      <w:hyperlink r:id="rId8" w:tooltip="Socializace" w:history="1">
        <w:r w:rsidR="00D57409" w:rsidRPr="00F16E4E">
          <w:rPr>
            <w:color w:val="auto"/>
          </w:rPr>
          <w:t>socializace</w:t>
        </w:r>
      </w:hyperlink>
      <w:r w:rsidR="00D57409" w:rsidRPr="00F16E4E">
        <w:rPr>
          <w:color w:val="auto"/>
        </w:rPr>
        <w:t> ve shodných hi</w:t>
      </w:r>
      <w:r w:rsidR="0095554E" w:rsidRPr="00F16E4E">
        <w:rPr>
          <w:color w:val="auto"/>
        </w:rPr>
        <w:t>st</w:t>
      </w:r>
      <w:r w:rsidR="00C04EB8" w:rsidRPr="00F16E4E">
        <w:rPr>
          <w:color w:val="auto"/>
        </w:rPr>
        <w:t>orických</w:t>
      </w:r>
      <w:r w:rsidR="00D57409" w:rsidRPr="00F16E4E">
        <w:rPr>
          <w:color w:val="auto"/>
        </w:rPr>
        <w:t xml:space="preserve"> a</w:t>
      </w:r>
      <w:r w:rsidR="00C04EB8" w:rsidRPr="00F16E4E">
        <w:rPr>
          <w:color w:val="auto"/>
        </w:rPr>
        <w:t xml:space="preserve"> kulturních</w:t>
      </w:r>
      <w:r w:rsidR="00D57409" w:rsidRPr="00F16E4E">
        <w:rPr>
          <w:color w:val="auto"/>
        </w:rPr>
        <w:t xml:space="preserve"> podmínkách. V přeneseném slova smyslu označuje pojem g. i myšlenkové proudy, ideje, tech. výrobky (viz např. generace počítačová) na stejné úrovni řešení, vycházející ze shodných předpokladů.“</w:t>
      </w:r>
      <w:r w:rsidR="00C04EB8" w:rsidRPr="00F16E4E">
        <w:rPr>
          <w:color w:val="auto"/>
        </w:rPr>
        <w:t>)</w:t>
      </w:r>
      <w:r w:rsidR="00680BBD" w:rsidRPr="00F16E4E">
        <w:rPr>
          <w:color w:val="auto"/>
        </w:rPr>
        <w:t xml:space="preserve"> </w:t>
      </w:r>
      <w:r w:rsidR="00D57409" w:rsidRPr="00EB706A">
        <w:rPr>
          <w:rStyle w:val="Znakapoznpodarou"/>
          <w:i w:val="0"/>
          <w:color w:val="auto"/>
        </w:rPr>
        <w:footnoteReference w:id="9"/>
      </w:r>
    </w:p>
    <w:p w14:paraId="46D157C1" w14:textId="595E338C" w:rsidR="001119DD" w:rsidRDefault="00D57409" w:rsidP="001119DD">
      <w:pPr>
        <w:spacing w:before="265" w:after="0" w:line="360" w:lineRule="auto"/>
        <w:ind w:left="102" w:right="113" w:firstLine="709"/>
        <w:contextualSpacing/>
      </w:pPr>
      <w:r>
        <w:t>Z této teze budu vycházet. Společně s ní však jednotliv</w:t>
      </w:r>
      <w:r w:rsidR="00C0026E">
        <w:t>é generace pro větší upřesnění</w:t>
      </w:r>
      <w:r>
        <w:t xml:space="preserve"> oddělím</w:t>
      </w:r>
      <w:r w:rsidR="00C0026E">
        <w:t xml:space="preserve"> pomocí roku narození do určitých skupin. Veškeré informace se vztahují na prostor České </w:t>
      </w:r>
      <w:r w:rsidR="0095554E">
        <w:t>r</w:t>
      </w:r>
      <w:r w:rsidR="00C0026E">
        <w:t>epubliky.</w:t>
      </w:r>
    </w:p>
    <w:p w14:paraId="1EDE8342" w14:textId="433011A7" w:rsidR="00D57409" w:rsidRDefault="001119DD" w:rsidP="001119DD">
      <w:pPr>
        <w:jc w:val="left"/>
      </w:pPr>
      <w:r>
        <w:br w:type="page"/>
      </w:r>
    </w:p>
    <w:p w14:paraId="44BC008D" w14:textId="77777777" w:rsidR="00727467" w:rsidRDefault="00727467" w:rsidP="00727467">
      <w:pPr>
        <w:pStyle w:val="Nadpis1"/>
      </w:pPr>
      <w:bookmarkStart w:id="14" w:name="_Toc132396782"/>
      <w:r>
        <w:lastRenderedPageBreak/>
        <w:t>Generace a jejich využití médií</w:t>
      </w:r>
      <w:bookmarkEnd w:id="14"/>
    </w:p>
    <w:p w14:paraId="3D510105" w14:textId="1CC17541" w:rsidR="00CB456A" w:rsidRDefault="00D44921" w:rsidP="001119DD">
      <w:pPr>
        <w:spacing w:before="265" w:after="0" w:line="360" w:lineRule="auto"/>
        <w:ind w:left="102" w:right="113" w:firstLine="709"/>
        <w:contextualSpacing/>
      </w:pPr>
      <w:r>
        <w:t>Druhá světová válka razantně odděluje Evropu na různé vývojové stupně. Otřes</w:t>
      </w:r>
      <w:r w:rsidR="0095554E">
        <w:t>ným</w:t>
      </w:r>
      <w:r>
        <w:t xml:space="preserve"> způsobe</w:t>
      </w:r>
      <w:r w:rsidR="0095554E">
        <w:t>m</w:t>
      </w:r>
      <w:r>
        <w:t xml:space="preserve"> modeluje současné rysy naší společnosti. Nadměrné čerpání neobnovitelných zdrojů,</w:t>
      </w:r>
      <w:r w:rsidR="003E355D">
        <w:t xml:space="preserve"> konzumní masová společnost, znečišťování přírody, finanční inflace, tání ledovců a mnohé další pojmy, které se v souvislosti s přicházejícím katastrofickým scénářem budoucnosti otevírají, vystupují do nové epochy jako důsledek nadměrného poválečného industriálního rozmachu</w:t>
      </w:r>
      <w:r w:rsidR="00CB456A">
        <w:t>.</w:t>
      </w:r>
      <w:r w:rsidR="00D04C56">
        <w:t xml:space="preserve"> V této kapitole si odpovíme na otázku, jak se od sebe jednotlivé generace mohou lišit.</w:t>
      </w:r>
    </w:p>
    <w:p w14:paraId="67A0F35B" w14:textId="22D32A17" w:rsidR="00CB456A" w:rsidRDefault="00CB456A" w:rsidP="001119DD">
      <w:pPr>
        <w:spacing w:before="265" w:after="0" w:line="360" w:lineRule="auto"/>
        <w:ind w:left="102" w:right="113" w:firstLine="709"/>
        <w:contextualSpacing/>
      </w:pPr>
      <w:r>
        <w:t xml:space="preserve">Generace vyrůstající za doby kruté války, železné opony a režimu, přistupují k výchově a zaopatření svých potomků s nadměrnou </w:t>
      </w:r>
      <w:r w:rsidR="00EF357D">
        <w:t>pozorností, aby</w:t>
      </w:r>
      <w:r>
        <w:t xml:space="preserve"> svým potomkům dopřáli to, co bylo odebráno jim samotným.</w:t>
      </w:r>
      <w:r w:rsidR="00DA0777">
        <w:t xml:space="preserve"> Konzumní společnost</w:t>
      </w:r>
      <w:r w:rsidR="00EF357D">
        <w:t xml:space="preserve"> přemíry vzešla právě z těchto těžkých let. Nyní se tak z pozice diváků otáčíme z jednoho extrému do druhého</w:t>
      </w:r>
      <w:r w:rsidR="00810B72">
        <w:t xml:space="preserve"> r</w:t>
      </w:r>
      <w:r w:rsidR="00EF357D">
        <w:t>eakcí na materialistický nedostatek předch</w:t>
      </w:r>
      <w:r w:rsidR="00282436">
        <w:t>ozích generací</w:t>
      </w:r>
      <w:r w:rsidR="00810B72">
        <w:t>,</w:t>
      </w:r>
      <w:r w:rsidR="00282436">
        <w:t xml:space="preserve"> </w:t>
      </w:r>
      <w:r w:rsidR="00810B72">
        <w:t>o</w:t>
      </w:r>
      <w:r w:rsidR="00282436">
        <w:t>dezvou přichází generace, která zavrhuje materiální kapitálové statky. Odhazují důraz materialismu ze stolu a dávají se na cestu sebepoznání, psychické harmoni</w:t>
      </w:r>
      <w:r w:rsidR="0095554E">
        <w:t>e</w:t>
      </w:r>
      <w:r w:rsidR="00282436">
        <w:t xml:space="preserve"> a osobnímu rozvoji tohoto spektra.</w:t>
      </w:r>
    </w:p>
    <w:p w14:paraId="24A4E265" w14:textId="77777777" w:rsidR="00E640DB" w:rsidRDefault="00282436" w:rsidP="001119DD">
      <w:pPr>
        <w:spacing w:before="265" w:after="0" w:line="360" w:lineRule="auto"/>
        <w:ind w:left="102" w:right="113" w:firstLine="709"/>
        <w:contextualSpacing/>
      </w:pPr>
      <w:r>
        <w:t>Popisujícími objekty se v otázce generací stávají lidé narození</w:t>
      </w:r>
      <w:r w:rsidR="005149BC">
        <w:t xml:space="preserve"> na konci druhé světové války a později. Jako první</w:t>
      </w:r>
      <w:r w:rsidR="007E2D3F">
        <w:t xml:space="preserve"> </w:t>
      </w:r>
      <w:r w:rsidR="005149BC">
        <w:t>popsali a roztřídili jednotlivé generace do skupin</w:t>
      </w:r>
      <w:r w:rsidR="00427C43">
        <w:t xml:space="preserve"> William Straus</w:t>
      </w:r>
      <w:r w:rsidR="005149BC">
        <w:t xml:space="preserve"> a Neil Howe. Kniha s názvem </w:t>
      </w:r>
      <w:r w:rsidR="005149BC">
        <w:rPr>
          <w:i/>
        </w:rPr>
        <w:t xml:space="preserve">Generational theory </w:t>
      </w:r>
      <w:r w:rsidR="001E63A8">
        <w:t>reflektuje řazení populace</w:t>
      </w:r>
      <w:r w:rsidR="007E2D3F">
        <w:t xml:space="preserve"> </w:t>
      </w:r>
      <w:r w:rsidR="001E63A8">
        <w:t>z pohledu sociologie. Spojuje tedy jednotlivce, kterých se v podobném věku dotkla stejná historická událost. Povětšinou negativní. Najdeme v ní označení jako</w:t>
      </w:r>
      <w:r w:rsidR="00427C43">
        <w:t>:</w:t>
      </w:r>
      <w:r w:rsidR="001E63A8">
        <w:t xml:space="preserve"> generace Baby boomers (1945</w:t>
      </w:r>
      <w:r w:rsidR="003F4316">
        <w:t xml:space="preserve"> </w:t>
      </w:r>
      <w:r w:rsidR="001E63A8">
        <w:t>- 1965), generace X (1966</w:t>
      </w:r>
      <w:r w:rsidR="003F4316">
        <w:t xml:space="preserve"> </w:t>
      </w:r>
      <w:r w:rsidR="001E63A8">
        <w:t>-</w:t>
      </w:r>
      <w:r w:rsidR="003F4316">
        <w:t xml:space="preserve"> </w:t>
      </w:r>
      <w:r w:rsidR="001E63A8">
        <w:t>1980), generace Y, taktéž nazýváni jako Mileniálové (1981</w:t>
      </w:r>
      <w:r w:rsidR="003F4316">
        <w:t xml:space="preserve"> </w:t>
      </w:r>
      <w:r w:rsidR="001E63A8">
        <w:t>- 1999), generace Z (2000</w:t>
      </w:r>
      <w:r w:rsidR="003F4316">
        <w:t xml:space="preserve"> </w:t>
      </w:r>
      <w:r w:rsidR="001E63A8">
        <w:t>-</w:t>
      </w:r>
      <w:r w:rsidR="003F4316">
        <w:t xml:space="preserve"> </w:t>
      </w:r>
      <w:r w:rsidR="001E63A8">
        <w:t>2013) a poslední generace Alfa</w:t>
      </w:r>
      <w:r w:rsidR="00250AF7">
        <w:t xml:space="preserve"> </w:t>
      </w:r>
      <w:r w:rsidR="001E63A8">
        <w:t>(2014</w:t>
      </w:r>
      <w:r w:rsidR="003F4316">
        <w:t xml:space="preserve"> </w:t>
      </w:r>
      <w:r w:rsidR="001E63A8">
        <w:t>- stále).</w:t>
      </w:r>
      <w:r w:rsidR="00427C43" w:rsidRPr="00EB706A">
        <w:rPr>
          <w:rStyle w:val="Znakapoznpodarou"/>
        </w:rPr>
        <w:footnoteReference w:id="10"/>
      </w:r>
      <w:r w:rsidR="00427C43">
        <w:t xml:space="preserve"> Uvedené pojmy nacházíme v tuzemských rubrikách</w:t>
      </w:r>
      <w:r w:rsidR="006959C1" w:rsidRPr="00EB706A">
        <w:rPr>
          <w:rStyle w:val="Znakapoznpodarou"/>
        </w:rPr>
        <w:footnoteReference w:id="11"/>
      </w:r>
      <w:r w:rsidR="00427C43">
        <w:t xml:space="preserve">, </w:t>
      </w:r>
      <w:r w:rsidR="006959C1">
        <w:t>seriózních médiích</w:t>
      </w:r>
      <w:r w:rsidR="00427C43">
        <w:t>,</w:t>
      </w:r>
      <w:r w:rsidR="006959C1" w:rsidRPr="00EB706A">
        <w:rPr>
          <w:rStyle w:val="Znakapoznpodarou"/>
        </w:rPr>
        <w:footnoteReference w:id="12"/>
      </w:r>
      <w:r w:rsidR="003237E7">
        <w:t xml:space="preserve"> dokonce v</w:t>
      </w:r>
      <w:r w:rsidR="00427C43">
        <w:t xml:space="preserve"> </w:t>
      </w:r>
      <w:r w:rsidR="003237E7">
        <w:t>bakalářských pracích</w:t>
      </w:r>
      <w:r w:rsidR="00E640DB">
        <w:t xml:space="preserve">. </w:t>
      </w:r>
      <w:r w:rsidR="00E640DB" w:rsidRPr="00EB706A">
        <w:rPr>
          <w:rStyle w:val="Znakapoznpodarou"/>
        </w:rPr>
        <w:footnoteReference w:id="13"/>
      </w:r>
      <w:r w:rsidR="00E640DB">
        <w:t xml:space="preserve"> </w:t>
      </w:r>
      <w:r w:rsidR="00731BE5">
        <w:t>Což může pro širší českou populaci působit jaksi nepřesně</w:t>
      </w:r>
      <w:r w:rsidR="00731BE5" w:rsidRPr="000E27A5">
        <w:t>.</w:t>
      </w:r>
      <w:r w:rsidR="000E27A5" w:rsidRPr="000E27A5">
        <w:t xml:space="preserve"> Takové rovnítko mezi západními státy a Českou republikou se postavit nedá, byť je to často velmi lákavé.</w:t>
      </w:r>
    </w:p>
    <w:p w14:paraId="648E0B97" w14:textId="1B264C88" w:rsidR="00250AF7" w:rsidRDefault="00E640DB" w:rsidP="001119DD">
      <w:pPr>
        <w:spacing w:before="265" w:after="0" w:line="360" w:lineRule="auto"/>
        <w:ind w:left="102" w:right="113" w:firstLine="709"/>
        <w:contextualSpacing/>
      </w:pPr>
      <w:r>
        <w:lastRenderedPageBreak/>
        <w:t>Přejímat výše uvedená označen</w:t>
      </w:r>
      <w:r w:rsidR="00250AF7">
        <w:t>í na populaci v ČR může být</w:t>
      </w:r>
      <w:r>
        <w:t xml:space="preserve"> zavádějící. Kontext, kterým se Straus a Howe zabývali, odpovídal situačním standardům USA</w:t>
      </w:r>
      <w:r w:rsidR="00810B72">
        <w:t xml:space="preserve"> a </w:t>
      </w:r>
      <w:r>
        <w:t xml:space="preserve">jen z části pak těm evropským. </w:t>
      </w:r>
    </w:p>
    <w:p w14:paraId="4356419E" w14:textId="27A48893" w:rsidR="003237E7" w:rsidRDefault="00E640DB" w:rsidP="001119DD">
      <w:pPr>
        <w:spacing w:before="265" w:after="0" w:line="360" w:lineRule="auto"/>
        <w:ind w:left="102" w:right="113" w:firstLine="709"/>
        <w:contextualSpacing/>
      </w:pPr>
      <w:r>
        <w:t xml:space="preserve">Dobrým příkladem se stává </w:t>
      </w:r>
      <w:r>
        <w:rPr>
          <w:i/>
        </w:rPr>
        <w:t>poválečná generace</w:t>
      </w:r>
      <w:r>
        <w:t>. V evropském měřítku koncept využívaný.</w:t>
      </w:r>
      <w:r w:rsidR="009A651C">
        <w:t xml:space="preserve"> V USA toto pojetí najdeme pod pojmem </w:t>
      </w:r>
      <w:r w:rsidR="009A651C">
        <w:rPr>
          <w:i/>
        </w:rPr>
        <w:t xml:space="preserve">Baby boomers, </w:t>
      </w:r>
      <w:r w:rsidR="009A651C">
        <w:t xml:space="preserve">jinak </w:t>
      </w:r>
      <w:r w:rsidR="009A651C">
        <w:rPr>
          <w:i/>
        </w:rPr>
        <w:t>tichá generace</w:t>
      </w:r>
      <w:r w:rsidR="009A651C">
        <w:t xml:space="preserve">. Jejich charakteristika mívá podobné spojovatele, ne však úplně totožné. </w:t>
      </w:r>
      <w:r w:rsidR="008F5EC2" w:rsidRPr="00EB706A">
        <w:rPr>
          <w:rStyle w:val="Znakapoznpodarou"/>
        </w:rPr>
        <w:footnoteReference w:id="14"/>
      </w:r>
    </w:p>
    <w:p w14:paraId="5F202EA7" w14:textId="30A55C13" w:rsidR="00282436" w:rsidRDefault="009A651C" w:rsidP="001119DD">
      <w:pPr>
        <w:spacing w:before="265" w:after="0" w:line="360" w:lineRule="auto"/>
        <w:ind w:left="102" w:right="113" w:firstLine="709"/>
        <w:contextualSpacing/>
      </w:pPr>
      <w:r>
        <w:t>Jde o důsledek silného amerického vlivu na západní Evropu, tak i na Českou republiku.</w:t>
      </w:r>
      <w:r w:rsidRPr="00EB706A">
        <w:rPr>
          <w:rStyle w:val="Znakapoznpodarou"/>
        </w:rPr>
        <w:footnoteReference w:id="15"/>
      </w:r>
      <w:r>
        <w:t xml:space="preserve"> Dalším dobrým příkladem je</w:t>
      </w:r>
      <w:r w:rsidR="00A233C0">
        <w:t xml:space="preserve"> také</w:t>
      </w:r>
      <w:r>
        <w:t xml:space="preserve"> ozn</w:t>
      </w:r>
      <w:r w:rsidR="001F2E8B">
        <w:t xml:space="preserve">ačení pro generaci “ mileniálů“ viz podkapitola </w:t>
      </w:r>
      <w:r w:rsidR="001F2E8B">
        <w:rPr>
          <w:i/>
        </w:rPr>
        <w:t>Generace let 1981- 1999.</w:t>
      </w:r>
      <w:r w:rsidR="000E27A5">
        <w:t xml:space="preserve"> </w:t>
      </w:r>
      <w:r w:rsidR="00244986">
        <w:t xml:space="preserve">Tato kapitola vychází především z knihy </w:t>
      </w:r>
      <w:r w:rsidR="00244986">
        <w:rPr>
          <w:i/>
        </w:rPr>
        <w:t>Jak se správně chápat</w:t>
      </w:r>
      <w:r w:rsidR="00244986">
        <w:t xml:space="preserve">, od </w:t>
      </w:r>
      <w:r w:rsidR="00244986">
        <w:rPr>
          <w:i/>
        </w:rPr>
        <w:t xml:space="preserve">Moniky van den Berg, </w:t>
      </w:r>
      <w:r w:rsidR="00244986">
        <w:t>která se p</w:t>
      </w:r>
      <w:r w:rsidR="0081341B">
        <w:t>o</w:t>
      </w:r>
      <w:r w:rsidR="00244986">
        <w:t>jmu generace věnuje v tuzemském smyslu.</w:t>
      </w:r>
      <w:r w:rsidR="0081341B">
        <w:t xml:space="preserve"> </w:t>
      </w:r>
    </w:p>
    <w:p w14:paraId="51CE92B1" w14:textId="74A41215" w:rsidR="00727467" w:rsidRDefault="00727467" w:rsidP="00727467">
      <w:pPr>
        <w:pStyle w:val="Nadpis2"/>
      </w:pPr>
      <w:bookmarkStart w:id="15" w:name="_Toc132396783"/>
      <w:r>
        <w:t>Generace let 1924- 1945</w:t>
      </w:r>
      <w:bookmarkEnd w:id="15"/>
    </w:p>
    <w:p w14:paraId="5B908892" w14:textId="1C786530" w:rsidR="003C5144" w:rsidRDefault="00F710D2" w:rsidP="00F710D2">
      <w:pPr>
        <w:spacing w:before="265" w:after="0" w:line="360" w:lineRule="auto"/>
        <w:ind w:left="102" w:right="113" w:firstLine="709"/>
        <w:contextualSpacing/>
      </w:pPr>
      <w:r w:rsidRPr="00F710D2">
        <w:t>Podle výzkumu pouze 8% lidí v této skupině je velmi spokojeno se svým životem. Tito lidé zažili během svého života mnoho politických změn, včetně německé okupace, komunistického převratu, normalizace a sametové revoluce, což je činí odolnějšími vůči změnám. Mají také různorodé názory na politické dění. Pro ně nejdůležitější hodnoty jsou mír, zdraví a rodina. Pouze každý třetí vlastní osobní počítač, ale 89% z nich používá mobilní telefon a upřednostňuje osobní setkání. Tito lidé preferují domácí jídlo a považují utrácení peněz v restauracích za zbytečné. S věkem cestují méně, ale v 90. letech 20. století se cestování věnovali více a vynakládali na ně mnoho času a peněz. Obvykle si své peníze spoří a neinvestují ani nevydávají.</w:t>
      </w:r>
      <w:r w:rsidRPr="00EB706A">
        <w:rPr>
          <w:rStyle w:val="Znakapoznpodarou"/>
        </w:rPr>
        <w:footnoteReference w:id="16"/>
      </w:r>
      <w:r>
        <w:t xml:space="preserve"> </w:t>
      </w:r>
      <w:r w:rsidR="00A42692">
        <w:t>O velké části této generace platí informace vypl</w:t>
      </w:r>
      <w:r w:rsidR="003F4316">
        <w:t>ý</w:t>
      </w:r>
      <w:r w:rsidR="00A42692">
        <w:t>vající z dat generace následující, tedy generací let 1946- 1964.</w:t>
      </w:r>
    </w:p>
    <w:p w14:paraId="52D424FA" w14:textId="0B746C3B" w:rsidR="00B81270" w:rsidRDefault="00B81270" w:rsidP="001B32E2">
      <w:pPr>
        <w:pStyle w:val="Nadpis2"/>
      </w:pPr>
      <w:bookmarkStart w:id="16" w:name="_Toc132396784"/>
      <w:r>
        <w:t>Generace let 1946- 1964</w:t>
      </w:r>
      <w:bookmarkEnd w:id="16"/>
    </w:p>
    <w:p w14:paraId="3A536090" w14:textId="1A8A8B95" w:rsidR="00235BD7" w:rsidRDefault="00B81270" w:rsidP="001119DD">
      <w:pPr>
        <w:spacing w:before="265" w:after="0" w:line="360" w:lineRule="auto"/>
        <w:ind w:left="102" w:right="113" w:firstLine="709"/>
        <w:contextualSpacing/>
      </w:pPr>
      <w:r>
        <w:t xml:space="preserve">V USA označováni jako </w:t>
      </w:r>
      <w:r>
        <w:rPr>
          <w:i/>
        </w:rPr>
        <w:t>Baby boomers</w:t>
      </w:r>
      <w:r>
        <w:t>. Děti poválečných rodičů. Právě druhá světová válka činí klíčovou</w:t>
      </w:r>
      <w:r w:rsidR="00C15058">
        <w:t xml:space="preserve"> událost, od které se tato generace určuje. Chudobu nahrazuje ekonomický růst a takřka nulová nezaměstnanost. Jde o jednu z nejpočetnějších </w:t>
      </w:r>
      <w:r w:rsidR="00C15058">
        <w:lastRenderedPageBreak/>
        <w:t xml:space="preserve">generačních kohort, díky tomu získává název </w:t>
      </w:r>
      <w:r w:rsidR="00C15058">
        <w:rPr>
          <w:i/>
        </w:rPr>
        <w:t>boomers</w:t>
      </w:r>
      <w:r w:rsidR="00C15058">
        <w:t>.</w:t>
      </w:r>
      <w:r w:rsidR="007E34E4" w:rsidRPr="00EB706A">
        <w:rPr>
          <w:rStyle w:val="Znakapoznpodarou"/>
        </w:rPr>
        <w:footnoteReference w:id="17"/>
      </w:r>
      <w:r w:rsidR="00C15058">
        <w:t>Generace těchto l</w:t>
      </w:r>
      <w:r w:rsidR="008748DB">
        <w:t>et  začíná používat</w:t>
      </w:r>
      <w:r w:rsidR="00C15058">
        <w:t xml:space="preserve"> tiskoviny</w:t>
      </w:r>
      <w:r w:rsidR="000C7EA1">
        <w:t xml:space="preserve"> </w:t>
      </w:r>
      <w:r w:rsidR="00250AF7">
        <w:t>tak</w:t>
      </w:r>
      <w:r w:rsidR="00C15058">
        <w:t xml:space="preserve"> </w:t>
      </w:r>
      <w:r w:rsidR="008748DB">
        <w:t>gramofon a rádio.</w:t>
      </w:r>
      <w:r w:rsidR="008748DB" w:rsidRPr="00EB706A">
        <w:rPr>
          <w:rStyle w:val="Znakapoznpodarou"/>
        </w:rPr>
        <w:footnoteReference w:id="18"/>
      </w:r>
    </w:p>
    <w:p w14:paraId="2F9B5FCA" w14:textId="69D20D41" w:rsidR="00D04C56" w:rsidRDefault="00543C43" w:rsidP="001119DD">
      <w:pPr>
        <w:spacing w:before="265" w:after="0" w:line="360" w:lineRule="auto"/>
        <w:ind w:left="102" w:right="113" w:firstLine="709"/>
        <w:contextualSpacing/>
      </w:pPr>
      <w:r>
        <w:t>V dnešní době dává generace stále přednost tištěn</w:t>
      </w:r>
      <w:r w:rsidR="00250AF7">
        <w:t>ým článkům, rádiím a televizním</w:t>
      </w:r>
      <w:r>
        <w:t xml:space="preserve"> novin</w:t>
      </w:r>
      <w:r w:rsidR="00250AF7">
        <w:t>ám</w:t>
      </w:r>
      <w:r>
        <w:t>.</w:t>
      </w:r>
      <w:r w:rsidR="007A7DF6">
        <w:t xml:space="preserve"> Rádio stále zastává post nejdůvěryhodnějšího média v ČR. Zvláště pak v této věkové kohortě.</w:t>
      </w:r>
      <w:r w:rsidR="00776118" w:rsidRPr="00EB706A">
        <w:rPr>
          <w:rStyle w:val="Znakapoznpodarou"/>
        </w:rPr>
        <w:footnoteReference w:id="19"/>
      </w:r>
      <w:r w:rsidR="00414AEE">
        <w:t xml:space="preserve"> Důchodový </w:t>
      </w:r>
      <w:r w:rsidR="003A7BFE">
        <w:t>věk však nutně neznamená absenci participace v</w:t>
      </w:r>
      <w:r w:rsidR="00414AEE">
        <w:t xml:space="preserve"> segmentu</w:t>
      </w:r>
      <w:r w:rsidR="003A7BFE">
        <w:t xml:space="preserve"> nových </w:t>
      </w:r>
      <w:r w:rsidR="00414AEE">
        <w:t>médií</w:t>
      </w:r>
      <w:r w:rsidR="003A7BFE">
        <w:t>.</w:t>
      </w:r>
      <w:r w:rsidR="00776118">
        <w:t xml:space="preserve"> Řada seniorů cestu v internetovém prostředí nalezla. Z průzkumu z roku 2018, který provedla asociace Elpida</w:t>
      </w:r>
      <w:r w:rsidR="00776118" w:rsidRPr="00EB706A">
        <w:rPr>
          <w:rStyle w:val="Znakapoznpodarou"/>
        </w:rPr>
        <w:footnoteReference w:id="20"/>
      </w:r>
      <w:r w:rsidR="00776118">
        <w:t>, vyplývá, že 60% lidí v seniorském věku aktivně využívají přístup k internetovému zpravodajství.</w:t>
      </w:r>
      <w:r w:rsidR="00776118" w:rsidRPr="00776118">
        <w:rPr>
          <w:rStyle w:val="Nadpis1Char"/>
          <w:rFonts w:ascii="Helvetica" w:hAnsi="Helvetica" w:cs="Helvetica"/>
          <w:color w:val="000000"/>
        </w:rPr>
        <w:t xml:space="preserve"> </w:t>
      </w:r>
      <w:r w:rsidR="00776118" w:rsidRPr="00776118">
        <w:t>Přes 90 % seniorů užívajících internet se také setkalo s takzvanými řetězovými e-maily, ačkoli jen jeden z pěti udává, že se sám podílí na jejich šíření. Průzkum také ukazuje, že pravdivost informací ze svých oblíbených zdrojů s</w:t>
      </w:r>
      <w:r w:rsidR="00BD6F29">
        <w:t xml:space="preserve">i neověřuje celých 40 % seniorů. </w:t>
      </w:r>
      <w:r w:rsidR="002C3A55">
        <w:t>Obecně platí, že senioři hůře rozeznávají dezinformace od pravdivých informací.</w:t>
      </w:r>
    </w:p>
    <w:p w14:paraId="76B6A178" w14:textId="77777777" w:rsidR="00AC11C5" w:rsidRDefault="002C3A55" w:rsidP="001119DD">
      <w:pPr>
        <w:spacing w:before="265" w:after="0" w:line="360" w:lineRule="auto"/>
        <w:ind w:left="102" w:right="113" w:firstLine="709"/>
        <w:contextualSpacing/>
      </w:pPr>
      <w:r>
        <w:t xml:space="preserve"> Nemají však sklony pročítat plitce. Povětšinou čtou až do konce.</w:t>
      </w:r>
      <w:r w:rsidR="00BD6F29">
        <w:t xml:space="preserve"> Nejrozšířenějším využívaným médiem je pro tuto skupinu</w:t>
      </w:r>
      <w:r w:rsidR="00250AF7">
        <w:t xml:space="preserve"> opět</w:t>
      </w:r>
      <w:r w:rsidR="00BD6F29">
        <w:t xml:space="preserve"> televize. 90% seniorů sleduje informace z televizních kanálů, pouze třetina je však označuje za nejdůvěryhodnější zdroje.</w:t>
      </w:r>
      <w:r w:rsidR="00AC11C5">
        <w:t xml:space="preserve"> Z údajů vyplývá, že tak každý třetí důchodce označuje hlavní televizní zpravodajství za největšího šiřitele dezinformací. Nepravdy podle nich šíří zejména televize veřejnoprávní. Spolehlivější jsou podle nich soukromé kanály.</w:t>
      </w:r>
      <w:r w:rsidR="00AC11C5" w:rsidRPr="00AC11C5">
        <w:rPr>
          <w:rFonts w:ascii="Helvetica" w:hAnsi="Helvetica" w:cs="Helvetica"/>
          <w:color w:val="000000"/>
        </w:rPr>
        <w:t xml:space="preserve"> </w:t>
      </w:r>
      <w:r w:rsidR="00AC11C5">
        <w:rPr>
          <w:rFonts w:ascii="Helvetica" w:hAnsi="Helvetica" w:cs="Helvetica"/>
          <w:color w:val="000000"/>
        </w:rPr>
        <w:t> </w:t>
      </w:r>
      <w:r w:rsidR="00AC11C5" w:rsidRPr="00AC11C5">
        <w:t xml:space="preserve">Muži přitom veřejnoprávní média jako původce fake news označují téměř dvakrát častěji než ženy. Poměrně výrazný rozdíl se mezi respondenty ukazuje při ověřování informací. </w:t>
      </w:r>
    </w:p>
    <w:p w14:paraId="575D77AC" w14:textId="0ECD9D70" w:rsidR="00B81270" w:rsidRDefault="00AC11C5" w:rsidP="001119DD">
      <w:pPr>
        <w:spacing w:before="265" w:after="0" w:line="360" w:lineRule="auto"/>
        <w:ind w:left="102" w:right="113" w:firstLine="709"/>
        <w:contextualSpacing/>
      </w:pPr>
      <w:r w:rsidRPr="00AC11C5">
        <w:t>Zatímco vysokoškolsky vzdělaní senioři si zprávy u dal</w:t>
      </w:r>
      <w:r w:rsidR="008748DB">
        <w:t>ších zdrojů neověřují jen v</w:t>
      </w:r>
      <w:r w:rsidR="00250AF7">
        <w:t xml:space="preserve"> 25</w:t>
      </w:r>
      <w:r w:rsidRPr="00AC11C5">
        <w:t>%, u lidí s dokončenou základní školou nebo vyučením jde skoro o polovinu.</w:t>
      </w:r>
      <w:r>
        <w:t xml:space="preserve"> V konkrétním dotazu na příklady dezinformací nejčastěji padají témata politicky strukturovaná</w:t>
      </w:r>
      <w:r w:rsidR="006607FD">
        <w:t>,</w:t>
      </w:r>
      <w:r>
        <w:t xml:space="preserve"> Miloš Zeman a nepravdy o zdravotním stavu, kritika některých českých politiků ze strany</w:t>
      </w:r>
      <w:r w:rsidR="007D1FF8">
        <w:t xml:space="preserve"> evropských lídrů a podobně.</w:t>
      </w:r>
      <w:r w:rsidR="007D1FF8" w:rsidRPr="007D1FF8">
        <w:rPr>
          <w:rFonts w:ascii="Helvetica" w:hAnsi="Helvetica" w:cs="Helvetica"/>
          <w:color w:val="000000"/>
        </w:rPr>
        <w:t xml:space="preserve"> </w:t>
      </w:r>
      <w:r w:rsidR="007D1FF8" w:rsidRPr="007D1FF8">
        <w:t>Více než 35 % pak dostalo e-maily urážející české politiky a každý čtvrtý zprávy kritizující Evropskou unii.</w:t>
      </w:r>
      <w:r w:rsidR="007D1FF8">
        <w:t xml:space="preserve"> </w:t>
      </w:r>
      <w:r w:rsidR="007D1FF8" w:rsidRPr="00EB706A">
        <w:rPr>
          <w:rStyle w:val="Znakapoznpodarou"/>
        </w:rPr>
        <w:footnoteReference w:id="21"/>
      </w:r>
      <w:r w:rsidR="007D1FF8">
        <w:t xml:space="preserve"> Lze se domnívat, že valná část nedůvěry ve veřejnoprávní média spíše ukazuje na nedůvěru v systémové politice České </w:t>
      </w:r>
      <w:r w:rsidR="000C7EA1">
        <w:t>r</w:t>
      </w:r>
      <w:r w:rsidR="007D1FF8">
        <w:t>epubliky.</w:t>
      </w:r>
    </w:p>
    <w:p w14:paraId="0D89ABF3" w14:textId="03349780" w:rsidR="00727467" w:rsidRDefault="00727467" w:rsidP="00727467">
      <w:pPr>
        <w:pStyle w:val="Nadpis2"/>
      </w:pPr>
      <w:bookmarkStart w:id="17" w:name="_Toc132396785"/>
      <w:r>
        <w:lastRenderedPageBreak/>
        <w:t>Generace let 1965- 1980</w:t>
      </w:r>
      <w:bookmarkEnd w:id="17"/>
    </w:p>
    <w:p w14:paraId="0B534A73" w14:textId="4E618073" w:rsidR="00235BD7" w:rsidRDefault="00030F67" w:rsidP="001119DD">
      <w:pPr>
        <w:spacing w:before="265" w:after="0" w:line="360" w:lineRule="auto"/>
        <w:ind w:left="102" w:right="113" w:firstLine="709"/>
        <w:contextualSpacing/>
      </w:pPr>
      <w:r>
        <w:t>Generace z často rozvedených rodin</w:t>
      </w:r>
      <w:r w:rsidR="000C7EA1">
        <w:t>, v</w:t>
      </w:r>
      <w:r>
        <w:t>ychováváni přednostně pracujícími matkami. Právě kvůli pracovnímu vytížení obou rodičů trávili značnou část svého dne bez nich. Jednou z nejdůležitějších hodnot pro tuto skupinu představuje touha vlastnit. Z pohledu zaměstnavatele disponují pracovitostí a dobrou vůlí k možným přesčasům, stejně tak patří mezi nejloajálnější pracovníky. Se svou minulostí si nesou i tíhu pocitu viny za to, že svým dětem kvůli pracovnímu vytížení nevěnovali čas, který si pro své potomky představovali. Vyrůstali především v přítomnosti rozhlasu a televize.</w:t>
      </w:r>
      <w:r w:rsidR="00080223">
        <w:t xml:space="preserve"> </w:t>
      </w:r>
      <w:r w:rsidR="00384CC2">
        <w:t>Generace s</w:t>
      </w:r>
      <w:r w:rsidR="000C7EA1">
        <w:t>i</w:t>
      </w:r>
      <w:r w:rsidR="00384CC2">
        <w:t xml:space="preserve"> uvědomuje rozdíl</w:t>
      </w:r>
      <w:r w:rsidR="000C7EA1">
        <w:t xml:space="preserve"> </w:t>
      </w:r>
      <w:r w:rsidR="00384CC2">
        <w:t>mezi soukromým a veřejnoprávním médiem. Postupně se učí informace prověřovat.</w:t>
      </w:r>
    </w:p>
    <w:p w14:paraId="0B0210C3" w14:textId="20F761B4" w:rsidR="00D04C56" w:rsidRDefault="00384CC2" w:rsidP="001119DD">
      <w:pPr>
        <w:spacing w:before="265" w:after="0" w:line="360" w:lineRule="auto"/>
        <w:ind w:left="102" w:right="113" w:firstLine="709"/>
        <w:contextualSpacing/>
      </w:pPr>
      <w:r>
        <w:t xml:space="preserve"> Na české scéně však nacházíme absenci mediálního vzdělávání pro lidi</w:t>
      </w:r>
      <w:r w:rsidR="00543C43">
        <w:t xml:space="preserve"> středního věku, kam část této generace patří. </w:t>
      </w:r>
      <w:r w:rsidR="008F5EC2" w:rsidRPr="00EB706A">
        <w:rPr>
          <w:rStyle w:val="Znakapoznpodarou"/>
        </w:rPr>
        <w:footnoteReference w:id="22"/>
      </w:r>
      <w:r w:rsidR="00E25376">
        <w:t xml:space="preserve"> Fakt se odrazil i na četnosti publikací, týkající se statistik mediální gramotnosti skupiny lidí, která v ČR tvoří většinu populace.</w:t>
      </w:r>
      <w:r w:rsidR="00BF3437">
        <w:t xml:space="preserve"> Zmíněná data jsou tak z globálních analýz. </w:t>
      </w:r>
      <w:r w:rsidR="0058549F">
        <w:t xml:space="preserve"> Nejdůvěryhodnějším médiem je pro ně rádiové vysílání a televize. Překvapením je, že na sociálních sítích tráví více času než generace let 2000 až 2013. V online prostředí tráví svůj čas převážně sledováním online lineární vysílání TV. Na druhém místě se pohybuje již zmíněné rozh</w:t>
      </w:r>
      <w:r w:rsidR="00A42692">
        <w:t>lasové vysílání. U</w:t>
      </w:r>
      <w:r w:rsidR="0058549F">
        <w:t xml:space="preserve"> této věkové skupiny prudce klesá zájem o streamovanou hudbu.</w:t>
      </w:r>
      <w:r w:rsidR="00FC32F1">
        <w:t xml:space="preserve"> Nejvyužívanější sociální sítí je pro 95% uživatelů Facebook, ze kterého přejímají určitou část informací, které si však většinou ověří i z jiného média.</w:t>
      </w:r>
      <w:r w:rsidR="00FC32F1" w:rsidRPr="00EB706A">
        <w:rPr>
          <w:rStyle w:val="Znakapoznpodarou"/>
        </w:rPr>
        <w:footnoteReference w:id="23"/>
      </w:r>
    </w:p>
    <w:p w14:paraId="12D79A86" w14:textId="3D1AE0C1" w:rsidR="00727467" w:rsidRDefault="00727467" w:rsidP="00727467">
      <w:pPr>
        <w:pStyle w:val="Nadpis2"/>
      </w:pPr>
      <w:bookmarkStart w:id="18" w:name="_Toc132396786"/>
      <w:r>
        <w:t>Generace let 1981- 1999</w:t>
      </w:r>
      <w:bookmarkEnd w:id="18"/>
    </w:p>
    <w:p w14:paraId="631A6092" w14:textId="26CFF430" w:rsidR="00A42692" w:rsidRDefault="003237E7" w:rsidP="001119DD">
      <w:pPr>
        <w:spacing w:before="265" w:after="0" w:line="360" w:lineRule="auto"/>
        <w:ind w:left="102" w:right="113" w:firstLine="709"/>
        <w:contextualSpacing/>
        <w:rPr>
          <w:color w:val="000000" w:themeColor="text1"/>
        </w:rPr>
      </w:pPr>
      <w:r>
        <w:rPr>
          <w:color w:val="000000" w:themeColor="text1"/>
        </w:rPr>
        <w:t>Léta ve znamení rapidních změn</w:t>
      </w:r>
      <w:r w:rsidR="00B3623D">
        <w:rPr>
          <w:color w:val="000000" w:themeColor="text1"/>
        </w:rPr>
        <w:t>,</w:t>
      </w:r>
      <w:r>
        <w:rPr>
          <w:color w:val="000000" w:themeColor="text1"/>
        </w:rPr>
        <w:t xml:space="preserve"> </w:t>
      </w:r>
      <w:r w:rsidR="00B3623D">
        <w:rPr>
          <w:color w:val="000000" w:themeColor="text1"/>
        </w:rPr>
        <w:t>t</w:t>
      </w:r>
      <w:r>
        <w:rPr>
          <w:color w:val="000000" w:themeColor="text1"/>
        </w:rPr>
        <w:t xml:space="preserve">řetí průmyslová revoluce, nastupující doba internetová a co víc, v našem </w:t>
      </w:r>
      <w:r w:rsidR="005C0F82">
        <w:rPr>
          <w:color w:val="000000" w:themeColor="text1"/>
        </w:rPr>
        <w:t>českém kontextu pád železné opony. Charakter doby vdechl něco ze sebe i své generaci. Do vínku jí vložil rysy progresivních osob s flexibilním postupem a nebojácnost při pomyšlení na změny. Aktivisticky založení jedinci bez pasivního příjmu politických idejí</w:t>
      </w:r>
      <w:r w:rsidR="000C7EA1">
        <w:rPr>
          <w:color w:val="000000" w:themeColor="text1"/>
        </w:rPr>
        <w:t xml:space="preserve"> p</w:t>
      </w:r>
      <w:r w:rsidR="005C0F82">
        <w:rPr>
          <w:color w:val="000000" w:themeColor="text1"/>
        </w:rPr>
        <w:t>říliš nesouhlasí s</w:t>
      </w:r>
      <w:r w:rsidR="000C7EA1">
        <w:rPr>
          <w:color w:val="000000" w:themeColor="text1"/>
        </w:rPr>
        <w:t> </w:t>
      </w:r>
      <w:r w:rsidR="005C0F82">
        <w:rPr>
          <w:color w:val="000000" w:themeColor="text1"/>
        </w:rPr>
        <w:t>hierarchií</w:t>
      </w:r>
      <w:r w:rsidR="000C7EA1">
        <w:rPr>
          <w:color w:val="000000" w:themeColor="text1"/>
        </w:rPr>
        <w:t>. N</w:t>
      </w:r>
      <w:r w:rsidR="005C0F82">
        <w:rPr>
          <w:color w:val="000000" w:themeColor="text1"/>
        </w:rPr>
        <w:t xml:space="preserve">eznamená to však, že by proti hierarchii razantně vystupovali. Výchova těchto jedinců probíhala </w:t>
      </w:r>
      <w:r w:rsidR="005C0F82">
        <w:rPr>
          <w:color w:val="000000" w:themeColor="text1"/>
        </w:rPr>
        <w:lastRenderedPageBreak/>
        <w:t>velice volně bez přísného přístupu charakteristic</w:t>
      </w:r>
      <w:r w:rsidR="000C7EA1">
        <w:rPr>
          <w:color w:val="000000" w:themeColor="text1"/>
        </w:rPr>
        <w:t>kého</w:t>
      </w:r>
      <w:r w:rsidR="005C0F82">
        <w:rPr>
          <w:color w:val="000000" w:themeColor="text1"/>
        </w:rPr>
        <w:t xml:space="preserve"> pro minulé ročníky. Velice často k nim proudila pozitivní zpětná vazba, ale bez ukončeného důsledku. Slýchávali tak často věty</w:t>
      </w:r>
      <w:r w:rsidR="001A6B35">
        <w:rPr>
          <w:color w:val="000000" w:themeColor="text1"/>
        </w:rPr>
        <w:t xml:space="preserve"> typu:</w:t>
      </w:r>
      <w:r w:rsidR="00B3623D">
        <w:rPr>
          <w:color w:val="000000" w:themeColor="text1"/>
        </w:rPr>
        <w:t>„</w:t>
      </w:r>
      <w:r w:rsidR="001A6B35">
        <w:rPr>
          <w:i/>
          <w:color w:val="000000" w:themeColor="text1"/>
        </w:rPr>
        <w:t>Jsi to nejchytřejší dítě v ročníku“</w:t>
      </w:r>
      <w:r w:rsidR="001A6B35">
        <w:rPr>
          <w:color w:val="000000" w:themeColor="text1"/>
        </w:rPr>
        <w:t xml:space="preserve">, dále však nebylo konkretizováno, v čem přesně jejich dítě vyniká nad ostatními. Absence konstruktivní zpětné vazby, zapříčinila pocit nejistoty uvnitř této generace. </w:t>
      </w:r>
    </w:p>
    <w:p w14:paraId="05F7BA0D" w14:textId="325F591E" w:rsidR="00E1168C" w:rsidRDefault="001A6B35" w:rsidP="001119DD">
      <w:pPr>
        <w:spacing w:before="265" w:after="0" w:line="360" w:lineRule="auto"/>
        <w:ind w:left="102" w:right="113" w:firstLine="709"/>
        <w:contextualSpacing/>
        <w:rPr>
          <w:color w:val="000000" w:themeColor="text1"/>
        </w:rPr>
      </w:pPr>
      <w:r>
        <w:rPr>
          <w:color w:val="000000" w:themeColor="text1"/>
        </w:rPr>
        <w:t>Mají být talentov</w:t>
      </w:r>
      <w:r w:rsidR="008871E6">
        <w:rPr>
          <w:color w:val="000000" w:themeColor="text1"/>
        </w:rPr>
        <w:t>a</w:t>
      </w:r>
      <w:r>
        <w:rPr>
          <w:color w:val="000000" w:themeColor="text1"/>
        </w:rPr>
        <w:t>ní, jen v důsledku nevěd</w:t>
      </w:r>
      <w:r w:rsidR="00B3623D">
        <w:rPr>
          <w:color w:val="000000" w:themeColor="text1"/>
        </w:rPr>
        <w:t xml:space="preserve">í, </w:t>
      </w:r>
      <w:r>
        <w:rPr>
          <w:color w:val="000000" w:themeColor="text1"/>
        </w:rPr>
        <w:t>v čem přesně. Na rozdíl od předchozích ročníků pojí t</w:t>
      </w:r>
      <w:r w:rsidR="008871E6">
        <w:rPr>
          <w:color w:val="000000" w:themeColor="text1"/>
        </w:rPr>
        <w:t>u</w:t>
      </w:r>
      <w:r>
        <w:rPr>
          <w:color w:val="000000" w:themeColor="text1"/>
        </w:rPr>
        <w:t>to skupinu souhra v mnoha aspektech</w:t>
      </w:r>
      <w:r w:rsidR="008871E6">
        <w:rPr>
          <w:color w:val="000000" w:themeColor="text1"/>
        </w:rPr>
        <w:t>,</w:t>
      </w:r>
      <w:r>
        <w:rPr>
          <w:color w:val="000000" w:themeColor="text1"/>
        </w:rPr>
        <w:t xml:space="preserve"> nehledě na to, pocházejí-li z Evropy či Asie. </w:t>
      </w:r>
    </w:p>
    <w:p w14:paraId="7D4C89BB" w14:textId="77777777" w:rsidR="00235BD7" w:rsidRDefault="001A6B35" w:rsidP="001119DD">
      <w:pPr>
        <w:spacing w:before="265" w:after="0" w:line="360" w:lineRule="auto"/>
        <w:ind w:left="102" w:right="113" w:firstLine="709"/>
        <w:contextualSpacing/>
      </w:pPr>
      <w:r>
        <w:rPr>
          <w:color w:val="000000" w:themeColor="text1"/>
        </w:rPr>
        <w:t>Podobně se oblékají, mají podobný hudební vkus, rezonují jimi podobn</w:t>
      </w:r>
      <w:r w:rsidR="008871E6">
        <w:rPr>
          <w:color w:val="000000" w:themeColor="text1"/>
        </w:rPr>
        <w:t>é</w:t>
      </w:r>
      <w:r>
        <w:rPr>
          <w:color w:val="000000" w:themeColor="text1"/>
        </w:rPr>
        <w:t xml:space="preserve"> věci. Finance shledávají spíše jako prostředek, než jako cíl.</w:t>
      </w:r>
      <w:r w:rsidR="008F5EC2">
        <w:rPr>
          <w:color w:val="000000" w:themeColor="text1"/>
        </w:rPr>
        <w:t xml:space="preserve"> V této skupině proto nalezneme mnoho takových, kteří splácejí vysoké dluhy. Vyrůstali s technikou televize, začínajících mobilních telefonů, CD i DVD přehrávačů.</w:t>
      </w:r>
      <w:r w:rsidR="008F5EC2" w:rsidRPr="00EB706A">
        <w:rPr>
          <w:rStyle w:val="Znakapoznpodarou"/>
          <w:color w:val="000000" w:themeColor="text1"/>
        </w:rPr>
        <w:footnoteReference w:id="24"/>
      </w:r>
      <w:r w:rsidR="001F2E8B" w:rsidRPr="001F2E8B">
        <w:t xml:space="preserve"> </w:t>
      </w:r>
      <w:r w:rsidR="001F2E8B">
        <w:t xml:space="preserve"> </w:t>
      </w:r>
    </w:p>
    <w:p w14:paraId="2A0584DC" w14:textId="3BA4AA4D" w:rsidR="00235BD7" w:rsidRDefault="001F2E8B" w:rsidP="001119DD">
      <w:pPr>
        <w:spacing w:before="265" w:after="0" w:line="360" w:lineRule="auto"/>
        <w:ind w:left="102" w:right="113" w:firstLine="709"/>
        <w:contextualSpacing/>
      </w:pPr>
      <w:r>
        <w:t>A teď něco málo o tom, jak je tato generace prezentována díky západním tendrům i u nás. Až mytologické představy o generaci silné, nepředvídatelné a odlišné. Ukazováni jako úspěšní byznysmani. Lidé žijící alternativním životním stylem</w:t>
      </w:r>
      <w:r w:rsidR="00B3623D">
        <w:t>, ž</w:t>
      </w:r>
      <w:r>
        <w:t xml:space="preserve">ivotem celebrit a vůbec všeho, co do této chvíle shledáváme naprosto nekonvenčním. Nekonvenčním z pohledu generací před nimi. </w:t>
      </w:r>
    </w:p>
    <w:p w14:paraId="77E0570C" w14:textId="7C4CD147" w:rsidR="003E5D8C" w:rsidRDefault="001F2E8B" w:rsidP="001119DD">
      <w:pPr>
        <w:spacing w:before="265" w:after="0" w:line="360" w:lineRule="auto"/>
        <w:ind w:left="102" w:right="113" w:firstLine="709"/>
        <w:contextualSpacing/>
      </w:pPr>
      <w:r>
        <w:t xml:space="preserve">Výzkum MML- TGI </w:t>
      </w:r>
      <w:r w:rsidRPr="00EB706A">
        <w:rPr>
          <w:rStyle w:val="Znakapoznpodarou"/>
        </w:rPr>
        <w:footnoteReference w:id="25"/>
      </w:r>
      <w:r>
        <w:t xml:space="preserve"> nejprve pracoval s rezonujícím představováním široké veřejnosti o tom, jak mileniálové vlastně vypadají</w:t>
      </w:r>
      <w:r w:rsidR="008871E6">
        <w:t>, j</w:t>
      </w:r>
      <w:r>
        <w:t>ak se chovají na trhu práce a jaký přístup k životu volí. Zadali respondentům na území Česka a Slovenska stereotypní názorovou sbírku dat, které jejich generace ze západní části světa potvrdila jako pravdivé. Výzkum měl ukázat</w:t>
      </w:r>
      <w:r w:rsidR="008871E6">
        <w:t>,</w:t>
      </w:r>
      <w:r>
        <w:t xml:space="preserve"> zda se i u nás tito lidé mohou nazývat “ názorovými mileniály“.</w:t>
      </w:r>
      <w:r w:rsidR="00BE1A60">
        <w:t xml:space="preserve"> Výzkum ukázal, že označení mileniál je spíše životní styl než vlastnost jedné generační kohorty.</w:t>
      </w:r>
      <w:r w:rsidR="00637803">
        <w:t xml:space="preserve"> Tato skupina lidí</w:t>
      </w:r>
      <w:r w:rsidR="00543C43">
        <w:t xml:space="preserve"> již n</w:t>
      </w:r>
      <w:r w:rsidR="00E25376">
        <w:t>epreferuje stará</w:t>
      </w:r>
      <w:r w:rsidR="008871E6">
        <w:t xml:space="preserve"> </w:t>
      </w:r>
      <w:r w:rsidR="00E25376">
        <w:t>média-tiskoviny, rádio a ani televizi.</w:t>
      </w:r>
      <w:r w:rsidR="00543C43">
        <w:t xml:space="preserve"> Pohybuje se v internetovém prostředí. </w:t>
      </w:r>
      <w:r w:rsidR="00BE1A60" w:rsidRPr="00EB706A">
        <w:rPr>
          <w:rStyle w:val="Znakapoznpodarou"/>
        </w:rPr>
        <w:footnoteReference w:id="26"/>
      </w:r>
      <w:r w:rsidR="00E25376">
        <w:t xml:space="preserve"> </w:t>
      </w:r>
      <w:r w:rsidR="003E5D8C">
        <w:t xml:space="preserve"> Demonstruje to i graf zpracovaný serverem Statista.com, který má však většinu svého obsahu placenou.</w:t>
      </w:r>
      <w:r w:rsidR="003E5D8C" w:rsidRPr="00EB706A">
        <w:rPr>
          <w:rStyle w:val="Znakapoznpodarou"/>
        </w:rPr>
        <w:footnoteReference w:id="27"/>
      </w:r>
      <w:r w:rsidR="001F4075">
        <w:t xml:space="preserve"> U této generace sílí náklonost k veřejnoprávním médiím, které sledují i skrze aplikace nových médií.</w:t>
      </w:r>
    </w:p>
    <w:p w14:paraId="74785E58" w14:textId="77777777" w:rsidR="00AF57FD" w:rsidRDefault="003E5D8C" w:rsidP="005A06F6">
      <w:pPr>
        <w:contextualSpacing/>
      </w:pPr>
      <w:r>
        <w:rPr>
          <w:noProof/>
          <w:lang w:eastAsia="cs-CZ"/>
        </w:rPr>
        <w:lastRenderedPageBreak/>
        <w:drawing>
          <wp:inline distT="0" distB="0" distL="0" distR="0" wp14:anchorId="7ACD7199" wp14:editId="368BFAEF">
            <wp:extent cx="5342910" cy="2679700"/>
            <wp:effectExtent l="0" t="0" r="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leniálové.png"/>
                    <pic:cNvPicPr/>
                  </pic:nvPicPr>
                  <pic:blipFill>
                    <a:blip r:embed="rId9">
                      <a:extLst>
                        <a:ext uri="{28A0092B-C50C-407E-A947-70E740481C1C}">
                          <a14:useLocalDpi xmlns:a14="http://schemas.microsoft.com/office/drawing/2010/main" val="0"/>
                        </a:ext>
                      </a:extLst>
                    </a:blip>
                    <a:stretch>
                      <a:fillRect/>
                    </a:stretch>
                  </pic:blipFill>
                  <pic:spPr>
                    <a:xfrm>
                      <a:off x="0" y="0"/>
                      <a:ext cx="5342910" cy="2679700"/>
                    </a:xfrm>
                    <a:prstGeom prst="rect">
                      <a:avLst/>
                    </a:prstGeom>
                  </pic:spPr>
                </pic:pic>
              </a:graphicData>
            </a:graphic>
          </wp:inline>
        </w:drawing>
      </w:r>
    </w:p>
    <w:p w14:paraId="456E4C76" w14:textId="6F169B79" w:rsidR="003E5D8C" w:rsidRDefault="003E5D8C" w:rsidP="005A06F6">
      <w:pPr>
        <w:contextualSpacing/>
        <w:rPr>
          <w:b/>
          <w:color w:val="000000" w:themeColor="text1"/>
        </w:rPr>
      </w:pPr>
    </w:p>
    <w:p w14:paraId="33781858" w14:textId="77777777" w:rsidR="003E5D8C" w:rsidRPr="00CA4838" w:rsidRDefault="00124F65" w:rsidP="001119DD">
      <w:pPr>
        <w:spacing w:before="265" w:after="0" w:line="360" w:lineRule="auto"/>
        <w:ind w:left="102" w:right="113" w:firstLine="709"/>
        <w:contextualSpacing/>
        <w:rPr>
          <w:color w:val="000000" w:themeColor="text1"/>
        </w:rPr>
      </w:pPr>
      <w:r>
        <w:rPr>
          <w:color w:val="000000" w:themeColor="text1"/>
        </w:rPr>
        <w:t xml:space="preserve">Graf odhaluje informaci, že drtivá většina generace čerpá informace ze sociálních sítí. Výzkum společnosti </w:t>
      </w:r>
      <w:r>
        <w:rPr>
          <w:i/>
          <w:color w:val="000000" w:themeColor="text1"/>
        </w:rPr>
        <w:t xml:space="preserve">MNS Market Resaerch </w:t>
      </w:r>
      <w:r>
        <w:rPr>
          <w:color w:val="000000" w:themeColor="text1"/>
        </w:rPr>
        <w:t>přitom na druhou stranu o tři roky dříve odhaluje skutečnost, že větší důvěru vzbuzují v těchto lidech média klasická, v procentech nad 79%. Spolehlivost informací na sociálních sítích udává 58% dotázaných.</w:t>
      </w:r>
      <w:r w:rsidRPr="00EB706A">
        <w:rPr>
          <w:rStyle w:val="Znakapoznpodarou"/>
          <w:color w:val="000000" w:themeColor="text1"/>
        </w:rPr>
        <w:footnoteReference w:id="28"/>
      </w:r>
      <w:r>
        <w:rPr>
          <w:color w:val="000000" w:themeColor="text1"/>
        </w:rPr>
        <w:t>Poziti</w:t>
      </w:r>
      <w:r w:rsidR="00637803">
        <w:rPr>
          <w:color w:val="000000" w:themeColor="text1"/>
        </w:rPr>
        <w:t>vním přínosem výzkumu představuje</w:t>
      </w:r>
      <w:r>
        <w:rPr>
          <w:color w:val="000000" w:themeColor="text1"/>
        </w:rPr>
        <w:t xml:space="preserve"> tuto generaci ja</w:t>
      </w:r>
      <w:r w:rsidR="006F7D0D">
        <w:rPr>
          <w:color w:val="000000" w:themeColor="text1"/>
        </w:rPr>
        <w:t>ko tu, u které každý třetí odebírá informace i v cizím jazyce ze zahraničních médií. Polovina z nich sdílí informace na sociálních sítích, méně však než jednou měsíčně. V ověřování sdílených informací jsou podstatně preciznější</w:t>
      </w:r>
      <w:r w:rsidR="008871E6">
        <w:rPr>
          <w:color w:val="000000" w:themeColor="text1"/>
        </w:rPr>
        <w:t xml:space="preserve"> </w:t>
      </w:r>
      <w:r w:rsidR="006F7D0D">
        <w:rPr>
          <w:color w:val="000000" w:themeColor="text1"/>
        </w:rPr>
        <w:t xml:space="preserve">než předchozí generace. </w:t>
      </w:r>
      <w:r w:rsidR="006F7D0D">
        <w:rPr>
          <w:i/>
          <w:color w:val="000000" w:themeColor="text1"/>
        </w:rPr>
        <w:t xml:space="preserve">MNS Market </w:t>
      </w:r>
      <w:r w:rsidR="006F7D0D" w:rsidRPr="00637803">
        <w:rPr>
          <w:i/>
          <w:color w:val="000000" w:themeColor="text1"/>
        </w:rPr>
        <w:t>Research</w:t>
      </w:r>
      <w:r w:rsidR="006F7D0D" w:rsidRPr="00CA4838">
        <w:rPr>
          <w:color w:val="000000" w:themeColor="text1"/>
        </w:rPr>
        <w:t xml:space="preserve"> v roce 2017 přináší data, která řík</w:t>
      </w:r>
      <w:r w:rsidR="008871E6">
        <w:rPr>
          <w:color w:val="000000" w:themeColor="text1"/>
        </w:rPr>
        <w:t>a</w:t>
      </w:r>
      <w:r w:rsidR="006F7D0D" w:rsidRPr="00CA4838">
        <w:rPr>
          <w:color w:val="000000" w:themeColor="text1"/>
        </w:rPr>
        <w:t>jí:</w:t>
      </w:r>
      <w:r w:rsidR="006F7D0D">
        <w:rPr>
          <w:i/>
          <w:color w:val="000000" w:themeColor="text1"/>
        </w:rPr>
        <w:t xml:space="preserve"> </w:t>
      </w:r>
      <w:r w:rsidR="00CA4838">
        <w:rPr>
          <w:color w:val="000000" w:themeColor="text1"/>
        </w:rPr>
        <w:t xml:space="preserve">O dění ve společnosti se ze sociálních sítí dozvídá 67% této generace, 56% z televize, 45% pak z novin a časopisů. Podíváme-li se </w:t>
      </w:r>
      <w:r w:rsidR="008871E6">
        <w:rPr>
          <w:color w:val="000000" w:themeColor="text1"/>
        </w:rPr>
        <w:t xml:space="preserve">na </w:t>
      </w:r>
      <w:r w:rsidR="00CA4838">
        <w:rPr>
          <w:color w:val="000000" w:themeColor="text1"/>
        </w:rPr>
        <w:t>graf v</w:t>
      </w:r>
      <w:r w:rsidR="008871E6">
        <w:rPr>
          <w:color w:val="000000" w:themeColor="text1"/>
        </w:rPr>
        <w:t>ý</w:t>
      </w:r>
      <w:r w:rsidR="00CA4838">
        <w:rPr>
          <w:color w:val="000000" w:themeColor="text1"/>
        </w:rPr>
        <w:t>še</w:t>
      </w:r>
      <w:r w:rsidR="008871E6">
        <w:rPr>
          <w:color w:val="000000" w:themeColor="text1"/>
        </w:rPr>
        <w:t xml:space="preserve"> </w:t>
      </w:r>
      <w:r w:rsidR="00CA4838">
        <w:rPr>
          <w:color w:val="000000" w:themeColor="text1"/>
        </w:rPr>
        <w:t>zabývající se stejnou otázkou zjistíme, že se čísla liší. Plodem toho je časová diference tří let.</w:t>
      </w:r>
      <w:r w:rsidR="00CA4838" w:rsidRPr="00EB706A">
        <w:rPr>
          <w:rStyle w:val="Znakapoznpodarou"/>
          <w:color w:val="000000" w:themeColor="text1"/>
        </w:rPr>
        <w:footnoteReference w:id="29"/>
      </w:r>
    </w:p>
    <w:p w14:paraId="5246EF73" w14:textId="65711190" w:rsidR="00727467" w:rsidRDefault="00727467" w:rsidP="00727467">
      <w:pPr>
        <w:pStyle w:val="Nadpis2"/>
      </w:pPr>
      <w:bookmarkStart w:id="19" w:name="_Toc132396787"/>
      <w:r>
        <w:t>Generace let 2000- 2013</w:t>
      </w:r>
      <w:bookmarkEnd w:id="19"/>
    </w:p>
    <w:p w14:paraId="50F485AC" w14:textId="6F4557D1" w:rsidR="00235BD7" w:rsidRDefault="007F03C4" w:rsidP="001119DD">
      <w:pPr>
        <w:spacing w:before="265" w:after="0" w:line="360" w:lineRule="auto"/>
        <w:ind w:left="102" w:right="113" w:firstLine="709"/>
        <w:contextualSpacing/>
        <w:rPr>
          <w:color w:val="000000" w:themeColor="text1"/>
        </w:rPr>
      </w:pPr>
      <w:r>
        <w:rPr>
          <w:color w:val="000000" w:themeColor="text1"/>
        </w:rPr>
        <w:t>Generace sociálních sítí. Digitální svět pro ně nepředstavuje cizí oblast.</w:t>
      </w:r>
      <w:r w:rsidR="006562E0">
        <w:rPr>
          <w:color w:val="000000" w:themeColor="text1"/>
        </w:rPr>
        <w:t xml:space="preserve"> Jsou doslova digitálními domorodci.</w:t>
      </w:r>
      <w:r>
        <w:rPr>
          <w:color w:val="000000" w:themeColor="text1"/>
        </w:rPr>
        <w:t xml:space="preserve"> Neorientují se příliš na texty, přejímají názory spíše z videí a zjednodušeného přednesu. Influenceři</w:t>
      </w:r>
      <w:r w:rsidRPr="00EB706A">
        <w:rPr>
          <w:rStyle w:val="Znakapoznpodarou"/>
          <w:color w:val="000000" w:themeColor="text1"/>
        </w:rPr>
        <w:footnoteReference w:id="30"/>
      </w:r>
      <w:r>
        <w:rPr>
          <w:color w:val="000000" w:themeColor="text1"/>
        </w:rPr>
        <w:t xml:space="preserve"> vnášejí do této generace n</w:t>
      </w:r>
      <w:r w:rsidR="00D92CBA">
        <w:rPr>
          <w:color w:val="000000" w:themeColor="text1"/>
        </w:rPr>
        <w:t xml:space="preserve">ovou formu </w:t>
      </w:r>
      <w:r w:rsidR="00D92CBA">
        <w:rPr>
          <w:color w:val="000000" w:themeColor="text1"/>
        </w:rPr>
        <w:lastRenderedPageBreak/>
        <w:t>hodnotové orientace a často udávají směr. Kvůli dvo</w:t>
      </w:r>
      <w:r w:rsidR="008871E6">
        <w:rPr>
          <w:color w:val="000000" w:themeColor="text1"/>
        </w:rPr>
        <w:t>u</w:t>
      </w:r>
      <w:r w:rsidR="00D92CBA">
        <w:rPr>
          <w:color w:val="000000" w:themeColor="text1"/>
        </w:rPr>
        <w:t>kariérnímu vytížení svých rodičů</w:t>
      </w:r>
      <w:r w:rsidR="008871E6">
        <w:rPr>
          <w:color w:val="000000" w:themeColor="text1"/>
        </w:rPr>
        <w:t xml:space="preserve"> </w:t>
      </w:r>
      <w:r w:rsidR="00D92CBA">
        <w:rPr>
          <w:color w:val="000000" w:themeColor="text1"/>
        </w:rPr>
        <w:t>tráví značnou část svého volného času o samotě. Propojují se díky elektronickému charakteru doby s přáteli i přes polovinu světa. Tráví spoustu času v online prostředí a jejich výraznou vlastností je otrlost. Záleží jim na životním úspěchu a uznání, ačkoli je zavazující pracovní poměry příliš nelákají. Atraktivním shledávají podnikatelskou participaci v brzkém věku. Mezi ně řadíme například i jedince, kteří již na konci základní školy mají společenský úspěch, nadcházející kapitál a finanční zajištění, někdy dokonce větší než jejich rodiče.  Sociální síť Facebook jim v novodobé podobě dneška nic neříká. Vyhledávají platformy jako Twitter, Snapchat, Instagram nebo What’s up.</w:t>
      </w:r>
      <w:r w:rsidR="00D92CBA" w:rsidRPr="00EB706A">
        <w:rPr>
          <w:rStyle w:val="Znakapoznpodarou"/>
          <w:color w:val="000000" w:themeColor="text1"/>
        </w:rPr>
        <w:footnoteReference w:id="31"/>
      </w:r>
      <w:r w:rsidR="00FC32F1">
        <w:rPr>
          <w:color w:val="000000" w:themeColor="text1"/>
        </w:rPr>
        <w:t xml:space="preserve"> </w:t>
      </w:r>
    </w:p>
    <w:p w14:paraId="1C8496F2" w14:textId="11FAC63C" w:rsidR="008F5EC2" w:rsidRPr="008310F9" w:rsidRDefault="00FC32F1" w:rsidP="001119DD">
      <w:pPr>
        <w:spacing w:before="265" w:after="0" w:line="360" w:lineRule="auto"/>
        <w:ind w:left="102" w:right="113" w:firstLine="709"/>
        <w:contextualSpacing/>
        <w:rPr>
          <w:color w:val="000000" w:themeColor="text1"/>
        </w:rPr>
      </w:pPr>
      <w:r>
        <w:rPr>
          <w:color w:val="000000" w:themeColor="text1"/>
        </w:rPr>
        <w:t>Na první pohled by se mohlo zdát, že je tato věkov</w:t>
      </w:r>
      <w:r w:rsidR="000E261F">
        <w:rPr>
          <w:color w:val="000000" w:themeColor="text1"/>
        </w:rPr>
        <w:t>á</w:t>
      </w:r>
      <w:r>
        <w:rPr>
          <w:color w:val="000000" w:themeColor="text1"/>
        </w:rPr>
        <w:t xml:space="preserve"> kohorta tou nejaktivnější, co do času stráven</w:t>
      </w:r>
      <w:r w:rsidR="00EA3EB5">
        <w:rPr>
          <w:color w:val="000000" w:themeColor="text1"/>
        </w:rPr>
        <w:t>ého</w:t>
      </w:r>
      <w:r>
        <w:rPr>
          <w:color w:val="000000" w:themeColor="text1"/>
        </w:rPr>
        <w:t xml:space="preserve"> v mediálním prostoru. Studie organizace </w:t>
      </w:r>
      <w:r>
        <w:rPr>
          <w:i/>
          <w:color w:val="000000" w:themeColor="text1"/>
        </w:rPr>
        <w:t>WARC</w:t>
      </w:r>
      <w:r w:rsidR="008310F9" w:rsidRPr="00EB706A">
        <w:rPr>
          <w:rStyle w:val="Znakapoznpodarou"/>
          <w:i/>
          <w:color w:val="000000" w:themeColor="text1"/>
        </w:rPr>
        <w:footnoteReference w:id="32"/>
      </w:r>
      <w:r w:rsidR="008310F9">
        <w:rPr>
          <w:color w:val="000000" w:themeColor="text1"/>
        </w:rPr>
        <w:t xml:space="preserve">s názvem </w:t>
      </w:r>
      <w:r w:rsidR="008310F9">
        <w:rPr>
          <w:i/>
          <w:color w:val="000000" w:themeColor="text1"/>
        </w:rPr>
        <w:t>Global Ad Trends: Finding Gen Z </w:t>
      </w:r>
      <w:r w:rsidR="008310F9">
        <w:rPr>
          <w:color w:val="000000" w:themeColor="text1"/>
        </w:rPr>
        <w:t>předkládá data hovořící o tom, že dvě předešlé generace participují v online prostředí</w:t>
      </w:r>
      <w:r w:rsidR="005408EB">
        <w:rPr>
          <w:color w:val="000000" w:themeColor="text1"/>
        </w:rPr>
        <w:t xml:space="preserve"> po delší dobu svého dne, než právě generace let 2000 až 2013. Markantně přibývá důvěra ve veřejnoprávní média</w:t>
      </w:r>
      <w:r w:rsidR="005408EB" w:rsidRPr="00EB706A">
        <w:rPr>
          <w:rStyle w:val="Znakapoznpodarou"/>
          <w:color w:val="000000" w:themeColor="text1"/>
        </w:rPr>
        <w:footnoteReference w:id="33"/>
      </w:r>
      <w:r w:rsidR="005408EB">
        <w:rPr>
          <w:color w:val="000000" w:themeColor="text1"/>
        </w:rPr>
        <w:t>, ze kterých čerpají informace, ačkoli televize u této generace nestojí na první příčce. Sílí u nich především audio formáty. Zajímavostí je, že predikcí pro tuto skupinu se stal opětovný návrat tištěných médií. Vytyčený čas v online prostoru však tato skupina prozatím tráví spíše na komerčnímu obsahu</w:t>
      </w:r>
      <w:r w:rsidR="00EA3EB5">
        <w:rPr>
          <w:color w:val="000000" w:themeColor="text1"/>
        </w:rPr>
        <w:t xml:space="preserve"> </w:t>
      </w:r>
      <w:r w:rsidR="005408EB">
        <w:rPr>
          <w:color w:val="000000" w:themeColor="text1"/>
        </w:rPr>
        <w:t>než zpravodajství.</w:t>
      </w:r>
      <w:r w:rsidR="003066A3" w:rsidRPr="00EB706A">
        <w:rPr>
          <w:rStyle w:val="Znakapoznpodarou"/>
          <w:color w:val="000000" w:themeColor="text1"/>
        </w:rPr>
        <w:footnoteReference w:id="34"/>
      </w:r>
    </w:p>
    <w:p w14:paraId="6FBE4213" w14:textId="2F6CDC06" w:rsidR="00727467" w:rsidRDefault="00727467" w:rsidP="00727467">
      <w:pPr>
        <w:pStyle w:val="Nadpis2"/>
      </w:pPr>
      <w:bookmarkStart w:id="20" w:name="_Toc132396788"/>
      <w:r>
        <w:t>Generace let 2013- dnes “alfa“</w:t>
      </w:r>
      <w:bookmarkEnd w:id="20"/>
    </w:p>
    <w:p w14:paraId="2151972A" w14:textId="3F425B88" w:rsidR="003237E7" w:rsidRDefault="006562E0" w:rsidP="001119DD">
      <w:pPr>
        <w:spacing w:before="265" w:after="0" w:line="360" w:lineRule="auto"/>
        <w:ind w:left="102" w:right="113" w:firstLine="709"/>
        <w:contextualSpacing/>
        <w:rPr>
          <w:color w:val="000000" w:themeColor="text1"/>
        </w:rPr>
      </w:pPr>
      <w:r>
        <w:rPr>
          <w:color w:val="000000" w:themeColor="text1"/>
        </w:rPr>
        <w:t xml:space="preserve">Publikace o generaci </w:t>
      </w:r>
      <w:r>
        <w:rPr>
          <w:i/>
          <w:color w:val="000000" w:themeColor="text1"/>
        </w:rPr>
        <w:t>alfa</w:t>
      </w:r>
      <w:r>
        <w:rPr>
          <w:color w:val="000000" w:themeColor="text1"/>
        </w:rPr>
        <w:t>, tedy dětmi narozený</w:t>
      </w:r>
      <w:r w:rsidR="00EA3EB5">
        <w:rPr>
          <w:color w:val="000000" w:themeColor="text1"/>
        </w:rPr>
        <w:t>mi</w:t>
      </w:r>
      <w:r>
        <w:rPr>
          <w:color w:val="000000" w:themeColor="text1"/>
        </w:rPr>
        <w:t xml:space="preserve"> od roku 2013 dále, nejsou příliš vědecky hustě popsané. To ani ze sociologického hlediska. Jedná se</w:t>
      </w:r>
      <w:r w:rsidR="00EA3EB5">
        <w:rPr>
          <w:color w:val="000000" w:themeColor="text1"/>
        </w:rPr>
        <w:t xml:space="preserve"> </w:t>
      </w:r>
      <w:r>
        <w:rPr>
          <w:color w:val="000000" w:themeColor="text1"/>
        </w:rPr>
        <w:t xml:space="preserve">v tuto chvíli </w:t>
      </w:r>
      <w:r w:rsidR="00EA3EB5">
        <w:rPr>
          <w:color w:val="000000" w:themeColor="text1"/>
        </w:rPr>
        <w:t xml:space="preserve">o </w:t>
      </w:r>
      <w:r>
        <w:rPr>
          <w:color w:val="000000" w:themeColor="text1"/>
        </w:rPr>
        <w:t xml:space="preserve">vyrůstající generaci dětí. Prozatímní autoři se přesně neshodují na dataci pojmu </w:t>
      </w:r>
      <w:r>
        <w:rPr>
          <w:i/>
          <w:color w:val="000000" w:themeColor="text1"/>
        </w:rPr>
        <w:t>alfa</w:t>
      </w:r>
      <w:r w:rsidR="00EA3EB5">
        <w:rPr>
          <w:color w:val="000000" w:themeColor="text1"/>
        </w:rPr>
        <w:t>, z</w:t>
      </w:r>
      <w:r>
        <w:rPr>
          <w:color w:val="000000" w:themeColor="text1"/>
        </w:rPr>
        <w:t xml:space="preserve">da se jedná o rok 2010, ve kterém vychází první iPad, byl spuštěn </w:t>
      </w:r>
      <w:r w:rsidR="00B40E63">
        <w:rPr>
          <w:color w:val="000000" w:themeColor="text1"/>
        </w:rPr>
        <w:t>I</w:t>
      </w:r>
      <w:r>
        <w:rPr>
          <w:color w:val="000000" w:themeColor="text1"/>
        </w:rPr>
        <w:t>nstagram a slovem roku se stává</w:t>
      </w:r>
      <w:r w:rsidR="00B40E63">
        <w:rPr>
          <w:color w:val="000000" w:themeColor="text1"/>
        </w:rPr>
        <w:t xml:space="preserve"> „</w:t>
      </w:r>
      <w:r w:rsidRPr="006562E0">
        <w:rPr>
          <w:i/>
          <w:color w:val="000000" w:themeColor="text1"/>
        </w:rPr>
        <w:t>aplikace“</w:t>
      </w:r>
      <w:r w:rsidR="00244986">
        <w:rPr>
          <w:color w:val="000000" w:themeColor="text1"/>
        </w:rPr>
        <w:t xml:space="preserve"> </w:t>
      </w:r>
      <w:r w:rsidR="00EA3EB5">
        <w:rPr>
          <w:color w:val="000000" w:themeColor="text1"/>
        </w:rPr>
        <w:t>. P</w:t>
      </w:r>
      <w:r w:rsidR="00244986">
        <w:rPr>
          <w:color w:val="000000" w:themeColor="text1"/>
        </w:rPr>
        <w:t>odle jiných autorů se tento pojem dostává do hry v roce</w:t>
      </w:r>
      <w:r>
        <w:rPr>
          <w:color w:val="000000" w:themeColor="text1"/>
        </w:rPr>
        <w:t xml:space="preserve"> 2013.</w:t>
      </w:r>
      <w:r w:rsidR="00D02B6F" w:rsidRPr="00EB706A">
        <w:rPr>
          <w:rStyle w:val="Znakapoznpodarou"/>
          <w:color w:val="000000" w:themeColor="text1"/>
        </w:rPr>
        <w:footnoteReference w:id="35"/>
      </w:r>
      <w:r>
        <w:rPr>
          <w:color w:val="000000" w:themeColor="text1"/>
        </w:rPr>
        <w:t xml:space="preserve"> </w:t>
      </w:r>
      <w:r>
        <w:rPr>
          <w:color w:val="000000" w:themeColor="text1"/>
        </w:rPr>
        <w:lastRenderedPageBreak/>
        <w:t xml:space="preserve">Alfy se rodí do prostředí, kde přestává být náročné skloubit prostředí fyzické s tím </w:t>
      </w:r>
      <w:r w:rsidR="00D02B6F">
        <w:rPr>
          <w:color w:val="000000" w:themeColor="text1"/>
        </w:rPr>
        <w:t>digitálním, a umělá inteligence není znakem predikce budoucnosti. Anglický jazyk užívají již ve školce</w:t>
      </w:r>
      <w:r w:rsidR="00EA3EB5">
        <w:rPr>
          <w:color w:val="000000" w:themeColor="text1"/>
        </w:rPr>
        <w:t xml:space="preserve"> </w:t>
      </w:r>
      <w:r w:rsidR="00D02B6F">
        <w:rPr>
          <w:color w:val="000000" w:themeColor="text1"/>
        </w:rPr>
        <w:t>a čím dál častěji pochází z bilingvních rodin. Televizní přenos již nekonzumují na klasické televizi</w:t>
      </w:r>
      <w:r w:rsidR="00B40E63">
        <w:rPr>
          <w:color w:val="000000" w:themeColor="text1"/>
        </w:rPr>
        <w:t>, s</w:t>
      </w:r>
      <w:r w:rsidR="00D02B6F">
        <w:rPr>
          <w:color w:val="000000" w:themeColor="text1"/>
        </w:rPr>
        <w:t>ledují je spíše přes obrazovky tabletů či smartfonů, které jsou jejich nedílnou součástí. Někteří neurologové a psychologové dokonce tvrdí, že jsou generací s naprosto odlišným stylem myšlení.</w:t>
      </w:r>
      <w:r w:rsidR="00D02B6F" w:rsidRPr="00EB706A">
        <w:rPr>
          <w:rStyle w:val="Znakapoznpodarou"/>
          <w:color w:val="000000" w:themeColor="text1"/>
        </w:rPr>
        <w:footnoteReference w:id="36"/>
      </w:r>
      <w:r w:rsidR="00D02B6F">
        <w:rPr>
          <w:color w:val="000000" w:themeColor="text1"/>
        </w:rPr>
        <w:t xml:space="preserve"> </w:t>
      </w:r>
      <w:r w:rsidR="00FE2CD7">
        <w:rPr>
          <w:color w:val="000000" w:themeColor="text1"/>
        </w:rPr>
        <w:t>Jejich postoje, přístupy i očekávání se však stále ještě formují. Nepoznali svět bez digitálního zásahu, aplikací a platforem.</w:t>
      </w:r>
    </w:p>
    <w:p w14:paraId="5220E785" w14:textId="38711941" w:rsidR="001119DD" w:rsidRDefault="00FE2CD7" w:rsidP="001119DD">
      <w:pPr>
        <w:spacing w:before="265" w:after="0" w:line="360" w:lineRule="auto"/>
        <w:ind w:left="102" w:right="113" w:firstLine="709"/>
        <w:contextualSpacing/>
        <w:rPr>
          <w:color w:val="000000" w:themeColor="text1"/>
        </w:rPr>
      </w:pPr>
      <w:r>
        <w:rPr>
          <w:color w:val="000000" w:themeColor="text1"/>
        </w:rPr>
        <w:t xml:space="preserve">Výše popsaným se zaobíral americký sociolog Mark McCridla. Uvedené tak vychází z prostředí Ameriky, neboť výzkumy a knihy z prostředí České republiky prozatím neexistují. Lze však předpokládat, že se od sebe generace napříč světem, díky své internetové </w:t>
      </w:r>
      <w:r w:rsidR="00244986">
        <w:rPr>
          <w:color w:val="000000" w:themeColor="text1"/>
        </w:rPr>
        <w:t xml:space="preserve">povaze, </w:t>
      </w:r>
      <w:r w:rsidR="00866ABF">
        <w:rPr>
          <w:color w:val="000000" w:themeColor="text1"/>
        </w:rPr>
        <w:t>ne</w:t>
      </w:r>
      <w:r w:rsidR="00244986">
        <w:rPr>
          <w:color w:val="000000" w:themeColor="text1"/>
        </w:rPr>
        <w:t xml:space="preserve">budou lišit v takové </w:t>
      </w:r>
      <w:r w:rsidR="001A5FA5">
        <w:rPr>
          <w:color w:val="000000" w:themeColor="text1"/>
        </w:rPr>
        <w:t>míře jako generace před nimi.</w:t>
      </w:r>
      <w:r w:rsidR="00E1168C" w:rsidRPr="00EB706A">
        <w:rPr>
          <w:rStyle w:val="Znakapoznpodarou"/>
          <w:color w:val="000000" w:themeColor="text1"/>
        </w:rPr>
        <w:footnoteReference w:id="37"/>
      </w:r>
    </w:p>
    <w:p w14:paraId="44ADD3BC" w14:textId="07460582" w:rsidR="00A15D32" w:rsidRPr="001A5FA5" w:rsidRDefault="001119DD" w:rsidP="001119DD">
      <w:pPr>
        <w:jc w:val="left"/>
        <w:rPr>
          <w:color w:val="000000" w:themeColor="text1"/>
        </w:rPr>
      </w:pPr>
      <w:r>
        <w:rPr>
          <w:color w:val="000000" w:themeColor="text1"/>
        </w:rPr>
        <w:br w:type="page"/>
      </w:r>
    </w:p>
    <w:p w14:paraId="55BBDBAC" w14:textId="77777777" w:rsidR="00727467" w:rsidRDefault="00727467" w:rsidP="00727467">
      <w:pPr>
        <w:pStyle w:val="Nadpis1"/>
      </w:pPr>
      <w:bookmarkStart w:id="21" w:name="_Toc132396789"/>
      <w:r>
        <w:lastRenderedPageBreak/>
        <w:t>Stereotypní představy</w:t>
      </w:r>
      <w:bookmarkEnd w:id="21"/>
    </w:p>
    <w:p w14:paraId="743F695D" w14:textId="6D57A0AC" w:rsidR="00D04C56" w:rsidRDefault="001A5FA5" w:rsidP="004D6100">
      <w:pPr>
        <w:spacing w:before="265" w:after="0" w:line="360" w:lineRule="auto"/>
        <w:ind w:left="102" w:right="113" w:firstLine="709"/>
        <w:contextualSpacing/>
      </w:pPr>
      <w:r>
        <w:t>Opomíjet bychom však rozhodně ne</w:t>
      </w:r>
      <w:r w:rsidR="00DC7069">
        <w:t>měli určitou stereotypní představu generací, zejména seniorů nebo naopak teenagerů, k</w:t>
      </w:r>
      <w:r w:rsidR="001039FE">
        <w:t xml:space="preserve">terou nám média hojně prezentují. </w:t>
      </w:r>
      <w:r w:rsidR="001039FE" w:rsidRPr="001039FE">
        <w:t>Stereotypy jsou myšlenky, které jsou přijímány a sdíleny většinovou společností bez kritického zkoumání. Tyto myšlenky jsou nebezpečné, protože jsou založeny na předsudcích, které jsou často neoprávněné a děděné z generace na generaci.</w:t>
      </w:r>
    </w:p>
    <w:p w14:paraId="5DDB8113" w14:textId="14F23821" w:rsidR="001039FE" w:rsidRPr="004D6100" w:rsidRDefault="001039FE" w:rsidP="004D6100">
      <w:pPr>
        <w:spacing w:before="265" w:after="0" w:line="360" w:lineRule="auto"/>
        <w:ind w:left="102" w:right="113" w:firstLine="709"/>
        <w:contextualSpacing/>
      </w:pPr>
      <w:r w:rsidRPr="001039FE">
        <w:t xml:space="preserve"> Mediální stereotypy se vztahují k ustáleným předsta</w:t>
      </w:r>
      <w:r>
        <w:t>vám, které jsou používány médii.</w:t>
      </w:r>
      <w:r w:rsidR="004C732D" w:rsidRPr="00EB706A">
        <w:rPr>
          <w:rStyle w:val="Znakapoznpodarou"/>
        </w:rPr>
        <w:footnoteReference w:id="38"/>
      </w:r>
      <w:r w:rsidR="00E1168C">
        <w:t xml:space="preserve"> Ne všichni senioři bývají neaktivní</w:t>
      </w:r>
      <w:r w:rsidR="004C732D">
        <w:t xml:space="preserve"> euroskeptici, kteří</w:t>
      </w:r>
      <w:r w:rsidR="00E1168C">
        <w:t xml:space="preserve"> neovládají sociální sítě</w:t>
      </w:r>
      <w:r w:rsidR="004C732D">
        <w:t>.</w:t>
      </w:r>
      <w:r w:rsidR="00E1168C">
        <w:t xml:space="preserve"> Problematikou obrazu seniorů v Českých médiích se zabývá socioložka Renata Sedláková ve své práci </w:t>
      </w:r>
      <w:r w:rsidR="004C732D">
        <w:rPr>
          <w:i/>
        </w:rPr>
        <w:t xml:space="preserve">Obraz seniorů a stáří v českých médiích aneb přispívají mediální obsahy k vytváření věkově inkluzivní společnosti? </w:t>
      </w:r>
      <w:r w:rsidR="004C732D">
        <w:t>Stejně tak ne každý adolescent nejeví zájem o svět</w:t>
      </w:r>
      <w:r w:rsidR="004D4C49">
        <w:t>, jeho snem není USA</w:t>
      </w:r>
      <w:r w:rsidR="004C732D">
        <w:t xml:space="preserve"> a </w:t>
      </w:r>
      <w:r w:rsidR="00A42692">
        <w:t>ne</w:t>
      </w:r>
      <w:r w:rsidR="004C732D">
        <w:t>žije pouze online.</w:t>
      </w:r>
    </w:p>
    <w:p w14:paraId="48F3AED6" w14:textId="6FCD1D2A" w:rsidR="004D6100" w:rsidRPr="00F16E4E" w:rsidRDefault="001039FE" w:rsidP="004D6100">
      <w:pPr>
        <w:pStyle w:val="Citt"/>
        <w:spacing w:line="360" w:lineRule="auto"/>
        <w:jc w:val="both"/>
        <w:rPr>
          <w:color w:val="auto"/>
        </w:rPr>
      </w:pPr>
      <w:r w:rsidRPr="00F16E4E">
        <w:rPr>
          <w:color w:val="auto"/>
        </w:rPr>
        <w:t>„Generace za generací musí začínat od začátku a poznávat svět znovu. Svět se mění tak rychle, že děti se nemohou učit od svých rodičů nebo rodiče od svých dětí. Generace jsou jak cizí kameny ztroskotané v čase.“ Ramsay MacDonald</w:t>
      </w:r>
      <w:r w:rsidRPr="00EB706A">
        <w:rPr>
          <w:rStyle w:val="Znakapoznpodarou"/>
          <w:color w:val="auto"/>
        </w:rPr>
        <w:footnoteReference w:id="39"/>
      </w:r>
    </w:p>
    <w:p w14:paraId="7C554F38" w14:textId="0BE34433" w:rsidR="001039FE" w:rsidRPr="004D6100" w:rsidRDefault="004D6100" w:rsidP="004D6100">
      <w:pPr>
        <w:jc w:val="left"/>
        <w:rPr>
          <w:i/>
          <w:iCs/>
          <w:color w:val="404040" w:themeColor="text1" w:themeTint="BF"/>
        </w:rPr>
      </w:pPr>
      <w:r>
        <w:br w:type="page"/>
      </w:r>
    </w:p>
    <w:p w14:paraId="1830C925" w14:textId="77777777" w:rsidR="00727467" w:rsidRDefault="00727467" w:rsidP="00727467">
      <w:pPr>
        <w:pStyle w:val="Nadpis1"/>
      </w:pPr>
      <w:bookmarkStart w:id="22" w:name="_Toc132396790"/>
      <w:r>
        <w:lastRenderedPageBreak/>
        <w:t>Potencionální mezigenerační konflikt</w:t>
      </w:r>
      <w:bookmarkEnd w:id="22"/>
    </w:p>
    <w:p w14:paraId="051A4E50" w14:textId="4D502F3B" w:rsidR="00235BD7" w:rsidRDefault="001D3B74" w:rsidP="004D6100">
      <w:pPr>
        <w:spacing w:before="265" w:after="0" w:line="360" w:lineRule="auto"/>
        <w:ind w:left="102" w:right="113" w:firstLine="709"/>
        <w:contextualSpacing/>
      </w:pPr>
      <w:r w:rsidRPr="001D3B74">
        <w:t xml:space="preserve">Rychlý rozvoj společnosti v současnosti způsobuje, že mezi generacemi je tak velká odlišnost, že se stává těžké pochopit situaci druhé generace. Zkušenosti vztahující se k mezigeneračním vztahům se získávají převážně skrze interakce v rodině. Nicméně v dnešní době </w:t>
      </w:r>
      <w:r w:rsidR="006C0B65">
        <w:t>ne</w:t>
      </w:r>
      <w:r w:rsidRPr="001D3B74">
        <w:t>jsou různé generace na sebe</w:t>
      </w:r>
      <w:r w:rsidR="006C0B65">
        <w:t xml:space="preserve"> </w:t>
      </w:r>
      <w:r w:rsidRPr="001D3B74">
        <w:t>zvyklé, protože často žijí na různých místech a interagují jen zřídka. V</w:t>
      </w:r>
      <w:r w:rsidR="006C0B65">
        <w:t> </w:t>
      </w:r>
      <w:r w:rsidRPr="001D3B74">
        <w:t>minulosti</w:t>
      </w:r>
      <w:r w:rsidR="006C0B65">
        <w:t>,</w:t>
      </w:r>
      <w:r w:rsidR="00FC2A47">
        <w:t xml:space="preserve"> </w:t>
      </w:r>
      <w:r w:rsidRPr="001D3B74">
        <w:t>kdy děti, rodiče a prarodiče žili společně, byl</w:t>
      </w:r>
      <w:r w:rsidR="006C0B65">
        <w:t>a</w:t>
      </w:r>
      <w:r w:rsidRPr="001D3B74">
        <w:t xml:space="preserve"> intenzivní komunikace a řešení konfliktů</w:t>
      </w:r>
      <w:r w:rsidR="006C0B65">
        <w:t xml:space="preserve"> bylo</w:t>
      </w:r>
      <w:r w:rsidRPr="001D3B74">
        <w:t xml:space="preserve"> mezi nimi běžné. Dnes jsou domovy důchodců a jesle často odděleny od rodinného prostředí, což popírá základní potřeby obou skupin. </w:t>
      </w:r>
    </w:p>
    <w:p w14:paraId="458B7E76" w14:textId="4FB8F19F" w:rsidR="000A35F8" w:rsidRDefault="001D3B74" w:rsidP="004D6100">
      <w:pPr>
        <w:spacing w:before="265" w:after="0" w:line="360" w:lineRule="auto"/>
        <w:ind w:left="102" w:right="113" w:firstLine="709"/>
        <w:contextualSpacing/>
      </w:pPr>
      <w:r w:rsidRPr="001D3B74">
        <w:t>Mezigenerační konflikty jsou více diskutované a vyhrocené, protože existuje méně příležitostí k setkávání a poznávání mezi různými generacemi. V současnosti se v jednom časovém úseku můž</w:t>
      </w:r>
      <w:r w:rsidR="00FC2A47">
        <w:t>ou</w:t>
      </w:r>
      <w:r w:rsidRPr="001D3B74">
        <w:t xml:space="preserve"> potkat tři až čtyři generace lidí s různým pohledem na svět, což může vést ke konfliktům.</w:t>
      </w:r>
      <w:r w:rsidR="000A35F8" w:rsidRPr="00EB706A">
        <w:rPr>
          <w:rStyle w:val="Znakapoznpodarou"/>
        </w:rPr>
        <w:footnoteReference w:id="40"/>
      </w:r>
      <w:r w:rsidRPr="001D3B74">
        <w:t xml:space="preserve"> Tyto konflikty jsou způsobeny především odlišnými životními zkušenostmi, názory, postoj</w:t>
      </w:r>
      <w:r w:rsidR="00FC2A47">
        <w:t>i</w:t>
      </w:r>
      <w:r w:rsidRPr="001D3B74">
        <w:t>, normami a hodnotami. Přestože rozdílnost životních zkušeností je přirozená, mohou tyto rozdíly vést k problémům a vzájemnému odcizení. Přijatelné napětí mezi generacemi je v pořádku, avšak pouze do té doby, dokud se nevyhrocuje do agresivního chování.</w:t>
      </w:r>
      <w:r>
        <w:t xml:space="preserve"> </w:t>
      </w:r>
      <w:r w:rsidR="00471142">
        <w:t xml:space="preserve"> Mnozí psychologové uvádějí skutečnost, že některé mezigenerační spory nejsou spory generačními, ale osobnostními. Někteří by jednoduše nenašli společnou řeč, ani pokud by se nacházeli ve stejném věku.</w:t>
      </w:r>
      <w:r w:rsidRPr="00EB706A">
        <w:rPr>
          <w:rStyle w:val="Znakapoznpodarou"/>
        </w:rPr>
        <w:footnoteReference w:id="41"/>
      </w:r>
    </w:p>
    <w:p w14:paraId="05632889" w14:textId="77777777" w:rsidR="004D6100" w:rsidRDefault="00471142" w:rsidP="004D6100">
      <w:pPr>
        <w:spacing w:before="265" w:after="0" w:line="360" w:lineRule="auto"/>
        <w:ind w:left="102" w:right="113" w:firstLine="709"/>
        <w:contextualSpacing/>
      </w:pPr>
      <w:r>
        <w:t>Jirásková</w:t>
      </w:r>
      <w:r w:rsidR="000A35F8">
        <w:t xml:space="preserve"> uvádí myšlenku, přímo související se stereotypizací jednotlivých generací. A sice že</w:t>
      </w:r>
      <w:r w:rsidR="004D6100">
        <w:t>:</w:t>
      </w:r>
    </w:p>
    <w:p w14:paraId="137F3CF4" w14:textId="2AD3F923" w:rsidR="00415595" w:rsidRPr="00F16E4E" w:rsidRDefault="000A35F8" w:rsidP="004D6100">
      <w:pPr>
        <w:pStyle w:val="Citt"/>
        <w:spacing w:line="360" w:lineRule="auto"/>
        <w:jc w:val="both"/>
        <w:rPr>
          <w:color w:val="auto"/>
        </w:rPr>
      </w:pPr>
      <w:r w:rsidRPr="00F16E4E">
        <w:rPr>
          <w:color w:val="auto"/>
        </w:rPr>
        <w:t>„Většina mezigeneračních sporů – ať již v rodině nebo v širší společnosti – pramení z pokřiveného názoru a předpojatých představ o jiných generacích, a zejména pak z povýšení těchto teorií na jedinou pravdu.“</w:t>
      </w:r>
      <w:r w:rsidR="00471142" w:rsidRPr="00EB706A">
        <w:rPr>
          <w:rStyle w:val="Znakapoznpodarou"/>
          <w:color w:val="auto"/>
        </w:rPr>
        <w:footnoteReference w:id="42"/>
      </w:r>
    </w:p>
    <w:p w14:paraId="13520614" w14:textId="77777777" w:rsidR="00471142" w:rsidRPr="00415595" w:rsidRDefault="006F7DF4" w:rsidP="004D6100">
      <w:pPr>
        <w:spacing w:before="265" w:after="0" w:line="360" w:lineRule="auto"/>
        <w:ind w:left="102" w:right="113" w:firstLine="709"/>
        <w:contextualSpacing/>
      </w:pPr>
      <w:r>
        <w:t>Určitými tématy, jako ohnisky konfliktu, se zabývá kniha z roku 1999 od</w:t>
      </w:r>
      <w:r w:rsidR="00D32B8F">
        <w:t xml:space="preserve"> geriatra</w:t>
      </w:r>
      <w:r>
        <w:t xml:space="preserve"> Clarka. Ačkoli je publikace starší, nejcitlivější otázky svádějící ke konfliktu se nemění, </w:t>
      </w:r>
      <w:r>
        <w:lastRenderedPageBreak/>
        <w:t>p</w:t>
      </w:r>
      <w:r w:rsidR="00D32B8F">
        <w:t>roto zůstává aktuální. Autor se ve svém životě obecně otázkám jako je stáří a komunikace mezi generacemi věnuje do hloubky.</w:t>
      </w:r>
    </w:p>
    <w:p w14:paraId="4CBFF1E6" w14:textId="77777777" w:rsidR="003066A3" w:rsidRDefault="00B644C5" w:rsidP="004D6100">
      <w:pPr>
        <w:spacing w:before="265" w:after="0" w:line="360" w:lineRule="auto"/>
        <w:ind w:left="102" w:right="113" w:firstLine="709"/>
        <w:contextualSpacing/>
      </w:pPr>
      <w:r>
        <w:rPr>
          <w:b/>
        </w:rPr>
        <w:t xml:space="preserve">Chod domácnosti a její údržba- </w:t>
      </w:r>
      <w:r>
        <w:t>Participace na chodu a údržb</w:t>
      </w:r>
      <w:r w:rsidR="00FC2A47">
        <w:t>ě</w:t>
      </w:r>
      <w:r>
        <w:t xml:space="preserve"> domácnosti, rozdělení práce, zlepšování rodinného prostředí a podobně.</w:t>
      </w:r>
    </w:p>
    <w:p w14:paraId="7AAFED14" w14:textId="77777777" w:rsidR="00B644C5" w:rsidRDefault="00B644C5" w:rsidP="004D6100">
      <w:pPr>
        <w:spacing w:before="265" w:after="0" w:line="360" w:lineRule="auto"/>
        <w:ind w:left="102" w:right="113" w:firstLine="709"/>
        <w:contextualSpacing/>
      </w:pPr>
      <w:r>
        <w:rPr>
          <w:b/>
        </w:rPr>
        <w:t xml:space="preserve">Přístup k práci- </w:t>
      </w:r>
      <w:r>
        <w:t>Rozdíly v hodnocení pracovního nasazení, rozdílný přístup k pracovnímu výkonu, typologie práce a jiné vnímání pracovního statusu.</w:t>
      </w:r>
    </w:p>
    <w:p w14:paraId="4A270104" w14:textId="77777777" w:rsidR="00B644C5" w:rsidRDefault="00B644C5" w:rsidP="004D6100">
      <w:pPr>
        <w:spacing w:before="265" w:after="0" w:line="360" w:lineRule="auto"/>
        <w:ind w:left="102" w:right="113" w:firstLine="709"/>
        <w:contextualSpacing/>
      </w:pPr>
      <w:r>
        <w:rPr>
          <w:b/>
        </w:rPr>
        <w:t>Výchova dětí-</w:t>
      </w:r>
      <w:r>
        <w:t xml:space="preserve"> Jinakosti v přístupu k výchově,</w:t>
      </w:r>
      <w:r w:rsidR="00727793">
        <w:t xml:space="preserve"> jiná míra kontroly, volnosti. Přístupu k možnosti vstupu muže na rodičovskou dovolenou.</w:t>
      </w:r>
    </w:p>
    <w:p w14:paraId="555ECDE5" w14:textId="77777777" w:rsidR="00727793" w:rsidRDefault="00727793" w:rsidP="004D6100">
      <w:pPr>
        <w:spacing w:before="265" w:after="0" w:line="360" w:lineRule="auto"/>
        <w:ind w:left="102" w:right="113" w:firstLine="709"/>
        <w:contextualSpacing/>
      </w:pPr>
      <w:r>
        <w:rPr>
          <w:b/>
        </w:rPr>
        <w:t xml:space="preserve">Politika, náboženství, ideologie, média- </w:t>
      </w:r>
      <w:r>
        <w:t>Spory v etických otázkách, chodu státu, politiky vně, podpořenou růzností informačních zdrojů.</w:t>
      </w:r>
    </w:p>
    <w:p w14:paraId="310DA30F" w14:textId="77777777" w:rsidR="00727793" w:rsidRDefault="00727793" w:rsidP="004D6100">
      <w:pPr>
        <w:spacing w:before="265" w:after="0" w:line="360" w:lineRule="auto"/>
        <w:ind w:left="102" w:right="113" w:firstLine="709"/>
        <w:contextualSpacing/>
      </w:pPr>
      <w:r>
        <w:rPr>
          <w:b/>
        </w:rPr>
        <w:t xml:space="preserve">Styl interakce- </w:t>
      </w:r>
      <w:r>
        <w:t>Různost v přístupu komunikace mezi generacemi.</w:t>
      </w:r>
    </w:p>
    <w:p w14:paraId="73353A42" w14:textId="5555D8ED" w:rsidR="004D6100" w:rsidRDefault="00727793" w:rsidP="004D6100">
      <w:pPr>
        <w:spacing w:before="265" w:after="0" w:line="360" w:lineRule="auto"/>
        <w:ind w:left="102" w:right="113" w:firstLine="709"/>
        <w:contextualSpacing/>
      </w:pPr>
      <w:r>
        <w:rPr>
          <w:b/>
        </w:rPr>
        <w:t xml:space="preserve">Životní styl- </w:t>
      </w:r>
      <w:r>
        <w:t>Nesouhlas ve volbě přístupu k životu. Volba sexuální orientace, životního uspořádání a podobně.</w:t>
      </w:r>
      <w:r w:rsidR="006261BB" w:rsidRPr="00EB706A">
        <w:rPr>
          <w:rStyle w:val="Znakapoznpodarou"/>
        </w:rPr>
        <w:footnoteReference w:id="43"/>
      </w:r>
    </w:p>
    <w:p w14:paraId="5C08DE93" w14:textId="53EAAE22" w:rsidR="00581C90" w:rsidRDefault="004D6100" w:rsidP="004D6100">
      <w:pPr>
        <w:jc w:val="left"/>
      </w:pPr>
      <w:r>
        <w:br w:type="page"/>
      </w:r>
    </w:p>
    <w:p w14:paraId="69B364D4" w14:textId="77777777" w:rsidR="00727467" w:rsidRDefault="00727467" w:rsidP="00727467">
      <w:pPr>
        <w:pStyle w:val="Nadpis1"/>
      </w:pPr>
      <w:bookmarkStart w:id="23" w:name="_Toc132396791"/>
      <w:r>
        <w:lastRenderedPageBreak/>
        <w:t>Dezinformačně zatížená doba</w:t>
      </w:r>
      <w:bookmarkEnd w:id="23"/>
    </w:p>
    <w:p w14:paraId="184B816F" w14:textId="4C8A1E26" w:rsidR="00581C90" w:rsidRDefault="00581C90" w:rsidP="004D6100">
      <w:pPr>
        <w:spacing w:before="265" w:after="0" w:line="360" w:lineRule="auto"/>
        <w:ind w:left="102" w:right="113" w:firstLine="709"/>
        <w:contextualSpacing/>
      </w:pPr>
      <w:r>
        <w:t xml:space="preserve">Výše uvedená kapitola představila nejčetnější ohniska boje v rodině. Jedním z témat je politika, náboženství, ideologie a média. </w:t>
      </w:r>
      <w:r w:rsidR="00FC2A47">
        <w:t>P</w:t>
      </w:r>
      <w:r w:rsidR="003B44E5">
        <w:t>rovázáním</w:t>
      </w:r>
      <w:r w:rsidR="00FC2A47">
        <w:t xml:space="preserve"> </w:t>
      </w:r>
      <w:r w:rsidR="003B44E5">
        <w:t xml:space="preserve">s informacemi v kapitole </w:t>
      </w:r>
      <w:r w:rsidR="003B44E5">
        <w:rPr>
          <w:i/>
        </w:rPr>
        <w:t xml:space="preserve">Generační využití médií </w:t>
      </w:r>
      <w:r w:rsidR="003B44E5">
        <w:t>jsme došli k závěru, že média veřejné správy nebudí u seniorů pocit důvěry. Stejně tak skutečnost, že velká většina z nich není zvyklá informace ověřovat.</w:t>
      </w:r>
      <w:r w:rsidR="00070940">
        <w:t xml:space="preserve"> Co znamená pojem dezinformace? Mají senioři tendence jim podléhat?</w:t>
      </w:r>
    </w:p>
    <w:p w14:paraId="7447587B" w14:textId="77777777" w:rsidR="004D6100" w:rsidRDefault="004D6100" w:rsidP="004D6100">
      <w:pPr>
        <w:spacing w:before="265" w:after="0" w:line="360" w:lineRule="auto"/>
        <w:ind w:left="102" w:right="113" w:firstLine="709"/>
        <w:contextualSpacing/>
      </w:pPr>
    </w:p>
    <w:p w14:paraId="0D344E26" w14:textId="4654C5F6" w:rsidR="004D6100" w:rsidRPr="0066298D" w:rsidRDefault="001E26C0" w:rsidP="0066298D">
      <w:pPr>
        <w:pStyle w:val="Nadpis2"/>
      </w:pPr>
      <w:bookmarkStart w:id="24" w:name="_Toc130910612"/>
      <w:bookmarkStart w:id="25" w:name="_Toc132229795"/>
      <w:bookmarkStart w:id="26" w:name="_Toc132396792"/>
      <w:r w:rsidRPr="0066298D">
        <w:rPr>
          <w:rStyle w:val="Nadpis2Char"/>
          <w:b/>
          <w:bCs/>
        </w:rPr>
        <w:t>Dez</w:t>
      </w:r>
      <w:r w:rsidR="00A1403C" w:rsidRPr="0066298D">
        <w:rPr>
          <w:rStyle w:val="Nadpis2Char"/>
          <w:b/>
          <w:bCs/>
        </w:rPr>
        <w:t>informace</w:t>
      </w:r>
      <w:bookmarkEnd w:id="24"/>
      <w:bookmarkEnd w:id="25"/>
      <w:r w:rsidR="00A1403C" w:rsidRPr="0066298D">
        <w:t xml:space="preserve"> –</w:t>
      </w:r>
      <w:bookmarkEnd w:id="26"/>
    </w:p>
    <w:p w14:paraId="0D13A50B" w14:textId="383F3DE1" w:rsidR="00FD3847" w:rsidRDefault="00A1403C" w:rsidP="004D6100">
      <w:pPr>
        <w:pStyle w:val="Odstavecseseznamem"/>
        <w:spacing w:before="265" w:after="0" w:line="360" w:lineRule="auto"/>
        <w:ind w:left="102" w:right="113" w:firstLine="709"/>
      </w:pPr>
      <w:r w:rsidRPr="004D6100">
        <w:rPr>
          <w:b/>
          <w:bCs/>
        </w:rPr>
        <w:t xml:space="preserve"> </w:t>
      </w:r>
      <w:r>
        <w:t>Je slovo latinského původu, které vystihuje většinu klamného obsahu. Právě díky široké možnosti ztvárnění, mohou být definovány různým způsobem a existovat paralelně vedle sebe. Popisují stejný fakt nebo zprávu, přitom s odlišnostmi. Rozcházejí se kupříkladu v účelu nebo tím, kdo informaci šíří. Proto jsou nutná jejich bližší specifika. Podle mnoha českých teoretiků je tento tvar nejlépe vystihujícím slovem, neboť u většiny informací je velmi obtížné dobrat se ke strohé pravdě. Některé informace prověříme snadno, třeba</w:t>
      </w:r>
      <w:r w:rsidR="002B0B53">
        <w:t>,</w:t>
      </w:r>
      <w:r>
        <w:t xml:space="preserve"> že katedrála Notr</w:t>
      </w:r>
      <w:r w:rsidR="002B0B53">
        <w:t>e</w:t>
      </w:r>
      <w:r>
        <w:t>–Dame hoří nebo že se Ukrajina nachází ve válce. Otázku</w:t>
      </w:r>
      <w:r w:rsidR="002B0B53">
        <w:t xml:space="preserve">, </w:t>
      </w:r>
      <w:r>
        <w:t>proč tomu tak je, si ale každé médium snadno upraví. Takto upravených zpráv je většina, proto je výstižnější</w:t>
      </w:r>
      <w:r w:rsidR="00C836B6">
        <w:t>. D</w:t>
      </w:r>
      <w:r>
        <w:t>ovolit si o zprávě tvrdit, že se jedná o fake news</w:t>
      </w:r>
      <w:r w:rsidR="00C836B6">
        <w:t xml:space="preserve">, </w:t>
      </w:r>
      <w:r>
        <w:t>je často za hranou.</w:t>
      </w:r>
      <w:r w:rsidRPr="00EB706A">
        <w:rPr>
          <w:rStyle w:val="Znakapoznpodarou"/>
        </w:rPr>
        <w:footnoteReference w:id="44"/>
      </w:r>
    </w:p>
    <w:p w14:paraId="4A0A63B9" w14:textId="77777777" w:rsidR="004D6100" w:rsidRDefault="004D6100" w:rsidP="004D6100">
      <w:pPr>
        <w:pStyle w:val="Odstavecseseznamem"/>
        <w:spacing w:before="265" w:after="0" w:line="360" w:lineRule="auto"/>
        <w:ind w:left="102" w:right="113" w:firstLine="709"/>
      </w:pPr>
    </w:p>
    <w:p w14:paraId="303D9D4F" w14:textId="7F39D4B6" w:rsidR="00727467" w:rsidRDefault="00727467" w:rsidP="00727467">
      <w:pPr>
        <w:pStyle w:val="Nadpis2"/>
      </w:pPr>
      <w:bookmarkStart w:id="27" w:name="_Toc132396793"/>
      <w:r>
        <w:t>Senioři, důvěra a dezinformace</w:t>
      </w:r>
      <w:bookmarkEnd w:id="27"/>
    </w:p>
    <w:p w14:paraId="44EE7528" w14:textId="4A7CC926" w:rsidR="004D6100" w:rsidRDefault="005D4C29" w:rsidP="004D6100">
      <w:pPr>
        <w:spacing w:before="265" w:after="0" w:line="360" w:lineRule="auto"/>
        <w:ind w:left="102" w:right="113" w:firstLine="709"/>
        <w:contextualSpacing/>
        <w:rPr>
          <w:shd w:val="clear" w:color="auto" w:fill="FFFFFF"/>
        </w:rPr>
      </w:pPr>
      <w:r>
        <w:rPr>
          <w:shd w:val="clear" w:color="auto" w:fill="FFFFFF"/>
        </w:rPr>
        <w:t xml:space="preserve">Jaroslav Valůch, vedoucí oddělení mediálního vzdělávání organizace Transitions </w:t>
      </w:r>
      <w:r w:rsidR="00FD3847" w:rsidRPr="00EB706A">
        <w:rPr>
          <w:rStyle w:val="Znakapoznpodarou"/>
          <w:shd w:val="clear" w:color="auto" w:fill="FFFFFF"/>
        </w:rPr>
        <w:footnoteReference w:id="45"/>
      </w:r>
      <w:r w:rsidR="009846C6">
        <w:rPr>
          <w:shd w:val="clear" w:color="auto" w:fill="FFFFFF"/>
        </w:rPr>
        <w:t xml:space="preserve"> </w:t>
      </w:r>
      <w:r>
        <w:rPr>
          <w:shd w:val="clear" w:color="auto" w:fill="FFFFFF"/>
        </w:rPr>
        <w:t>v rozhovoru pro iRozhlas z roku 2019 přichází se zajímavými body, které nesmíme v této práci opomenout.</w:t>
      </w:r>
      <w:r w:rsidRPr="00EB706A">
        <w:rPr>
          <w:rStyle w:val="Znakapoznpodarou"/>
          <w:shd w:val="clear" w:color="auto" w:fill="FFFFFF"/>
        </w:rPr>
        <w:footnoteReference w:id="46"/>
      </w:r>
      <w:r>
        <w:rPr>
          <w:shd w:val="clear" w:color="auto" w:fill="FFFFFF"/>
        </w:rPr>
        <w:t xml:space="preserve"> Expert v</w:t>
      </w:r>
      <w:r w:rsidR="00FD3847">
        <w:rPr>
          <w:shd w:val="clear" w:color="auto" w:fill="FFFFFF"/>
        </w:rPr>
        <w:t> </w:t>
      </w:r>
      <w:r>
        <w:rPr>
          <w:shd w:val="clear" w:color="auto" w:fill="FFFFFF"/>
        </w:rPr>
        <w:t>rozhovoru</w:t>
      </w:r>
      <w:r w:rsidR="00FD3847">
        <w:rPr>
          <w:shd w:val="clear" w:color="auto" w:fill="FFFFFF"/>
        </w:rPr>
        <w:t xml:space="preserve"> bourá mýty o mediální negramotnosti seniorů, tvrdí</w:t>
      </w:r>
      <w:r w:rsidR="00C836B6">
        <w:rPr>
          <w:shd w:val="clear" w:color="auto" w:fill="FFFFFF"/>
        </w:rPr>
        <w:t>,</w:t>
      </w:r>
      <w:r w:rsidR="00FD3847">
        <w:rPr>
          <w:shd w:val="clear" w:color="auto" w:fill="FFFFFF"/>
        </w:rPr>
        <w:t xml:space="preserve"> </w:t>
      </w:r>
      <w:r w:rsidR="00FD3847" w:rsidRPr="00FD3847">
        <w:rPr>
          <w:shd w:val="clear" w:color="auto" w:fill="FFFFFF"/>
        </w:rPr>
        <w:t>že</w:t>
      </w:r>
      <w:r w:rsidR="004D6100">
        <w:rPr>
          <w:shd w:val="clear" w:color="auto" w:fill="FFFFFF"/>
        </w:rPr>
        <w:t>:</w:t>
      </w:r>
    </w:p>
    <w:p w14:paraId="79843F5B" w14:textId="77777777" w:rsidR="004D6100" w:rsidRPr="00F16E4E" w:rsidRDefault="00FD3847" w:rsidP="004D6100">
      <w:pPr>
        <w:pStyle w:val="Citt"/>
        <w:spacing w:line="360" w:lineRule="auto"/>
        <w:jc w:val="both"/>
        <w:rPr>
          <w:color w:val="auto"/>
          <w:shd w:val="clear" w:color="auto" w:fill="FFFFFF"/>
        </w:rPr>
      </w:pPr>
      <w:r w:rsidRPr="00F16E4E">
        <w:rPr>
          <w:color w:val="auto"/>
          <w:shd w:val="clear" w:color="auto" w:fill="FFFFFF"/>
        </w:rPr>
        <w:lastRenderedPageBreak/>
        <w:t>,,O seniorech, jejich mediální gramotnosti a používání internetu existuje celá řada mýtů. Dost často to bývá zjednodušováno tak, že nejsou schopní se pohybovat v online prostoru, nejsou schopni si ověřovat informace, jsou méně mediálně gramotní než ostatní.“</w:t>
      </w:r>
    </w:p>
    <w:p w14:paraId="2CF2B3FB" w14:textId="77777777" w:rsidR="004D6100" w:rsidRDefault="00FD3847" w:rsidP="004D6100">
      <w:pPr>
        <w:spacing w:before="265" w:after="0" w:line="360" w:lineRule="auto"/>
        <w:ind w:left="102" w:right="113" w:firstLine="709"/>
        <w:contextualSpacing/>
        <w:rPr>
          <w:color w:val="000000"/>
          <w:spacing w:val="2"/>
          <w:shd w:val="clear" w:color="auto" w:fill="FFFFFF"/>
        </w:rPr>
      </w:pPr>
      <w:r>
        <w:rPr>
          <w:color w:val="000000"/>
          <w:spacing w:val="2"/>
          <w:shd w:val="clear" w:color="auto" w:fill="FFFFFF"/>
        </w:rPr>
        <w:t>Na otázku, jak je to seniory a mediální negramotností doopravdy odpovídá, ž</w:t>
      </w:r>
      <w:r w:rsidR="004D6100">
        <w:rPr>
          <w:color w:val="000000"/>
          <w:spacing w:val="2"/>
          <w:shd w:val="clear" w:color="auto" w:fill="FFFFFF"/>
        </w:rPr>
        <w:t>e:</w:t>
      </w:r>
    </w:p>
    <w:p w14:paraId="7C5B8509" w14:textId="77777777" w:rsidR="004D6100" w:rsidRPr="00F16E4E" w:rsidRDefault="00FD3847" w:rsidP="004D6100">
      <w:pPr>
        <w:pStyle w:val="Citt"/>
        <w:spacing w:line="360" w:lineRule="auto"/>
        <w:jc w:val="both"/>
        <w:rPr>
          <w:color w:val="auto"/>
          <w:shd w:val="clear" w:color="auto" w:fill="FFFFFF"/>
        </w:rPr>
      </w:pPr>
      <w:r w:rsidRPr="00F16E4E">
        <w:rPr>
          <w:color w:val="auto"/>
          <w:shd w:val="clear" w:color="auto" w:fill="FFFFFF"/>
        </w:rPr>
        <w:t>,,Nic takového se nepotvrzuje, naopak. Mediální gramotnost u seniorů je stejná jako u zbytku populace, oni třeba zaostávají v používání technických prostředků: aplikací, mobilů, sociálních sítí. Prostě toho, co se neustále vyvíjí a pro člověka, který se s tím nenarodil a nevyrůstal, znamená potíže si na to zvyknout. Ale co se týče porozumění médiím, tam je mediální gramotnost naopak vyšší než u mladších generací. Starší lidé trochu zaostávají v hodnocení komunikačních záměrů, tedy představení si, proč někdo vytvořil sdělení, které k nim doputovalo.“</w:t>
      </w:r>
      <w:r w:rsidR="009846C6" w:rsidRPr="00F16E4E">
        <w:rPr>
          <w:color w:val="auto"/>
          <w:shd w:val="clear" w:color="auto" w:fill="FFFFFF"/>
        </w:rPr>
        <w:t xml:space="preserve"> </w:t>
      </w:r>
    </w:p>
    <w:p w14:paraId="281CFDDA" w14:textId="77777777" w:rsidR="004D6100" w:rsidRDefault="009846C6" w:rsidP="004D6100">
      <w:pPr>
        <w:spacing w:before="265" w:after="0" w:line="360" w:lineRule="auto"/>
        <w:ind w:left="102" w:right="113" w:firstLine="709"/>
        <w:contextualSpacing/>
        <w:rPr>
          <w:color w:val="000000"/>
          <w:spacing w:val="2"/>
          <w:shd w:val="clear" w:color="auto" w:fill="FFFFFF"/>
        </w:rPr>
      </w:pPr>
      <w:r>
        <w:rPr>
          <w:color w:val="000000"/>
          <w:spacing w:val="2"/>
          <w:shd w:val="clear" w:color="auto" w:fill="FFFFFF"/>
        </w:rPr>
        <w:t>S touto problematikou se obecně potýká i generace mladších lidí, položit si otázku, proč a za jakým účelem je konkrétní informace vpuštěna do veřejného sektoru. Ještě těžší bývá si na ni konstruktivně odpovědět. Starší generace má dle Valůcha ale sníženější schopnosti v této věci kvůli informačnímu chaosu. Mladí, kteří v informační době vyrůstali</w:t>
      </w:r>
      <w:r w:rsidR="00E142EE">
        <w:rPr>
          <w:color w:val="000000"/>
          <w:spacing w:val="2"/>
          <w:shd w:val="clear" w:color="auto" w:fill="FFFFFF"/>
        </w:rPr>
        <w:t>,</w:t>
      </w:r>
      <w:r>
        <w:rPr>
          <w:color w:val="000000"/>
          <w:spacing w:val="2"/>
          <w:shd w:val="clear" w:color="auto" w:fill="FFFFFF"/>
        </w:rPr>
        <w:t xml:space="preserve"> lépe uchopují myšlenku, že ne všechny</w:t>
      </w:r>
      <w:r w:rsidR="00EB4B26">
        <w:rPr>
          <w:color w:val="000000"/>
          <w:spacing w:val="2"/>
          <w:shd w:val="clear" w:color="auto" w:fill="FFFFFF"/>
        </w:rPr>
        <w:t xml:space="preserve"> informace musí být pravdivé. Mladí lidé jsou na lži zvyklí. Uvědomují si, že existuje velké spektrum aktérů s ještě širší motivací šíření dezinformací. Právě zamyšlení se nad motivem z různých stran senioři postrádají. Přechod seniorů do online prostoru má vliv i na důvěru ve veřejnoprávní média. Senior se během pár minut dostane do prostoru, který nabízí různé druhy idejí. Na jedné straně možnosti, na straně druhé pasti.</w:t>
      </w:r>
      <w:r w:rsidR="00DE522F">
        <w:rPr>
          <w:color w:val="000000"/>
          <w:spacing w:val="2"/>
          <w:shd w:val="clear" w:color="auto" w:fill="FFFFFF"/>
        </w:rPr>
        <w:t xml:space="preserve"> U seniora posléze klesá důvěra v média jako jsou Česká televize, Český rozhlas. Internet mu totiž ukáže spoustu atraktivních zdrojů, protože přesně odpovídají jeho pohledu na svět. To vše díky algoritmům. To u běžných médií tak nebylo</w:t>
      </w:r>
      <w:r w:rsidR="00E142EE">
        <w:rPr>
          <w:color w:val="000000"/>
          <w:spacing w:val="2"/>
          <w:shd w:val="clear" w:color="auto" w:fill="FFFFFF"/>
        </w:rPr>
        <w:t>, dodává</w:t>
      </w:r>
      <w:r w:rsidR="004D6100">
        <w:rPr>
          <w:color w:val="000000"/>
          <w:spacing w:val="2"/>
          <w:shd w:val="clear" w:color="auto" w:fill="FFFFFF"/>
        </w:rPr>
        <w:t>:</w:t>
      </w:r>
    </w:p>
    <w:p w14:paraId="612C8B9E" w14:textId="77777777" w:rsidR="004D6100" w:rsidRPr="00F16E4E" w:rsidRDefault="00DE522F" w:rsidP="004D6100">
      <w:pPr>
        <w:pStyle w:val="Citt"/>
        <w:spacing w:line="360" w:lineRule="auto"/>
        <w:jc w:val="both"/>
        <w:rPr>
          <w:color w:val="auto"/>
          <w:shd w:val="clear" w:color="auto" w:fill="FFFFFF"/>
        </w:rPr>
      </w:pPr>
      <w:r w:rsidRPr="00F16E4E">
        <w:rPr>
          <w:color w:val="auto"/>
          <w:shd w:val="clear" w:color="auto" w:fill="FFFFFF"/>
        </w:rPr>
        <w:t>,,</w:t>
      </w:r>
      <w:r w:rsidR="00E142EE" w:rsidRPr="00F16E4E">
        <w:rPr>
          <w:color w:val="auto"/>
          <w:shd w:val="clear" w:color="auto" w:fill="FFFFFF"/>
        </w:rPr>
        <w:t xml:space="preserve"> </w:t>
      </w:r>
      <w:r w:rsidRPr="00F16E4E">
        <w:rPr>
          <w:color w:val="auto"/>
          <w:shd w:val="clear" w:color="auto" w:fill="FFFFFF"/>
        </w:rPr>
        <w:t>Najednou si přečtete o něčem, co jste si myslel, ale v médiích to nezaznívalo. Takže máte obrovskou chuť to objevovat dál a hledat si vlastní zdroje informací. To není typické jen pro seniory, takhle fungujeme všichni, ale u starších generací je to o to razantnější.“</w:t>
      </w:r>
    </w:p>
    <w:p w14:paraId="1980F270" w14:textId="77777777" w:rsidR="004D6100" w:rsidRDefault="00246F4A" w:rsidP="004D6100">
      <w:pPr>
        <w:spacing w:before="265" w:after="0" w:line="360" w:lineRule="auto"/>
        <w:ind w:left="102" w:right="113" w:firstLine="709"/>
        <w:contextualSpacing/>
        <w:rPr>
          <w:color w:val="000000"/>
          <w:spacing w:val="2"/>
          <w:shd w:val="clear" w:color="auto" w:fill="FFFFFF"/>
        </w:rPr>
      </w:pPr>
      <w:r>
        <w:rPr>
          <w:i/>
          <w:color w:val="000000"/>
          <w:spacing w:val="2"/>
          <w:shd w:val="clear" w:color="auto" w:fill="FFFFFF"/>
        </w:rPr>
        <w:lastRenderedPageBreak/>
        <w:t xml:space="preserve"> </w:t>
      </w:r>
      <w:r>
        <w:rPr>
          <w:color w:val="000000"/>
          <w:spacing w:val="2"/>
          <w:shd w:val="clear" w:color="auto" w:fill="FFFFFF"/>
        </w:rPr>
        <w:t xml:space="preserve">Senioři se zdají být přesně tou skupinou, na kterou jsou dezinformace cílené. Řada z nich </w:t>
      </w:r>
      <w:r w:rsidR="00C836B6">
        <w:rPr>
          <w:color w:val="000000"/>
          <w:spacing w:val="2"/>
          <w:shd w:val="clear" w:color="auto" w:fill="FFFFFF"/>
        </w:rPr>
        <w:t>je</w:t>
      </w:r>
      <w:r>
        <w:rPr>
          <w:color w:val="000000"/>
          <w:spacing w:val="2"/>
          <w:shd w:val="clear" w:color="auto" w:fill="FFFFFF"/>
        </w:rPr>
        <w:t xml:space="preserve"> ale díky životním zkušenostem skepti</w:t>
      </w:r>
      <w:r w:rsidR="00C836B6">
        <w:rPr>
          <w:color w:val="000000"/>
          <w:spacing w:val="2"/>
          <w:shd w:val="clear" w:color="auto" w:fill="FFFFFF"/>
        </w:rPr>
        <w:t>cká</w:t>
      </w:r>
      <w:r>
        <w:rPr>
          <w:color w:val="000000"/>
          <w:spacing w:val="2"/>
          <w:shd w:val="clear" w:color="auto" w:fill="FFFFFF"/>
        </w:rPr>
        <w:t xml:space="preserve">, plošně </w:t>
      </w:r>
      <w:r w:rsidR="00C836B6">
        <w:rPr>
          <w:color w:val="000000"/>
          <w:spacing w:val="2"/>
          <w:shd w:val="clear" w:color="auto" w:fill="FFFFFF"/>
        </w:rPr>
        <w:t xml:space="preserve">ale </w:t>
      </w:r>
      <w:r>
        <w:rPr>
          <w:color w:val="000000"/>
          <w:spacing w:val="2"/>
          <w:shd w:val="clear" w:color="auto" w:fill="FFFFFF"/>
        </w:rPr>
        <w:t>nelze tvrdit, ž</w:t>
      </w:r>
      <w:r w:rsidR="00967578">
        <w:rPr>
          <w:color w:val="000000"/>
          <w:spacing w:val="2"/>
          <w:shd w:val="clear" w:color="auto" w:fill="FFFFFF"/>
        </w:rPr>
        <w:t xml:space="preserve">e si všichni senioři informace </w:t>
      </w:r>
      <w:r>
        <w:rPr>
          <w:color w:val="000000"/>
          <w:spacing w:val="2"/>
          <w:shd w:val="clear" w:color="auto" w:fill="FFFFFF"/>
        </w:rPr>
        <w:t> neověřují. Současně poukazuje na skutečnost, že si senioři naopak velice dobře uvědomují důležitost kvalitní žurnalistiky s odpovědnými zdroji.  Ovlivnitelní se stávají proto, že velká spousta z nich nedokáže pochopit systém financování v digitálním světě.</w:t>
      </w:r>
      <w:r w:rsidR="00967578">
        <w:rPr>
          <w:color w:val="000000"/>
          <w:spacing w:val="2"/>
          <w:shd w:val="clear" w:color="auto" w:fill="FFFFFF"/>
        </w:rPr>
        <w:t xml:space="preserve"> Dalším bodem, ve kterém se starší generací můžeme rozcházet, se týká vymezení pojmů </w:t>
      </w:r>
      <w:r w:rsidR="00967578">
        <w:rPr>
          <w:i/>
          <w:color w:val="000000"/>
          <w:spacing w:val="2"/>
          <w:shd w:val="clear" w:color="auto" w:fill="FFFFFF"/>
        </w:rPr>
        <w:t xml:space="preserve">fake news </w:t>
      </w:r>
      <w:r w:rsidR="00967578">
        <w:rPr>
          <w:color w:val="000000"/>
          <w:spacing w:val="2"/>
          <w:shd w:val="clear" w:color="auto" w:fill="FFFFFF"/>
        </w:rPr>
        <w:t xml:space="preserve">nebo </w:t>
      </w:r>
      <w:r w:rsidR="00967578">
        <w:rPr>
          <w:i/>
          <w:color w:val="000000"/>
          <w:spacing w:val="2"/>
          <w:shd w:val="clear" w:color="auto" w:fill="FFFFFF"/>
        </w:rPr>
        <w:t xml:space="preserve">dezinformace. </w:t>
      </w:r>
      <w:r w:rsidR="00967578">
        <w:rPr>
          <w:color w:val="000000"/>
          <w:spacing w:val="2"/>
          <w:shd w:val="clear" w:color="auto" w:fill="FFFFFF"/>
        </w:rPr>
        <w:t>Expert konstatuje</w:t>
      </w:r>
      <w:r w:rsidR="004D6100">
        <w:rPr>
          <w:color w:val="000000"/>
          <w:spacing w:val="2"/>
          <w:shd w:val="clear" w:color="auto" w:fill="FFFFFF"/>
        </w:rPr>
        <w:t>:</w:t>
      </w:r>
    </w:p>
    <w:p w14:paraId="23032310" w14:textId="218E645E" w:rsidR="005D4C29" w:rsidRPr="00F16E4E" w:rsidRDefault="00967578" w:rsidP="004D6100">
      <w:pPr>
        <w:pStyle w:val="Citt"/>
        <w:spacing w:line="360" w:lineRule="auto"/>
        <w:jc w:val="both"/>
        <w:rPr>
          <w:color w:val="auto"/>
          <w:shd w:val="clear" w:color="auto" w:fill="FFFFFF"/>
        </w:rPr>
      </w:pPr>
      <w:r w:rsidRPr="00F16E4E">
        <w:rPr>
          <w:color w:val="auto"/>
          <w:shd w:val="clear" w:color="auto" w:fill="FFFFFF"/>
        </w:rPr>
        <w:t>,, Podle 40 procent starších lidí dezinformace vzniká tak, že novináři jsou pod vlivem různých ekonomických skupin. Pětina lidí si myslí, že dezinformace způsobuje přehnaná korektnost médií: nechtějí informovat o některých věcech, protože by mohly zavánět rasismem. Další pětina lidí dokáže identifikovat správně, že dezinformace jsou záměrně vytvořené lživé, či silně zavádějící informace, které mají za cíl ovlivnit konzumenta.“</w:t>
      </w:r>
    </w:p>
    <w:p w14:paraId="7C864FA1" w14:textId="0369B23A" w:rsidR="004D6100" w:rsidRDefault="008E7863" w:rsidP="004D6100">
      <w:pPr>
        <w:spacing w:before="265" w:after="0" w:line="360" w:lineRule="auto"/>
        <w:ind w:left="102" w:right="113" w:firstLine="709"/>
        <w:contextualSpacing/>
        <w:rPr>
          <w:color w:val="000000"/>
          <w:spacing w:val="2"/>
          <w:shd w:val="clear" w:color="auto" w:fill="FFFFFF"/>
        </w:rPr>
      </w:pPr>
      <w:r>
        <w:rPr>
          <w:color w:val="000000"/>
          <w:spacing w:val="2"/>
          <w:shd w:val="clear" w:color="auto" w:fill="FFFFFF"/>
        </w:rPr>
        <w:t>S dezinformačními praktikami se naučili kalkulovat i politici. S výzkumy veřejného mínění se posléze stávají ideálním komunikačním nástrojem se svými příznivci.</w:t>
      </w:r>
      <w:r w:rsidRPr="008E7863">
        <w:rPr>
          <w:color w:val="000000"/>
          <w:spacing w:val="2"/>
          <w:shd w:val="clear" w:color="auto" w:fill="FFFFFF"/>
        </w:rPr>
        <w:t xml:space="preserve"> </w:t>
      </w:r>
      <w:r>
        <w:rPr>
          <w:color w:val="000000"/>
          <w:spacing w:val="2"/>
          <w:shd w:val="clear" w:color="auto" w:fill="FFFFFF"/>
        </w:rPr>
        <w:t>Politici do značné míry přebrali roli dezinformačních webů a zdrojů. Především</w:t>
      </w:r>
      <w:r w:rsidR="00B234E7">
        <w:rPr>
          <w:color w:val="000000"/>
          <w:spacing w:val="2"/>
          <w:shd w:val="clear" w:color="auto" w:fill="FFFFFF"/>
        </w:rPr>
        <w:t>,</w:t>
      </w:r>
      <w:r>
        <w:rPr>
          <w:color w:val="000000"/>
          <w:spacing w:val="2"/>
          <w:shd w:val="clear" w:color="auto" w:fill="FFFFFF"/>
        </w:rPr>
        <w:t xml:space="preserve"> ale upozorňuje na nebezpečí ve formě zpřetrhávání a narušování vztahů v rodině. Přemíra oboustranných emocí utlumuje možnost konstruktivn</w:t>
      </w:r>
      <w:r w:rsidR="004D6100">
        <w:rPr>
          <w:color w:val="000000"/>
          <w:spacing w:val="2"/>
          <w:shd w:val="clear" w:color="auto" w:fill="FFFFFF"/>
        </w:rPr>
        <w:t>ě uvažovat a otevřeně debatovat:</w:t>
      </w:r>
    </w:p>
    <w:p w14:paraId="4949EAAD" w14:textId="77777777" w:rsidR="004D6100" w:rsidRPr="00F16E4E" w:rsidRDefault="008E7863" w:rsidP="004D6100">
      <w:pPr>
        <w:pStyle w:val="Citt"/>
        <w:spacing w:line="360" w:lineRule="auto"/>
        <w:jc w:val="both"/>
        <w:rPr>
          <w:color w:val="auto"/>
          <w:shd w:val="clear" w:color="auto" w:fill="FFFFFF"/>
        </w:rPr>
      </w:pPr>
      <w:r w:rsidRPr="00F16E4E">
        <w:rPr>
          <w:color w:val="auto"/>
          <w:shd w:val="clear" w:color="auto" w:fill="FFFFFF"/>
        </w:rPr>
        <w:t>,,Jde o to se spolu slušně, trpělivě a s respektem bavit. Dopad se těžko měří, protože se nejedná o měření dopadu jedné konkrétní informace, je to celý ekosystém informací. U nás můžeme třeba říct, že uměle vytvořená kauza Lithium</w:t>
      </w:r>
      <w:r w:rsidR="00D04C56" w:rsidRPr="00EB706A">
        <w:rPr>
          <w:rStyle w:val="Znakapoznpodarou"/>
          <w:i w:val="0"/>
          <w:color w:val="auto"/>
          <w:spacing w:val="2"/>
          <w:shd w:val="clear" w:color="auto" w:fill="FFFFFF"/>
        </w:rPr>
        <w:footnoteReference w:id="47"/>
      </w:r>
      <w:r w:rsidRPr="00F16E4E">
        <w:rPr>
          <w:color w:val="auto"/>
          <w:shd w:val="clear" w:color="auto" w:fill="FFFFFF"/>
        </w:rPr>
        <w:t xml:space="preserve"> měla vliv na to, že se skupina voličů z určité skupiny přesunula do jiné. Z výzkumu Nadačního fondu nezávislé žurnalistiky vyplývá, že až třetina lidí věří, že migrace je řízena Evropskou unií, což je dezinformace. Můžeme předpokládat, že na jejím </w:t>
      </w:r>
      <w:r w:rsidRPr="00F16E4E">
        <w:rPr>
          <w:color w:val="auto"/>
          <w:shd w:val="clear" w:color="auto" w:fill="FFFFFF"/>
        </w:rPr>
        <w:lastRenderedPageBreak/>
        <w:t>základě se rozhodují o svém vztahu k Evropské unii nebo politickým stranám.“</w:t>
      </w:r>
    </w:p>
    <w:p w14:paraId="4A64DA07" w14:textId="03FDE224" w:rsidR="008E7863" w:rsidRDefault="008E7863" w:rsidP="004D6100">
      <w:pPr>
        <w:spacing w:before="265" w:after="0" w:line="360" w:lineRule="auto"/>
        <w:ind w:left="102" w:right="113" w:firstLine="709"/>
        <w:contextualSpacing/>
        <w:rPr>
          <w:color w:val="000000"/>
          <w:spacing w:val="2"/>
          <w:shd w:val="clear" w:color="auto" w:fill="FFFFFF"/>
        </w:rPr>
      </w:pPr>
      <w:r>
        <w:rPr>
          <w:color w:val="000000"/>
          <w:spacing w:val="2"/>
          <w:shd w:val="clear" w:color="auto" w:fill="FFFFFF"/>
        </w:rPr>
        <w:t>dodává Valůch</w:t>
      </w:r>
      <w:r w:rsidR="0098792B">
        <w:rPr>
          <w:color w:val="000000"/>
          <w:spacing w:val="2"/>
          <w:shd w:val="clear" w:color="auto" w:fill="FFFFFF"/>
        </w:rPr>
        <w:t>. Faktorem, který seniory nejvíce ovlivňuj</w:t>
      </w:r>
      <w:r w:rsidR="00EA6DA0">
        <w:rPr>
          <w:color w:val="000000"/>
          <w:spacing w:val="2"/>
          <w:shd w:val="clear" w:color="auto" w:fill="FFFFFF"/>
        </w:rPr>
        <w:t>e</w:t>
      </w:r>
      <w:r w:rsidR="0098792B">
        <w:rPr>
          <w:color w:val="000000"/>
          <w:spacing w:val="2"/>
          <w:shd w:val="clear" w:color="auto" w:fill="FFFFFF"/>
        </w:rPr>
        <w:t>, je smutná realita, že právě internet u spousty z nich nahrazuje sociální kontakt. Stát v boji proti dezinformacím jedná spíše pasivně, proto je důležitým úko</w:t>
      </w:r>
      <w:r w:rsidR="00EA6DA0">
        <w:rPr>
          <w:color w:val="000000"/>
          <w:spacing w:val="2"/>
          <w:shd w:val="clear" w:color="auto" w:fill="FFFFFF"/>
        </w:rPr>
        <w:t>l</w:t>
      </w:r>
      <w:r w:rsidR="0098792B">
        <w:rPr>
          <w:color w:val="000000"/>
          <w:spacing w:val="2"/>
          <w:shd w:val="clear" w:color="auto" w:fill="FFFFFF"/>
        </w:rPr>
        <w:t xml:space="preserve">em trávit se seniory čas, porozumět jim a vynechat věty s nádechem agrese nad </w:t>
      </w:r>
      <w:r w:rsidR="009D3BCE">
        <w:rPr>
          <w:color w:val="000000"/>
          <w:spacing w:val="2"/>
          <w:shd w:val="clear" w:color="auto" w:fill="FFFFFF"/>
        </w:rPr>
        <w:t>dezinformačními zdroji.</w:t>
      </w:r>
      <w:r w:rsidR="009D3BCE" w:rsidRPr="009D3BCE">
        <w:t xml:space="preserve"> </w:t>
      </w:r>
      <w:r w:rsidR="00D04C56">
        <w:rPr>
          <w:color w:val="000000"/>
          <w:spacing w:val="2"/>
          <w:shd w:val="clear" w:color="auto" w:fill="FFFFFF"/>
        </w:rPr>
        <w:t>Dobře funguje</w:t>
      </w:r>
      <w:r w:rsidR="009D3BCE" w:rsidRPr="009D3BCE">
        <w:rPr>
          <w:color w:val="000000"/>
          <w:spacing w:val="2"/>
          <w:shd w:val="clear" w:color="auto" w:fill="FFFFFF"/>
        </w:rPr>
        <w:t xml:space="preserve"> setkání seniorů a</w:t>
      </w:r>
      <w:r w:rsidR="00D04C56">
        <w:rPr>
          <w:color w:val="000000"/>
          <w:spacing w:val="2"/>
          <w:shd w:val="clear" w:color="auto" w:fill="FFFFFF"/>
        </w:rPr>
        <w:t xml:space="preserve"> studentů žurnalistiky, </w:t>
      </w:r>
      <w:r w:rsidR="00C836B6">
        <w:rPr>
          <w:color w:val="000000"/>
          <w:spacing w:val="2"/>
          <w:shd w:val="clear" w:color="auto" w:fill="FFFFFF"/>
        </w:rPr>
        <w:t xml:space="preserve">které </w:t>
      </w:r>
      <w:r w:rsidR="00D04C56">
        <w:rPr>
          <w:color w:val="000000"/>
          <w:spacing w:val="2"/>
          <w:shd w:val="clear" w:color="auto" w:fill="FFFFFF"/>
        </w:rPr>
        <w:t>nabourává</w:t>
      </w:r>
      <w:r w:rsidR="009D3BCE" w:rsidRPr="009D3BCE">
        <w:rPr>
          <w:color w:val="000000"/>
          <w:spacing w:val="2"/>
          <w:shd w:val="clear" w:color="auto" w:fill="FFFFFF"/>
        </w:rPr>
        <w:t xml:space="preserve"> stereotypy, že </w:t>
      </w:r>
      <w:r w:rsidR="00C836B6">
        <w:rPr>
          <w:color w:val="000000"/>
          <w:spacing w:val="2"/>
          <w:shd w:val="clear" w:color="auto" w:fill="FFFFFF"/>
        </w:rPr>
        <w:t xml:space="preserve">se </w:t>
      </w:r>
      <w:r w:rsidR="009D3BCE" w:rsidRPr="009D3BCE">
        <w:rPr>
          <w:color w:val="000000"/>
          <w:spacing w:val="2"/>
          <w:shd w:val="clear" w:color="auto" w:fill="FFFFFF"/>
        </w:rPr>
        <w:t>mladí nezajímají o nic a starší jsou naštvaní důchodci, co šíří lživé e-</w:t>
      </w:r>
      <w:r w:rsidR="009D3BCE">
        <w:rPr>
          <w:color w:val="000000"/>
          <w:spacing w:val="2"/>
          <w:shd w:val="clear" w:color="auto" w:fill="FFFFFF"/>
        </w:rPr>
        <w:t>maily.</w:t>
      </w:r>
      <w:r w:rsidR="009D3BCE" w:rsidRPr="00EB706A">
        <w:rPr>
          <w:rStyle w:val="Znakapoznpodarou"/>
          <w:color w:val="000000"/>
          <w:spacing w:val="2"/>
          <w:shd w:val="clear" w:color="auto" w:fill="FFFFFF"/>
        </w:rPr>
        <w:footnoteReference w:id="48"/>
      </w:r>
    </w:p>
    <w:p w14:paraId="1A0D27BF" w14:textId="5E56C4F1" w:rsidR="004D6100" w:rsidRDefault="00D04C56" w:rsidP="004D6100">
      <w:pPr>
        <w:spacing w:before="265" w:after="0" w:line="360" w:lineRule="auto"/>
        <w:ind w:left="102" w:right="113" w:firstLine="709"/>
        <w:contextualSpacing/>
        <w:rPr>
          <w:color w:val="000000"/>
          <w:spacing w:val="2"/>
          <w:shd w:val="clear" w:color="auto" w:fill="FFFFFF"/>
        </w:rPr>
      </w:pPr>
      <w:r>
        <w:rPr>
          <w:color w:val="000000"/>
          <w:spacing w:val="2"/>
          <w:shd w:val="clear" w:color="auto" w:fill="FFFFFF"/>
        </w:rPr>
        <w:t xml:space="preserve">Právě média se z velké části podílejí na stereotypizaci </w:t>
      </w:r>
      <w:r w:rsidR="00646658">
        <w:rPr>
          <w:color w:val="000000"/>
          <w:spacing w:val="2"/>
          <w:shd w:val="clear" w:color="auto" w:fill="FFFFFF"/>
        </w:rPr>
        <w:t>věkových skupin a jejich vnímání světa. Odcizení, odlišnosti v názorech, častá invazivní neotevřenost v</w:t>
      </w:r>
      <w:r w:rsidR="00EA6DA0">
        <w:rPr>
          <w:color w:val="000000"/>
          <w:spacing w:val="2"/>
          <w:shd w:val="clear" w:color="auto" w:fill="FFFFFF"/>
        </w:rPr>
        <w:t> </w:t>
      </w:r>
      <w:r w:rsidR="00646658">
        <w:rPr>
          <w:color w:val="000000"/>
          <w:spacing w:val="2"/>
          <w:shd w:val="clear" w:color="auto" w:fill="FFFFFF"/>
        </w:rPr>
        <w:t>diskuzi</w:t>
      </w:r>
      <w:r w:rsidR="00EA6DA0">
        <w:rPr>
          <w:color w:val="000000"/>
          <w:spacing w:val="2"/>
          <w:shd w:val="clear" w:color="auto" w:fill="FFFFFF"/>
        </w:rPr>
        <w:t>,</w:t>
      </w:r>
      <w:r w:rsidR="00646658">
        <w:rPr>
          <w:color w:val="000000"/>
          <w:spacing w:val="2"/>
          <w:shd w:val="clear" w:color="auto" w:fill="FFFFFF"/>
        </w:rPr>
        <w:t xml:space="preserve"> </w:t>
      </w:r>
      <w:r w:rsidR="00EA6DA0">
        <w:rPr>
          <w:color w:val="000000"/>
          <w:spacing w:val="2"/>
          <w:shd w:val="clear" w:color="auto" w:fill="FFFFFF"/>
        </w:rPr>
        <w:t>t</w:t>
      </w:r>
      <w:r w:rsidR="00646658">
        <w:rPr>
          <w:color w:val="000000"/>
          <w:spacing w:val="2"/>
          <w:shd w:val="clear" w:color="auto" w:fill="FFFFFF"/>
        </w:rPr>
        <w:t>o vše nabourává moderní rodin</w:t>
      </w:r>
      <w:r w:rsidR="00184CFD">
        <w:rPr>
          <w:color w:val="000000"/>
          <w:spacing w:val="2"/>
          <w:shd w:val="clear" w:color="auto" w:fill="FFFFFF"/>
        </w:rPr>
        <w:t>u a vytváří půdu pro zbytečné s</w:t>
      </w:r>
      <w:r w:rsidR="00646658">
        <w:rPr>
          <w:color w:val="000000"/>
          <w:spacing w:val="2"/>
          <w:shd w:val="clear" w:color="auto" w:fill="FFFFFF"/>
        </w:rPr>
        <w:t>váry.</w:t>
      </w:r>
    </w:p>
    <w:p w14:paraId="3E4C10A7" w14:textId="1C5BB79E" w:rsidR="00D04C56" w:rsidRDefault="004D6100" w:rsidP="004D6100">
      <w:pPr>
        <w:jc w:val="left"/>
        <w:rPr>
          <w:color w:val="000000"/>
          <w:spacing w:val="2"/>
          <w:shd w:val="clear" w:color="auto" w:fill="FFFFFF"/>
        </w:rPr>
      </w:pPr>
      <w:r>
        <w:rPr>
          <w:color w:val="000000"/>
          <w:spacing w:val="2"/>
          <w:shd w:val="clear" w:color="auto" w:fill="FFFFFF"/>
        </w:rPr>
        <w:br w:type="page"/>
      </w:r>
    </w:p>
    <w:p w14:paraId="0717F5C5" w14:textId="77777777" w:rsidR="00727467" w:rsidRDefault="00727467" w:rsidP="00727467">
      <w:pPr>
        <w:pStyle w:val="Nadpis1"/>
      </w:pPr>
      <w:bookmarkStart w:id="28" w:name="_Toc132396794"/>
      <w:r>
        <w:lastRenderedPageBreak/>
        <w:t>Metodická analýza Potter Box</w:t>
      </w:r>
      <w:bookmarkEnd w:id="28"/>
      <w:r>
        <w:t xml:space="preserve"> </w:t>
      </w:r>
    </w:p>
    <w:p w14:paraId="5A9008E5" w14:textId="01C1E918" w:rsidR="00645C3E" w:rsidRDefault="00931915" w:rsidP="004D6100">
      <w:pPr>
        <w:spacing w:before="265" w:after="0" w:line="360" w:lineRule="auto"/>
        <w:ind w:left="102" w:right="113" w:firstLine="709"/>
        <w:contextualSpacing/>
      </w:pPr>
      <w:r>
        <w:t>Další</w:t>
      </w:r>
      <w:r w:rsidR="001076B6">
        <w:t xml:space="preserve"> podstatná </w:t>
      </w:r>
      <w:r w:rsidR="00035D90">
        <w:t>záležitost, kterou Češi bohužel neshledávají stěžejní</w:t>
      </w:r>
      <w:r w:rsidR="00035D90" w:rsidRPr="00EB706A">
        <w:rPr>
          <w:rStyle w:val="Znakapoznpodarou"/>
        </w:rPr>
        <w:footnoteReference w:id="49"/>
      </w:r>
      <w:r w:rsidR="00035D90">
        <w:t>,</w:t>
      </w:r>
      <w:r w:rsidR="000E5D0D">
        <w:t xml:space="preserve"> je </w:t>
      </w:r>
      <w:r w:rsidR="00801E19" w:rsidRPr="00801E19">
        <w:t>vlastníků médií</w:t>
      </w:r>
      <w:r w:rsidR="000E5D0D" w:rsidRPr="00931915">
        <w:rPr>
          <w:i/>
        </w:rPr>
        <w:t>.</w:t>
      </w:r>
      <w:r w:rsidR="000E5D0D">
        <w:t xml:space="preserve"> V široké paletě tuzemsk</w:t>
      </w:r>
      <w:r w:rsidR="000B6D68">
        <w:t>ých médií není snadné udržovat přehled nad veškerou vz</w:t>
      </w:r>
      <w:r w:rsidR="002A0143">
        <w:t xml:space="preserve">tahovou politikou vně médií. </w:t>
      </w:r>
      <w:r w:rsidR="00274752">
        <w:t>Důležité</w:t>
      </w:r>
      <w:r w:rsidR="00415595">
        <w:t xml:space="preserve"> </w:t>
      </w:r>
      <w:r w:rsidR="00274752">
        <w:t>otázky</w:t>
      </w:r>
      <w:r w:rsidR="00EA6DA0">
        <w:t>,</w:t>
      </w:r>
      <w:r>
        <w:t xml:space="preserve"> a pro tuto prác</w:t>
      </w:r>
      <w:r w:rsidR="00274752">
        <w:t>i zcela klíčové</w:t>
      </w:r>
      <w:r w:rsidR="003A7A52">
        <w:t>, zní: ,,</w:t>
      </w:r>
      <w:r>
        <w:rPr>
          <w:i/>
        </w:rPr>
        <w:t>J</w:t>
      </w:r>
      <w:r w:rsidRPr="00931915">
        <w:rPr>
          <w:i/>
        </w:rPr>
        <w:t>akému publiku, je tato forma určena?</w:t>
      </w:r>
      <w:r w:rsidR="00274752">
        <w:rPr>
          <w:i/>
        </w:rPr>
        <w:t xml:space="preserve"> Za jakým účelem?</w:t>
      </w:r>
      <w:r>
        <w:rPr>
          <w:i/>
        </w:rPr>
        <w:t>“</w:t>
      </w:r>
      <w:r w:rsidR="00645C3E">
        <w:rPr>
          <w:i/>
        </w:rPr>
        <w:t xml:space="preserve"> </w:t>
      </w:r>
      <w:r w:rsidR="00645C3E">
        <w:t>K analytické části využiji metodu Potter box, kterou jako první představil Ralph. B. Potter. Jr., učitel Harvardské Univerzity. Metoda napomáhá při rozhodování v etických otázkách. Představuje etické dilema</w:t>
      </w:r>
      <w:r w:rsidR="00F14078">
        <w:t xml:space="preserve"> </w:t>
      </w:r>
      <w:r w:rsidR="00645C3E">
        <w:t>skládající se ze čtyř složek</w:t>
      </w:r>
      <w:r w:rsidR="00EA6DA0">
        <w:t>:</w:t>
      </w:r>
      <w:r w:rsidR="00645C3E">
        <w:t xml:space="preserve"> </w:t>
      </w:r>
      <w:r w:rsidR="00EA6DA0">
        <w:t>d</w:t>
      </w:r>
      <w:r w:rsidR="00645C3E">
        <w:t>efinice, hodnoty, zásady a loajality. Podrobí-li se etická otázka analýze díky vzorci analytické metody</w:t>
      </w:r>
      <w:r w:rsidR="00F14078">
        <w:t>,</w:t>
      </w:r>
      <w:r w:rsidR="00645C3E">
        <w:t xml:space="preserve"> lze poměrně jasně vidět pohledy z více úhlů. Jedná se o proces</w:t>
      </w:r>
      <w:r w:rsidR="00EA6DA0">
        <w:t>,</w:t>
      </w:r>
      <w:r w:rsidR="00645C3E">
        <w:t xml:space="preserve"> ne konečné řešení. </w:t>
      </w:r>
      <w:r w:rsidR="00645C3E" w:rsidRPr="00EB706A">
        <w:rPr>
          <w:rStyle w:val="Znakapoznpodarou"/>
        </w:rPr>
        <w:footnoteReference w:id="50"/>
      </w:r>
      <w:r w:rsidR="00801E19">
        <w:t xml:space="preserve"> Konkrétní článek </w:t>
      </w:r>
      <w:r w:rsidR="0066149A">
        <w:t>o tématu</w:t>
      </w:r>
      <w:r w:rsidR="00801E19">
        <w:t xml:space="preserve"> budu</w:t>
      </w:r>
      <w:r w:rsidR="0066149A">
        <w:t xml:space="preserve"> vyhledává</w:t>
      </w:r>
      <w:r w:rsidR="00274752">
        <w:t>m na serveru Anopress</w:t>
      </w:r>
      <w:r w:rsidR="00274752" w:rsidRPr="00EB706A">
        <w:rPr>
          <w:rStyle w:val="Znakapoznpodarou"/>
        </w:rPr>
        <w:footnoteReference w:id="51"/>
      </w:r>
      <w:r w:rsidR="0066149A">
        <w:t>, který je k analýze potřebný.</w:t>
      </w:r>
    </w:p>
    <w:p w14:paraId="62B23246" w14:textId="77777777" w:rsidR="00645C3E" w:rsidRDefault="00645C3E" w:rsidP="00645C3E">
      <w:r>
        <w:rPr>
          <w:noProof/>
          <w:lang w:eastAsia="cs-CZ"/>
        </w:rPr>
        <w:drawing>
          <wp:inline distT="0" distB="0" distL="0" distR="0" wp14:anchorId="33268282" wp14:editId="67698D57">
            <wp:extent cx="4476750" cy="3357563"/>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tterbox1.jpg"/>
                    <pic:cNvPicPr/>
                  </pic:nvPicPr>
                  <pic:blipFill>
                    <a:blip r:embed="rId10">
                      <a:extLst>
                        <a:ext uri="{28A0092B-C50C-407E-A947-70E740481C1C}">
                          <a14:useLocalDpi xmlns:a14="http://schemas.microsoft.com/office/drawing/2010/main" val="0"/>
                        </a:ext>
                      </a:extLst>
                    </a:blip>
                    <a:stretch>
                      <a:fillRect/>
                    </a:stretch>
                  </pic:blipFill>
                  <pic:spPr>
                    <a:xfrm>
                      <a:off x="0" y="0"/>
                      <a:ext cx="4492063" cy="3369048"/>
                    </a:xfrm>
                    <a:prstGeom prst="rect">
                      <a:avLst/>
                    </a:prstGeom>
                  </pic:spPr>
                </pic:pic>
              </a:graphicData>
            </a:graphic>
          </wp:inline>
        </w:drawing>
      </w:r>
    </w:p>
    <w:p w14:paraId="693F95A6" w14:textId="48194619" w:rsidR="00645C3E" w:rsidRPr="00BF688B" w:rsidRDefault="0083058F" w:rsidP="00645C3E">
      <w:r>
        <w:t>Zdroj:</w:t>
      </w:r>
      <w:r w:rsidR="00645C3E">
        <w:t>Worldpress.com</w:t>
      </w:r>
    </w:p>
    <w:p w14:paraId="475CE290" w14:textId="77777777" w:rsidR="00FE2CD7" w:rsidRDefault="00FE2CD7" w:rsidP="005A06F6">
      <w:pPr>
        <w:contextualSpacing/>
        <w:rPr>
          <w:color w:val="000000" w:themeColor="text1"/>
        </w:rPr>
      </w:pPr>
    </w:p>
    <w:p w14:paraId="516C7F4F" w14:textId="286C1413" w:rsidR="003A7A52" w:rsidRDefault="0066149A" w:rsidP="004D6100">
      <w:pPr>
        <w:spacing w:before="265" w:after="0" w:line="360" w:lineRule="auto"/>
        <w:ind w:left="102" w:right="113" w:firstLine="709"/>
        <w:contextualSpacing/>
        <w:rPr>
          <w:rFonts w:cs="Times New Roman"/>
          <w:szCs w:val="24"/>
        </w:rPr>
      </w:pPr>
      <w:r>
        <w:rPr>
          <w:color w:val="000000" w:themeColor="text1"/>
        </w:rPr>
        <w:lastRenderedPageBreak/>
        <w:t>Metoda Potter box funguje ve čtyře</w:t>
      </w:r>
      <w:r w:rsidR="00F14078">
        <w:rPr>
          <w:color w:val="000000" w:themeColor="text1"/>
        </w:rPr>
        <w:t>ch</w:t>
      </w:r>
      <w:r>
        <w:rPr>
          <w:color w:val="000000" w:themeColor="text1"/>
        </w:rPr>
        <w:t xml:space="preserve"> rovinách.</w:t>
      </w:r>
      <w:r w:rsidR="002F144A">
        <w:rPr>
          <w:color w:val="000000" w:themeColor="text1"/>
        </w:rPr>
        <w:t xml:space="preserve"> Veškeré informace jsou nasbírány z analytického semináře </w:t>
      </w:r>
      <w:r w:rsidR="002F144A" w:rsidRPr="00B456C2">
        <w:rPr>
          <w:rFonts w:cs="Times New Roman"/>
          <w:szCs w:val="24"/>
        </w:rPr>
        <w:t>doc. MgA. Jan</w:t>
      </w:r>
      <w:r w:rsidR="002F144A">
        <w:rPr>
          <w:rFonts w:cs="Times New Roman"/>
          <w:szCs w:val="24"/>
        </w:rPr>
        <w:t>a</w:t>
      </w:r>
      <w:r w:rsidR="002F144A" w:rsidRPr="00B456C2">
        <w:rPr>
          <w:rFonts w:cs="Times New Roman"/>
          <w:szCs w:val="24"/>
        </w:rPr>
        <w:t xml:space="preserve"> Motal</w:t>
      </w:r>
      <w:r w:rsidR="002F144A">
        <w:rPr>
          <w:rFonts w:cs="Times New Roman"/>
          <w:szCs w:val="24"/>
        </w:rPr>
        <w:t>ova, který se etickým témat</w:t>
      </w:r>
      <w:r w:rsidR="00F9586B">
        <w:rPr>
          <w:rFonts w:cs="Times New Roman"/>
          <w:szCs w:val="24"/>
        </w:rPr>
        <w:t>ům</w:t>
      </w:r>
      <w:r w:rsidR="002F144A">
        <w:rPr>
          <w:rFonts w:cs="Times New Roman"/>
          <w:szCs w:val="24"/>
        </w:rPr>
        <w:t xml:space="preserve"> spojeným s médii dlouhodobě věnuje.</w:t>
      </w:r>
      <w:r w:rsidR="002F144A" w:rsidRPr="00EB706A">
        <w:rPr>
          <w:rStyle w:val="Znakapoznpodarou"/>
          <w:rFonts w:cs="Times New Roman"/>
          <w:szCs w:val="24"/>
        </w:rPr>
        <w:footnoteReference w:id="52"/>
      </w:r>
    </w:p>
    <w:p w14:paraId="4125C346" w14:textId="302BBA79" w:rsidR="00727467" w:rsidRDefault="00727467" w:rsidP="00727467">
      <w:pPr>
        <w:pStyle w:val="Nadpis2"/>
      </w:pPr>
      <w:bookmarkStart w:id="29" w:name="_Toc130910615"/>
      <w:bookmarkStart w:id="30" w:name="_Toc132396795"/>
      <w:r>
        <w:t>Definice dilematu-</w:t>
      </w:r>
      <w:bookmarkEnd w:id="30"/>
      <w:r>
        <w:t xml:space="preserve"> </w:t>
      </w:r>
    </w:p>
    <w:p w14:paraId="68346F65" w14:textId="1EEB3A3C" w:rsidR="0066149A" w:rsidRPr="00BB0CFC" w:rsidRDefault="0066149A" w:rsidP="001A777C">
      <w:pPr>
        <w:spacing w:before="265" w:after="0" w:line="360" w:lineRule="auto"/>
        <w:ind w:left="102" w:right="113"/>
        <w:contextualSpacing/>
      </w:pPr>
      <w:r w:rsidRPr="00BB0CFC">
        <w:t>Jak je znázorněno na obrázku</w:t>
      </w:r>
      <w:r w:rsidR="00F9586B">
        <w:t xml:space="preserve">, </w:t>
      </w:r>
      <w:r w:rsidRPr="00BB0CFC">
        <w:t>prvním krokem k rozhodnutí je</w:t>
      </w:r>
      <w:r w:rsidR="00F9586B">
        <w:t xml:space="preserve"> </w:t>
      </w:r>
      <w:r w:rsidRPr="00BB0CFC">
        <w:t>shromáždit</w:t>
      </w:r>
      <w:r w:rsidR="00F9586B">
        <w:t>,</w:t>
      </w:r>
      <w:r w:rsidRPr="00BB0CFC">
        <w:t xml:space="preserve"> co nejvíce informací. Podle Pottera musí osoba s rozhodovací pravomocí uvést veškerá fakta, aniž by předem učinila úsudek. Jednotlivec musí ukázat všechny proměnné a neměl by skrývat žádn</w:t>
      </w:r>
      <w:r w:rsidR="004F4A07" w:rsidRPr="00BB0CFC">
        <w:t>é informace týkající se rozhodování</w:t>
      </w:r>
      <w:r w:rsidRPr="00BB0CFC">
        <w:t>. Co nejpřesně</w:t>
      </w:r>
      <w:r w:rsidR="004F4A07" w:rsidRPr="00BB0CFC">
        <w:t>ji dilema popsat. Identifikace aktérů a empirický popis situace.</w:t>
      </w:r>
      <w:bookmarkEnd w:id="29"/>
    </w:p>
    <w:p w14:paraId="76F3E1FE" w14:textId="18EC5731" w:rsidR="00BB0CFC" w:rsidRPr="0066298D" w:rsidRDefault="004F4A07" w:rsidP="0066298D">
      <w:pPr>
        <w:pStyle w:val="Nadpis2"/>
        <w:rPr>
          <w:rStyle w:val="Nadpis2Char"/>
          <w:b/>
          <w:bCs/>
        </w:rPr>
      </w:pPr>
      <w:bookmarkStart w:id="31" w:name="_Toc130910616"/>
      <w:bookmarkStart w:id="32" w:name="_Toc132229799"/>
      <w:bookmarkStart w:id="33" w:name="_Toc132396796"/>
      <w:r w:rsidRPr="0066298D">
        <w:rPr>
          <w:rStyle w:val="Nadpis2Char"/>
          <w:b/>
          <w:bCs/>
        </w:rPr>
        <w:t>Identifikace hodnot-</w:t>
      </w:r>
      <w:bookmarkEnd w:id="31"/>
      <w:bookmarkEnd w:id="32"/>
      <w:bookmarkEnd w:id="33"/>
    </w:p>
    <w:p w14:paraId="47EC5628" w14:textId="6D5F06D6" w:rsidR="00CA230F" w:rsidRPr="00800B03" w:rsidRDefault="004F4A07" w:rsidP="00800B03">
      <w:pPr>
        <w:spacing w:before="265" w:after="0" w:line="360" w:lineRule="auto"/>
        <w:ind w:left="102" w:right="113" w:firstLine="709"/>
        <w:contextualSpacing/>
        <w:rPr>
          <w:rFonts w:asciiTheme="majorHAnsi" w:eastAsiaTheme="majorEastAsia" w:hAnsiTheme="majorHAnsi" w:cstheme="majorBidi"/>
          <w:b/>
          <w:color w:val="000000" w:themeColor="text1"/>
          <w:szCs w:val="26"/>
        </w:rPr>
      </w:pPr>
      <w:r w:rsidRPr="00317D00">
        <w:t>Druhým krokem jsou hodnoty. Jedinec v dilematu po</w:t>
      </w:r>
      <w:r w:rsidR="001D5569" w:rsidRPr="00317D00">
        <w:t>třebuje konfrontovat hodnoty, nejen hodnoty novináře, ale také hodnoty všech ostatních aktérů. Vyjasnit důležitost napříč různými hodnotami. Například veřejn</w:t>
      </w:r>
      <w:r w:rsidR="00F9586B">
        <w:t>ý</w:t>
      </w:r>
      <w:r w:rsidR="001D5569" w:rsidRPr="00317D00">
        <w:t xml:space="preserve"> zájem vs soukrom</w:t>
      </w:r>
      <w:r w:rsidR="00F9586B">
        <w:t>ý</w:t>
      </w:r>
      <w:r w:rsidR="001D5569" w:rsidRPr="00317D00">
        <w:t xml:space="preserve"> zájem, ukazování pravdy vs udržení pořádku.</w:t>
      </w:r>
      <w:r w:rsidRPr="00317D00">
        <w:t xml:space="preserve"> Potter definuje</w:t>
      </w:r>
      <w:r w:rsidR="00800B03">
        <w:t xml:space="preserve"> celkem</w:t>
      </w:r>
      <w:r w:rsidRPr="00317D00">
        <w:t xml:space="preserve"> šest typů hodnot</w:t>
      </w:r>
      <w:r w:rsidR="00800B03">
        <w:t>.</w:t>
      </w:r>
      <w:r w:rsidRPr="004F4A07">
        <w:t xml:space="preserve"> </w:t>
      </w:r>
      <w:r w:rsidR="00C04EB8" w:rsidRPr="00EB706A">
        <w:rPr>
          <w:rStyle w:val="Znakapoznpodarou"/>
        </w:rPr>
        <w:footnoteReference w:id="53"/>
      </w:r>
    </w:p>
    <w:p w14:paraId="1D79E4D9" w14:textId="3DD9A574" w:rsidR="00727467" w:rsidRDefault="00727467" w:rsidP="00727467">
      <w:pPr>
        <w:pStyle w:val="Nadpis2"/>
      </w:pPr>
      <w:bookmarkStart w:id="34" w:name="_Toc130910622"/>
      <w:bookmarkStart w:id="35" w:name="_Toc132396797"/>
      <w:r>
        <w:t>Etické principy-</w:t>
      </w:r>
      <w:bookmarkEnd w:id="35"/>
    </w:p>
    <w:p w14:paraId="264F525A" w14:textId="572ABBF7" w:rsidR="002F144A" w:rsidRDefault="002F144A" w:rsidP="001A777C">
      <w:pPr>
        <w:spacing w:before="265" w:after="0" w:line="360" w:lineRule="auto"/>
        <w:ind w:left="102" w:right="113" w:firstLine="709"/>
        <w:contextualSpacing/>
      </w:pPr>
      <w:r w:rsidRPr="00BB0CFC">
        <w:t>Třetím krokem jsou principy.</w:t>
      </w:r>
      <w:r w:rsidR="00090C1C" w:rsidRPr="00BB0CFC">
        <w:t xml:space="preserve"> Přihlášení se k etickým principům.</w:t>
      </w:r>
      <w:r w:rsidRPr="00BB0CFC">
        <w:t xml:space="preserve"> V tomto kroku musí osoba s rozhodovací pravomocí vybrat, jaké etické uvažování/filozofii použije na dané dilema. Použití filozofie pomůže tomu, kdo rozhoduje, dospět k relevantnímu závěru. Volba filozofie je závislá na individuální volbě a preferenci filozofie.</w:t>
      </w:r>
      <w:r w:rsidR="00B706E3" w:rsidRPr="00BB0CFC">
        <w:t xml:space="preserve"> Řeší konflikty mezi hodnotami. Nalezneme zde Aristotelův odkaz, myšlenky Tomáše Akvinského, velkého Konfucia, Platona, Kanta a mnoha dalších.</w:t>
      </w:r>
      <w:bookmarkEnd w:id="34"/>
    </w:p>
    <w:p w14:paraId="4A3B9E2D" w14:textId="04B78A40" w:rsidR="00803AA5" w:rsidRDefault="00803AA5" w:rsidP="001A777C">
      <w:pPr>
        <w:spacing w:before="265" w:after="0" w:line="360" w:lineRule="auto"/>
        <w:ind w:left="102" w:right="113" w:firstLine="709"/>
        <w:contextualSpacing/>
      </w:pPr>
      <w:r>
        <w:t xml:space="preserve">Princip, jenž </w:t>
      </w:r>
      <w:r w:rsidR="00FD3CA3">
        <w:t>budu</w:t>
      </w:r>
      <w:r>
        <w:t xml:space="preserve"> v práci používat je příhodné blíže popsat</w:t>
      </w:r>
      <w:r w:rsidR="00693860">
        <w:t xml:space="preserve">, neboť není pojmem na první pohled jasný, jako například pojmem </w:t>
      </w:r>
      <w:r w:rsidR="00693860">
        <w:rPr>
          <w:i/>
        </w:rPr>
        <w:t>veřejný zájem</w:t>
      </w:r>
      <w:r w:rsidR="00693860">
        <w:t xml:space="preserve">. </w:t>
      </w:r>
    </w:p>
    <w:p w14:paraId="36E8F83C" w14:textId="2A21AD80" w:rsidR="00693860" w:rsidRPr="00CC2CBD" w:rsidRDefault="00693860" w:rsidP="001A777C">
      <w:pPr>
        <w:spacing w:before="265" w:after="0" w:line="360" w:lineRule="auto"/>
        <w:ind w:left="102" w:right="113" w:firstLine="709"/>
        <w:contextualSpacing/>
      </w:pPr>
      <w:r>
        <w:t>Utilitarismus zdůrazňuje využití maximálního užitku.</w:t>
      </w:r>
      <w:r w:rsidR="00FD3CA3">
        <w:t xml:space="preserve"> Na jedné straně navyšuje</w:t>
      </w:r>
      <w:r w:rsidR="00775ABC">
        <w:t xml:space="preserve"> množství dobra, na druhé straně eliminuje zlo.</w:t>
      </w:r>
      <w:r>
        <w:t xml:space="preserve"> Dvě základní otázky, které s principu plynou zní</w:t>
      </w:r>
      <w:r w:rsidR="00FD3CA3">
        <w:t xml:space="preserve">: </w:t>
      </w:r>
      <w:r w:rsidR="00FD3CA3">
        <w:rPr>
          <w:i/>
        </w:rPr>
        <w:t>Co je skutečně dobré? Co má člověk konat, k čemu je zavázán?</w:t>
      </w:r>
      <w:r w:rsidR="00FD3CA3">
        <w:t xml:space="preserve"> První </w:t>
      </w:r>
      <w:r w:rsidR="00FD3CA3">
        <w:lastRenderedPageBreak/>
        <w:t>z těchto otázek však nemusí vyplývat nutně z utilitarismu. Druhá odkazuje na závazky, které jsou v utilitaristickém podání nejrozšířenější myšlenkou. Klíčovými jmény jsou v tomto pojmu Jeremy Bentham a John Stuard Mill.</w:t>
      </w:r>
      <w:r w:rsidR="00775ABC">
        <w:t xml:space="preserve"> Dobro se v utilitarismu měří důsledky, které přinese v konečné fázi. </w:t>
      </w:r>
      <w:r w:rsidR="00CC2CBD">
        <w:t xml:space="preserve">Filozofie tohoto směru se rozbíhá do několika proudů. Základem je myšlenka orientovaná hédonismem. Formule vyjadřující obecné blaho,, </w:t>
      </w:r>
      <w:r w:rsidR="00CC2CBD">
        <w:rPr>
          <w:i/>
        </w:rPr>
        <w:t>největší štěstí pro všechny“</w:t>
      </w:r>
      <w:r w:rsidR="00CC2CBD">
        <w:t>.</w:t>
      </w:r>
      <w:r w:rsidR="00260730" w:rsidRPr="00EB706A">
        <w:rPr>
          <w:rStyle w:val="Znakapoznpodarou"/>
        </w:rPr>
        <w:footnoteReference w:id="54"/>
      </w:r>
    </w:p>
    <w:p w14:paraId="02ABF367" w14:textId="77777777" w:rsidR="001A777C" w:rsidRPr="00EE7B38" w:rsidRDefault="001A777C" w:rsidP="00EE7B38"/>
    <w:p w14:paraId="5E62B259" w14:textId="2740169A" w:rsidR="001A777C" w:rsidRPr="0066298D" w:rsidRDefault="00DE1492" w:rsidP="0066298D">
      <w:pPr>
        <w:pStyle w:val="Nadpis2"/>
      </w:pPr>
      <w:bookmarkStart w:id="36" w:name="_Toc130910628"/>
      <w:bookmarkStart w:id="37" w:name="_Toc132229811"/>
      <w:bookmarkStart w:id="38" w:name="_Toc132396798"/>
      <w:r w:rsidRPr="0066298D">
        <w:rPr>
          <w:rStyle w:val="Nadpis2Char"/>
          <w:b/>
          <w:bCs/>
        </w:rPr>
        <w:t>Loajality</w:t>
      </w:r>
      <w:bookmarkEnd w:id="36"/>
      <w:bookmarkEnd w:id="37"/>
      <w:r w:rsidRPr="0066298D">
        <w:t>-</w:t>
      </w:r>
      <w:bookmarkEnd w:id="38"/>
    </w:p>
    <w:p w14:paraId="7D8C7602" w14:textId="60531A8B" w:rsidR="001A777C" w:rsidRDefault="00090C1C" w:rsidP="001A777C">
      <w:pPr>
        <w:spacing w:before="265" w:after="0" w:line="360" w:lineRule="auto"/>
        <w:ind w:left="102" w:right="113" w:firstLine="709"/>
        <w:contextualSpacing/>
      </w:pPr>
      <w:r w:rsidRPr="00090C1C">
        <w:t>Posledním krokem jsou věrnosti. Osoba s rozhodovací pravomocí si musí vybrat své loajality. Komu jsou loajálnější. Potter nastínil čtyři důležité loajality, které musí člověk zvážit, než se rozhodne, jsou to: zaměstnavatel,</w:t>
      </w:r>
      <w:r>
        <w:t xml:space="preserve"> profese, společnost a on sám. </w:t>
      </w:r>
      <w:r w:rsidRPr="00090C1C">
        <w:t>Jejich loajalita ke skupině ovlivní konečné rozhodnutí.</w:t>
      </w:r>
      <w:r w:rsidRPr="00EB706A">
        <w:rPr>
          <w:rStyle w:val="Znakapoznpodarou"/>
          <w:rFonts w:cs="Times New Roman"/>
          <w:b/>
        </w:rPr>
        <w:footnoteReference w:id="55"/>
      </w:r>
    </w:p>
    <w:p w14:paraId="07519879" w14:textId="5676A564" w:rsidR="00560CAC" w:rsidRDefault="001A777C" w:rsidP="001A777C">
      <w:pPr>
        <w:jc w:val="left"/>
      </w:pPr>
      <w:r>
        <w:br w:type="page"/>
      </w:r>
    </w:p>
    <w:p w14:paraId="5E9472BD" w14:textId="77777777" w:rsidR="00727467" w:rsidRDefault="00727467" w:rsidP="00727467">
      <w:pPr>
        <w:pStyle w:val="UPOL-Nadpis1neslovan"/>
      </w:pPr>
      <w:bookmarkStart w:id="39" w:name="_Toc132229813"/>
      <w:bookmarkStart w:id="40" w:name="_Toc132396799"/>
      <w:r>
        <w:lastRenderedPageBreak/>
        <w:t>Analytická část</w:t>
      </w:r>
      <w:bookmarkEnd w:id="40"/>
    </w:p>
    <w:p w14:paraId="21B5345B" w14:textId="77777777" w:rsidR="00727467" w:rsidRDefault="00727467" w:rsidP="00727467">
      <w:pPr>
        <w:pStyle w:val="Nadpis1"/>
        <w:pageBreakBefore w:val="0"/>
      </w:pPr>
      <w:bookmarkStart w:id="41" w:name="_Toc132396800"/>
      <w:bookmarkEnd w:id="39"/>
      <w:r>
        <w:t>Tuzemské weby</w:t>
      </w:r>
      <w:bookmarkEnd w:id="41"/>
    </w:p>
    <w:p w14:paraId="40D756B1" w14:textId="216B0540" w:rsidR="00801E19" w:rsidRPr="00801E19" w:rsidRDefault="00801E19" w:rsidP="001A777C">
      <w:pPr>
        <w:spacing w:before="265" w:after="0" w:line="360" w:lineRule="auto"/>
        <w:ind w:left="102" w:right="113" w:firstLine="709"/>
        <w:contextualSpacing/>
        <w:rPr>
          <w:color w:val="000000" w:themeColor="text1"/>
        </w:rPr>
      </w:pPr>
      <w:r w:rsidRPr="00801E19">
        <w:rPr>
          <w:color w:val="000000" w:themeColor="text1"/>
        </w:rPr>
        <w:t xml:space="preserve"> Na základě studií publik jsem vybrala rozbor webu. Právě zpravodajské weby totiž zapříčinily  růst návštěvnosti celého českého internetu.</w:t>
      </w:r>
      <w:r w:rsidR="00BF1C64" w:rsidRPr="00EB706A">
        <w:rPr>
          <w:rStyle w:val="Znakapoznpodarou"/>
          <w:color w:val="000000" w:themeColor="text1"/>
        </w:rPr>
        <w:footnoteReference w:id="56"/>
      </w:r>
      <w:r w:rsidRPr="00801E19">
        <w:rPr>
          <w:color w:val="000000" w:themeColor="text1"/>
        </w:rPr>
        <w:t xml:space="preserve">  </w:t>
      </w:r>
      <w:r w:rsidR="008D3FB9" w:rsidRPr="00801E19">
        <w:rPr>
          <w:color w:val="000000" w:themeColor="text1"/>
        </w:rPr>
        <w:t>Kontaktoval</w:t>
      </w:r>
      <w:r w:rsidR="001F1421">
        <w:rPr>
          <w:color w:val="000000" w:themeColor="text1"/>
        </w:rPr>
        <w:t>a jsem</w:t>
      </w:r>
      <w:r w:rsidR="008D3FB9" w:rsidRPr="00801E19">
        <w:rPr>
          <w:color w:val="000000" w:themeColor="text1"/>
        </w:rPr>
        <w:t xml:space="preserve"> přední</w:t>
      </w:r>
      <w:r w:rsidRPr="00801E19">
        <w:rPr>
          <w:color w:val="000000" w:themeColor="text1"/>
        </w:rPr>
        <w:t xml:space="preserve"> výzkumnou agenturu Median,</w:t>
      </w:r>
      <w:r w:rsidR="00BF1C64" w:rsidRPr="00EB706A">
        <w:rPr>
          <w:rStyle w:val="Znakapoznpodarou"/>
          <w:color w:val="000000" w:themeColor="text1"/>
        </w:rPr>
        <w:footnoteReference w:id="57"/>
      </w:r>
      <w:r w:rsidRPr="00801E19">
        <w:rPr>
          <w:color w:val="000000" w:themeColor="text1"/>
        </w:rPr>
        <w:t xml:space="preserve"> která se dlouhodobě zabývá výzkumem veřejného mínění, médií a výzkumného trhu.  Ta pro účely mého bakalářského projektu sestavila žebříček webů, seřazených dle návštěvnosti podle věku. Při mém překvapení byl</w:t>
      </w:r>
      <w:r w:rsidR="00D71973">
        <w:rPr>
          <w:color w:val="000000" w:themeColor="text1"/>
        </w:rPr>
        <w:t xml:space="preserve">y </w:t>
      </w:r>
      <w:r w:rsidR="00563B81">
        <w:rPr>
          <w:color w:val="000000" w:themeColor="text1"/>
        </w:rPr>
        <w:t>nejnavštěvovanější zpravodajské</w:t>
      </w:r>
      <w:r w:rsidRPr="00801E19">
        <w:rPr>
          <w:color w:val="000000" w:themeColor="text1"/>
        </w:rPr>
        <w:t xml:space="preserve"> web</w:t>
      </w:r>
      <w:r w:rsidR="00563B81">
        <w:rPr>
          <w:color w:val="000000" w:themeColor="text1"/>
        </w:rPr>
        <w:t>y stejné</w:t>
      </w:r>
      <w:r w:rsidRPr="00801E19">
        <w:rPr>
          <w:color w:val="000000" w:themeColor="text1"/>
        </w:rPr>
        <w:t xml:space="preserve"> u vše</w:t>
      </w:r>
      <w:r w:rsidR="00D71973">
        <w:rPr>
          <w:color w:val="000000" w:themeColor="text1"/>
        </w:rPr>
        <w:t>ch vě</w:t>
      </w:r>
      <w:r w:rsidR="00537914">
        <w:rPr>
          <w:color w:val="000000" w:themeColor="text1"/>
        </w:rPr>
        <w:t>kových kategorií, a sice Idnes.cz, následovaly Novinky.cz</w:t>
      </w:r>
      <w:r w:rsidR="00E021F7">
        <w:rPr>
          <w:color w:val="000000" w:themeColor="text1"/>
        </w:rPr>
        <w:t xml:space="preserve"> a na třetím místě se umístily Seznamzprávy.cz.</w:t>
      </w:r>
      <w:r w:rsidR="00F16E4E">
        <w:rPr>
          <w:color w:val="000000" w:themeColor="text1"/>
        </w:rPr>
        <w:t xml:space="preserve"> </w:t>
      </w:r>
    </w:p>
    <w:p w14:paraId="320074B1" w14:textId="629DA1D3" w:rsidR="003A7A52" w:rsidRDefault="003A7A52" w:rsidP="005A06F6">
      <w:pPr>
        <w:contextualSpacing/>
        <w:rPr>
          <w:noProof/>
          <w:lang w:eastAsia="cs-CZ"/>
        </w:rPr>
      </w:pPr>
    </w:p>
    <w:p w14:paraId="545605E7" w14:textId="6494681E" w:rsidR="00F16E4E" w:rsidRDefault="00F16E4E" w:rsidP="00F16E4E">
      <w:pPr>
        <w:contextualSpacing/>
        <w:jc w:val="center"/>
        <w:rPr>
          <w:noProof/>
          <w:lang w:eastAsia="cs-CZ"/>
        </w:rPr>
      </w:pPr>
      <w:r>
        <w:rPr>
          <w:noProof/>
          <w:lang w:eastAsia="cs-CZ"/>
        </w:rPr>
        <w:drawing>
          <wp:inline distT="0" distB="0" distL="0" distR="0" wp14:anchorId="3A6D9939" wp14:editId="059EB02B">
            <wp:extent cx="4914900" cy="2619375"/>
            <wp:effectExtent l="0" t="0" r="0" b="9525"/>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C6B39B1" w14:textId="14760CFC" w:rsidR="0083058F" w:rsidRDefault="0083058F" w:rsidP="0083058F">
      <w:pPr>
        <w:contextualSpacing/>
        <w:jc w:val="left"/>
        <w:rPr>
          <w:noProof/>
          <w:lang w:eastAsia="cs-CZ"/>
        </w:rPr>
      </w:pPr>
      <w:r>
        <w:rPr>
          <w:noProof/>
          <w:lang w:eastAsia="cs-CZ"/>
        </w:rPr>
        <w:t>Zdroj: Median 2023</w:t>
      </w:r>
    </w:p>
    <w:p w14:paraId="4DCA28A8" w14:textId="77777777" w:rsidR="0083058F" w:rsidRDefault="0083058F" w:rsidP="00F16E4E">
      <w:pPr>
        <w:contextualSpacing/>
        <w:jc w:val="center"/>
        <w:rPr>
          <w:noProof/>
          <w:lang w:eastAsia="cs-CZ"/>
        </w:rPr>
      </w:pPr>
    </w:p>
    <w:p w14:paraId="21239811" w14:textId="77777777" w:rsidR="0083058F" w:rsidRDefault="0083058F" w:rsidP="00F16E4E">
      <w:pPr>
        <w:contextualSpacing/>
        <w:jc w:val="center"/>
        <w:rPr>
          <w:noProof/>
          <w:lang w:eastAsia="cs-CZ"/>
        </w:rPr>
      </w:pPr>
    </w:p>
    <w:p w14:paraId="1EE880E2" w14:textId="77777777" w:rsidR="0083058F" w:rsidRDefault="0083058F" w:rsidP="00F16E4E">
      <w:pPr>
        <w:contextualSpacing/>
        <w:jc w:val="center"/>
        <w:rPr>
          <w:noProof/>
          <w:lang w:eastAsia="cs-CZ"/>
        </w:rPr>
      </w:pPr>
    </w:p>
    <w:p w14:paraId="4260DF37" w14:textId="77777777" w:rsidR="0083058F" w:rsidRDefault="0083058F" w:rsidP="00F16E4E">
      <w:pPr>
        <w:contextualSpacing/>
        <w:jc w:val="center"/>
        <w:rPr>
          <w:noProof/>
          <w:lang w:eastAsia="cs-CZ"/>
        </w:rPr>
      </w:pPr>
    </w:p>
    <w:p w14:paraId="7948EDB6" w14:textId="77777777" w:rsidR="0083058F" w:rsidRDefault="0083058F" w:rsidP="00F16E4E">
      <w:pPr>
        <w:contextualSpacing/>
        <w:jc w:val="center"/>
        <w:rPr>
          <w:noProof/>
          <w:lang w:eastAsia="cs-CZ"/>
        </w:rPr>
      </w:pPr>
    </w:p>
    <w:p w14:paraId="5A6C542E" w14:textId="77777777" w:rsidR="0083058F" w:rsidRDefault="005D0171" w:rsidP="00F16E4E">
      <w:pPr>
        <w:contextualSpacing/>
        <w:jc w:val="center"/>
        <w:rPr>
          <w:noProof/>
          <w:lang w:eastAsia="cs-CZ"/>
        </w:rPr>
      </w:pPr>
      <w:r>
        <w:rPr>
          <w:noProof/>
          <w:lang w:eastAsia="cs-CZ"/>
        </w:rPr>
        <w:lastRenderedPageBreak/>
        <w:drawing>
          <wp:inline distT="0" distB="0" distL="0" distR="0" wp14:anchorId="0EA9C05C" wp14:editId="4264E025">
            <wp:extent cx="4514850" cy="2686050"/>
            <wp:effectExtent l="0" t="0" r="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BCAD32A" w14:textId="77777777" w:rsidR="00A9288D" w:rsidRDefault="00A9288D" w:rsidP="00A9288D">
      <w:pPr>
        <w:contextualSpacing/>
        <w:jc w:val="left"/>
        <w:rPr>
          <w:noProof/>
          <w:lang w:eastAsia="cs-CZ"/>
        </w:rPr>
      </w:pPr>
      <w:r>
        <w:rPr>
          <w:noProof/>
          <w:lang w:eastAsia="cs-CZ"/>
        </w:rPr>
        <w:t>Zdroj: Median 2023</w:t>
      </w:r>
    </w:p>
    <w:p w14:paraId="684C6A80" w14:textId="77777777" w:rsidR="0083058F" w:rsidRDefault="0083058F" w:rsidP="0083058F">
      <w:pPr>
        <w:contextualSpacing/>
        <w:jc w:val="left"/>
        <w:rPr>
          <w:noProof/>
          <w:lang w:eastAsia="cs-CZ"/>
        </w:rPr>
      </w:pPr>
    </w:p>
    <w:p w14:paraId="411E05DD" w14:textId="77777777" w:rsidR="0083058F" w:rsidRDefault="0083058F" w:rsidP="0083058F">
      <w:pPr>
        <w:contextualSpacing/>
        <w:jc w:val="left"/>
        <w:rPr>
          <w:noProof/>
          <w:lang w:eastAsia="cs-CZ"/>
        </w:rPr>
      </w:pPr>
    </w:p>
    <w:p w14:paraId="2ACE408A" w14:textId="67239E04" w:rsidR="00723723" w:rsidRDefault="00723723" w:rsidP="00F16E4E">
      <w:pPr>
        <w:contextualSpacing/>
        <w:jc w:val="center"/>
        <w:rPr>
          <w:noProof/>
          <w:lang w:eastAsia="cs-CZ"/>
        </w:rPr>
      </w:pPr>
      <w:r>
        <w:rPr>
          <w:noProof/>
          <w:lang w:eastAsia="cs-CZ"/>
        </w:rPr>
        <w:drawing>
          <wp:inline distT="0" distB="0" distL="0" distR="0" wp14:anchorId="7848FB47" wp14:editId="028AFD4A">
            <wp:extent cx="4572000" cy="2743200"/>
            <wp:effectExtent l="0" t="0" r="0" b="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D31BCD7" w14:textId="77777777" w:rsidR="00A9288D" w:rsidRDefault="00A9288D" w:rsidP="00A9288D">
      <w:pPr>
        <w:contextualSpacing/>
        <w:jc w:val="left"/>
        <w:rPr>
          <w:noProof/>
          <w:lang w:eastAsia="cs-CZ"/>
        </w:rPr>
      </w:pPr>
      <w:r>
        <w:rPr>
          <w:noProof/>
          <w:lang w:eastAsia="cs-CZ"/>
        </w:rPr>
        <w:t>Zdroj: Median 2023</w:t>
      </w:r>
    </w:p>
    <w:p w14:paraId="5C71F491" w14:textId="77777777" w:rsidR="00A9288D" w:rsidRDefault="00A9288D" w:rsidP="00A9288D">
      <w:pPr>
        <w:contextualSpacing/>
        <w:jc w:val="left"/>
        <w:rPr>
          <w:noProof/>
          <w:lang w:eastAsia="cs-CZ"/>
        </w:rPr>
      </w:pPr>
    </w:p>
    <w:p w14:paraId="15B7B14E" w14:textId="2B34C42C" w:rsidR="00A9288D" w:rsidRDefault="005D0171" w:rsidP="00A9288D">
      <w:pPr>
        <w:contextualSpacing/>
        <w:jc w:val="center"/>
        <w:rPr>
          <w:noProof/>
          <w:lang w:eastAsia="cs-CZ"/>
        </w:rPr>
      </w:pPr>
      <w:r>
        <w:rPr>
          <w:noProof/>
          <w:lang w:eastAsia="cs-CZ"/>
        </w:rPr>
        <w:lastRenderedPageBreak/>
        <w:drawing>
          <wp:inline distT="0" distB="0" distL="0" distR="0" wp14:anchorId="63B798CD" wp14:editId="705CE8F4">
            <wp:extent cx="4572000" cy="2743200"/>
            <wp:effectExtent l="0" t="0" r="0" b="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BE39517" w14:textId="77777777" w:rsidR="00A9288D" w:rsidRDefault="00A9288D" w:rsidP="00A9288D">
      <w:pPr>
        <w:contextualSpacing/>
        <w:jc w:val="left"/>
        <w:rPr>
          <w:noProof/>
          <w:lang w:eastAsia="cs-CZ"/>
        </w:rPr>
      </w:pPr>
      <w:r>
        <w:rPr>
          <w:noProof/>
          <w:lang w:eastAsia="cs-CZ"/>
        </w:rPr>
        <w:t>Zdroj: Median 2023</w:t>
      </w:r>
    </w:p>
    <w:p w14:paraId="7011ED34" w14:textId="77777777" w:rsidR="00A9288D" w:rsidRDefault="00A9288D" w:rsidP="00A9288D">
      <w:pPr>
        <w:contextualSpacing/>
        <w:jc w:val="left"/>
        <w:rPr>
          <w:noProof/>
          <w:lang w:eastAsia="cs-CZ"/>
        </w:rPr>
      </w:pPr>
    </w:p>
    <w:p w14:paraId="2D7C8286" w14:textId="77777777" w:rsidR="00A9288D" w:rsidRDefault="005D0171" w:rsidP="005D0171">
      <w:pPr>
        <w:contextualSpacing/>
        <w:jc w:val="center"/>
        <w:rPr>
          <w:noProof/>
          <w:lang w:eastAsia="cs-CZ"/>
        </w:rPr>
      </w:pPr>
      <w:r>
        <w:rPr>
          <w:noProof/>
          <w:lang w:eastAsia="cs-CZ"/>
        </w:rPr>
        <w:drawing>
          <wp:inline distT="0" distB="0" distL="0" distR="0" wp14:anchorId="2DEA8D33" wp14:editId="669681EA">
            <wp:extent cx="4572000" cy="2743200"/>
            <wp:effectExtent l="0" t="0" r="0" b="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5D0171">
        <w:rPr>
          <w:noProof/>
          <w:lang w:eastAsia="cs-CZ"/>
        </w:rPr>
        <w:t xml:space="preserve"> </w:t>
      </w:r>
    </w:p>
    <w:p w14:paraId="5808E2F2" w14:textId="77777777" w:rsidR="00A9288D" w:rsidRDefault="00A9288D" w:rsidP="00A9288D">
      <w:pPr>
        <w:contextualSpacing/>
        <w:jc w:val="left"/>
        <w:rPr>
          <w:noProof/>
          <w:lang w:eastAsia="cs-CZ"/>
        </w:rPr>
      </w:pPr>
      <w:r>
        <w:rPr>
          <w:noProof/>
          <w:lang w:eastAsia="cs-CZ"/>
        </w:rPr>
        <w:t>Zdroj: Median 2023</w:t>
      </w:r>
    </w:p>
    <w:p w14:paraId="720EA65F" w14:textId="77777777" w:rsidR="00A9288D" w:rsidRDefault="00A9288D" w:rsidP="00A9288D">
      <w:pPr>
        <w:contextualSpacing/>
        <w:jc w:val="left"/>
        <w:rPr>
          <w:noProof/>
          <w:lang w:eastAsia="cs-CZ"/>
        </w:rPr>
      </w:pPr>
    </w:p>
    <w:p w14:paraId="5689789A" w14:textId="5844CAAD" w:rsidR="003A7A52" w:rsidRDefault="005D0171" w:rsidP="005D0171">
      <w:pPr>
        <w:contextualSpacing/>
        <w:jc w:val="center"/>
        <w:rPr>
          <w:noProof/>
          <w:lang w:eastAsia="cs-CZ"/>
        </w:rPr>
      </w:pPr>
      <w:r>
        <w:rPr>
          <w:noProof/>
          <w:lang w:eastAsia="cs-CZ"/>
        </w:rPr>
        <w:lastRenderedPageBreak/>
        <w:drawing>
          <wp:inline distT="0" distB="0" distL="0" distR="0" wp14:anchorId="4004B7DB" wp14:editId="4A5D742A">
            <wp:extent cx="4572000" cy="2743200"/>
            <wp:effectExtent l="0" t="0" r="0" b="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CDF5E47" w14:textId="77777777" w:rsidR="00A9288D" w:rsidRDefault="00A9288D" w:rsidP="00A9288D">
      <w:pPr>
        <w:contextualSpacing/>
        <w:jc w:val="left"/>
        <w:rPr>
          <w:noProof/>
          <w:lang w:eastAsia="cs-CZ"/>
        </w:rPr>
      </w:pPr>
      <w:r>
        <w:rPr>
          <w:noProof/>
          <w:lang w:eastAsia="cs-CZ"/>
        </w:rPr>
        <w:t>Zdroj: Median 2023</w:t>
      </w:r>
    </w:p>
    <w:p w14:paraId="62203845" w14:textId="77777777" w:rsidR="00A9288D" w:rsidRPr="005D0171" w:rsidRDefault="00A9288D" w:rsidP="00A9288D">
      <w:pPr>
        <w:contextualSpacing/>
        <w:jc w:val="left"/>
        <w:rPr>
          <w:noProof/>
          <w:lang w:eastAsia="cs-CZ"/>
        </w:rPr>
      </w:pPr>
    </w:p>
    <w:p w14:paraId="595EB038" w14:textId="3176C5F6" w:rsidR="002E3C8A" w:rsidRPr="009D3B09" w:rsidRDefault="00B303CA" w:rsidP="001A777C">
      <w:pPr>
        <w:spacing w:before="265" w:after="0" w:line="360" w:lineRule="auto"/>
        <w:ind w:left="102" w:right="113" w:firstLine="709"/>
        <w:contextualSpacing/>
      </w:pPr>
      <w:r>
        <w:t xml:space="preserve">Ze </w:t>
      </w:r>
      <w:r w:rsidR="007752AA">
        <w:t>serveru Ano</w:t>
      </w:r>
      <w:r w:rsidR="00A63964">
        <w:t>press jsem</w:t>
      </w:r>
      <w:r w:rsidR="009D3B09">
        <w:t xml:space="preserve"> pomocí klíčových slov </w:t>
      </w:r>
      <w:r w:rsidR="00BF4927">
        <w:rPr>
          <w:i/>
        </w:rPr>
        <w:t>Babiš, billboard, prezidentské volby</w:t>
      </w:r>
      <w:r w:rsidR="009D3B09">
        <w:rPr>
          <w:i/>
        </w:rPr>
        <w:t xml:space="preserve"> </w:t>
      </w:r>
      <w:r w:rsidR="00A63964">
        <w:t>vyhledala</w:t>
      </w:r>
      <w:r w:rsidR="009D3B09">
        <w:t xml:space="preserve"> články. Články vycházející v období od 14. ledna</w:t>
      </w:r>
      <w:r w:rsidR="009D3B09" w:rsidRPr="00EB706A">
        <w:rPr>
          <w:rStyle w:val="Znakapoznpodarou"/>
        </w:rPr>
        <w:footnoteReference w:id="58"/>
      </w:r>
      <w:r w:rsidR="009D3B09">
        <w:t xml:space="preserve"> do </w:t>
      </w:r>
      <w:r w:rsidR="00BF4927">
        <w:t>21. dne</w:t>
      </w:r>
      <w:r w:rsidR="009D3B09">
        <w:t xml:space="preserve"> tohoto měsíce</w:t>
      </w:r>
      <w:r w:rsidR="00A63964">
        <w:t xml:space="preserve"> jen z interneto</w:t>
      </w:r>
      <w:r w:rsidR="00BF4927">
        <w:t xml:space="preserve">vých zdrojů. Anopress nalezl </w:t>
      </w:r>
      <w:r w:rsidR="00BF4927" w:rsidRPr="00BF4927">
        <w:t>4757</w:t>
      </w:r>
      <w:r w:rsidR="00A63964">
        <w:t xml:space="preserve"> článků, z čehož jsem vybrala tři. Klíčem výběru byl žebříček oblíbenosti zpravodajských webů. Analyzovala jsem tak první články webů Idnes.cz, Novinky.cz a Seznamzprávy.cz, které o situaci s dezinformační linií reflektovaly.</w:t>
      </w:r>
      <w:r w:rsidR="0006335D">
        <w:t xml:space="preserve"> Pouze první články jsem zvolila z toho důvodu, že mi prvotní reakce médií k situacím přidaná klíčová. Nové téma poutá největší pozornost, a proto je důležité, pracovat s ním podle novinářských kodexů již od začátku.</w:t>
      </w:r>
      <w:r w:rsidR="00096761">
        <w:t xml:space="preserve"> Valná většina článků, které Anopress vyhledal, pracovala s pojmy hry citů, volební programy, dezinformace nebo protestů. Mezi prvními články se objevovala média, která nepatří mezi ty méně známé, například Blisty.cz. Obsah těchto příspěvků občas nekorespondoval se situací. Nejpočetnějším médiem, který mi ve vzorku vyjížděl byly Seznamzprávy.cz.</w:t>
      </w:r>
    </w:p>
    <w:p w14:paraId="72E47EAA" w14:textId="2DAE3CF0" w:rsidR="003A7A52" w:rsidRDefault="00F036AB" w:rsidP="001A777C">
      <w:pPr>
        <w:spacing w:before="265" w:after="0" w:line="360" w:lineRule="auto"/>
        <w:ind w:left="102" w:right="113" w:firstLine="709"/>
        <w:contextualSpacing/>
      </w:pPr>
      <w:r>
        <w:t xml:space="preserve"> </w:t>
      </w:r>
      <w:r w:rsidR="002D444E">
        <w:t>Šéf</w:t>
      </w:r>
      <w:r w:rsidR="00103452">
        <w:t xml:space="preserve"> hnutí ANO nechal alarmující nápis </w:t>
      </w:r>
      <w:r w:rsidR="00103452" w:rsidRPr="00103452">
        <w:rPr>
          <w:i/>
        </w:rPr>
        <w:t xml:space="preserve">„Nezavleču Česko do války. Jsem diplomat. Ne voják. Prezident Babiš“ </w:t>
      </w:r>
      <w:r w:rsidR="00103452">
        <w:t>společně se svou fotkou zvěčnit</w:t>
      </w:r>
      <w:r w:rsidR="00020348">
        <w:t xml:space="preserve"> v období</w:t>
      </w:r>
      <w:r w:rsidR="00103452">
        <w:t>, kdy měla s</w:t>
      </w:r>
      <w:r w:rsidR="002E3C8A">
        <w:t>trach z války celá třetina Čechů.</w:t>
      </w:r>
      <w:r w:rsidR="00103452" w:rsidRPr="00EB706A">
        <w:rPr>
          <w:rStyle w:val="Znakapoznpodarou"/>
        </w:rPr>
        <w:footnoteReference w:id="59"/>
      </w:r>
      <w:r w:rsidR="002E3C8A">
        <w:t xml:space="preserve"> Za zmínku stojí</w:t>
      </w:r>
      <w:r w:rsidR="00852D6E">
        <w:t xml:space="preserve">, že více než polovina voličů </w:t>
      </w:r>
      <w:r w:rsidR="00852D6E">
        <w:lastRenderedPageBreak/>
        <w:t>ANO přesahuje hranici šedesáti let.</w:t>
      </w:r>
      <w:r w:rsidR="00852D6E" w:rsidRPr="00EB706A">
        <w:rPr>
          <w:rStyle w:val="Znakapoznpodarou"/>
        </w:rPr>
        <w:footnoteReference w:id="60"/>
      </w:r>
      <w:r w:rsidR="000060D4">
        <w:t xml:space="preserve"> Současně nám </w:t>
      </w:r>
      <w:r w:rsidR="000060D4">
        <w:rPr>
          <w:shd w:val="clear" w:color="auto" w:fill="FFFFFF"/>
        </w:rPr>
        <w:t>vedoucí oddělení mediálního vzdělávání</w:t>
      </w:r>
      <w:r w:rsidR="000060D4">
        <w:t xml:space="preserve"> Jaroslav Valůch</w:t>
      </w:r>
      <w:r w:rsidR="00054AD7">
        <w:t xml:space="preserve"> </w:t>
      </w:r>
      <w:r w:rsidR="000060D4">
        <w:t xml:space="preserve">v kapitole </w:t>
      </w:r>
      <w:r w:rsidR="000060D4">
        <w:rPr>
          <w:i/>
        </w:rPr>
        <w:t xml:space="preserve">Senioři, důvěra a dezinformace </w:t>
      </w:r>
      <w:r w:rsidR="000060D4">
        <w:t>odkryl proble</w:t>
      </w:r>
      <w:r w:rsidR="00360BC3">
        <w:t>matiku, se kterou se senioři střetávají</w:t>
      </w:r>
      <w:r w:rsidR="00054AD7">
        <w:t>,</w:t>
      </w:r>
      <w:r w:rsidR="00360BC3">
        <w:t xml:space="preserve"> při odkrývání úmyslů.</w:t>
      </w:r>
      <w:r w:rsidR="000060D4">
        <w:t xml:space="preserve"> </w:t>
      </w:r>
      <w:r w:rsidR="00020348">
        <w:t xml:space="preserve">Asociace public relations </w:t>
      </w:r>
      <w:r w:rsidR="00020348" w:rsidRPr="00EB706A">
        <w:rPr>
          <w:rStyle w:val="Znakapoznpodarou"/>
        </w:rPr>
        <w:footnoteReference w:id="61"/>
      </w:r>
      <w:r w:rsidR="00020348">
        <w:t>(APRA) se k situaci vyjádřila způsobem, že PR tým hnutí ANO porušil veškeré etické zásady</w:t>
      </w:r>
      <w:r w:rsidR="00582967">
        <w:t xml:space="preserve"> a považují je za mimořádně škodlivé.</w:t>
      </w:r>
      <w:r w:rsidR="00582967" w:rsidRPr="00EB706A">
        <w:rPr>
          <w:rStyle w:val="Znakapoznpodarou"/>
        </w:rPr>
        <w:footnoteReference w:id="62"/>
      </w:r>
      <w:r w:rsidR="00C01DA3">
        <w:t xml:space="preserve"> O poutacích billboardech začaly psát i výše uvedené zpravodajské weby. Co o nich ps</w:t>
      </w:r>
      <w:r w:rsidR="00926923">
        <w:t>aly? Byl obsah článků</w:t>
      </w:r>
      <w:r w:rsidR="00C01DA3">
        <w:t xml:space="preserve"> alarmující?</w:t>
      </w:r>
      <w:r w:rsidR="00360BC3">
        <w:t xml:space="preserve"> Upozorňovaly zpravodajské weby na dezinformační linii billboardů?</w:t>
      </w:r>
    </w:p>
    <w:p w14:paraId="0AAB0B7E" w14:textId="422FC931" w:rsidR="002C4DEA" w:rsidRDefault="002C4DEA" w:rsidP="002C4DEA">
      <w:pPr>
        <w:pStyle w:val="Nadpis2"/>
      </w:pPr>
      <w:bookmarkStart w:id="42" w:name="_Toc132396801"/>
      <w:r>
        <w:t>Idnes.cz</w:t>
      </w:r>
      <w:bookmarkEnd w:id="42"/>
    </w:p>
    <w:p w14:paraId="657DAF09" w14:textId="7DD90BEA" w:rsidR="00447052" w:rsidRDefault="00447052" w:rsidP="001A777C">
      <w:pPr>
        <w:spacing w:before="265" w:after="0" w:line="360" w:lineRule="auto"/>
        <w:ind w:left="102" w:right="113" w:firstLine="709"/>
        <w:contextualSpacing/>
      </w:pPr>
      <w:r w:rsidRPr="00447052">
        <w:rPr>
          <w:i/>
        </w:rPr>
        <w:t>Babiš odstartoval novou kampaň. Chce zastavit vládu i válku.</w:t>
      </w:r>
      <w:r>
        <w:t xml:space="preserve"> Tak zní titulek zpravodajského webu Idnes.cz.</w:t>
      </w:r>
      <w:r w:rsidR="00360BC3">
        <w:t xml:space="preserve"> Hned z úvodu se ze zpravodajského webu dozvídáme, že Andre</w:t>
      </w:r>
      <w:r w:rsidR="00877A63">
        <w:t>j Babiš čelí kritice veřejnosti skrze své billboardy, které nechal vystavit chvíli po uzavření volebních místností prvního kola a co víc, že je jeho výrok proti pravomoci prezidenta. Článek v dalším obsahu upozorňuje i na jiné problematiky Babišovi kampaně, například zastavení kabinetu Petra Fialy, opětovné</w:t>
      </w:r>
      <w:r w:rsidR="00B9472B">
        <w:t xml:space="preserve"> zakomponování tématu válka do kampaně</w:t>
      </w:r>
      <w:r w:rsidR="00054AD7">
        <w:t xml:space="preserve"> </w:t>
      </w:r>
      <w:r w:rsidR="00B9472B">
        <w:t>navzdory tvrzení o pozitivní kampani, o které mluvil při oznamování své kandidatury.</w:t>
      </w:r>
      <w:r w:rsidR="00B9472B" w:rsidRPr="00EB706A">
        <w:rPr>
          <w:rStyle w:val="Znakapoznpodarou"/>
        </w:rPr>
        <w:footnoteReference w:id="63"/>
      </w:r>
      <w:r w:rsidR="00B9472B">
        <w:t xml:space="preserve"> Zmiňují i dezinformační fámu na adresu Petra Pavla a případné mobilizaci ČR.</w:t>
      </w:r>
      <w:r w:rsidR="00841B72">
        <w:t xml:space="preserve"> Web popisuje i z jakého důvodu jsou z legislativního hlediska výroky zavádějící. Zpravodajský web Idnes.cz tak neje</w:t>
      </w:r>
      <w:r w:rsidR="00054AD7">
        <w:t xml:space="preserve">n </w:t>
      </w:r>
      <w:r w:rsidR="00841B72">
        <w:t xml:space="preserve">poukazuje na dezinformační problematiku, ale zároveň se </w:t>
      </w:r>
      <w:r w:rsidR="00054AD7">
        <w:t>ji</w:t>
      </w:r>
      <w:r w:rsidR="00841B72">
        <w:t xml:space="preserve"> snaží vysvětlit.</w:t>
      </w:r>
    </w:p>
    <w:p w14:paraId="7A1A2C83" w14:textId="77777777" w:rsidR="00DA439E" w:rsidRDefault="00DA439E" w:rsidP="001A777C">
      <w:pPr>
        <w:spacing w:before="265" w:after="0" w:line="360" w:lineRule="auto"/>
        <w:ind w:left="102" w:right="113" w:firstLine="709"/>
        <w:contextualSpacing/>
      </w:pPr>
    </w:p>
    <w:p w14:paraId="39AD448A" w14:textId="3E463451" w:rsidR="002C4DEA" w:rsidRDefault="002C4DEA" w:rsidP="002C4DEA">
      <w:pPr>
        <w:pStyle w:val="Nadpis2"/>
      </w:pPr>
      <w:bookmarkStart w:id="43" w:name="_Toc132396802"/>
      <w:r>
        <w:t>Novinky.cz</w:t>
      </w:r>
      <w:bookmarkEnd w:id="43"/>
    </w:p>
    <w:p w14:paraId="17DF7D44" w14:textId="44E8FFE1" w:rsidR="00537914" w:rsidRDefault="00537914" w:rsidP="00DA439E">
      <w:pPr>
        <w:spacing w:before="265" w:after="0" w:line="360" w:lineRule="auto"/>
        <w:ind w:left="102" w:right="113" w:firstLine="709"/>
        <w:contextualSpacing/>
      </w:pPr>
      <w:r>
        <w:t>Novinky.cz v nadpisu píší:</w:t>
      </w:r>
      <w:r w:rsidRPr="00DB0FBA">
        <w:rPr>
          <w:i/>
        </w:rPr>
        <w:t xml:space="preserve">,, Babiš plakát přepálil, ale tlak nezmírní“. </w:t>
      </w:r>
      <w:r>
        <w:t>Text tohoto článku jasně komentuje skutečnost, že věta na plakátu Andreje Babiše útočí na protikandidáta Petra Pavla tím, že voličům podsouvá jeho záměr angažovat se v rusko-</w:t>
      </w:r>
      <w:r>
        <w:lastRenderedPageBreak/>
        <w:t>ukrajinském konfliktu. V další části přináší Babišovu přímou řeč, kterou pronesl na dotaz Práva</w:t>
      </w:r>
      <w:r w:rsidRPr="00D559D2">
        <w:rPr>
          <w:i/>
        </w:rPr>
        <w:t>,, Rétoriku nezměním, protože premiér Fiala řekl, že jsme ve válce. Pan Pavel, který je jasně provládní kandidát, řekl, že mír je iluze. A můj program je, aby ta válka skončila, abych přesvědčil nejvýznamnější lídry planety, aby byly ukončeny boje a nastalo diplomatické řešení.</w:t>
      </w:r>
      <w:r>
        <w:t>“</w:t>
      </w:r>
    </w:p>
    <w:p w14:paraId="73D5635B" w14:textId="3EBFAEC5" w:rsidR="00537914" w:rsidRDefault="00537914" w:rsidP="00DA439E">
      <w:pPr>
        <w:spacing w:before="265" w:after="0" w:line="360" w:lineRule="auto"/>
        <w:ind w:left="102" w:right="113" w:firstLine="709"/>
        <w:contextualSpacing/>
      </w:pPr>
      <w:r>
        <w:t xml:space="preserve">V textu dále informují o tom, že Andrej Babiš není s nápadem týmu zcela spokojen, kvůli záměně slova </w:t>
      </w:r>
      <w:r w:rsidRPr="00A84703">
        <w:rPr>
          <w:i/>
        </w:rPr>
        <w:t>voják</w:t>
      </w:r>
      <w:r>
        <w:t xml:space="preserve">. Šťastnější by podle něho bylo přímo slovo </w:t>
      </w:r>
      <w:r>
        <w:rPr>
          <w:i/>
        </w:rPr>
        <w:t xml:space="preserve">generál. </w:t>
      </w:r>
      <w:r>
        <w:t>Sdělují i slova Jany Černochové (ODS), která šéfa hnutí ANO napomenula, aby ve své kampani nezneužíval vojáky. Dále se článek upíná na Babišovu návštěvu korunovačních klenotů.</w:t>
      </w:r>
      <w:r w:rsidRPr="00EB706A">
        <w:rPr>
          <w:rStyle w:val="Znakapoznpodarou"/>
        </w:rPr>
        <w:footnoteReference w:id="64"/>
      </w:r>
      <w:r>
        <w:t xml:space="preserve"> Obecně tak článek nevaruje před dezinformační linií, která přichází v přímé větě Andreje Babiše. Obecně není pravděpodobné, že program možného prezidenta ČR válku zastaví. Článek by tak měl informovat o zavádějícím výroku Andreje Babiše, který pravděpodobně není reálný. </w:t>
      </w:r>
    </w:p>
    <w:p w14:paraId="5DFAE3AB" w14:textId="45B0E889" w:rsidR="00537914" w:rsidRDefault="00537914" w:rsidP="00447052"/>
    <w:p w14:paraId="2736F920" w14:textId="02167049" w:rsidR="002C4DEA" w:rsidRDefault="002C4DEA" w:rsidP="002C4DEA">
      <w:pPr>
        <w:pStyle w:val="Nadpis2"/>
      </w:pPr>
      <w:bookmarkStart w:id="44" w:name="_Toc132396803"/>
      <w:r>
        <w:t>Seznamzprávy.cz</w:t>
      </w:r>
      <w:bookmarkEnd w:id="44"/>
    </w:p>
    <w:p w14:paraId="36F0E856" w14:textId="1300083E" w:rsidR="004D4AFC" w:rsidRDefault="00537914" w:rsidP="00691B91">
      <w:pPr>
        <w:spacing w:before="265" w:after="0" w:line="360" w:lineRule="auto"/>
        <w:ind w:left="102" w:right="113" w:firstLine="709"/>
        <w:contextualSpacing/>
      </w:pPr>
      <w:r>
        <w:t>Web S</w:t>
      </w:r>
      <w:r w:rsidR="004160CF">
        <w:t xml:space="preserve">eznam zpráv vyrukoval s nasazením nad ověřováním veškerých informací ohledně prezidentských kampaní. </w:t>
      </w:r>
      <w:r w:rsidR="004160CF" w:rsidRPr="004160CF">
        <w:rPr>
          <w:i/>
        </w:rPr>
        <w:t>Ověřeno: Jak je to s Babišovým billboardem</w:t>
      </w:r>
      <w:r w:rsidR="00DB0FBA">
        <w:rPr>
          <w:i/>
        </w:rPr>
        <w:t>“</w:t>
      </w:r>
      <w:r w:rsidR="004160CF">
        <w:rPr>
          <w:i/>
        </w:rPr>
        <w:t xml:space="preserve"> </w:t>
      </w:r>
      <w:r w:rsidR="004160CF">
        <w:t xml:space="preserve">tak zní titulek článku, věnující se faktům a bludům Babišových billboardů. Již z perexu je hmatatelná ironie, nad výroky o zatahování ČR do rusko- ukrajinského konfliktu znějící: </w:t>
      </w:r>
      <w:r w:rsidR="004160CF" w:rsidRPr="004160CF">
        <w:rPr>
          <w:i/>
        </w:rPr>
        <w:t>,, Babiš říká, že by zemi nezatáhl do války. Platí to ale i pro Pavla. Prezident, ať už jím bude kdokoliv, zkrátka nemůže.</w:t>
      </w:r>
      <w:r w:rsidR="004160CF">
        <w:rPr>
          <w:i/>
        </w:rPr>
        <w:t xml:space="preserve"> </w:t>
      </w:r>
      <w:r w:rsidR="004160CF">
        <w:t>Následuje poznámka redakce demonstrující psychologickou hru s pocity, které by voliče měly naplnit. Pod touto poznámkou najdeme podrobný soupis toho, jak se postupuje při rozhodování se o</w:t>
      </w:r>
      <w:r w:rsidR="004D4AFC">
        <w:t xml:space="preserve"> možném</w:t>
      </w:r>
      <w:r w:rsidR="00EC3D05">
        <w:t xml:space="preserve"> vstupu do války ,, </w:t>
      </w:r>
      <w:r w:rsidR="004160CF" w:rsidRPr="004160CF">
        <w:rPr>
          <w:i/>
        </w:rPr>
        <w:t>Pro vyhlášení válečného stavu je potřeba zároveň nadpoloviční většina poslanců (minimálně 101) a nadpoloviční větš</w:t>
      </w:r>
      <w:r w:rsidR="004160CF">
        <w:rPr>
          <w:i/>
        </w:rPr>
        <w:t>i</w:t>
      </w:r>
      <w:r w:rsidR="004D4AFC">
        <w:rPr>
          <w:i/>
        </w:rPr>
        <w:t>na všech senátorů (alespoň 41)“</w:t>
      </w:r>
      <w:r w:rsidR="004D4AFC">
        <w:t xml:space="preserve"> na konci článku redakce dokonce vybízí k reakci čtenáře, který může při váháním nad relevancí informací ohledně podobných záležitostí redakci kontaktovat. Ta tyto informace dále ověří. Článek Seznamzpráv.cz tak čtenáře upozorní na nepravdy, přiblíží mu skutečnost a dokonce ho vybídnou k případným dotazům.</w:t>
      </w:r>
      <w:r w:rsidR="004D4AFC" w:rsidRPr="00EB706A">
        <w:rPr>
          <w:rStyle w:val="Znakapoznpodarou"/>
        </w:rPr>
        <w:footnoteReference w:id="65"/>
      </w:r>
      <w:r w:rsidR="00DA439E">
        <w:br w:type="page"/>
      </w:r>
    </w:p>
    <w:p w14:paraId="5114FF71" w14:textId="77777777" w:rsidR="002C4DEA" w:rsidRDefault="002C4DEA" w:rsidP="002C4DEA">
      <w:pPr>
        <w:pStyle w:val="Nadpis1"/>
      </w:pPr>
      <w:bookmarkStart w:id="45" w:name="_Toc132396804"/>
      <w:r>
        <w:lastRenderedPageBreak/>
        <w:t>Je v pořádku aby zpravodajské weby pouze informovaly a vytěsnily při tom pozadí?</w:t>
      </w:r>
      <w:bookmarkEnd w:id="45"/>
    </w:p>
    <w:p w14:paraId="6645B58E" w14:textId="7A6A0A2B" w:rsidR="00DB0FBA" w:rsidRPr="00DA439E" w:rsidRDefault="00DB0FBA" w:rsidP="00DA439E">
      <w:pPr>
        <w:spacing w:before="265" w:after="0" w:line="360" w:lineRule="auto"/>
        <w:ind w:left="102" w:right="113" w:firstLine="709"/>
        <w:contextualSpacing/>
      </w:pPr>
      <w:r w:rsidRPr="00DA439E">
        <w:t>Empirická definice- Zpravodajský web Idnes.cz, který patří mezi tři nejčtenější zpravodajské weby u nás,</w:t>
      </w:r>
      <w:r w:rsidR="005C056E" w:rsidRPr="00DA439E">
        <w:t xml:space="preserve"> informoval o ostré rétorice a nových</w:t>
      </w:r>
      <w:r w:rsidR="00E40CFC">
        <w:t xml:space="preserve"> </w:t>
      </w:r>
      <w:r w:rsidR="005C056E" w:rsidRPr="00DA439E">
        <w:t>ne zcela zdařilých</w:t>
      </w:r>
      <w:r w:rsidR="00E40CFC">
        <w:t xml:space="preserve"> </w:t>
      </w:r>
      <w:r w:rsidR="005C056E" w:rsidRPr="00DA439E">
        <w:t>billboardech tehdejšího kandidáta na post prezidenta ČR Andreje Babiše. Autor článku se však dále nevěnoval nelegitimním výrokům stojícím na něm. Web inf</w:t>
      </w:r>
      <w:r w:rsidR="00C04EB8" w:rsidRPr="00DA439E">
        <w:t>ormoval o situaci, ale dále neupozornil na dezinformační linii v obsahu</w:t>
      </w:r>
      <w:r w:rsidR="005C056E" w:rsidRPr="00DA439E">
        <w:t>.</w:t>
      </w:r>
      <w:r w:rsidR="00C04EB8" w:rsidRPr="00DA439E">
        <w:t xml:space="preserve"> </w:t>
      </w:r>
      <w:r w:rsidR="00E40CFC">
        <w:t>J</w:t>
      </w:r>
      <w:r w:rsidR="00C04EB8" w:rsidRPr="00DA439E">
        <w:t xml:space="preserve">e </w:t>
      </w:r>
      <w:r w:rsidR="00E40CFC">
        <w:t xml:space="preserve">potřeba </w:t>
      </w:r>
      <w:r w:rsidR="00C04EB8" w:rsidRPr="00DA439E">
        <w:t>počítat s informací, že Idnes spadá pod společnost Mafra, kterou vlastní Andrej Babiš. Můžeme zde tak očekávat střed zájmu.</w:t>
      </w:r>
      <w:r w:rsidR="00C04EB8" w:rsidRPr="00EB706A">
        <w:rPr>
          <w:rStyle w:val="Znakapoznpodarou"/>
        </w:rPr>
        <w:footnoteReference w:id="66"/>
      </w:r>
      <w:r w:rsidR="00BE31CB" w:rsidRPr="00DA439E">
        <w:t xml:space="preserve"> Společně s informací, že jsou voliči Andreje Babiše z velké části senioři, a že </w:t>
      </w:r>
      <w:r w:rsidR="00C04EB8" w:rsidRPr="00DA439E">
        <w:t xml:space="preserve">právě </w:t>
      </w:r>
      <w:r w:rsidR="00BE31CB" w:rsidRPr="00DA439E">
        <w:t>senioři</w:t>
      </w:r>
      <w:r w:rsidR="00C04EB8" w:rsidRPr="00DA439E">
        <w:t xml:space="preserve"> </w:t>
      </w:r>
      <w:r w:rsidR="00BE31CB" w:rsidRPr="00DA439E">
        <w:t xml:space="preserve"> nedisponují kvalitní kognitivní funkcí</w:t>
      </w:r>
      <w:r w:rsidR="00C04EB8" w:rsidRPr="00DA439E">
        <w:t>,</w:t>
      </w:r>
      <w:r w:rsidR="00BE31CB" w:rsidRPr="00DA439E">
        <w:t xml:space="preserve"> při rozpoznávání úmyslu přichází otázka, zda je to v pořádku.</w:t>
      </w:r>
    </w:p>
    <w:p w14:paraId="745B9966" w14:textId="54128CD2" w:rsidR="00BE31CB" w:rsidRPr="00DA439E" w:rsidRDefault="00EC3D05" w:rsidP="00DA439E">
      <w:pPr>
        <w:spacing w:before="265" w:after="0" w:line="360" w:lineRule="auto"/>
        <w:ind w:left="102" w:right="113" w:firstLine="709"/>
        <w:contextualSpacing/>
      </w:pPr>
      <w:r w:rsidRPr="00DA439E">
        <w:t>Identifikace hodnot- Hodnot</w:t>
      </w:r>
      <w:r w:rsidR="00E40CFC">
        <w:t>a</w:t>
      </w:r>
      <w:r w:rsidR="00C04EB8" w:rsidRPr="00DA439E">
        <w:t>, kterou lze v článku identifikovat, je hodnota profesní. Autor článku či vyšší vedení neupozornili na zavádějící obsah, při čemž upřednostnili zájem společnosti Mafra, to by mohlo otevírat i další možnou hodnot</w:t>
      </w:r>
      <w:r w:rsidR="00E40CFC">
        <w:t>u</w:t>
      </w:r>
      <w:r w:rsidR="00C04EB8" w:rsidRPr="00DA439E">
        <w:t xml:space="preserve"> a sice logickou.</w:t>
      </w:r>
    </w:p>
    <w:p w14:paraId="56652CC2" w14:textId="2F0196E0" w:rsidR="00DB0FBA" w:rsidRPr="00DA439E" w:rsidRDefault="00C04EB8" w:rsidP="00DA439E">
      <w:pPr>
        <w:spacing w:before="265" w:after="0" w:line="360" w:lineRule="auto"/>
        <w:ind w:left="102" w:right="113" w:firstLine="709"/>
        <w:contextualSpacing/>
      </w:pPr>
      <w:r w:rsidRPr="00DA439E">
        <w:t>Etické principy- Etick</w:t>
      </w:r>
      <w:r w:rsidR="00E40CFC">
        <w:t>ý</w:t>
      </w:r>
      <w:r w:rsidRPr="00DA439E">
        <w:t xml:space="preserve"> princip, jenž mi k této situaci připadal nejvhodnější, je princip utilitaristický. Krátký úryvek v článku hovořící o nelegitimním výroku na billboardu, by informoval čtenáře. Dále by bylo na čtenáři, jak s informací naloží. Současně by se i redakce zbavila kritiky společnosti kvůli střetu zájmu a posílila by její profesionalita a serióznost. </w:t>
      </w:r>
    </w:p>
    <w:p w14:paraId="399758CD" w14:textId="58220A94" w:rsidR="00BE31CB" w:rsidRPr="00DA439E" w:rsidRDefault="00BE31CB" w:rsidP="00DA439E">
      <w:pPr>
        <w:spacing w:before="265" w:after="0" w:line="360" w:lineRule="auto"/>
        <w:ind w:left="102" w:right="113" w:firstLine="709"/>
        <w:contextualSpacing/>
      </w:pPr>
      <w:r w:rsidRPr="00DA439E">
        <w:t>Lo</w:t>
      </w:r>
      <w:r w:rsidR="00C04EB8" w:rsidRPr="00DA439E">
        <w:t>ajality- Jak už vyplývá z výše uvedeného popisu, loajalita se v tomto případě připisuje zaměstnavateli a tak i autorovi samému. Autor tak ignoroval loajalitu vůči své profes</w:t>
      </w:r>
      <w:r w:rsidR="00E40CFC">
        <w:t>i</w:t>
      </w:r>
      <w:r w:rsidR="00C04EB8" w:rsidRPr="00DA439E">
        <w:t xml:space="preserve"> a společnosti.</w:t>
      </w:r>
    </w:p>
    <w:p w14:paraId="181A32AC" w14:textId="30E6E0F8" w:rsidR="00BE31CB" w:rsidRPr="00DA439E" w:rsidRDefault="00C04EB8" w:rsidP="00DA439E">
      <w:pPr>
        <w:spacing w:before="265" w:after="0" w:line="360" w:lineRule="auto"/>
        <w:ind w:left="102" w:right="113" w:firstLine="709"/>
        <w:contextualSpacing/>
        <w:rPr>
          <w:color w:val="0D0D0D" w:themeColor="text1" w:themeTint="F2"/>
        </w:rPr>
      </w:pPr>
      <w:r w:rsidRPr="00DA439E">
        <w:rPr>
          <w:color w:val="0D0D0D" w:themeColor="text1" w:themeTint="F2"/>
        </w:rPr>
        <w:t>Ačkoli má každý jednotlivec pr</w:t>
      </w:r>
      <w:r w:rsidR="00F436F5" w:rsidRPr="00DA439E">
        <w:rPr>
          <w:color w:val="0D0D0D" w:themeColor="text1" w:themeTint="F2"/>
        </w:rPr>
        <w:t>ávo čerpat z libovolných zdrojů a</w:t>
      </w:r>
      <w:r w:rsidRPr="00DA439E">
        <w:rPr>
          <w:color w:val="0D0D0D" w:themeColor="text1" w:themeTint="F2"/>
        </w:rPr>
        <w:t xml:space="preserve"> právo na přístup k informacím, na druh</w:t>
      </w:r>
      <w:r w:rsidR="00EC3D05" w:rsidRPr="00DA439E">
        <w:rPr>
          <w:color w:val="0D0D0D" w:themeColor="text1" w:themeTint="F2"/>
        </w:rPr>
        <w:t>é straně jsou novinářské kodexy, které jsou zapotřebí ke kvalitnímu vykonávání profese. Mezi kodexy, které jsou v článku porušeny, jsou například respekt k</w:t>
      </w:r>
      <w:r w:rsidR="00E40CFC">
        <w:rPr>
          <w:color w:val="0D0D0D" w:themeColor="text1" w:themeTint="F2"/>
        </w:rPr>
        <w:t> </w:t>
      </w:r>
      <w:r w:rsidR="00EC3D05" w:rsidRPr="00DA439E">
        <w:rPr>
          <w:color w:val="0D0D0D" w:themeColor="text1" w:themeTint="F2"/>
        </w:rPr>
        <w:t>pravdě</w:t>
      </w:r>
      <w:r w:rsidR="00E40CFC">
        <w:rPr>
          <w:color w:val="0D0D0D" w:themeColor="text1" w:themeTint="F2"/>
        </w:rPr>
        <w:t xml:space="preserve"> </w:t>
      </w:r>
      <w:r w:rsidR="00EC3D05" w:rsidRPr="00DA439E">
        <w:rPr>
          <w:color w:val="0D0D0D" w:themeColor="text1" w:themeTint="F2"/>
        </w:rPr>
        <w:t xml:space="preserve">bez ohledu na důsledky, které to pro autora či redakci může přinést. Tato pravda se váže na informace, které slouží k všeobecnému zájmu. Dále </w:t>
      </w:r>
      <w:r w:rsidR="00E40CFC">
        <w:rPr>
          <w:color w:val="0D0D0D" w:themeColor="text1" w:themeTint="F2"/>
        </w:rPr>
        <w:t xml:space="preserve"> </w:t>
      </w:r>
      <w:r w:rsidR="00EC3D05" w:rsidRPr="00DA439E">
        <w:rPr>
          <w:color w:val="0D0D0D" w:themeColor="text1" w:themeTint="F2"/>
        </w:rPr>
        <w:t xml:space="preserve">vyloučit všechny činnosti, které by jej mohly kompromitovat nebo vést ke konfliktu zájmů. Tento bod je však částečně napadnutelný, jelikož nedošlo ke změně informací, redakce jednoduše neupozornila na zavádějící obsah. To však napomíná další kodex </w:t>
      </w:r>
      <w:r w:rsidR="00EC3D05" w:rsidRPr="00DA439E">
        <w:rPr>
          <w:color w:val="0D0D0D" w:themeColor="text1" w:themeTint="F2"/>
        </w:rPr>
        <w:lastRenderedPageBreak/>
        <w:t>říkající</w:t>
      </w:r>
      <w:r w:rsidR="00E40CFC">
        <w:rPr>
          <w:color w:val="0D0D0D" w:themeColor="text1" w:themeTint="F2"/>
        </w:rPr>
        <w:t>,</w:t>
      </w:r>
      <w:r w:rsidR="00EC3D05" w:rsidRPr="00DA439E">
        <w:rPr>
          <w:color w:val="0D0D0D" w:themeColor="text1" w:themeTint="F2"/>
        </w:rPr>
        <w:t xml:space="preserve"> že by zprávy neměly být deformovány zamlčením důležitých dat.</w:t>
      </w:r>
      <w:r w:rsidR="00EC3D05" w:rsidRPr="00EB706A">
        <w:rPr>
          <w:rStyle w:val="Znakapoznpodarou"/>
          <w:color w:val="0D0D0D" w:themeColor="text1" w:themeTint="F2"/>
        </w:rPr>
        <w:footnoteReference w:id="67"/>
      </w:r>
      <w:r w:rsidR="00EC3D05" w:rsidRPr="00DA439E">
        <w:rPr>
          <w:color w:val="0D0D0D" w:themeColor="text1" w:themeTint="F2"/>
        </w:rPr>
        <w:t xml:space="preserve"> V součtu všech informací tak není v pořádku, aby docházelo k ignorování důležitých informací, které by čtenářovi domněnky mohly pokřivit</w:t>
      </w:r>
      <w:r w:rsidR="00E40CFC">
        <w:rPr>
          <w:color w:val="0D0D0D" w:themeColor="text1" w:themeTint="F2"/>
        </w:rPr>
        <w:t>,</w:t>
      </w:r>
      <w:r w:rsidR="00EC3D05" w:rsidRPr="00DA439E">
        <w:rPr>
          <w:color w:val="0D0D0D" w:themeColor="text1" w:themeTint="F2"/>
        </w:rPr>
        <w:t xml:space="preserve"> a je třeba na ně upozornit.</w:t>
      </w:r>
    </w:p>
    <w:p w14:paraId="2D926710" w14:textId="0720DE02" w:rsidR="00DA439E" w:rsidRDefault="00DA439E" w:rsidP="00DA439E">
      <w:pPr>
        <w:jc w:val="left"/>
        <w:rPr>
          <w:b/>
          <w:color w:val="0D0D0D" w:themeColor="text1" w:themeTint="F2"/>
        </w:rPr>
      </w:pPr>
      <w:r>
        <w:rPr>
          <w:b/>
          <w:color w:val="0D0D0D" w:themeColor="text1" w:themeTint="F2"/>
        </w:rPr>
        <w:br w:type="page"/>
      </w:r>
    </w:p>
    <w:p w14:paraId="71CADECB" w14:textId="77777777" w:rsidR="002C4DEA" w:rsidRDefault="002C4DEA" w:rsidP="002C4DEA">
      <w:pPr>
        <w:pStyle w:val="Nadpis1"/>
      </w:pPr>
      <w:bookmarkStart w:id="46" w:name="_Toc132396805"/>
      <w:r>
        <w:lastRenderedPageBreak/>
        <w:t>Mediální výstup</w:t>
      </w:r>
      <w:bookmarkEnd w:id="46"/>
    </w:p>
    <w:p w14:paraId="75E80725" w14:textId="0B2DA977" w:rsidR="00723723" w:rsidRDefault="006A7C53" w:rsidP="00723723">
      <w:pPr>
        <w:spacing w:before="265" w:after="0" w:line="360" w:lineRule="auto"/>
        <w:ind w:left="102" w:right="113" w:firstLine="709"/>
        <w:contextualSpacing/>
      </w:pPr>
      <w:r w:rsidRPr="006A7C53">
        <w:t>Hlavním mediálním výstupem, který doplnil a uzavřel můj bakalářský projekt, je podcast. Tento podc</w:t>
      </w:r>
      <w:r w:rsidR="00723723">
        <w:t>ast vznikal pod vedením Mgr.</w:t>
      </w:r>
      <w:r w:rsidRPr="006A7C53">
        <w:t xml:space="preserve"> Michaely Veteškové.</w:t>
      </w:r>
      <w:r w:rsidR="00723723">
        <w:t xml:space="preserve"> Při vedlejším výstupu ve formě anonce mě vedla Mgr. Ivana Pustějovská.</w:t>
      </w:r>
    </w:p>
    <w:p w14:paraId="0492B40C" w14:textId="7750E82D" w:rsidR="006A7C53" w:rsidRPr="006A7C53" w:rsidRDefault="006A7C53" w:rsidP="006A7C53">
      <w:pPr>
        <w:spacing w:before="265" w:after="0" w:line="360" w:lineRule="auto"/>
        <w:ind w:left="102" w:right="113" w:firstLine="709"/>
        <w:contextualSpacing/>
      </w:pPr>
      <w:r w:rsidRPr="006A7C53">
        <w:t xml:space="preserve"> Stříhala jsem v programu Audacity a Adobe Audition. Po technické stránce se natáčel na digitální bezdrátový stereo rekordér, který byl zapotřebí k zachycení venkovních situací</w:t>
      </w:r>
      <w:r w:rsidR="00F37985">
        <w:t xml:space="preserve">, </w:t>
      </w:r>
      <w:r w:rsidRPr="006A7C53">
        <w:t>doplňující podcast. Stereo rekordér jsem dále použila i při infoboxech, které se v podcastu objevily</w:t>
      </w:r>
      <w:r w:rsidR="00F37985">
        <w:t>,</w:t>
      </w:r>
      <w:r w:rsidRPr="006A7C53">
        <w:t xml:space="preserve"> celkem třikrát. Hlavní část jsem zachytila na čtyři mikrofony, neboť to konverzace mezi více lidmi vyžadovala.</w:t>
      </w:r>
    </w:p>
    <w:p w14:paraId="0B11F3CC" w14:textId="6E9130CF" w:rsidR="006A7C53" w:rsidRDefault="006A7C53" w:rsidP="006A7C53">
      <w:pPr>
        <w:spacing w:before="265" w:after="0" w:line="360" w:lineRule="auto"/>
        <w:ind w:left="102" w:right="113" w:firstLine="709"/>
        <w:contextualSpacing/>
      </w:pPr>
      <w:r w:rsidRPr="006A7C53">
        <w:t>Podcast jsem nazvala “ Na nedělní bábovku už jen bez vlastního názoru”. Uslyšíte v něm tři generace jedné rodiny odpovída</w:t>
      </w:r>
      <w:r w:rsidR="00F37985">
        <w:t>t</w:t>
      </w:r>
      <w:r w:rsidRPr="006A7C53">
        <w:t xml:space="preserve"> na mnou zvolená témata, </w:t>
      </w:r>
      <w:r w:rsidR="00F37985">
        <w:t>u</w:t>
      </w:r>
      <w:r w:rsidRPr="006A7C53">
        <w:t xml:space="preserve"> kterých jsem předpokládala možný názorový střet. Pozastavíme se tak nad oblíbenými zdroji informací každého z respondentů, položíme si otázku, zda můžeme být hrd</w:t>
      </w:r>
      <w:r w:rsidR="00F37985">
        <w:t>í</w:t>
      </w:r>
      <w:r w:rsidRPr="006A7C53">
        <w:t xml:space="preserve"> na svou státní příslušnos</w:t>
      </w:r>
      <w:r w:rsidR="00F37985">
        <w:t>t</w:t>
      </w:r>
      <w:r w:rsidRPr="006A7C53">
        <w:t xml:space="preserve"> anebo zda by měli dostat možnost vstupu do legitimního manželství i homosexuální páry.</w:t>
      </w:r>
    </w:p>
    <w:p w14:paraId="7D0331ED" w14:textId="77777777" w:rsidR="002C4DEA" w:rsidRDefault="002C4DEA" w:rsidP="002C4DEA">
      <w:pPr>
        <w:pStyle w:val="Nadpis2"/>
      </w:pPr>
      <w:bookmarkStart w:id="47" w:name="_Toc132396806"/>
      <w:r>
        <w:t>Anonce</w:t>
      </w:r>
      <w:bookmarkEnd w:id="47"/>
    </w:p>
    <w:p w14:paraId="37F28984" w14:textId="70B8CFA7" w:rsidR="00260730" w:rsidRPr="008A4CE5" w:rsidRDefault="00260730" w:rsidP="008A4CE5">
      <w:pPr>
        <w:spacing w:line="360" w:lineRule="auto"/>
      </w:pPr>
      <w:r w:rsidRPr="008A4CE5">
        <w:t>Když si spolu s rodinou dáváte nedělní bábovku s kávou, přistihnete se u myšlenky, že každý jsme, jako kdyby z jiné planety a máme na dost věcí</w:t>
      </w:r>
      <w:r w:rsidR="008A4CE5" w:rsidRPr="008A4CE5">
        <w:t xml:space="preserve"> úplně jiný názor? A pokud ano, </w:t>
      </w:r>
      <w:r w:rsidRPr="008A4CE5">
        <w:t xml:space="preserve"> do jaké míry za to můžou dezinformace nebo jenom prostá </w:t>
      </w:r>
      <w:r w:rsidR="008A4CE5" w:rsidRPr="008A4CE5">
        <w:t>ne</w:t>
      </w:r>
      <w:r w:rsidRPr="008A4CE5">
        <w:t>chu</w:t>
      </w:r>
      <w:r w:rsidR="008A4CE5" w:rsidRPr="008A4CE5">
        <w:t xml:space="preserve">ť se </w:t>
      </w:r>
      <w:r w:rsidRPr="008A4CE5">
        <w:t xml:space="preserve">poslouchat? </w:t>
      </w:r>
    </w:p>
    <w:p w14:paraId="6E926837" w14:textId="33940D17" w:rsidR="00260730" w:rsidRPr="008A4CE5" w:rsidRDefault="00260730" w:rsidP="008A4CE5">
      <w:pPr>
        <w:spacing w:line="360" w:lineRule="auto"/>
      </w:pPr>
      <w:r w:rsidRPr="008A4CE5">
        <w:t xml:space="preserve">I  to Vám odkryje nový podcast studentky Katedry komunikace CMTF Univerzity Palackého Natálie Vainarové. Dala mu název </w:t>
      </w:r>
      <w:r w:rsidRPr="008A4CE5">
        <w:rPr>
          <w:i/>
        </w:rPr>
        <w:t xml:space="preserve">Na nedělní bábovku už jen bez vlastního názoru </w:t>
      </w:r>
      <w:r w:rsidRPr="008A4CE5">
        <w:t>a při jeho natáčení navštívila rodinu Lamaczových z Českého Těšína.</w:t>
      </w:r>
    </w:p>
    <w:p w14:paraId="00769107" w14:textId="0D61F844" w:rsidR="00260730" w:rsidRPr="00260730" w:rsidRDefault="00A83E36" w:rsidP="00260730">
      <w:r>
        <w:rPr>
          <w:noProof/>
          <w:lang w:eastAsia="cs-CZ"/>
        </w:rPr>
        <w:lastRenderedPageBreak/>
        <w:drawing>
          <wp:inline distT="0" distB="0" distL="0" distR="0" wp14:anchorId="027E027A" wp14:editId="56D2E978">
            <wp:extent cx="5471795" cy="776160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275F4DA-F0D2-4296-A091-714F9AFC1EB6.jpeg"/>
                    <pic:cNvPicPr/>
                  </pic:nvPicPr>
                  <pic:blipFill>
                    <a:blip r:embed="rId17">
                      <a:extLst>
                        <a:ext uri="{28A0092B-C50C-407E-A947-70E740481C1C}">
                          <a14:useLocalDpi xmlns:a14="http://schemas.microsoft.com/office/drawing/2010/main" val="0"/>
                        </a:ext>
                      </a:extLst>
                    </a:blip>
                    <a:stretch>
                      <a:fillRect/>
                    </a:stretch>
                  </pic:blipFill>
                  <pic:spPr>
                    <a:xfrm>
                      <a:off x="0" y="0"/>
                      <a:ext cx="5471795" cy="7761605"/>
                    </a:xfrm>
                    <a:prstGeom prst="rect">
                      <a:avLst/>
                    </a:prstGeom>
                  </pic:spPr>
                </pic:pic>
              </a:graphicData>
            </a:graphic>
          </wp:inline>
        </w:drawing>
      </w:r>
    </w:p>
    <w:p w14:paraId="51B46E65" w14:textId="66F3CBFA" w:rsidR="00AD74E2" w:rsidRPr="006A7C53" w:rsidRDefault="00DA439E" w:rsidP="006A7C53">
      <w:pPr>
        <w:spacing w:before="265" w:after="0" w:line="360" w:lineRule="auto"/>
        <w:ind w:left="102"/>
        <w:contextualSpacing/>
        <w:rPr>
          <w:rFonts w:cs="Times New Roman"/>
          <w:szCs w:val="24"/>
        </w:rPr>
      </w:pPr>
      <w:r w:rsidRPr="006A7C53">
        <w:rPr>
          <w:rFonts w:cs="Times New Roman"/>
          <w:szCs w:val="24"/>
        </w:rPr>
        <w:br w:type="page"/>
      </w:r>
    </w:p>
    <w:p w14:paraId="429BB39B" w14:textId="77777777" w:rsidR="002C4DEA" w:rsidRDefault="002C4DEA" w:rsidP="002C4DEA">
      <w:pPr>
        <w:pStyle w:val="UPOL-Nadpis1neslovan"/>
      </w:pPr>
      <w:bookmarkStart w:id="48" w:name="_Toc132396807"/>
      <w:r>
        <w:lastRenderedPageBreak/>
        <w:t>Závěr</w:t>
      </w:r>
      <w:bookmarkEnd w:id="48"/>
    </w:p>
    <w:p w14:paraId="2370BC42" w14:textId="03F0A94D" w:rsidR="00F436F5" w:rsidRDefault="00F436F5" w:rsidP="00DA439E">
      <w:pPr>
        <w:spacing w:before="265" w:after="0" w:line="360" w:lineRule="auto"/>
        <w:ind w:left="102" w:right="113" w:firstLine="709"/>
        <w:contextualSpacing/>
      </w:pPr>
      <w:r>
        <w:t>V tomto bakalářském projektu šlo o propojení jakéhosi příběhu. V první kapitole</w:t>
      </w:r>
      <w:r w:rsidR="005A67E7">
        <w:t xml:space="preserve"> jsem</w:t>
      </w:r>
      <w:r w:rsidR="00455F58">
        <w:t xml:space="preserve"> přiblížila</w:t>
      </w:r>
      <w:r>
        <w:t xml:space="preserve"> změny, kterými moderní ro</w:t>
      </w:r>
      <w:r w:rsidR="00675C76">
        <w:t>dina prošla. Zmínila jsem</w:t>
      </w:r>
      <w:r w:rsidR="005A67E7">
        <w:t xml:space="preserve"> například</w:t>
      </w:r>
      <w:r>
        <w:t xml:space="preserve"> demokratizaci uvnitř rodiny, její izolaci</w:t>
      </w:r>
      <w:r w:rsidR="00455F58">
        <w:t xml:space="preserve"> a další diference, které odlišují výchovu mou, Vaš</w:t>
      </w:r>
      <w:r w:rsidR="00F37985">
        <w:t>i</w:t>
      </w:r>
      <w:r w:rsidR="00455F58">
        <w:t>, Vašich rodičů i prarodičů. Při</w:t>
      </w:r>
      <w:r w:rsidR="00675C76">
        <w:t>pomněla jsem</w:t>
      </w:r>
      <w:r w:rsidR="00732CF7">
        <w:t xml:space="preserve"> si smutnou skutečnost, že se již v širším okruhu rodiny</w:t>
      </w:r>
      <w:r w:rsidR="00455F58">
        <w:t xml:space="preserve"> nestřetáváme tak</w:t>
      </w:r>
      <w:r w:rsidR="00732CF7">
        <w:t xml:space="preserve"> často, jako tomu bylo v dobách minulých. Dvou kariérové rodiny</w:t>
      </w:r>
      <w:r w:rsidR="00B21760">
        <w:t>, dezintegrace. I to napomáhá k čím dál většímu ind</w:t>
      </w:r>
      <w:r w:rsidR="00675C76">
        <w:t xml:space="preserve">ividualismu dnešní doby. Popsala jsem </w:t>
      </w:r>
      <w:r w:rsidR="00B21760">
        <w:t>i problém pojmu generace, tý</w:t>
      </w:r>
      <w:r w:rsidR="00675C76">
        <w:t>kající se jejímu vymezení. Došla jsem</w:t>
      </w:r>
      <w:r w:rsidR="00B21760">
        <w:t xml:space="preserve"> k závěru, že klíč není univerzální, neboť se v různých pramenech liší</w:t>
      </w:r>
      <w:r w:rsidR="00F37985">
        <w:t xml:space="preserve"> </w:t>
      </w:r>
      <w:r w:rsidR="00B21760">
        <w:t>v závislosti na demografickém zařazení populace, otázkou tříd a dalších nuancích, které by se mohli specifikovat do úplných detailů samostatné práce. Neexistuje však stálé časové ohraničení a tak je velmi složité</w:t>
      </w:r>
      <w:r w:rsidR="00F37985">
        <w:t xml:space="preserve"> </w:t>
      </w:r>
      <w:r w:rsidR="00675C76">
        <w:t>býti více konkrétní. Poukázala jsem</w:t>
      </w:r>
      <w:r w:rsidR="00B21760">
        <w:t xml:space="preserve"> na tuto problematiku prostřednictvím mylných označení pro věkové kohorty, které mohou být pro populaci České republiky zavádějící.</w:t>
      </w:r>
      <w:r w:rsidR="00675C76">
        <w:t xml:space="preserve"> Podrobně jsem popsala generační využití médií. Média, jako zdroj informací, napomáhají k utváření obrazu světa kolem nás. S tímto názorem pak vstupujeme do každodenních </w:t>
      </w:r>
      <w:r w:rsidR="006C449E">
        <w:t>konverzací s ostatními lidmi. Tedy i s těmi, kteří patří do okruhu naší rodiny. Nástin charakterových rysů jednotlivých generací napomohl k</w:t>
      </w:r>
      <w:r w:rsidR="00F37985">
        <w:t> </w:t>
      </w:r>
      <w:r w:rsidR="006C449E">
        <w:t>pochopení</w:t>
      </w:r>
      <w:r w:rsidR="00F37985">
        <w:t xml:space="preserve"> </w:t>
      </w:r>
      <w:r w:rsidR="006C449E">
        <w:t>z jakého prostředí a s jakými hodnotami do těchto debat přicházíme. Informace, že senioři oproti mladším generacím veřejnoprávním televizím nevěří, mě nějak nepřekvapila. Skutečnost, že generace let</w:t>
      </w:r>
      <w:r w:rsidR="006C449E" w:rsidRPr="006C449E">
        <w:t xml:space="preserve"> 1965- 1980</w:t>
      </w:r>
      <w:r w:rsidR="006C449E">
        <w:t xml:space="preserve"> tráví více času na sociálních sítích, než generace mladší, byla o poznání </w:t>
      </w:r>
      <w:r w:rsidR="007A60F5">
        <w:t>neočekávatelnější.</w:t>
      </w:r>
      <w:r w:rsidR="00AD3B24">
        <w:t xml:space="preserve"> Kapitola</w:t>
      </w:r>
      <w:r w:rsidR="00342C5D">
        <w:t xml:space="preserve"> o</w:t>
      </w:r>
      <w:r w:rsidR="00AD3B24">
        <w:t xml:space="preserve"> </w:t>
      </w:r>
      <w:r w:rsidR="00AD3B24" w:rsidRPr="004C1F4D">
        <w:rPr>
          <w:i/>
        </w:rPr>
        <w:t>stereotypizaci</w:t>
      </w:r>
      <w:r w:rsidR="00AD3B24">
        <w:t xml:space="preserve"> upozornila</w:t>
      </w:r>
      <w:r w:rsidR="00342C5D">
        <w:t xml:space="preserve">, jak moc jsou naše představy o jiných věkových kohortách nebezpečné. Představila jsem rovněž konkrétní témata, která bývají ohnisky konfliktů. Ukázalo se, že jsou v čase </w:t>
      </w:r>
      <w:r w:rsidR="005D1974">
        <w:t>neměnná a jako taková nejspíš zůstanou. Všechny dosavadní informace sloužili k</w:t>
      </w:r>
      <w:r w:rsidR="00D949B7">
        <w:t xml:space="preserve"> pochopení mezigeneračních rozdílů. </w:t>
      </w:r>
      <w:r w:rsidR="00DB6D81">
        <w:t>Což bylo prvním cílem tohoto projektu.</w:t>
      </w:r>
    </w:p>
    <w:p w14:paraId="2CDB0254" w14:textId="1548C06B" w:rsidR="00D949B7" w:rsidRDefault="004C1F4D" w:rsidP="00DA439E">
      <w:pPr>
        <w:spacing w:before="265" w:after="0" w:line="360" w:lineRule="auto"/>
        <w:ind w:left="102" w:right="113" w:firstLine="709"/>
        <w:contextualSpacing/>
      </w:pPr>
      <w:r>
        <w:t>Dezinformace. Téma, které v posledních rocích plnilo titulky</w:t>
      </w:r>
      <w:r w:rsidR="00716C3E">
        <w:t xml:space="preserve"> </w:t>
      </w:r>
      <w:r>
        <w:t>televizní obrazovky i politické kampaně. Bylo zapotřebí jeho upřesnění, čemuž se věnovala samostatná kapitola. Popisovala jsem v ní problematiku, kterou do moderního světa přináší a sice</w:t>
      </w:r>
      <w:r w:rsidR="00716C3E">
        <w:t xml:space="preserve">, </w:t>
      </w:r>
      <w:r>
        <w:t xml:space="preserve">že některé informace lze jednoduše ověřit, ale u jiných je cesta k pravdě trnitá a skoro nemožná. V následující kapitole jsem rozkryla seniory, jejich důvěru a mediální gramotnost, která přímo doprovázela informace z kapitoly </w:t>
      </w:r>
      <w:r w:rsidR="00716C3E">
        <w:rPr>
          <w:i/>
        </w:rPr>
        <w:t>G</w:t>
      </w:r>
      <w:r>
        <w:rPr>
          <w:i/>
        </w:rPr>
        <w:t>enerační využití médií</w:t>
      </w:r>
      <w:r>
        <w:t xml:space="preserve">. Dovtípila jsem se k překvapení, že se obecně nedá říci, že by senioři nebyli </w:t>
      </w:r>
      <w:r>
        <w:lastRenderedPageBreak/>
        <w:t xml:space="preserve">mediálně gramotní. Oproti mladším generacím bývají preciznější při čtení zpráv. </w:t>
      </w:r>
      <w:r w:rsidR="00A4292A">
        <w:t xml:space="preserve">Mladší generace mají sklony číst plitce. Z toho tak může vyvěrat další potenciální konflikt. Senioři však strádají v kognitivní funkci rozlišovat úmysly. O tom v kapitole hovoří </w:t>
      </w:r>
      <w:r w:rsidR="00A4292A" w:rsidRPr="00A4292A">
        <w:t>Jaroslav Valůch, vedoucí oddělení mediálního v</w:t>
      </w:r>
      <w:r w:rsidR="00A4292A">
        <w:t>zdělávání. V rozhovoru apeluje na důležitý pojem, který odkazuje na začátek mého projektu. Upozorňuje na samotu, kterou trpí čím dál více seniorů. Ti se pod ztrátou sociálního kontaktu mohou upoutat na internetový obsah, který je pro ně stále nový</w:t>
      </w:r>
      <w:r w:rsidR="00716C3E">
        <w:t>.</w:t>
      </w:r>
      <w:r w:rsidR="00A4292A">
        <w:t xml:space="preserve"> </w:t>
      </w:r>
      <w:r w:rsidR="00716C3E">
        <w:t>T</w:t>
      </w:r>
      <w:r w:rsidR="00A4292A">
        <w:t>ak mohou mít při konzumaci zpráv problém rozlišovat</w:t>
      </w:r>
      <w:r w:rsidR="00DB6D81">
        <w:t xml:space="preserve"> pravdu, smyšlenky a hlavně zmíněné úmysly. Alarmující situace by v nás možná měla vyvolat reakci </w:t>
      </w:r>
      <w:r w:rsidR="00716C3E">
        <w:t>n</w:t>
      </w:r>
      <w:r w:rsidR="00DB6D81">
        <w:t>e však ve formě zvýšené hlasitosti a ostrých gest, myšleno oboustran</w:t>
      </w:r>
      <w:r w:rsidR="00E4058D">
        <w:t>n</w:t>
      </w:r>
      <w:r w:rsidR="00DB6D81">
        <w:t>ě.</w:t>
      </w:r>
    </w:p>
    <w:p w14:paraId="045700B2" w14:textId="4CCDB7C5" w:rsidR="00B54F97" w:rsidRDefault="00DB6D81" w:rsidP="00DA439E">
      <w:pPr>
        <w:spacing w:before="265" w:after="0" w:line="360" w:lineRule="auto"/>
        <w:ind w:left="102" w:right="113" w:firstLine="709"/>
        <w:contextualSpacing/>
      </w:pPr>
      <w:r>
        <w:t xml:space="preserve">Intimita je ze slova </w:t>
      </w:r>
      <w:r>
        <w:rPr>
          <w:i/>
        </w:rPr>
        <w:t>rodina</w:t>
      </w:r>
      <w:r w:rsidR="0032585E">
        <w:t xml:space="preserve"> hmatatelná. Cílem práce tak nebylo demonstrovat problematiku těchto vztahů</w:t>
      </w:r>
      <w:r w:rsidR="00E4058D">
        <w:t xml:space="preserve"> </w:t>
      </w:r>
      <w:r w:rsidR="0032585E">
        <w:t>zapříčiněnou dezinformacemi</w:t>
      </w:r>
      <w:r w:rsidR="00E4058D">
        <w:t xml:space="preserve"> </w:t>
      </w:r>
      <w:r w:rsidR="0032585E">
        <w:t>na konkrétních příkladech. Cílem bylo zjistit,</w:t>
      </w:r>
      <w:r w:rsidR="00B54F97">
        <w:t xml:space="preserve"> co možnou neinformovanost podporuje a proč si i při výkladu občas nerozumíme.</w:t>
      </w:r>
    </w:p>
    <w:p w14:paraId="7C8ED0F7" w14:textId="6B1BC8B7" w:rsidR="00B54F97" w:rsidRDefault="00B54F97" w:rsidP="00DA439E">
      <w:pPr>
        <w:spacing w:before="265" w:after="0" w:line="360" w:lineRule="auto"/>
        <w:ind w:left="102" w:right="113" w:firstLine="709"/>
        <w:contextualSpacing/>
      </w:pPr>
      <w:r>
        <w:t xml:space="preserve">V analytické části </w:t>
      </w:r>
      <w:r w:rsidR="00EB2C5D">
        <w:t xml:space="preserve"> jsem pracovala s informací, že návštěvnost internetu, tedy prostoru, kde se dezinformace často nacházejí, zapříčinily zpravodajské weby. Rozhodla jsem se oslovit společnost Median, která se mnou k mému překvapení jednala velice vřele. Median zpracoval informace o návštěvnosti tuzemských webů seřazených podle věku. </w:t>
      </w:r>
      <w:r w:rsidR="005E6689">
        <w:t>Nejoblíbenější zpravodajské weby byly u všech věkových kategorií stejné. Tím, že byly vzorky rozděleny do šesti skupin, nepřipadalo v úvahu zkreslení, jež by mohla přinášet nejpočetnější věková kohorta. Kohorta středního věku. Zvolila jsem analýzu tří nejnavštěvovanějších zpravodajských webů</w:t>
      </w:r>
      <w:r w:rsidR="00E4058D">
        <w:t>:</w:t>
      </w:r>
      <w:r w:rsidR="005E6689">
        <w:t xml:space="preserve"> Idnes.cz, Novinky.cz a S</w:t>
      </w:r>
      <w:r w:rsidR="003E4406">
        <w:t>eznamzprávy.cz. Vybraná situace korespondovala s dezinformační linií Babišova billboardu se skutečností, že největší částí voličů jsou senioři. Právě ti mají tendenci ztrácet se v úmyslech, jenž na ně média a politici chrlí. Pomocí Potterova modelu jsem upřesnila odpověď na otázku</w:t>
      </w:r>
      <w:r w:rsidR="00E4058D">
        <w:t xml:space="preserve"> </w:t>
      </w:r>
      <w:r w:rsidR="003E4406">
        <w:t xml:space="preserve">zda je či není v pořádku, aby zpravodajské weby čistě informovaly o situaci, </w:t>
      </w:r>
      <w:r w:rsidR="00A64A59">
        <w:t>což je jejich primárním úkolem, nebo je příhodné věnovat se i detailům, které situaci doprovází.</w:t>
      </w:r>
    </w:p>
    <w:p w14:paraId="0F7183B6" w14:textId="19835464" w:rsidR="00DA439E" w:rsidRDefault="00A64A59" w:rsidP="00DA439E">
      <w:pPr>
        <w:spacing w:before="265" w:after="0" w:line="360" w:lineRule="auto"/>
        <w:ind w:left="102" w:right="113" w:firstLine="709"/>
        <w:contextualSpacing/>
      </w:pPr>
      <w:r>
        <w:t>V bakalářském projektu jsem se dovtípila odpovědi, že dezinformace nejsou elementárním problémem, který zapříčinil mezigenerační vztahové propady. Činitelů, které názorové neshody staví</w:t>
      </w:r>
      <w:r w:rsidR="00E4058D">
        <w:t>,</w:t>
      </w:r>
      <w:r>
        <w:t xml:space="preserve"> je hned několik</w:t>
      </w:r>
      <w:r w:rsidR="00E4058D">
        <w:t>, o</w:t>
      </w:r>
      <w:r>
        <w:t>d absence společně stráveného času, uzavírání se do názorových bublin pomocí stereo typizace až po nepochopení a agresivní rétoriku, kterou při neshodách volíme.</w:t>
      </w:r>
      <w:r w:rsidR="007A72D1">
        <w:t xml:space="preserve"> Prvotním činitelem</w:t>
      </w:r>
      <w:r w:rsidR="00E4058D">
        <w:t xml:space="preserve"> </w:t>
      </w:r>
      <w:r w:rsidR="007A72D1">
        <w:t>jsme</w:t>
      </w:r>
      <w:r w:rsidR="00291918">
        <w:t xml:space="preserve"> ale</w:t>
      </w:r>
      <w:r w:rsidR="007A72D1">
        <w:t xml:space="preserve"> každý z nás.</w:t>
      </w:r>
    </w:p>
    <w:p w14:paraId="3641B7A9" w14:textId="77777777" w:rsidR="002C4DEA" w:rsidRDefault="002C4DEA" w:rsidP="002C4DEA">
      <w:pPr>
        <w:pStyle w:val="UPOL-Nadpis1neslovan"/>
      </w:pPr>
      <w:bookmarkStart w:id="49" w:name="_Toc132396808"/>
      <w:r>
        <w:lastRenderedPageBreak/>
        <w:t>Bibliografie</w:t>
      </w:r>
      <w:bookmarkEnd w:id="49"/>
    </w:p>
    <w:p w14:paraId="2A742C91" w14:textId="4F136620" w:rsidR="00110C15" w:rsidRPr="008E6FAD" w:rsidRDefault="00110C15" w:rsidP="008E6FAD">
      <w:pPr>
        <w:rPr>
          <w:b/>
        </w:rPr>
      </w:pPr>
      <w:r w:rsidRPr="008E6FAD">
        <w:rPr>
          <w:b/>
        </w:rPr>
        <w:t>Monografie</w:t>
      </w:r>
    </w:p>
    <w:p w14:paraId="07B860C4" w14:textId="77777777" w:rsidR="008E6FAD" w:rsidRDefault="008E6FAD" w:rsidP="00110C15">
      <w:r w:rsidRPr="00530BC1">
        <w:t>JIRÁSKOVÁ, Věra a Kolektiv. Mezigenerační porozumění a komunikace. Praha: Eurolex Bohemia, 2005. ISBN 8086861805.</w:t>
      </w:r>
    </w:p>
    <w:p w14:paraId="4764F9B9" w14:textId="77777777" w:rsidR="008E6FAD" w:rsidRDefault="008E6FAD" w:rsidP="00110C15">
      <w:r>
        <w:t xml:space="preserve">KRAUS, Blahoslav. POLÁČKOVÁ, Věra, </w:t>
      </w:r>
      <w:r>
        <w:rPr>
          <w:i/>
        </w:rPr>
        <w:t xml:space="preserve">Člověk- prostředí- výchova, </w:t>
      </w:r>
      <w:r>
        <w:t>Brno: Paido, 2001, ISBN: 8073150042</w:t>
      </w:r>
    </w:p>
    <w:p w14:paraId="07CD02BB" w14:textId="77777777" w:rsidR="008E6FAD" w:rsidRDefault="008E6FAD" w:rsidP="00110C15">
      <w:r w:rsidRPr="00530BC1">
        <w:t>PRASAD, Ramaa. Generation gap, A Study of Intergenerational Sociological Conflict. 110052. Nové Dallí: Nav Prabhat Printing Press, 1991. ISBN 81-7099-351-2.</w:t>
      </w:r>
    </w:p>
    <w:p w14:paraId="5EEE6F36" w14:textId="77777777" w:rsidR="008E6FAD" w:rsidRDefault="008E6FAD" w:rsidP="00110C15">
      <w:r w:rsidRPr="00577FDA">
        <w:t>ROUBÍČEK, Vladimír. Úvod do demografie. 1. Praha: Codex Bohemia, 1997. ISBN 80-85963-43-4.</w:t>
      </w:r>
    </w:p>
    <w:p w14:paraId="7C2D5C0E" w14:textId="77777777" w:rsidR="008E6FAD" w:rsidRDefault="008E6FAD" w:rsidP="00110C15">
      <w:r w:rsidRPr="00527A5F">
        <w:t>STRAUSS, William a Neil HOWE. Generational theory. 1992. New York: HarperCollins Publishers, 1992. ISBN 10. 0688119123.</w:t>
      </w:r>
    </w:p>
    <w:p w14:paraId="7331856F" w14:textId="77777777" w:rsidR="008E6FAD" w:rsidRDefault="008E6FAD" w:rsidP="00110C15">
      <w:r w:rsidRPr="00527A5F">
        <w:t>VAN DEN BERG, Monika. Jak se vzájemně chápat. 1. Praha: Grada, 2020. ISBN 978-80-247-2139-2.</w:t>
      </w:r>
    </w:p>
    <w:p w14:paraId="4DD8F95F" w14:textId="77777777" w:rsidR="008E6FAD" w:rsidRDefault="008E6FAD" w:rsidP="00110C15">
      <w:r w:rsidRPr="00486065">
        <w:t>VEJVODOVÁ, Jana, Miloš GREGOR a Zvol si info. Nejlepší kniha o fake news. 1. Brno: Cpress, 2018. ISBN 9788026425533.</w:t>
      </w:r>
    </w:p>
    <w:p w14:paraId="324C7829" w14:textId="77777777" w:rsidR="00110C15" w:rsidRPr="008E6FAD" w:rsidRDefault="00110C15" w:rsidP="008E6FAD">
      <w:pPr>
        <w:rPr>
          <w:b/>
        </w:rPr>
      </w:pPr>
      <w:r w:rsidRPr="008E6FAD">
        <w:rPr>
          <w:b/>
        </w:rPr>
        <w:t>Akademické práce</w:t>
      </w:r>
    </w:p>
    <w:p w14:paraId="40AB1CC4" w14:textId="77777777" w:rsidR="008E6FAD" w:rsidRDefault="008E6FAD" w:rsidP="00110C15">
      <w:pPr>
        <w:rPr>
          <w:color w:val="000000" w:themeColor="text1"/>
        </w:rPr>
      </w:pPr>
      <w:r w:rsidRPr="00DA0E4A">
        <w:rPr>
          <w:color w:val="000000" w:themeColor="text1"/>
        </w:rPr>
        <w:t>ANEŽKA, Flenerová. Alternativní spiritualita, mileniálové a masová media. Uplatnění fenoménu esoteriky v současném kulturně historickém kontextu. Praha, 2021. Bakalářská. Univerzita Karlova.</w:t>
      </w:r>
    </w:p>
    <w:p w14:paraId="7F7B6364" w14:textId="77777777" w:rsidR="008E6FAD" w:rsidRDefault="008E6FAD" w:rsidP="00110C15">
      <w:pPr>
        <w:rPr>
          <w:color w:val="000000" w:themeColor="text1"/>
        </w:rPr>
      </w:pPr>
      <w:r w:rsidRPr="008E3CF1">
        <w:rPr>
          <w:color w:val="000000" w:themeColor="text1"/>
        </w:rPr>
        <w:t>Barbora Nováková. Alternativní spiritualita, mileniálové a masová media. Uplatnění fenoménu esoteriky v současném kulturně historickém kontextu. Praha, 2021. Bakalářská. Univerzita Karlova.</w:t>
      </w:r>
    </w:p>
    <w:p w14:paraId="3BA0EB84" w14:textId="77777777" w:rsidR="008E6FAD" w:rsidRDefault="008E6FAD" w:rsidP="00110C15">
      <w:pPr>
        <w:rPr>
          <w:color w:val="000000" w:themeColor="text1"/>
        </w:rPr>
      </w:pPr>
      <w:r w:rsidRPr="00F710D2">
        <w:rPr>
          <w:color w:val="000000" w:themeColor="text1"/>
        </w:rPr>
        <w:t>Monika Kubů. Generace Alfa a její vztah k médiím. 2021. Bakalářská. Jihočeská univerzita v Českých Budějovicích Teologická fakulta Katedra pedagogiky.</w:t>
      </w:r>
    </w:p>
    <w:p w14:paraId="2777E7EB" w14:textId="77777777" w:rsidR="008E6FAD" w:rsidRDefault="008E6FAD" w:rsidP="00110C15">
      <w:pPr>
        <w:rPr>
          <w:color w:val="000000" w:themeColor="text1"/>
        </w:rPr>
      </w:pPr>
      <w:r w:rsidRPr="00894490">
        <w:rPr>
          <w:color w:val="000000" w:themeColor="text1"/>
        </w:rPr>
        <w:t>Obraz seniorů a stáří v českých médiích aneb přispívají mediální obsahy k vytváření věkově inkluzivní společnosti? [online]. Olomouc [cit. 2023-04-13]. Dostupné z: https://www.pulib.sk/web/kniznica/elpub/dokument/Bocak1/subor/23.pdf. Analýza. Univerzita Palackého. Vedoucí práce Renáta Sedláková.</w:t>
      </w:r>
    </w:p>
    <w:p w14:paraId="3E08E85B" w14:textId="77777777" w:rsidR="008E6FAD" w:rsidRDefault="008E6FAD" w:rsidP="00110C15">
      <w:pPr>
        <w:rPr>
          <w:color w:val="000000" w:themeColor="text1"/>
        </w:rPr>
      </w:pPr>
      <w:r w:rsidRPr="008748DB">
        <w:rPr>
          <w:color w:val="000000" w:themeColor="text1"/>
        </w:rPr>
        <w:t>OSTROBORODOVA, Eliška. Analýza kulturních generací ve vybrané společnosti. Zlín, 2021. Bakalářská. Univertita Tomáše Bati ve Zlíně.</w:t>
      </w:r>
    </w:p>
    <w:p w14:paraId="064A60B9" w14:textId="77777777" w:rsidR="00110C15" w:rsidRDefault="00110C15" w:rsidP="00110C15"/>
    <w:p w14:paraId="6E6D4F74" w14:textId="77777777" w:rsidR="00110C15" w:rsidRPr="008E6FAD" w:rsidRDefault="00110C15" w:rsidP="008E6FAD">
      <w:pPr>
        <w:rPr>
          <w:b/>
        </w:rPr>
      </w:pPr>
      <w:r w:rsidRPr="008E6FAD">
        <w:rPr>
          <w:b/>
        </w:rPr>
        <w:t>Internetové dokumenty</w:t>
      </w:r>
    </w:p>
    <w:p w14:paraId="4B8A7E82" w14:textId="77777777" w:rsidR="008E6FAD" w:rsidRDefault="008E6FAD" w:rsidP="0082344D">
      <w:r>
        <w:t>El15: Video dne: Babiš oznámil svou kandidaturu na prezidenta. Znáte mě a víte, co ode mě čekat, řekl [online]. In: . [cit. 2023-04-14]. Dostupné z: https://www.e15.cz/video/video-dne-babis-oznamil-svou-kandidaturu-na-prezidenta-znate-me-a-vite-co-ode-me-cekat-rekl-1394304</w:t>
      </w:r>
    </w:p>
    <w:p w14:paraId="1B241A78" w14:textId="77777777" w:rsidR="008E6FAD" w:rsidRDefault="008E6FAD" w:rsidP="0082344D">
      <w:r w:rsidRPr="008748DB">
        <w:lastRenderedPageBreak/>
        <w:t>Střet generací v ČR a jejich charakteristika [online]. 2014 [cit. 2023-04-14]. Dostupné z: http://www.aksen.cz/clanek/stret-generaci-v-cr-jejich-charakteristika</w:t>
      </w:r>
    </w:p>
    <w:p w14:paraId="53182DE2" w14:textId="77777777" w:rsidR="008E6FAD" w:rsidRDefault="008E6FAD" w:rsidP="00110C15">
      <w:r w:rsidRPr="0082344D">
        <w:t>Prezidentská kampaň Andreje Babiše porušovala veškeré etické zásady komunikace [online]. Praha, 2023 [cit. 2023-04-14]. Dostupné z: https://apra.cz/prezidentska-kampan-andreje-babise-porusovala-veskere-eticke-zasady-komunikace/</w:t>
      </w:r>
    </w:p>
    <w:p w14:paraId="61A50B18" w14:textId="77777777" w:rsidR="008E6FAD" w:rsidRDefault="008E6FAD" w:rsidP="00110C15">
      <w:r w:rsidRPr="0082344D">
        <w:t>Novinky.cz: Babiš plakát přepálil, ale tlak nezmírní [online]. Praha, 2023 [cit. 2023-04-14]. Dostupné z: https://www.novinky.cz/clanek/volby-prezidenta-babis-plakat-prepalil-ale-tlak-nezmirni-40420332</w:t>
      </w:r>
    </w:p>
    <w:p w14:paraId="13A78950" w14:textId="77777777" w:rsidR="008E6FAD" w:rsidRDefault="008E6FAD" w:rsidP="00110C15">
      <w:r w:rsidRPr="002D428C">
        <w:t>Obavy z války má po ruské agresi třetina Čechů, z covidu téměř nikdo, ukázal průzkum [online]. Praha, 2023 [cit. 2023-04-14]. Dostupné z: https://www.mediaguru.cz/clanky/2017/05/vyzkum-cechy-vlastnictvi-medii-prilis-nezajima/</w:t>
      </w:r>
    </w:p>
    <w:p w14:paraId="1D4B83A1" w14:textId="77777777" w:rsidR="008E6FAD" w:rsidRDefault="008E6FAD" w:rsidP="00110C15">
      <w:r w:rsidRPr="00A02248">
        <w:t>Mileniál jako životní styl spíš než generační škatulka: Median [online]. Praha, 2016 [cit. 2023-04-13]. Dostupné z: https://www.median.eu/cs/?p=1500</w:t>
      </w:r>
    </w:p>
    <w:p w14:paraId="7505687D" w14:textId="77777777" w:rsidR="008E6FAD" w:rsidRDefault="008E6FAD" w:rsidP="002D428C">
      <w:r>
        <w:t>Čechy vlastnictví médií příliš nezajímá [online]. Median Guru, 2017 [cit. 2023-04-14]. Dostupné z: https://www.mediaguru.cz/clanky/2017/05/vyzkum-cechy-vlastnictvi-medii-prilis-nezajima/</w:t>
      </w:r>
    </w:p>
    <w:p w14:paraId="6B867BAB" w14:textId="77777777" w:rsidR="008E6FAD" w:rsidRDefault="008E6FAD" w:rsidP="002D428C">
      <w:r w:rsidRPr="002D428C">
        <w:t>Kdo jsou voliči ANO a co je pro ně důležité? Přinášíme příběhy i data [online]. Praha, 2021 [cit. 2023-04-14]. Dostupné z: https://denikn.cz/715535/jaci-lide-veri-ano-a-co-je-pro-ne-dulezite-prinasime-pribehy-i-data/</w:t>
      </w:r>
    </w:p>
    <w:p w14:paraId="21433D7E" w14:textId="77777777" w:rsidR="008E6FAD" w:rsidRDefault="008E6FAD" w:rsidP="002D428C">
      <w:r w:rsidRPr="00577FDA">
        <w:t>Seznamzprávy.cz: Ověřeno: Jak je to s Babišovým billboardem [online]. Praha, 2023 [cit. 2023-04-14]. Dostupné z: https://www.seznamzpravy.cz/clanek/fakta-overeno-babis-by-nezatahl-cesko-do-valky-nemohl-by-ale-ani-pavel-223605</w:t>
      </w:r>
    </w:p>
    <w:p w14:paraId="2B9AD3AE" w14:textId="77777777" w:rsidR="008E6FAD" w:rsidRDefault="008E6FAD" w:rsidP="00110C15">
      <w:r w:rsidRPr="00DA0E4A">
        <w:t>MARADA, Radim. Karl Mannheim: Sociologie generací. In Šubrt, Jiří (ed.). Historická sociologie. Teorie dlouhodobých vývojových procesů. Plzeň: Vydavatelství a nakladatelství Aleš Čeněk, s.r.o., 2007. s. 118-139. Sociologie. ISBN 978-80-7380-061-1.</w:t>
      </w:r>
    </w:p>
    <w:p w14:paraId="6DB789EF" w14:textId="77777777" w:rsidR="008E6FAD" w:rsidRDefault="008E6FAD" w:rsidP="00110C15">
      <w:r w:rsidRPr="00802A14">
        <w:t>Etický kodex [online]. Praha: Syndikát novinářů České republiky [cit. 2023-04-13]. Dostupné z: https://www.syndikat-novinaru.cz/o-nas/etika/eticky-kodex/</w:t>
      </w:r>
    </w:p>
    <w:p w14:paraId="353379DB" w14:textId="77777777" w:rsidR="008E6FAD" w:rsidRDefault="008E6FAD" w:rsidP="00110C15">
      <w:r>
        <w:t>I</w:t>
      </w:r>
      <w:r w:rsidRPr="00802A14">
        <w:t>dnes.cz - Rating médií - Nadační fond nezávislé žurnalistiky. Nadační fond nezávislé žurnalistiky [online]. Dostupné z: https://www.nfnz.cz/rating-medii/zpravodajske/idnes-cz/</w:t>
      </w:r>
    </w:p>
    <w:p w14:paraId="12D68CEB" w14:textId="77777777" w:rsidR="008E6FAD" w:rsidRDefault="008E6FAD" w:rsidP="00110C15">
      <w:r w:rsidRPr="00577FDA">
        <w:t>Nadační fond nezávislé žurnalistiky: idnes.cz [online]. [cit. 2023-04-14]. Dostupné z: https://www.nfnz.cz/rating-medii/zpravodajske/idnes-cz/</w:t>
      </w:r>
    </w:p>
    <w:p w14:paraId="4BE8DC5A" w14:textId="77777777" w:rsidR="008E6FAD" w:rsidRDefault="008E6FAD" w:rsidP="00CC6756">
      <w:r>
        <w:t>Generace Z stráví online dvě třetiny mediálního času, roste audio [online]. 2022 [cit. 2023-04-13]. Dostupné z: https://www.mediaguru.cz/clanky/2022/10/generace-z-stravi-online-dve-tretiny-medialniho-casu-roste-audio/</w:t>
      </w:r>
    </w:p>
    <w:p w14:paraId="3F5A3F63" w14:textId="77777777" w:rsidR="008E6FAD" w:rsidRDefault="008E6FAD" w:rsidP="00CC6756">
      <w:r w:rsidRPr="00260730">
        <w:t>BENTHAM, Jeremy a John Stuard MILL. Utilitarismus: Zpracování Milan Znoj [online]. , 43 [cit. 2023-04-14]. Dostupné z: https://dspace.cuni.cz/bitstream/handle/20.500.11956/30841/BPTX_2009_2_11310_0_173993_0_49557.pdf?sequence=1&amp;isAllowed=y</w:t>
      </w:r>
    </w:p>
    <w:p w14:paraId="043E98E1" w14:textId="77777777" w:rsidR="008E6FAD" w:rsidRPr="00E94E4F" w:rsidRDefault="008E6FAD" w:rsidP="00110C15">
      <w:pPr>
        <w:rPr>
          <w:rFonts w:cs="Times New Roman"/>
        </w:rPr>
      </w:pPr>
      <w:r w:rsidRPr="00260730">
        <w:rPr>
          <w:rFonts w:cs="Times New Roman"/>
          <w:iCs/>
          <w:color w:val="000000" w:themeColor="text1"/>
          <w:shd w:val="clear" w:color="auto" w:fill="FFFFFF"/>
        </w:rPr>
        <w:lastRenderedPageBreak/>
        <w:t>Sociologická encyklopedie</w:t>
      </w:r>
      <w:r w:rsidRPr="00260730">
        <w:rPr>
          <w:rFonts w:cs="Times New Roman"/>
          <w:color w:val="000000" w:themeColor="text1"/>
          <w:shd w:val="clear" w:color="auto" w:fill="FFFFFF"/>
        </w:rPr>
        <w:t> </w:t>
      </w:r>
      <w:r w:rsidRPr="00E94E4F">
        <w:rPr>
          <w:rFonts w:cs="Times New Roman"/>
          <w:color w:val="212529"/>
          <w:shd w:val="clear" w:color="auto" w:fill="FFFFFF"/>
        </w:rPr>
        <w:t>[online]. Praha: Sociologický slovník, 2017 [cit. 2023-04-12]. Dostupné z: https://encyklopedie.soc.cas.cz/w/Hlavn%C3%AD_strana</w:t>
      </w:r>
    </w:p>
    <w:p w14:paraId="707B9008" w14:textId="77777777" w:rsidR="008E6FAD" w:rsidRDefault="008E6FAD" w:rsidP="00110C15">
      <w:pPr>
        <w:rPr>
          <w:color w:val="000000" w:themeColor="text1"/>
        </w:rPr>
      </w:pPr>
      <w:r w:rsidRPr="00747302">
        <w:rPr>
          <w:color w:val="000000" w:themeColor="text1"/>
        </w:rPr>
        <w:t>Ke které generaci patříte? Baby boomers, Husákovy děti, nebo mileniálové?. Ženy.cz [online]. 2017, 2017(23), 3 [cit. 2023-04-12]. Dostupné z: doi:https://www.zeny.cz/lifestyle/ke-ktere-generaci-patrite-baby-boomers-husakovy-deti-nebo-milenialove-2701.html</w:t>
      </w:r>
    </w:p>
    <w:p w14:paraId="4F5167C2" w14:textId="77777777" w:rsidR="008E6FAD" w:rsidRDefault="008E6FAD" w:rsidP="00110C15">
      <w:pPr>
        <w:rPr>
          <w:color w:val="000000" w:themeColor="text1"/>
        </w:rPr>
      </w:pPr>
      <w:r w:rsidRPr="00802A14">
        <w:rPr>
          <w:color w:val="000000" w:themeColor="text1"/>
        </w:rPr>
        <w:t>Babiš plakát přepálil, ale tlak nezmírní - Novinky.</w:t>
      </w:r>
      <w:r>
        <w:rPr>
          <w:color w:val="000000" w:themeColor="text1"/>
        </w:rPr>
        <w:t xml:space="preserve"> [online].</w:t>
      </w:r>
      <w:r w:rsidRPr="00802A14">
        <w:rPr>
          <w:color w:val="000000" w:themeColor="text1"/>
        </w:rPr>
        <w:t xml:space="preserve"> 2003 [cit. 05.04.2023]. Dostupné z: https://www.novinky.cz/clanek/volby-prezidenta-babis-plakat-prepalil-ale-tlak-nezmirni-40420332</w:t>
      </w:r>
    </w:p>
    <w:p w14:paraId="01066A34" w14:textId="77777777" w:rsidR="008E6FAD" w:rsidRDefault="008E6FAD" w:rsidP="00110C15">
      <w:pPr>
        <w:rPr>
          <w:color w:val="000000" w:themeColor="text1"/>
        </w:rPr>
      </w:pPr>
      <w:r w:rsidRPr="00874CFD">
        <w:rPr>
          <w:color w:val="000000" w:themeColor="text1"/>
        </w:rPr>
        <w:t>Svět podle generace Y. Česká televize [online]. 2016, 2016(6), 1 [cit. 2023-04-12]. Dostupné z: doi:https://www.ceskatelevize.cz/porady/11412378947-90-ct24/216411058130425/</w:t>
      </w:r>
    </w:p>
    <w:p w14:paraId="6E24EF81" w14:textId="77777777" w:rsidR="008E6FAD" w:rsidRDefault="008E6FAD" w:rsidP="00110C15">
      <w:pPr>
        <w:rPr>
          <w:color w:val="000000" w:themeColor="text1"/>
        </w:rPr>
      </w:pPr>
      <w:r w:rsidRPr="005417E9">
        <w:rPr>
          <w:color w:val="000000" w:themeColor="text1"/>
        </w:rPr>
        <w:t>Expert: Fake news ničí vztahy v rodinách, babičky a dědečci propadají děsům a šíří šílené informace [online]. Praha, 2019 [cit. 2023-04-13]. Dostupné z: https://www.irozhlas.cz/zivotni-styl/spolecnost/fake-news-dezinformace-seniori-digitalni-smejdi-jaroslav-valuch-medialni_1908120712_ogo</w:t>
      </w:r>
    </w:p>
    <w:p w14:paraId="1A0524EC" w14:textId="77777777" w:rsidR="008E6FAD" w:rsidRDefault="008E6FAD" w:rsidP="00110C15">
      <w:pPr>
        <w:rPr>
          <w:color w:val="000000" w:themeColor="text1"/>
        </w:rPr>
      </w:pPr>
      <w:r w:rsidRPr="0000559D">
        <w:rPr>
          <w:color w:val="000000" w:themeColor="text1"/>
        </w:rPr>
        <w:t>MOTAL, Jan. Analytický seminář z mediální etiky. Cyrilometodějská fakulta univerzity Palackého, 2021. jedná se o interní studijní materiál, dostupný ve studijní opoře pro studenty univerzity Palackého.</w:t>
      </w:r>
    </w:p>
    <w:p w14:paraId="526636E4" w14:textId="77777777" w:rsidR="008E6FAD" w:rsidRDefault="008E6FAD" w:rsidP="00110C15">
      <w:pPr>
        <w:rPr>
          <w:color w:val="000000" w:themeColor="text1"/>
        </w:rPr>
      </w:pPr>
      <w:r w:rsidRPr="00BB6060">
        <w:rPr>
          <w:color w:val="000000" w:themeColor="text1"/>
        </w:rPr>
        <w:t>Generace X, Y, Z na trhu práce. Bakalářská práce. 2016, 2016(1), 57. Dostupné z: doi:https://dspace.cvut.cz/bitstream/handle/10467/69740/MU-BP-2017-Flenerova-Anezka-BP_2017_Flenerova_Anezka.pdf?sequence=1&amp;isAllowed=y</w:t>
      </w:r>
    </w:p>
    <w:p w14:paraId="3654BBC5" w14:textId="77777777" w:rsidR="008E6FAD" w:rsidRDefault="008E6FAD" w:rsidP="00110C15">
      <w:pPr>
        <w:rPr>
          <w:color w:val="000000" w:themeColor="text1"/>
        </w:rPr>
      </w:pPr>
      <w:r w:rsidRPr="00110C15">
        <w:rPr>
          <w:color w:val="000000" w:themeColor="text1"/>
        </w:rPr>
        <w:t>Edward J. Clarke, PhD, Mar Preston, MA, Jo Raksin, BA, Vern L. Bengtson, PhD, Types of Conflicts and Tensions Between Older Parents and Adult Children, The Gerontologist, Volume 39, Issue 3, June 1999, Pages 261–270, https://doi.org/10.1093/geront/39.3.261</w:t>
      </w:r>
    </w:p>
    <w:p w14:paraId="6BB44077" w14:textId="77777777" w:rsidR="008E6FAD" w:rsidRDefault="008E6FAD" w:rsidP="00110C15">
      <w:pPr>
        <w:rPr>
          <w:color w:val="000000" w:themeColor="text1"/>
        </w:rPr>
      </w:pPr>
      <w:r w:rsidRPr="00682D32">
        <w:rPr>
          <w:color w:val="000000" w:themeColor="text1"/>
        </w:rPr>
        <w:t>SAK, Petr a Karolína KOLESÁROVÁ. Analýza sociální struktury čs. mládeže a prognóza jejího vývoje do roku 2010 : Teoreticko-analytická a prognostická studie.</w:t>
      </w:r>
    </w:p>
    <w:p w14:paraId="7D1A1581" w14:textId="77777777" w:rsidR="008E6FAD" w:rsidRDefault="008E6FAD" w:rsidP="00110C15">
      <w:pPr>
        <w:rPr>
          <w:color w:val="000000" w:themeColor="text1"/>
        </w:rPr>
      </w:pPr>
      <w:r w:rsidRPr="005A2F6E">
        <w:rPr>
          <w:color w:val="000000" w:themeColor="text1"/>
        </w:rPr>
        <w:t>Elpida: Fake news [online]. Praha: Centra Elpida, 2018 [cit. 2023-04-13]. Dostupné z: https://www.elpida.cz/fake-news-po-cesku</w:t>
      </w:r>
    </w:p>
    <w:p w14:paraId="6CB7F4DD" w14:textId="77777777" w:rsidR="008E6FAD" w:rsidRDefault="008E6FAD" w:rsidP="00110C15">
      <w:pPr>
        <w:rPr>
          <w:color w:val="000000" w:themeColor="text1"/>
        </w:rPr>
      </w:pPr>
      <w:r w:rsidRPr="005A2F6E">
        <w:rPr>
          <w:color w:val="000000" w:themeColor="text1"/>
        </w:rPr>
        <w:t>Generace Z stráví online dvě třetiny mediálního času, roste audio. Median [online]. 9. října 2022, 2022(1), 1 [cit. 2023-04-13]. Dostupné z: https://www.mediaguru.cz/clanky/2022/10/generace-z-stravi-online-dve-tretiny-medialniho-casu-roste-audio/</w:t>
      </w:r>
    </w:p>
    <w:p w14:paraId="6839BDFD" w14:textId="77777777" w:rsidR="008E6FAD" w:rsidRDefault="008E6FAD" w:rsidP="00110C15">
      <w:pPr>
        <w:rPr>
          <w:color w:val="000000" w:themeColor="text1"/>
        </w:rPr>
      </w:pPr>
      <w:r w:rsidRPr="007D7663">
        <w:rPr>
          <w:color w:val="000000" w:themeColor="text1"/>
        </w:rPr>
        <w:t>Češi mají stále vysokou důvěru v média veřejné služby [online]. 10. června 2022, , 1 [cit. 2023-04-13]. Dostupné z: https://www.mediaguru.cz/clanky/2022/06/cesi-maji-stale-vysokou-duveru-v-media-verejne-sluzby/</w:t>
      </w:r>
    </w:p>
    <w:p w14:paraId="0A3A8EEC" w14:textId="77777777" w:rsidR="008E6FAD" w:rsidRDefault="008E6FAD" w:rsidP="00110C15">
      <w:pPr>
        <w:rPr>
          <w:color w:val="000000" w:themeColor="text1"/>
        </w:rPr>
      </w:pPr>
      <w:r w:rsidRPr="007D7663">
        <w:rPr>
          <w:color w:val="000000" w:themeColor="text1"/>
        </w:rPr>
        <w:t>Generace Z stráví online dvě třetiny mediálního času, roste audio [online]. 9. října 2022 [cit. 2023-04-13]. Dostupné z: https://www.mediaguru.cz/clanky/2022/10/generace-z-stravi-online-dve-tretiny-medialniho-casu-roste-audio/</w:t>
      </w:r>
    </w:p>
    <w:p w14:paraId="03899874" w14:textId="77777777" w:rsidR="008E6FAD" w:rsidRDefault="008E6FAD" w:rsidP="00110C15">
      <w:pPr>
        <w:rPr>
          <w:color w:val="000000" w:themeColor="text1"/>
        </w:rPr>
      </w:pPr>
      <w:r w:rsidRPr="007D7663">
        <w:rPr>
          <w:color w:val="000000" w:themeColor="text1"/>
        </w:rPr>
        <w:lastRenderedPageBreak/>
        <w:t>What comes after Generation Z? Introducing Generation Alpha [online]. , 3 [cit. 2023-04-13]. Dostupné z: https://mccrindle.com.au/article/what-comes-after-generation-z-introducing-generation-alpha/</w:t>
      </w:r>
    </w:p>
    <w:p w14:paraId="50AA4DC4" w14:textId="77777777" w:rsidR="008E6FAD" w:rsidRDefault="008E6FAD" w:rsidP="00110C15">
      <w:pPr>
        <w:rPr>
          <w:color w:val="000000" w:themeColor="text1"/>
        </w:rPr>
      </w:pPr>
      <w:r w:rsidRPr="006B6179">
        <w:rPr>
          <w:color w:val="000000" w:themeColor="text1"/>
        </w:rPr>
        <w:t>Using Potter’s Box to Make Ethical Decisions in Media [online]. In: . s. 2 [cit. 2023-04-13]. Dostupné z: https://michellebalmeo.files.wordpress.com/2013/07/potters_box.pdf</w:t>
      </w:r>
    </w:p>
    <w:p w14:paraId="307637D0" w14:textId="77777777" w:rsidR="008E6FAD" w:rsidRDefault="008E6FAD" w:rsidP="00110C15">
      <w:r w:rsidRPr="00642C95">
        <w:t>MANNHEIM, Karl. Problém generací [online]. In: . s. 11-44 [cit. 2023-04-13]. Dostupné z: file:///C:/Users/anton/Downloads/5548-Text%20%C4%8Dl%C3%A1nku-8454-1-10-20160724%20(1).pdf</w:t>
      </w:r>
    </w:p>
    <w:p w14:paraId="4247F7B6" w14:textId="77777777" w:rsidR="008E6FAD" w:rsidRDefault="008E6FAD" w:rsidP="00110C15">
      <w:pPr>
        <w:rPr>
          <w:color w:val="000000" w:themeColor="text1"/>
        </w:rPr>
      </w:pPr>
      <w:r>
        <w:rPr>
          <w:color w:val="000000" w:themeColor="text1"/>
        </w:rPr>
        <w:t>Understanding generation alpha</w:t>
      </w:r>
      <w:r w:rsidRPr="007214C2">
        <w:rPr>
          <w:color w:val="000000" w:themeColor="text1"/>
        </w:rPr>
        <w:t xml:space="preserve"> [online]. 9. července 2020, , 22 [cit. 2023-04-13]. Dostupné z: file:///C:/Users/anton/Downloads/Understanding-Generation-Alpha-McCrindle.pdf</w:t>
      </w:r>
    </w:p>
    <w:p w14:paraId="5DF6D017" w14:textId="77777777" w:rsidR="008E6FAD" w:rsidRDefault="008E6FAD" w:rsidP="00110C15">
      <w:r w:rsidRPr="00802A14">
        <w:t>Zpravodajské weby 2020: Na čele Novinky, v TOP 10 i nový web CNN Prima [online]. [cit. 2023-04-13]. Dostupné z: https://www.mediaguru.cz/clanky/2021/01/zpravodajske-weby-2020-na-cele-novinky-v-top-10-i-novy-web-cnn-prima/</w:t>
      </w:r>
    </w:p>
    <w:p w14:paraId="6099ED6D" w14:textId="77777777" w:rsidR="008E6FAD" w:rsidRDefault="008E6FAD" w:rsidP="00110C15">
      <w:r w:rsidRPr="00642C95">
        <w:t>Sociologický slovník: Generace [online]. [cit. 2023-04-13]. Dostupné z: https://encyklopedie.soc.cas.cz/w/Generace</w:t>
      </w:r>
    </w:p>
    <w:p w14:paraId="0C365E18" w14:textId="77777777" w:rsidR="008E6FAD" w:rsidRDefault="008E6FAD" w:rsidP="00110C15">
      <w:r w:rsidRPr="008E3CF1">
        <w:t>MediaGuru [online]. [cit. 2023-04-13]. Dostupné z: https://www.mediaguru.cz/slovnik-a-mediatypy/slovnik/klicova-slova/mml-tgi/</w:t>
      </w:r>
    </w:p>
    <w:p w14:paraId="1CC47CFD" w14:textId="77777777" w:rsidR="008E6FAD" w:rsidRDefault="008E6FAD" w:rsidP="00110C15">
      <w:r w:rsidRPr="005417E9">
        <w:t>Citaty.net [online]. [cit. 2023-04-13]. Dostupné z: https://citaty.net/citaty/3247-james-ramsay-macdonald-generace-za-generaci-musi-zacinat-od-zacatku-a-poz/</w:t>
      </w:r>
    </w:p>
    <w:p w14:paraId="38FBA737" w14:textId="77777777" w:rsidR="008E6FAD" w:rsidRDefault="008E6FAD" w:rsidP="00802A14">
      <w:r>
        <w:t>Median [online]. Praha, 2006 [cit. 2023-04-13]. Dostupné z: https://www.median.eu/cs/?page_id=25</w:t>
      </w:r>
    </w:p>
    <w:p w14:paraId="294AB064" w14:textId="77777777" w:rsidR="008E6FAD" w:rsidRDefault="008E6FAD" w:rsidP="00110C15">
      <w:pPr>
        <w:rPr>
          <w:color w:val="000000" w:themeColor="text1"/>
        </w:rPr>
      </w:pPr>
      <w:r w:rsidRPr="00645400">
        <w:rPr>
          <w:color w:val="000000" w:themeColor="text1"/>
        </w:rPr>
        <w:t>Median [online]. Praha: MEDIAN, 2016 [cit. 2023-04-13]. Dostupné z: https://www.median.eu/cs/?p=1500</w:t>
      </w:r>
    </w:p>
    <w:p w14:paraId="315DA3C7" w14:textId="77777777" w:rsidR="008E6FAD" w:rsidRDefault="008E6FAD" w:rsidP="00110C15">
      <w:pPr>
        <w:rPr>
          <w:color w:val="000000" w:themeColor="text1"/>
        </w:rPr>
      </w:pPr>
      <w:r w:rsidRPr="00424138">
        <w:rPr>
          <w:color w:val="000000" w:themeColor="text1"/>
        </w:rPr>
        <w:t>Tradiční média nejsou pro mileniály mrtvá [online]. 13. listopadu 2017, , 1 [cit. 2023-04-13]. Dostupné z: https://www.mediaguru.cz/clanky/2017/11/tradicni-media-nejsou-pro-milenialy-mrtva/</w:t>
      </w:r>
    </w:p>
    <w:p w14:paraId="2A5FA608" w14:textId="77777777" w:rsidR="00E31A20" w:rsidRPr="00E31A20" w:rsidRDefault="00E31A20" w:rsidP="00E31A20"/>
    <w:sectPr w:rsidR="00E31A20" w:rsidRPr="00E31A20" w:rsidSect="007469EA">
      <w:footerReference w:type="default" r:id="rId18"/>
      <w:pgSz w:w="11906" w:h="16838"/>
      <w:pgMar w:top="1418" w:right="1418" w:bottom="1418" w:left="187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C8208" w14:textId="77777777" w:rsidR="00F14F6C" w:rsidRDefault="00F14F6C" w:rsidP="00CB0A6B">
      <w:pPr>
        <w:spacing w:after="0" w:line="240" w:lineRule="auto"/>
      </w:pPr>
      <w:r>
        <w:separator/>
      </w:r>
    </w:p>
  </w:endnote>
  <w:endnote w:type="continuationSeparator" w:id="0">
    <w:p w14:paraId="7FF3B58F" w14:textId="77777777" w:rsidR="00F14F6C" w:rsidRDefault="00F14F6C" w:rsidP="00CB0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6551641"/>
      <w:docPartObj>
        <w:docPartGallery w:val="Page Numbers (Bottom of Page)"/>
        <w:docPartUnique/>
      </w:docPartObj>
    </w:sdtPr>
    <w:sdtContent>
      <w:p w14:paraId="3092FBEB" w14:textId="63A40021" w:rsidR="0083058F" w:rsidRDefault="0083058F" w:rsidP="00D571ED">
        <w:pPr>
          <w:pStyle w:val="Zpat"/>
          <w:jc w:val="center"/>
        </w:pPr>
        <w:r>
          <w:fldChar w:fldCharType="begin"/>
        </w:r>
        <w:r>
          <w:instrText>PAGE   \* MERGEFORMAT</w:instrText>
        </w:r>
        <w:r>
          <w:fldChar w:fldCharType="separate"/>
        </w:r>
        <w:r w:rsidR="00A83E36">
          <w:rPr>
            <w:noProof/>
          </w:rPr>
          <w:t>14</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44A84" w14:textId="77777777" w:rsidR="00F14F6C" w:rsidRDefault="00F14F6C" w:rsidP="00CB0A6B">
      <w:pPr>
        <w:spacing w:after="0" w:line="240" w:lineRule="auto"/>
      </w:pPr>
      <w:r>
        <w:separator/>
      </w:r>
    </w:p>
  </w:footnote>
  <w:footnote w:type="continuationSeparator" w:id="0">
    <w:p w14:paraId="35304022" w14:textId="77777777" w:rsidR="00F14F6C" w:rsidRDefault="00F14F6C" w:rsidP="00CB0A6B">
      <w:pPr>
        <w:spacing w:after="0" w:line="240" w:lineRule="auto"/>
      </w:pPr>
      <w:r>
        <w:continuationSeparator/>
      </w:r>
    </w:p>
  </w:footnote>
  <w:footnote w:id="1">
    <w:p w14:paraId="13DAD3E9" w14:textId="5AD74B8E" w:rsidR="0083058F" w:rsidRDefault="0083058F">
      <w:pPr>
        <w:pStyle w:val="Textpoznpodarou"/>
      </w:pPr>
      <w:r w:rsidRPr="00EB706A">
        <w:rPr>
          <w:rStyle w:val="Znakapoznpodarou"/>
        </w:rPr>
        <w:footnoteRef/>
      </w:r>
      <w:r w:rsidRPr="00EB706A">
        <w:rPr>
          <w:vertAlign w:val="superscript"/>
        </w:rPr>
        <w:t xml:space="preserve"> </w:t>
      </w:r>
      <w:r w:rsidRPr="0095522C">
        <w:t>KRAUS, Blahoslav. POLÁČKOVÁ, Věra, Člověk- prostředí- výchova, Brno: Paido, 2001, ISBN: 8073150042</w:t>
      </w:r>
      <w:r>
        <w:t>, str. 83</w:t>
      </w:r>
    </w:p>
  </w:footnote>
  <w:footnote w:id="2">
    <w:p w14:paraId="6FFCF1E0" w14:textId="562BBFA8" w:rsidR="0083058F" w:rsidRDefault="0083058F">
      <w:pPr>
        <w:pStyle w:val="Textpoznpodarou"/>
      </w:pPr>
      <w:r>
        <w:rPr>
          <w:rStyle w:val="Znakapoznpodarou"/>
        </w:rPr>
        <w:footnoteRef/>
      </w:r>
      <w:r>
        <w:t xml:space="preserve"> </w:t>
      </w:r>
      <w:r w:rsidRPr="0083058F">
        <w:t>KRAUS, Blahoslav. POLÁČKOVÁ, Věra, Člověk- prostředí- výchova, Brno: Paido, 2001, ISBN: 8073150042, str. 83</w:t>
      </w:r>
    </w:p>
  </w:footnote>
  <w:footnote w:id="3">
    <w:p w14:paraId="059CD1FA" w14:textId="2599F274" w:rsidR="0083058F" w:rsidRPr="00EB706A" w:rsidRDefault="0083058F">
      <w:pPr>
        <w:pStyle w:val="Textpoznpodarou"/>
        <w:rPr>
          <w:vertAlign w:val="superscript"/>
        </w:rPr>
      </w:pPr>
      <w:r w:rsidRPr="00EB706A">
        <w:rPr>
          <w:rStyle w:val="Znakapoznpodarou"/>
        </w:rPr>
        <w:footnoteRef/>
      </w:r>
      <w:r w:rsidRPr="00EB706A">
        <w:rPr>
          <w:vertAlign w:val="superscript"/>
        </w:rPr>
        <w:t xml:space="preserve"> </w:t>
      </w:r>
      <w:r w:rsidRPr="0095522C">
        <w:t>KRAUS, Blahoslav. POLÁČKOVÁ, Věra, Člověk- prostředí- výchova, Brno: Paido, 2001, ISBN: 8073150042</w:t>
      </w:r>
      <w:r>
        <w:t>, str. 83</w:t>
      </w:r>
    </w:p>
  </w:footnote>
  <w:footnote w:id="4">
    <w:p w14:paraId="2062712D" w14:textId="5253F577" w:rsidR="0083058F" w:rsidRDefault="0083058F">
      <w:pPr>
        <w:pStyle w:val="Textpoznpodarou"/>
      </w:pPr>
      <w:r>
        <w:rPr>
          <w:rStyle w:val="Znakapoznpodarou"/>
        </w:rPr>
        <w:footnoteRef/>
      </w:r>
      <w:r>
        <w:t xml:space="preserve">  </w:t>
      </w:r>
      <w:r w:rsidRPr="0095522C">
        <w:t>MANNHEIM, Karl. Problém generací [online]. In: . s. 11-44 [cit. 2023-04-13]. Dostupné z: file:///C:/Users/anton/Downloads/5548-Text%20%C4%8Dl%C3%A1nku-8454-1-10-20160724%20(1).pdf</w:t>
      </w:r>
      <w:r>
        <w:t xml:space="preserve"> str. 12-14.</w:t>
      </w:r>
    </w:p>
  </w:footnote>
  <w:footnote w:id="5">
    <w:p w14:paraId="7B9C81F8" w14:textId="3DD4A62D" w:rsidR="0083058F" w:rsidRDefault="0083058F">
      <w:pPr>
        <w:pStyle w:val="Textpoznpodarou"/>
      </w:pPr>
      <w:r w:rsidRPr="00EB706A">
        <w:rPr>
          <w:rStyle w:val="Znakapoznpodarou"/>
        </w:rPr>
        <w:footnoteRef/>
      </w:r>
      <w:r w:rsidRPr="00EB706A">
        <w:rPr>
          <w:vertAlign w:val="superscript"/>
        </w:rPr>
        <w:t xml:space="preserve"> </w:t>
      </w:r>
      <w:r>
        <w:t>Tamtéž, str. 27.</w:t>
      </w:r>
    </w:p>
  </w:footnote>
  <w:footnote w:id="6">
    <w:p w14:paraId="70875556" w14:textId="5046F7D3" w:rsidR="0083058F" w:rsidRDefault="0083058F">
      <w:pPr>
        <w:pStyle w:val="Textpoznpodarou"/>
      </w:pPr>
      <w:r w:rsidRPr="00EB706A">
        <w:rPr>
          <w:rStyle w:val="Znakapoznpodarou"/>
        </w:rPr>
        <w:footnoteRef/>
      </w:r>
      <w:r w:rsidRPr="00EB706A">
        <w:rPr>
          <w:vertAlign w:val="superscript"/>
        </w:rPr>
        <w:t xml:space="preserve"> </w:t>
      </w:r>
      <w:r w:rsidRPr="00577FDA">
        <w:t>ROUBÍČEK, Vladimír. Úvod do demografie. 1. Praha: Codex Bohemia, 1997. ISBN 80-85963-43-4.</w:t>
      </w:r>
    </w:p>
  </w:footnote>
  <w:footnote w:id="7">
    <w:p w14:paraId="76632236" w14:textId="77777777" w:rsidR="0083058F" w:rsidRDefault="0083058F" w:rsidP="0083058F">
      <w:pPr>
        <w:pStyle w:val="Textpoznpodarou"/>
      </w:pPr>
      <w:r>
        <w:rPr>
          <w:rStyle w:val="Znakapoznpodarou"/>
        </w:rPr>
        <w:footnoteRef/>
      </w:r>
      <w:r>
        <w:t xml:space="preserve"> </w:t>
      </w:r>
      <w:r w:rsidRPr="0095522C">
        <w:t>MARADA, Radim. Karl Mannheim: Sociologie generací. In Šubrt, Jiří (ed.). Historická sociologie. Teorie dlouhodobých vývojových procesů. Plzeň: Vydavatelství a nakladatelství Aleš Čeněk, s.r.o., 2007. s. 118-139. Soc</w:t>
      </w:r>
      <w:r>
        <w:t>iologie. ISBN 978-80-7380-061-1., str. 16</w:t>
      </w:r>
    </w:p>
    <w:p w14:paraId="4202DDC6" w14:textId="1D4A72AC" w:rsidR="0083058F" w:rsidRDefault="0083058F">
      <w:pPr>
        <w:pStyle w:val="Textpoznpodarou"/>
      </w:pPr>
    </w:p>
  </w:footnote>
  <w:footnote w:id="8">
    <w:p w14:paraId="3E32F0E5" w14:textId="18FDFF8B" w:rsidR="0083058F" w:rsidRDefault="0083058F">
      <w:pPr>
        <w:pStyle w:val="Textpoznpodarou"/>
      </w:pPr>
      <w:r w:rsidRPr="00EB706A">
        <w:rPr>
          <w:rStyle w:val="Znakapoznpodarou"/>
        </w:rPr>
        <w:footnoteRef/>
      </w:r>
      <w:r w:rsidRPr="0095522C">
        <w:t>MARADA, Radim. Karl Mannheim: Sociologie generací. In Šubrt, Jiří (ed.). Historická sociologie. Teorie dlouhodobých vývojových procesů. Plzeň: Vydavatelství a nakladatelství Aleš Čeněk, s.r.o., 2007. s. 118-139. Soc</w:t>
      </w:r>
      <w:r>
        <w:t>iologie. ISBN 978-80-7380-061-1., str. 16</w:t>
      </w:r>
    </w:p>
  </w:footnote>
  <w:footnote w:id="9">
    <w:p w14:paraId="435046F3" w14:textId="0CA77C53" w:rsidR="0083058F" w:rsidRDefault="0083058F">
      <w:pPr>
        <w:pStyle w:val="Textpoznpodarou"/>
      </w:pPr>
      <w:r w:rsidRPr="00EB706A">
        <w:rPr>
          <w:rStyle w:val="Znakapoznpodarou"/>
        </w:rPr>
        <w:footnoteRef/>
      </w:r>
      <w:r w:rsidRPr="00EB706A">
        <w:rPr>
          <w:vertAlign w:val="superscript"/>
        </w:rPr>
        <w:t xml:space="preserve"> </w:t>
      </w:r>
      <w:r w:rsidRPr="00642C95">
        <w:t>Sociologický slovník: Generace [online]. [cit. 2023-04-13]. Dostupné z: https://encyklopedie.soc.cas.cz/w/Generace</w:t>
      </w:r>
    </w:p>
  </w:footnote>
  <w:footnote w:id="10">
    <w:p w14:paraId="79BEB63C" w14:textId="1F7F008C" w:rsidR="0083058F" w:rsidRDefault="0083058F">
      <w:pPr>
        <w:pStyle w:val="Textpoznpodarou"/>
      </w:pPr>
      <w:r w:rsidRPr="00EB706A">
        <w:rPr>
          <w:rStyle w:val="Znakapoznpodarou"/>
        </w:rPr>
        <w:footnoteRef/>
      </w:r>
      <w:r w:rsidRPr="00EB706A">
        <w:rPr>
          <w:vertAlign w:val="superscript"/>
        </w:rPr>
        <w:t xml:space="preserve"> </w:t>
      </w:r>
      <w:r w:rsidRPr="00DA0E4A">
        <w:t>STRAUSS, William a Neil HOWE. Generational theory. 1992. New York: HarperCollins Publishers, 1992. ISBN 10. 0688119123.</w:t>
      </w:r>
      <w:r>
        <w:t xml:space="preserve"> str.20.</w:t>
      </w:r>
    </w:p>
  </w:footnote>
  <w:footnote w:id="11">
    <w:p w14:paraId="24621376" w14:textId="270B5DED" w:rsidR="0083058F" w:rsidRDefault="0083058F">
      <w:pPr>
        <w:pStyle w:val="Textpoznpodarou"/>
      </w:pPr>
      <w:r w:rsidRPr="00EB706A">
        <w:rPr>
          <w:rStyle w:val="Znakapoznpodarou"/>
        </w:rPr>
        <w:footnoteRef/>
      </w:r>
      <w:r w:rsidRPr="00DA0E4A">
        <w:t>Ke které generaci patříte? Baby boomers, Husákovy děti, nebo mileniálové?. Ženy.cz [online]. 2017, 2017(23), 3 [cit. 2023-04-12]. Dostupné z: doi:https://www.zeny.cz/lifestyle/ke-ktere-generaci-patrite-baby-boomers-husakovy-deti-nebo-milenialove-2701.html</w:t>
      </w:r>
    </w:p>
  </w:footnote>
  <w:footnote w:id="12">
    <w:p w14:paraId="61914C7D" w14:textId="0CA82CBA" w:rsidR="0083058F" w:rsidRDefault="0083058F">
      <w:pPr>
        <w:pStyle w:val="Textpoznpodarou"/>
      </w:pPr>
      <w:r w:rsidRPr="00EB706A">
        <w:rPr>
          <w:rStyle w:val="Znakapoznpodarou"/>
        </w:rPr>
        <w:footnoteRef/>
      </w:r>
      <w:r w:rsidRPr="00DA0E4A">
        <w:t>Svět podle generace Y. Česká televize [online]. 2016, 2016(6), 1 [cit. 2023-04-12]. Dostupné z: doi:https://www.ceskatelevize.cz/porady/11412378947-90-ct24/216411058130425/</w:t>
      </w:r>
    </w:p>
  </w:footnote>
  <w:footnote w:id="13">
    <w:p w14:paraId="1E304136" w14:textId="0B99454C" w:rsidR="0083058F" w:rsidRDefault="0083058F">
      <w:pPr>
        <w:pStyle w:val="Textpoznpodarou"/>
      </w:pPr>
      <w:r w:rsidRPr="00EB706A">
        <w:rPr>
          <w:rStyle w:val="Znakapoznpodarou"/>
        </w:rPr>
        <w:footnoteRef/>
      </w:r>
      <w:r w:rsidRPr="00EB706A">
        <w:rPr>
          <w:vertAlign w:val="superscript"/>
        </w:rPr>
        <w:t xml:space="preserve"> </w:t>
      </w:r>
      <w:r w:rsidRPr="00DA0E4A">
        <w:t>ANEŽKA, Flenerová. Alternativní spiritualita, mileniálové a masová media. Uplatnění fenoménu esoteriky v současném kulturně historickém kontextu. Praha, 2021. Bakalářská. Univerzita Karlova.</w:t>
      </w:r>
    </w:p>
  </w:footnote>
  <w:footnote w:id="14">
    <w:p w14:paraId="3C427A60" w14:textId="4CD3C8C5" w:rsidR="0083058F" w:rsidRDefault="0083058F">
      <w:pPr>
        <w:pStyle w:val="Textpoznpodarou"/>
      </w:pPr>
      <w:r w:rsidRPr="00EB706A">
        <w:rPr>
          <w:rStyle w:val="Znakapoznpodarou"/>
        </w:rPr>
        <w:footnoteRef/>
      </w:r>
      <w:r w:rsidRPr="00EB706A">
        <w:rPr>
          <w:vertAlign w:val="superscript"/>
        </w:rPr>
        <w:t xml:space="preserve"> </w:t>
      </w:r>
      <w:r w:rsidRPr="00DA0E4A">
        <w:t>VAN DEN BERG, Monika. Jak se vzájemně chápat. 1. Praha: Grada, 2020. ISBN 978-80-247-2139-2.</w:t>
      </w:r>
      <w:r>
        <w:t>14.- 15.</w:t>
      </w:r>
    </w:p>
  </w:footnote>
  <w:footnote w:id="15">
    <w:p w14:paraId="5D5D92D5" w14:textId="43EE4B4B" w:rsidR="0083058F" w:rsidRDefault="0083058F">
      <w:pPr>
        <w:pStyle w:val="Textpoznpodarou"/>
      </w:pPr>
      <w:r w:rsidRPr="00EB706A">
        <w:rPr>
          <w:rStyle w:val="Znakapoznpodarou"/>
        </w:rPr>
        <w:footnoteRef/>
      </w:r>
      <w:r w:rsidRPr="00EB706A">
        <w:rPr>
          <w:vertAlign w:val="superscript"/>
        </w:rPr>
        <w:t xml:space="preserve"> </w:t>
      </w:r>
      <w:r>
        <w:t>Tamtéž, str. 12-14.</w:t>
      </w:r>
    </w:p>
  </w:footnote>
  <w:footnote w:id="16">
    <w:p w14:paraId="4C5B7B4D" w14:textId="515DB1C2" w:rsidR="0083058F" w:rsidRDefault="0083058F">
      <w:pPr>
        <w:pStyle w:val="Textpoznpodarou"/>
      </w:pPr>
      <w:r w:rsidRPr="00EB706A">
        <w:rPr>
          <w:rStyle w:val="Znakapoznpodarou"/>
        </w:rPr>
        <w:footnoteRef/>
      </w:r>
      <w:r w:rsidRPr="00F710D2">
        <w:t>Monika Kubů. Generace Alfa a její vztah k médiím. 2021. Bakalářská. Jihočeská univerzita v Českých Budějovicích Teologická fakulta Katedra pedagogiky.</w:t>
      </w:r>
    </w:p>
  </w:footnote>
  <w:footnote w:id="17">
    <w:p w14:paraId="7FE294B4" w14:textId="7A23E13A" w:rsidR="0083058F" w:rsidRDefault="0083058F">
      <w:pPr>
        <w:pStyle w:val="Textpoznpodarou"/>
      </w:pPr>
      <w:r w:rsidRPr="00EB706A">
        <w:rPr>
          <w:rStyle w:val="Znakapoznpodarou"/>
        </w:rPr>
        <w:footnoteRef/>
      </w:r>
      <w:r w:rsidRPr="00EB706A">
        <w:rPr>
          <w:vertAlign w:val="superscript"/>
        </w:rPr>
        <w:t xml:space="preserve"> </w:t>
      </w:r>
      <w:r w:rsidRPr="007E34E4">
        <w:t xml:space="preserve">OSTROBORODOVA, Eliška. Analýza kulturních generací ve vybrané společnosti. Zlín, 2021. Bakalářská. </w:t>
      </w:r>
      <w:r>
        <w:t xml:space="preserve">Univertita Tomáše Bati ve Zlíně, str. 18. -19. </w:t>
      </w:r>
    </w:p>
  </w:footnote>
  <w:footnote w:id="18">
    <w:p w14:paraId="26DC053B" w14:textId="0CBF619B" w:rsidR="0083058F" w:rsidRDefault="0083058F">
      <w:pPr>
        <w:pStyle w:val="Textpoznpodarou"/>
      </w:pPr>
      <w:r w:rsidRPr="00EB706A">
        <w:rPr>
          <w:rStyle w:val="Znakapoznpodarou"/>
        </w:rPr>
        <w:footnoteRef/>
      </w:r>
      <w:r w:rsidRPr="00EB706A">
        <w:rPr>
          <w:vertAlign w:val="superscript"/>
        </w:rPr>
        <w:t xml:space="preserve"> </w:t>
      </w:r>
      <w:r w:rsidRPr="008748DB">
        <w:t>Střet generací v ČR a jejich charakteristika [online]. 2014 [cit. 2023-04-14]. Dostupné z: http://www.aksen.cz/clanek/stret-generaci-v-cr-jejich-charakteristika</w:t>
      </w:r>
    </w:p>
  </w:footnote>
  <w:footnote w:id="19">
    <w:p w14:paraId="7550758A" w14:textId="742CCDF3" w:rsidR="0083058F" w:rsidRDefault="0083058F" w:rsidP="00CC6756">
      <w:pPr>
        <w:pStyle w:val="Textpoznpodarou"/>
      </w:pPr>
      <w:r w:rsidRPr="00EB706A">
        <w:rPr>
          <w:rStyle w:val="Znakapoznpodarou"/>
        </w:rPr>
        <w:footnoteRef/>
      </w:r>
      <w:r w:rsidRPr="00EB706A">
        <w:rPr>
          <w:vertAlign w:val="superscript"/>
        </w:rPr>
        <w:t xml:space="preserve"> </w:t>
      </w:r>
      <w:r>
        <w:t>Tamtéž</w:t>
      </w:r>
    </w:p>
  </w:footnote>
  <w:footnote w:id="20">
    <w:p w14:paraId="2ABA3854" w14:textId="77777777" w:rsidR="0083058F" w:rsidRDefault="0083058F">
      <w:pPr>
        <w:pStyle w:val="Textpoznpodarou"/>
      </w:pPr>
      <w:r w:rsidRPr="00EB706A">
        <w:rPr>
          <w:rStyle w:val="Znakapoznpodarou"/>
        </w:rPr>
        <w:footnoteRef/>
      </w:r>
      <w:r w:rsidRPr="00EB706A">
        <w:rPr>
          <w:vertAlign w:val="superscript"/>
        </w:rPr>
        <w:t xml:space="preserve"> </w:t>
      </w:r>
      <w:r>
        <w:t>Asociace dlouhodobě zabývající se začleňování seniorů do společnosti</w:t>
      </w:r>
    </w:p>
  </w:footnote>
  <w:footnote w:id="21">
    <w:p w14:paraId="450FB878" w14:textId="1B69558A" w:rsidR="0083058F" w:rsidRDefault="0083058F">
      <w:pPr>
        <w:pStyle w:val="Textpoznpodarou"/>
      </w:pPr>
      <w:r w:rsidRPr="00EB706A">
        <w:rPr>
          <w:rStyle w:val="Znakapoznpodarou"/>
        </w:rPr>
        <w:footnoteRef/>
      </w:r>
      <w:r w:rsidRPr="00EB706A">
        <w:rPr>
          <w:vertAlign w:val="superscript"/>
        </w:rPr>
        <w:t xml:space="preserve"> </w:t>
      </w:r>
      <w:r w:rsidRPr="00CC6756">
        <w:t>Elpida: Fake news [online]. Praha: Centra Elpida, 2018 [cit. 2023-04-13]. Dostupné z: https://www.elpida.cz/fake-news-po-cesku</w:t>
      </w:r>
    </w:p>
  </w:footnote>
  <w:footnote w:id="22">
    <w:p w14:paraId="0724B827" w14:textId="2D15EA99" w:rsidR="0083058F" w:rsidRDefault="0083058F">
      <w:pPr>
        <w:pStyle w:val="Textpoznpodarou"/>
      </w:pPr>
      <w:r w:rsidRPr="00EB706A">
        <w:rPr>
          <w:rStyle w:val="Znakapoznpodarou"/>
        </w:rPr>
        <w:footnoteRef/>
      </w:r>
      <w:r w:rsidRPr="00EB706A">
        <w:rPr>
          <w:vertAlign w:val="superscript"/>
        </w:rPr>
        <w:t xml:space="preserve"> </w:t>
      </w:r>
      <w:r w:rsidRPr="00CC6756">
        <w:t>VAN DEN BERG, Monika. Jak se vzájemně chápat. 1. Praha: Grada, 2020. ISBN 978-80-247-2139-2.</w:t>
      </w:r>
      <w:r>
        <w:t>14.- 15.</w:t>
      </w:r>
    </w:p>
  </w:footnote>
  <w:footnote w:id="23">
    <w:p w14:paraId="0F61BB49" w14:textId="77777777" w:rsidR="0083058F" w:rsidRDefault="0083058F" w:rsidP="00CC6756">
      <w:pPr>
        <w:pStyle w:val="Textpoznpodarou"/>
      </w:pPr>
      <w:r w:rsidRPr="00EB706A">
        <w:rPr>
          <w:rStyle w:val="Znakapoznpodarou"/>
        </w:rPr>
        <w:footnoteRef/>
      </w:r>
      <w:r>
        <w:t>Generace Z stráví online dvě třetiny mediálního času, roste audio [online]. 2022 [cit. 2023-04-13]. Dostupné z: https://www.mediaguru.cz/clanky/2022/10/generace-z-stravi-online-dve-tretiny-medialniho-casu-roste-audio/</w:t>
      </w:r>
    </w:p>
    <w:p w14:paraId="26B95A81" w14:textId="6ED00AA2" w:rsidR="0083058F" w:rsidRDefault="0083058F" w:rsidP="00CC6756">
      <w:pPr>
        <w:pStyle w:val="Textpoznpodarou"/>
      </w:pPr>
    </w:p>
  </w:footnote>
  <w:footnote w:id="24">
    <w:p w14:paraId="2FD1D264" w14:textId="30FEEE04" w:rsidR="0083058F" w:rsidRDefault="0083058F">
      <w:pPr>
        <w:pStyle w:val="Textpoznpodarou"/>
      </w:pPr>
      <w:r w:rsidRPr="00EB706A">
        <w:rPr>
          <w:rStyle w:val="Znakapoznpodarou"/>
        </w:rPr>
        <w:footnoteRef/>
      </w:r>
      <w:r w:rsidRPr="00EB706A">
        <w:rPr>
          <w:vertAlign w:val="superscript"/>
        </w:rPr>
        <w:t xml:space="preserve"> </w:t>
      </w:r>
      <w:r w:rsidRPr="00CC6756">
        <w:t>VAN DEN BERG, Monika. Jak se vzájemně chápat. 1. Praha: Grada, 2020. ISBN 978-80-247-2139-2.</w:t>
      </w:r>
      <w:r>
        <w:t>str.15- 16.</w:t>
      </w:r>
    </w:p>
  </w:footnote>
  <w:footnote w:id="25">
    <w:p w14:paraId="1F8123C4" w14:textId="4F75B5B1" w:rsidR="0083058F" w:rsidRDefault="0083058F">
      <w:pPr>
        <w:pStyle w:val="Textpoznpodarou"/>
      </w:pPr>
      <w:r w:rsidRPr="00EB706A">
        <w:rPr>
          <w:rStyle w:val="Znakapoznpodarou"/>
        </w:rPr>
        <w:footnoteRef/>
      </w:r>
      <w:r w:rsidRPr="00EB706A">
        <w:rPr>
          <w:vertAlign w:val="superscript"/>
        </w:rPr>
        <w:t xml:space="preserve"> </w:t>
      </w:r>
      <w:r w:rsidRPr="008E3CF1">
        <w:t>MediaGuru [online]. [cit. 2023-04-13]. Dostupné z: https://www.mediaguru.cz/slovnik-a-mediatypy/slovnik/klicova-slova/mml-tgi/</w:t>
      </w:r>
      <w:r w:rsidRPr="008E3CF1">
        <w:rPr>
          <w:rStyle w:val="PodnadpisChar"/>
          <w:rFonts w:eastAsiaTheme="minorHAnsi"/>
          <w:color w:val="auto"/>
          <w:spacing w:val="0"/>
        </w:rPr>
        <w:t xml:space="preserve"> </w:t>
      </w:r>
      <w:r w:rsidRPr="001F2E8B">
        <w:rPr>
          <w:rStyle w:val="PodnadpisChar"/>
          <w:color w:val="000000" w:themeColor="text1"/>
          <w:sz w:val="18"/>
          <w:szCs w:val="18"/>
        </w:rPr>
        <w:t>(Target Group Index)</w:t>
      </w:r>
      <w:r>
        <w:rPr>
          <w:rStyle w:val="PodnadpisChar"/>
          <w:color w:val="000000" w:themeColor="text1"/>
          <w:sz w:val="18"/>
          <w:szCs w:val="18"/>
        </w:rPr>
        <w:t xml:space="preserve"> je výzkum spotřebního a mediálního chování a životního stylu populace. Jde o velice akceptovaný  zdroj údajů v oblastni cíleného marketingu, reklamy a médií. Kontinuální výzkum zahrnuje 15 000 respondentů ročně. Zabývá se daty vztahujícími se na Slovensko a Česko. </w:t>
      </w:r>
    </w:p>
  </w:footnote>
  <w:footnote w:id="26">
    <w:p w14:paraId="3845DD16" w14:textId="1D112937" w:rsidR="0083058F" w:rsidRPr="00EB706A" w:rsidRDefault="0083058F">
      <w:pPr>
        <w:pStyle w:val="Textpoznpodarou"/>
        <w:rPr>
          <w:vertAlign w:val="superscript"/>
        </w:rPr>
      </w:pPr>
      <w:r w:rsidRPr="00EB706A">
        <w:rPr>
          <w:rStyle w:val="Znakapoznpodarou"/>
        </w:rPr>
        <w:footnoteRef/>
      </w:r>
      <w:r w:rsidRPr="00EB706A">
        <w:rPr>
          <w:vertAlign w:val="superscript"/>
        </w:rPr>
        <w:t xml:space="preserve"> </w:t>
      </w:r>
      <w:r w:rsidRPr="00A02248">
        <w:t>Mileniál jako životní styl spíš než generační škatulka: Median [online]. Praha, 2016 [cit. 2023-04-13]. Dostupné z: https://www.median.eu/cs/?p=1500</w:t>
      </w:r>
    </w:p>
  </w:footnote>
  <w:footnote w:id="27">
    <w:p w14:paraId="6B3F6863" w14:textId="3CFD4F4F" w:rsidR="0083058F" w:rsidRDefault="0083058F">
      <w:pPr>
        <w:pStyle w:val="Textpoznpodarou"/>
      </w:pPr>
      <w:r w:rsidRPr="008E3CF1">
        <w:t>Barbora Nováková. Alternativní spiritualita, mileniálové a masová media. Uplatnění fenoménu esoteriky v současném kulturně historickém kontextu. Praha, 2021. Bakalářská. Univerzita Karlova.</w:t>
      </w:r>
      <w:r>
        <w:t>,str. 13.</w:t>
      </w:r>
    </w:p>
  </w:footnote>
  <w:footnote w:id="28">
    <w:p w14:paraId="7A947E2B" w14:textId="00A0E699" w:rsidR="0083058F" w:rsidRDefault="0083058F">
      <w:pPr>
        <w:pStyle w:val="Textpoznpodarou"/>
      </w:pPr>
      <w:r w:rsidRPr="00EB706A">
        <w:rPr>
          <w:rStyle w:val="Znakapoznpodarou"/>
        </w:rPr>
        <w:footnoteRef/>
      </w:r>
      <w:r w:rsidRPr="00A02248">
        <w:t>Tradiční média nejsou pro mileniály mrtvá [online]. 13. listopadu 2017, , 1 [cit. 2023-04-13]. Dostupné z: https://www.mediaguru.cz/clanky/2017/11/tradicni-media-nejsou-pro-milenialy-mrtva/</w:t>
      </w:r>
    </w:p>
  </w:footnote>
  <w:footnote w:id="29">
    <w:p w14:paraId="2DB94084" w14:textId="0180C8A2" w:rsidR="0083058F" w:rsidRDefault="0083058F">
      <w:pPr>
        <w:pStyle w:val="Textpoznpodarou"/>
      </w:pPr>
      <w:r w:rsidRPr="00EB706A">
        <w:rPr>
          <w:rStyle w:val="Znakapoznpodarou"/>
        </w:rPr>
        <w:footnoteRef/>
      </w:r>
      <w:r w:rsidRPr="00EB706A">
        <w:rPr>
          <w:vertAlign w:val="superscript"/>
        </w:rPr>
        <w:t xml:space="preserve"> </w:t>
      </w:r>
      <w:r>
        <w:t>Tamtéž</w:t>
      </w:r>
    </w:p>
  </w:footnote>
  <w:footnote w:id="30">
    <w:p w14:paraId="36ECDC66" w14:textId="77777777" w:rsidR="0083058F" w:rsidRDefault="0083058F">
      <w:pPr>
        <w:pStyle w:val="Textpoznpodarou"/>
      </w:pPr>
      <w:r w:rsidRPr="00EB706A">
        <w:rPr>
          <w:rStyle w:val="Znakapoznpodarou"/>
        </w:rPr>
        <w:footnoteRef/>
      </w:r>
      <w:r w:rsidRPr="00EB706A">
        <w:rPr>
          <w:vertAlign w:val="superscript"/>
        </w:rPr>
        <w:t xml:space="preserve"> </w:t>
      </w:r>
      <w:r>
        <w:t xml:space="preserve">INFLUENCER- Z anglického slova influence- vliv. Činitel- člověk, případně jev, vytvářející určitý (společenský, spotřebitelský, skupinový apod.) vliv svým postavením, publicistikou, společenskou vážností, frekvencí </w:t>
      </w:r>
    </w:p>
    <w:p w14:paraId="37D003BB" w14:textId="77777777" w:rsidR="0083058F" w:rsidRDefault="0083058F">
      <w:pPr>
        <w:pStyle w:val="Textpoznpodarou"/>
      </w:pPr>
      <w:r>
        <w:t>výskytu.- SLOVNÍK CIZÍCH SLOV</w:t>
      </w:r>
    </w:p>
  </w:footnote>
  <w:footnote w:id="31">
    <w:p w14:paraId="422BEC22" w14:textId="54ABB374" w:rsidR="0083058F" w:rsidRPr="00D92CBA" w:rsidRDefault="0083058F">
      <w:pPr>
        <w:pStyle w:val="Textpoznpodarou"/>
        <w:rPr>
          <w:vertAlign w:val="superscript"/>
        </w:rPr>
      </w:pPr>
      <w:r w:rsidRPr="00EB706A">
        <w:rPr>
          <w:rStyle w:val="Znakapoznpodarou"/>
        </w:rPr>
        <w:footnoteRef/>
      </w:r>
      <w:r w:rsidRPr="00A02248">
        <w:t>VAN DEN BERG, Monika. Jak se vzájemně chápat. 1. Praha: Grada, 2020. ISBN 978-80-247-2139-2.</w:t>
      </w:r>
      <w:r>
        <w:t xml:space="preserve"> str.16.- 17.</w:t>
      </w:r>
    </w:p>
  </w:footnote>
  <w:footnote w:id="32">
    <w:p w14:paraId="2A0EADF8" w14:textId="77777777" w:rsidR="0083058F" w:rsidRDefault="0083058F">
      <w:pPr>
        <w:pStyle w:val="Textpoznpodarou"/>
      </w:pPr>
      <w:r w:rsidRPr="00EB706A">
        <w:rPr>
          <w:rStyle w:val="Znakapoznpodarou"/>
        </w:rPr>
        <w:footnoteRef/>
      </w:r>
      <w:r w:rsidRPr="00EB706A">
        <w:rPr>
          <w:vertAlign w:val="superscript"/>
        </w:rPr>
        <w:t xml:space="preserve"> </w:t>
      </w:r>
      <w:r>
        <w:t>Odborné sdružení, zabývající se globálním reklamním trhem</w:t>
      </w:r>
    </w:p>
  </w:footnote>
  <w:footnote w:id="33">
    <w:p w14:paraId="1034BFDD" w14:textId="4B757B95" w:rsidR="0083058F" w:rsidRDefault="0083058F">
      <w:pPr>
        <w:pStyle w:val="Textpoznpodarou"/>
      </w:pPr>
      <w:r w:rsidRPr="00EB706A">
        <w:rPr>
          <w:rStyle w:val="Znakapoznpodarou"/>
        </w:rPr>
        <w:footnoteRef/>
      </w:r>
      <w:r w:rsidRPr="00EB706A">
        <w:rPr>
          <w:vertAlign w:val="superscript"/>
        </w:rPr>
        <w:t xml:space="preserve"> </w:t>
      </w:r>
      <w:r w:rsidRPr="00CC6756">
        <w:t>Češi mají stále vysokou důvěru v média veřejné služby [online]. 10. června 2022, , 1 [cit. 2023-04-13]. Dostupné z: https://www.mediaguru.cz/clanky/2022/06/cesi-maji-stale-vysokou-duveru-v-media-verejne-sluzby/</w:t>
      </w:r>
    </w:p>
  </w:footnote>
  <w:footnote w:id="34">
    <w:p w14:paraId="5B08A2DE" w14:textId="77777777" w:rsidR="0083058F" w:rsidRDefault="0083058F" w:rsidP="00CC6756">
      <w:pPr>
        <w:pStyle w:val="Textpoznpodarou"/>
      </w:pPr>
      <w:r w:rsidRPr="00EB706A">
        <w:rPr>
          <w:rStyle w:val="Znakapoznpodarou"/>
        </w:rPr>
        <w:footnoteRef/>
      </w:r>
      <w:r w:rsidRPr="00EB706A">
        <w:rPr>
          <w:vertAlign w:val="superscript"/>
        </w:rPr>
        <w:t xml:space="preserve"> </w:t>
      </w:r>
      <w:r>
        <w:t>Generace Z stráví online dvě třetiny mediálního času, roste audio [online]. 2022 [cit. 2023-04-13]. Dostupné z: https://www.mediaguru.cz/clanky/2022/10/generace-z-stravi-online-dve-tretiny-medialniho-casu-roste-audio/</w:t>
      </w:r>
    </w:p>
    <w:p w14:paraId="52B140AC" w14:textId="1FC900A5" w:rsidR="0083058F" w:rsidRDefault="0083058F" w:rsidP="00CC6756">
      <w:pPr>
        <w:pStyle w:val="Textpoznpodarou"/>
      </w:pPr>
    </w:p>
  </w:footnote>
  <w:footnote w:id="35">
    <w:p w14:paraId="750AF9F2" w14:textId="77777777" w:rsidR="0083058F" w:rsidRDefault="0083058F">
      <w:pPr>
        <w:pStyle w:val="Textpoznpodarou"/>
      </w:pPr>
      <w:r w:rsidRPr="00EB706A">
        <w:rPr>
          <w:rStyle w:val="Znakapoznpodarou"/>
        </w:rPr>
        <w:footnoteRef/>
      </w:r>
      <w:r w:rsidRPr="00EB706A">
        <w:rPr>
          <w:vertAlign w:val="superscript"/>
        </w:rPr>
        <w:t xml:space="preserve"> </w:t>
      </w:r>
      <w:r>
        <w:t>. MCCRINDLE, Mark. What comes after Generation Z?... McCrindle [online]. [cit. 2021-03-02]. Dostupné z: https://mccrindle.com.au/insights/blogarchive/what-comes-after-generation-z-introducinggeneration-alpha/</w:t>
      </w:r>
    </w:p>
  </w:footnote>
  <w:footnote w:id="36">
    <w:p w14:paraId="4123B598" w14:textId="5F22EDE0" w:rsidR="0083058F" w:rsidRDefault="0083058F">
      <w:pPr>
        <w:pStyle w:val="Textpoznpodarou"/>
      </w:pPr>
      <w:r w:rsidRPr="00EB706A">
        <w:rPr>
          <w:rStyle w:val="Znakapoznpodarou"/>
        </w:rPr>
        <w:footnoteRef/>
      </w:r>
      <w:r w:rsidRPr="00EB706A">
        <w:rPr>
          <w:vertAlign w:val="superscript"/>
        </w:rPr>
        <w:t xml:space="preserve"> </w:t>
      </w:r>
      <w:r w:rsidRPr="00123A44">
        <w:t>What comes after Generation Z? Introducing Generation Alpha [online]. , 3 [cit. 2023-04-13]. Dostupné z: https://mccrindle.com.au/article/what-comes-after-generation-z-introducing-generation-alpha/</w:t>
      </w:r>
      <w:r>
        <w:t xml:space="preserve"> str. 3</w:t>
      </w:r>
    </w:p>
  </w:footnote>
  <w:footnote w:id="37">
    <w:p w14:paraId="471CE071" w14:textId="77777777" w:rsidR="0083058F" w:rsidRDefault="0083058F" w:rsidP="00E1168C">
      <w:pPr>
        <w:pStyle w:val="Textpoznpodarou"/>
      </w:pPr>
      <w:r w:rsidRPr="00EB706A">
        <w:rPr>
          <w:rStyle w:val="Znakapoznpodarou"/>
        </w:rPr>
        <w:footnoteRef/>
      </w:r>
      <w:r w:rsidRPr="00527A5F">
        <w:t>VAN DEN BERG, Monika. Jak se vzájemně chápat. 1. Praha: Grada, 2020. ISBN 978-80-247-2139-2.</w:t>
      </w:r>
    </w:p>
    <w:p w14:paraId="11FA6BA7" w14:textId="1AC3082A" w:rsidR="0083058F" w:rsidRDefault="0083058F" w:rsidP="00E1168C">
      <w:pPr>
        <w:pStyle w:val="Textpoznpodarou"/>
      </w:pPr>
      <w:r>
        <w:t xml:space="preserve"> str. 17</w:t>
      </w:r>
    </w:p>
  </w:footnote>
  <w:footnote w:id="38">
    <w:p w14:paraId="4F009A91" w14:textId="03ACC59A" w:rsidR="0083058F" w:rsidRDefault="0083058F">
      <w:pPr>
        <w:pStyle w:val="Textpoznpodarou"/>
      </w:pPr>
      <w:r w:rsidRPr="00EB706A">
        <w:rPr>
          <w:rStyle w:val="Znakapoznpodarou"/>
        </w:rPr>
        <w:footnoteRef/>
      </w:r>
      <w:r w:rsidRPr="00123A44">
        <w:t>Obraz seniorů a stáří v českých médiích aneb přispívají mediální obsahy k vytváření věkově inkluzivní společnosti? [online]. Olomouc [cit. 2023-04-13]. Dostupné z: https://www.pulib.sk/web/kniznica/elpub/dokument/Bocak1/subor/23.pdf. Analýza. Univerzita Palackého. Vedoucí práce Renáta Sedláková.</w:t>
      </w:r>
    </w:p>
  </w:footnote>
  <w:footnote w:id="39">
    <w:p w14:paraId="65368FA7" w14:textId="21419967" w:rsidR="0083058F" w:rsidRDefault="0083058F">
      <w:pPr>
        <w:pStyle w:val="Textpoznpodarou"/>
      </w:pPr>
      <w:r w:rsidRPr="00EB706A">
        <w:rPr>
          <w:rStyle w:val="Znakapoznpodarou"/>
        </w:rPr>
        <w:footnoteRef/>
      </w:r>
      <w:r w:rsidRPr="005417E9">
        <w:t>Citaty.net [online]. [cit. 2023-04-13]. Dostupné z: https://citaty.net/citaty/3247-james-ramsay-macdonald-generace-za-generaci-musi-zacinat-od-zacatku-a-poz/</w:t>
      </w:r>
    </w:p>
  </w:footnote>
  <w:footnote w:id="40">
    <w:p w14:paraId="7931F7D8" w14:textId="29DDD9E7" w:rsidR="0083058F" w:rsidRDefault="0083058F">
      <w:pPr>
        <w:pStyle w:val="Textpoznpodarou"/>
      </w:pPr>
      <w:r w:rsidRPr="00EB706A">
        <w:rPr>
          <w:rStyle w:val="Znakapoznpodarou"/>
        </w:rPr>
        <w:footnoteRef/>
      </w:r>
      <w:r w:rsidRPr="005417E9">
        <w:t>PRASAD, Ramaa. Generation gap, A Study of Intergenerational Sociological Conflict. 110052. Nové Dallí: Nav Prabhat Printing Press, 1991. ISBN 81-7099-351-2.</w:t>
      </w:r>
      <w:r>
        <w:t>., str. 23.</w:t>
      </w:r>
    </w:p>
  </w:footnote>
  <w:footnote w:id="41">
    <w:p w14:paraId="0CFE152E" w14:textId="66718CE9" w:rsidR="0083058F" w:rsidRDefault="0083058F">
      <w:pPr>
        <w:pStyle w:val="Textpoznpodarou"/>
      </w:pPr>
      <w:r w:rsidRPr="00EB706A">
        <w:rPr>
          <w:rStyle w:val="Znakapoznpodarou"/>
        </w:rPr>
        <w:footnoteRef/>
      </w:r>
      <w:r w:rsidRPr="00EB706A">
        <w:rPr>
          <w:vertAlign w:val="superscript"/>
        </w:rPr>
        <w:t xml:space="preserve"> </w:t>
      </w:r>
      <w:r w:rsidRPr="005417E9">
        <w:t>JIRÁSKOVÁ, Věra a Kolektiv. Mezigenerační porozumění a komunikace. Praha: Eurolex Bohemia, 2005. ISB</w:t>
      </w:r>
      <w:r>
        <w:t>N 8086861805, str. 24.</w:t>
      </w:r>
    </w:p>
  </w:footnote>
  <w:footnote w:id="42">
    <w:p w14:paraId="0A7F34FF" w14:textId="09568D5E" w:rsidR="0083058F" w:rsidRDefault="0083058F">
      <w:pPr>
        <w:pStyle w:val="Textpoznpodarou"/>
      </w:pPr>
      <w:r w:rsidRPr="00EB706A">
        <w:rPr>
          <w:rStyle w:val="Znakapoznpodarou"/>
        </w:rPr>
        <w:footnoteRef/>
      </w:r>
      <w:r>
        <w:t>Tamtéž, str. 26.</w:t>
      </w:r>
    </w:p>
  </w:footnote>
  <w:footnote w:id="43">
    <w:p w14:paraId="4D20BF5A" w14:textId="4CDE424E" w:rsidR="0083058F" w:rsidRDefault="0083058F" w:rsidP="00A1403C">
      <w:pPr>
        <w:pStyle w:val="Textpoznpodarou"/>
      </w:pPr>
      <w:r w:rsidRPr="00EB706A">
        <w:rPr>
          <w:rStyle w:val="Znakapoznpodarou"/>
        </w:rPr>
        <w:footnoteRef/>
      </w:r>
      <w:r w:rsidRPr="005417E9">
        <w:t>Edward J. Clarke, PhD, Mar Preston, MA, Jo Raksin, BA, Vern L. Bengtson, PhD, Types of Conflicts and Tensions Between Older Parents and Adult Children, The Gerontologist, Volume 39, Issue 3, June 1999, Pages 261–270, https://doi.org/10.1093/geront/39.3.261</w:t>
      </w:r>
      <w:r>
        <w:t>, str. 261 – 270.</w:t>
      </w:r>
    </w:p>
  </w:footnote>
  <w:footnote w:id="44">
    <w:p w14:paraId="7C59B9AE" w14:textId="1F0990E5" w:rsidR="0083058F" w:rsidRDefault="0083058F">
      <w:pPr>
        <w:pStyle w:val="Textpoznpodarou"/>
      </w:pPr>
      <w:r w:rsidRPr="00EB706A">
        <w:rPr>
          <w:rStyle w:val="Znakapoznpodarou"/>
        </w:rPr>
        <w:footnoteRef/>
      </w:r>
      <w:r w:rsidRPr="005417E9">
        <w:t>VEJVODOVÁ, Jana, Miloš GREGOR a Zvol si info. Nejlepší kniha o fake news. 1. Brno: Cpress, 2018. ISBN 9788026425533.</w:t>
      </w:r>
      <w:r>
        <w:t xml:space="preserve"> str. 8.</w:t>
      </w:r>
    </w:p>
  </w:footnote>
  <w:footnote w:id="45">
    <w:p w14:paraId="19354E2F" w14:textId="77777777" w:rsidR="0083058F" w:rsidRPr="00FD3847" w:rsidRDefault="0083058F">
      <w:pPr>
        <w:pStyle w:val="Textpoznpodarou"/>
        <w:rPr>
          <w:color w:val="000000" w:themeColor="text1"/>
        </w:rPr>
      </w:pPr>
      <w:r w:rsidRPr="00EB706A">
        <w:rPr>
          <w:rStyle w:val="Znakapoznpodarou"/>
        </w:rPr>
        <w:footnoteRef/>
      </w:r>
      <w:r w:rsidRPr="00EB706A">
        <w:rPr>
          <w:rFonts w:cs="Times New Roman"/>
          <w:vertAlign w:val="superscript"/>
        </w:rPr>
        <w:t xml:space="preserve"> </w:t>
      </w:r>
      <w:r w:rsidRPr="00FD3847">
        <w:rPr>
          <w:rFonts w:cs="Times New Roman"/>
          <w:color w:val="000000" w:themeColor="text1"/>
          <w:shd w:val="clear" w:color="auto" w:fill="FFFFFF"/>
        </w:rPr>
        <w:t>Transitions je mediální nezisková společnost, jejímž posláním je aktivně prosazovat demokracii, pluralismus a svobodu projevu, a to posílením profesionality, nezávislosti a vlivu médií a organizací občanské společnosti.</w:t>
      </w:r>
    </w:p>
  </w:footnote>
  <w:footnote w:id="46">
    <w:p w14:paraId="2D053239" w14:textId="1ED414F4" w:rsidR="0083058F" w:rsidRPr="005D4C29" w:rsidRDefault="0083058F">
      <w:pPr>
        <w:pStyle w:val="Textpoznpodarou"/>
        <w:rPr>
          <w:rFonts w:cs="Times New Roman"/>
        </w:rPr>
      </w:pPr>
      <w:r w:rsidRPr="00EB706A">
        <w:rPr>
          <w:rStyle w:val="Znakapoznpodarou"/>
          <w:rFonts w:cs="Times New Roman"/>
        </w:rPr>
        <w:footnoteRef/>
      </w:r>
      <w:r w:rsidRPr="00EB706A">
        <w:rPr>
          <w:rFonts w:cs="Times New Roman"/>
          <w:vertAlign w:val="superscript"/>
        </w:rPr>
        <w:t xml:space="preserve"> </w:t>
      </w:r>
      <w:r w:rsidRPr="005417E9">
        <w:rPr>
          <w:rFonts w:cs="Times New Roman"/>
        </w:rPr>
        <w:t>Expert: Fake news ničí vztahy v rodinách, babičky a dědečci propadají děsům a šíří šílené informace [online]. Praha, 2019 [cit. 2023-04-13]. Dostupné z: https://www.irozhlas.cz/zivotni-styl/spolecnost/fake-news-dezinformace-seniori-digitalni-smejdi-jaroslav-valuch-medialni_1908120712_ogo</w:t>
      </w:r>
    </w:p>
  </w:footnote>
  <w:footnote w:id="47">
    <w:p w14:paraId="3B6483AF" w14:textId="77777777" w:rsidR="0083058F" w:rsidRDefault="0083058F">
      <w:pPr>
        <w:pStyle w:val="Textpoznpodarou"/>
      </w:pPr>
      <w:r w:rsidRPr="00EB706A">
        <w:rPr>
          <w:rStyle w:val="Znakapoznpodarou"/>
        </w:rPr>
        <w:footnoteRef/>
      </w:r>
      <w:r w:rsidRPr="00EB706A">
        <w:rPr>
          <w:vertAlign w:val="superscript"/>
        </w:rPr>
        <w:t xml:space="preserve"> </w:t>
      </w:r>
      <w:r>
        <w:t>K</w:t>
      </w:r>
      <w:r w:rsidRPr="00D04C56">
        <w:t>auza lithium, která zahýbala tuzemskou politickou scénou těsně před volbami a velmi pravděpodobně také ovlivnila jejich</w:t>
      </w:r>
      <w:r>
        <w:t xml:space="preserve"> výsledek.</w:t>
      </w:r>
      <w:r w:rsidRPr="00D04C56">
        <w:t xml:space="preserve"> S tvrzením o způsobu těžby lithia ve prospěch sociální demokracie přišel jako první proruský server Aeronet. Zprávu pak rozšířili přes sociální sítě příznivci SPD Tomia Okamury, až se jí na Facebooku chopil Andrej Babiš.</w:t>
      </w:r>
    </w:p>
  </w:footnote>
  <w:footnote w:id="48">
    <w:p w14:paraId="1A1C9549" w14:textId="3E6F4F55" w:rsidR="0083058F" w:rsidRDefault="0083058F">
      <w:pPr>
        <w:pStyle w:val="Textpoznpodarou"/>
      </w:pPr>
      <w:r w:rsidRPr="00EB706A">
        <w:rPr>
          <w:rStyle w:val="Znakapoznpodarou"/>
        </w:rPr>
        <w:footnoteRef/>
      </w:r>
      <w:r w:rsidRPr="00EB706A">
        <w:rPr>
          <w:vertAlign w:val="superscript"/>
        </w:rPr>
        <w:t xml:space="preserve"> </w:t>
      </w:r>
      <w:r w:rsidRPr="005417E9">
        <w:t>Expert: Fake news ničí vztahy v rodinách, babičky a dědečci propadají děsům a šíří šílené informace [online]. Praha, 2019 [cit. 2023-04-13]. Dostupné z: https://www.irozhlas.cz/zivotni-styl/spolecnost/fake-news-dezinformace-seniori-digitalni-smejdi-jaroslav-valuch-medialni_1908120712_ogo</w:t>
      </w:r>
    </w:p>
  </w:footnote>
  <w:footnote w:id="49">
    <w:p w14:paraId="5597DAA6" w14:textId="0C37B2F9" w:rsidR="0083058F" w:rsidRDefault="0083058F" w:rsidP="002D428C">
      <w:pPr>
        <w:pStyle w:val="Textpoznpodarou"/>
      </w:pPr>
      <w:r w:rsidRPr="00EB706A">
        <w:rPr>
          <w:rStyle w:val="Znakapoznpodarou"/>
        </w:rPr>
        <w:footnoteRef/>
      </w:r>
      <w:r>
        <w:t>Čechy vlastnictví médií příliš nezajímá [online]. Median Guru, 2017 [cit. 2023-04-14]. Dostupné z: https://www.mediaguru.cz/clanky/2017/05/vyzkum-cechy-vlastnictvi-medii-prilis-nezajima/</w:t>
      </w:r>
    </w:p>
  </w:footnote>
  <w:footnote w:id="50">
    <w:p w14:paraId="3DABF6EF" w14:textId="58336F19" w:rsidR="0083058F" w:rsidRDefault="0083058F" w:rsidP="00645C3E">
      <w:pPr>
        <w:pStyle w:val="Textpoznpodarou"/>
      </w:pPr>
      <w:r w:rsidRPr="00EB706A">
        <w:rPr>
          <w:rStyle w:val="Znakapoznpodarou"/>
        </w:rPr>
        <w:footnoteRef/>
      </w:r>
      <w:r w:rsidRPr="00EB706A">
        <w:rPr>
          <w:vertAlign w:val="superscript"/>
        </w:rPr>
        <w:t xml:space="preserve"> </w:t>
      </w:r>
      <w:r w:rsidRPr="006B6179">
        <w:t>Using Potter’s Box to Make Ethical Decisions in Media [online]. In: . s. 2 [cit. 2023-04-13]. Dostupné z: https://michellebalmeo.files.wordpress.com/2013/07/potters_box.pdf</w:t>
      </w:r>
    </w:p>
  </w:footnote>
  <w:footnote w:id="51">
    <w:p w14:paraId="092D067E" w14:textId="77777777" w:rsidR="0083058F" w:rsidRDefault="0083058F">
      <w:pPr>
        <w:pStyle w:val="Textpoznpodarou"/>
      </w:pPr>
      <w:r w:rsidRPr="00EB706A">
        <w:rPr>
          <w:rStyle w:val="Znakapoznpodarou"/>
        </w:rPr>
        <w:footnoteRef/>
      </w:r>
      <w:r w:rsidRPr="00EB706A">
        <w:rPr>
          <w:vertAlign w:val="superscript"/>
        </w:rPr>
        <w:t xml:space="preserve"> </w:t>
      </w:r>
      <w:r w:rsidRPr="00274752">
        <w:t xml:space="preserve">Anopress je plnotextová databáze textů z českých médií s archívem retrospektivně dosahujícím až (podle </w:t>
      </w:r>
      <w:r>
        <w:t>typu dokumentu) do roku 1996. Obsah databáze je denně aktualizován</w:t>
      </w:r>
      <w:r w:rsidRPr="00274752">
        <w:t xml:space="preserve"> Obsahuje plné texty novinových a časopiseckých článků, doslovné přepisy televizních a rozhlasových relací a zprávy z internetových serverů. Databáze je vyvíjena a spravována </w:t>
      </w:r>
      <w:r>
        <w:t>společností Anopress IT, a.s.</w:t>
      </w:r>
      <w:r w:rsidRPr="00274752">
        <w:t xml:space="preserve"> působící v ČR od roku 1997 jako</w:t>
      </w:r>
      <w:r>
        <w:t xml:space="preserve"> dodavatel monitoringu médií</w:t>
      </w:r>
      <w:r w:rsidRPr="00274752">
        <w:t>.</w:t>
      </w:r>
    </w:p>
  </w:footnote>
  <w:footnote w:id="52">
    <w:p w14:paraId="1F5ED72F" w14:textId="3990CBFF" w:rsidR="0083058F" w:rsidRDefault="0083058F">
      <w:pPr>
        <w:pStyle w:val="Textpoznpodarou"/>
      </w:pPr>
      <w:r w:rsidRPr="00EB706A">
        <w:rPr>
          <w:rStyle w:val="Znakapoznpodarou"/>
        </w:rPr>
        <w:footnoteRef/>
      </w:r>
      <w:r w:rsidRPr="00EB706A">
        <w:rPr>
          <w:vertAlign w:val="superscript"/>
        </w:rPr>
        <w:t xml:space="preserve"> </w:t>
      </w:r>
      <w:r w:rsidRPr="0000559D">
        <w:rPr>
          <w:color w:val="000000" w:themeColor="text1"/>
        </w:rPr>
        <w:t>MOTAL, Jan. Analytický seminář z mediální etiky. Cyrilometodějská fakulta univerzity Palackého, 2021. jedná se o interní studijní materiál, dostupný ve studijní opoře pro studenty univerzity Palackého.</w:t>
      </w:r>
    </w:p>
  </w:footnote>
  <w:footnote w:id="53">
    <w:p w14:paraId="596CFE33" w14:textId="1EA94D31" w:rsidR="0083058F" w:rsidRDefault="0083058F">
      <w:pPr>
        <w:pStyle w:val="Textpoznpodarou"/>
      </w:pPr>
      <w:r w:rsidRPr="00EB706A">
        <w:rPr>
          <w:rStyle w:val="Znakapoznpodarou"/>
        </w:rPr>
        <w:footnoteRef/>
      </w:r>
      <w:r>
        <w:rPr>
          <w:color w:val="000000" w:themeColor="text1"/>
        </w:rPr>
        <w:t>Tamtéž</w:t>
      </w:r>
    </w:p>
  </w:footnote>
  <w:footnote w:id="54">
    <w:p w14:paraId="6909C876" w14:textId="5A9FBC60" w:rsidR="0083058F" w:rsidRDefault="0083058F">
      <w:pPr>
        <w:pStyle w:val="Textpoznpodarou"/>
      </w:pPr>
      <w:r w:rsidRPr="00EB706A">
        <w:rPr>
          <w:rStyle w:val="Znakapoznpodarou"/>
        </w:rPr>
        <w:footnoteRef/>
      </w:r>
      <w:r w:rsidRPr="00EB706A">
        <w:rPr>
          <w:vertAlign w:val="superscript"/>
        </w:rPr>
        <w:t xml:space="preserve"> </w:t>
      </w:r>
      <w:r w:rsidRPr="00260730">
        <w:t>BENTHAM, Jeremy a John Stuard MILL. Utilitarismus: Zpracování Milan Znoj [online]. , 43 [cit. 2023-04-14]. Dostupné z: https://dspace.cuni.cz/bitstream/handle/20.500.11956/30841/BPTX_2009_2_11310_0_173993_0_49557.pdf?sequence=1&amp;isAllowed=y</w:t>
      </w:r>
    </w:p>
  </w:footnote>
  <w:footnote w:id="55">
    <w:p w14:paraId="1471DD86" w14:textId="67321587" w:rsidR="0083058F" w:rsidRDefault="0083058F">
      <w:pPr>
        <w:pStyle w:val="Textpoznpodarou"/>
      </w:pPr>
      <w:r w:rsidRPr="00EB706A">
        <w:rPr>
          <w:rStyle w:val="Znakapoznpodarou"/>
        </w:rPr>
        <w:footnoteRef/>
      </w:r>
      <w:r w:rsidRPr="0000559D">
        <w:rPr>
          <w:color w:val="000000" w:themeColor="text1"/>
        </w:rPr>
        <w:t>MOTAL, Jan. Analytický seminář z mediální etiky. Cyrilometodějská fakulta univerzity Palackého, 2021. jedná se o interní studijní materiál, dostupný ve studijní opoře pro studenty univerzity Palackého.</w:t>
      </w:r>
    </w:p>
  </w:footnote>
  <w:footnote w:id="56">
    <w:p w14:paraId="27E1AF36" w14:textId="52207D5C" w:rsidR="0083058F" w:rsidRDefault="0083058F">
      <w:pPr>
        <w:pStyle w:val="Textpoznpodarou"/>
      </w:pPr>
      <w:r w:rsidRPr="00EB706A">
        <w:rPr>
          <w:rStyle w:val="Znakapoznpodarou"/>
        </w:rPr>
        <w:footnoteRef/>
      </w:r>
      <w:r w:rsidRPr="00EB706A">
        <w:rPr>
          <w:vertAlign w:val="superscript"/>
        </w:rPr>
        <w:t xml:space="preserve"> </w:t>
      </w:r>
      <w:r w:rsidRPr="00802A14">
        <w:t>Zpravodajské weby 2020: Na čele Novinky, v TOP 10 i nový web CNN Prima [online]. [cit. 2023-04-13]. Dostupné z: https://www.mediaguru.cz/clanky/2021/01/zpravodajske-weby-2020-na-cele-novinky-v-top-10-i-novy-web-cnn-prima/</w:t>
      </w:r>
    </w:p>
  </w:footnote>
  <w:footnote w:id="57">
    <w:p w14:paraId="0850069C" w14:textId="27574602" w:rsidR="0083058F" w:rsidRPr="00EB706A" w:rsidRDefault="0083058F" w:rsidP="00802A14">
      <w:pPr>
        <w:pStyle w:val="Textpoznpodarou"/>
        <w:rPr>
          <w:vertAlign w:val="superscript"/>
        </w:rPr>
      </w:pPr>
      <w:r w:rsidRPr="00EB706A">
        <w:rPr>
          <w:rStyle w:val="Znakapoznpodarou"/>
        </w:rPr>
        <w:footnoteRef/>
      </w:r>
      <w:r w:rsidRPr="00EB706A">
        <w:rPr>
          <w:vertAlign w:val="superscript"/>
        </w:rPr>
        <w:t xml:space="preserve"> </w:t>
      </w:r>
      <w:r>
        <w:t>Median [online]. Praha, 2006 [cit. 2023-04-13]. Dostupné z: https://www.median.eu/cs/?page_id=25</w:t>
      </w:r>
    </w:p>
  </w:footnote>
  <w:footnote w:id="58">
    <w:p w14:paraId="0CC78C5C" w14:textId="4713443E" w:rsidR="0083058F" w:rsidRDefault="0083058F">
      <w:pPr>
        <w:pStyle w:val="Textpoznpodarou"/>
      </w:pPr>
      <w:r w:rsidRPr="00EB706A">
        <w:rPr>
          <w:rStyle w:val="Znakapoznpodarou"/>
        </w:rPr>
        <w:footnoteRef/>
      </w:r>
      <w:r w:rsidRPr="00EB706A">
        <w:rPr>
          <w:vertAlign w:val="superscript"/>
        </w:rPr>
        <w:t xml:space="preserve"> </w:t>
      </w:r>
      <w:r>
        <w:t>Konec prvního kola prezidentských voleb, současně datum, ve kterém nechal tým Andreje babiše billboardy vystavit.</w:t>
      </w:r>
    </w:p>
  </w:footnote>
  <w:footnote w:id="59">
    <w:p w14:paraId="26814291" w14:textId="425B9A94" w:rsidR="0083058F" w:rsidRDefault="0083058F">
      <w:pPr>
        <w:pStyle w:val="Textpoznpodarou"/>
      </w:pPr>
      <w:r w:rsidRPr="00EB706A">
        <w:rPr>
          <w:rStyle w:val="Znakapoznpodarou"/>
        </w:rPr>
        <w:footnoteRef/>
      </w:r>
      <w:r w:rsidRPr="00EB706A">
        <w:rPr>
          <w:vertAlign w:val="superscript"/>
        </w:rPr>
        <w:t xml:space="preserve"> </w:t>
      </w:r>
      <w:r w:rsidRPr="002D428C">
        <w:t>Obavy z války má po ruské agresi třetina Čechů, z covidu téměř nikdo, ukázal průzkum [online]. Praha, 2023 [cit. 2023-04-14]. Dostupné z: https://www.mediaguru.cz/clanky/2017/05/vyzkum-cechy-vlastnictvi-medii-prilis-nezajima/</w:t>
      </w:r>
    </w:p>
  </w:footnote>
  <w:footnote w:id="60">
    <w:p w14:paraId="1D5E8EE8" w14:textId="59E34523" w:rsidR="0083058F" w:rsidRDefault="0083058F">
      <w:pPr>
        <w:pStyle w:val="Textpoznpodarou"/>
      </w:pPr>
      <w:r w:rsidRPr="00EB706A">
        <w:rPr>
          <w:rStyle w:val="Znakapoznpodarou"/>
        </w:rPr>
        <w:footnoteRef/>
      </w:r>
      <w:r w:rsidRPr="002D428C">
        <w:t>Kdo jsou voliči ANO a co je pro ně důležité? Přinášíme příběhy i data [online]. Praha, 2021 [cit. 2023-04-14]. Dostupné z: https://denikn.cz/715535/jaci-lide-veri-ano-a-co-je-pro-ne-dulezite-prinasime-pribehy-i-data/</w:t>
      </w:r>
    </w:p>
  </w:footnote>
  <w:footnote w:id="61">
    <w:p w14:paraId="022A2BF6" w14:textId="2D678184" w:rsidR="0083058F" w:rsidRDefault="0083058F">
      <w:pPr>
        <w:pStyle w:val="Textpoznpodarou"/>
      </w:pPr>
      <w:r w:rsidRPr="00EB706A">
        <w:rPr>
          <w:rStyle w:val="Znakapoznpodarou"/>
        </w:rPr>
        <w:footnoteRef/>
      </w:r>
      <w:r w:rsidRPr="00EB706A">
        <w:rPr>
          <w:vertAlign w:val="superscript"/>
        </w:rPr>
        <w:t xml:space="preserve"> </w:t>
      </w:r>
      <w:r>
        <w:t>D</w:t>
      </w:r>
      <w:r w:rsidRPr="00020348">
        <w:t xml:space="preserve">obrovolné sdružení PR agentur a PR týmů firem a organizací působících na území České republiky. </w:t>
      </w:r>
    </w:p>
  </w:footnote>
  <w:footnote w:id="62">
    <w:p w14:paraId="196625A6" w14:textId="57BCABA5" w:rsidR="0083058F" w:rsidRDefault="0083058F">
      <w:pPr>
        <w:pStyle w:val="Textpoznpodarou"/>
      </w:pPr>
      <w:r w:rsidRPr="00EB706A">
        <w:rPr>
          <w:rStyle w:val="Znakapoznpodarou"/>
        </w:rPr>
        <w:footnoteRef/>
      </w:r>
      <w:r w:rsidRPr="00EB706A">
        <w:rPr>
          <w:vertAlign w:val="superscript"/>
        </w:rPr>
        <w:t xml:space="preserve"> </w:t>
      </w:r>
      <w:r w:rsidRPr="0082344D">
        <w:t>Prezidentská kampaň Andreje Babiše porušovala veškeré etické zásady komunikace [online]. Praha, 2023 [cit. 2023-04-14]. Dostupné z: https://apra.cz/prezidentska-kampan-andreje-babise-porusovala-veskere-eticke-zasady-komunikace/</w:t>
      </w:r>
    </w:p>
  </w:footnote>
  <w:footnote w:id="63">
    <w:p w14:paraId="0448A86B" w14:textId="77777777" w:rsidR="0083058F" w:rsidRDefault="0083058F" w:rsidP="0082344D">
      <w:pPr>
        <w:pStyle w:val="Textpoznpodarou"/>
      </w:pPr>
      <w:r w:rsidRPr="00EB706A">
        <w:rPr>
          <w:rStyle w:val="Znakapoznpodarou"/>
        </w:rPr>
        <w:footnoteRef/>
      </w:r>
      <w:r>
        <w:t>El15: Video dne: Babiš oznámil svou kandidaturu na prezidenta. Znáte mě a víte, co ode mě čekat, řekl [online]. In: . [cit. 2023-04-14]. Dostupné z: https://www.e15.cz/video/video-dne-babis-oznamil-svou-kandidaturu-na-prezidenta-znate-me-a-vite-co-ode-me-cekat-rekl-1394304</w:t>
      </w:r>
    </w:p>
    <w:p w14:paraId="6B94EFB4" w14:textId="6D4E0D2B" w:rsidR="0083058F" w:rsidRDefault="0083058F" w:rsidP="0082344D">
      <w:pPr>
        <w:pStyle w:val="Textpoznpodarou"/>
      </w:pPr>
    </w:p>
  </w:footnote>
  <w:footnote w:id="64">
    <w:p w14:paraId="5C51891A" w14:textId="296F6CEB" w:rsidR="0083058F" w:rsidRDefault="0083058F" w:rsidP="00537914">
      <w:pPr>
        <w:pStyle w:val="Textpoznpodarou"/>
      </w:pPr>
      <w:r w:rsidRPr="00EB706A">
        <w:rPr>
          <w:rStyle w:val="Znakapoznpodarou"/>
        </w:rPr>
        <w:footnoteRef/>
      </w:r>
      <w:r w:rsidRPr="0082344D">
        <w:t>Novinky.cz: Babiš plakát přepálil, ale tlak nezmírní [online]. Praha, 2023 [cit. 2023-04-14]. Dostupné z: https://www.novinky.cz/clanek/volby-prezidenta-babis-plakat-prepalil-ale-tlak-nezmirni-40420332</w:t>
      </w:r>
    </w:p>
  </w:footnote>
  <w:footnote w:id="65">
    <w:p w14:paraId="5F836E21" w14:textId="4D8DBA44" w:rsidR="0083058F" w:rsidRDefault="0083058F">
      <w:pPr>
        <w:pStyle w:val="Textpoznpodarou"/>
      </w:pPr>
      <w:r w:rsidRPr="00EB706A">
        <w:rPr>
          <w:rStyle w:val="Znakapoznpodarou"/>
        </w:rPr>
        <w:footnoteRef/>
      </w:r>
      <w:r w:rsidRPr="00577FDA">
        <w:t>Seznamzprávy.cz: Ověřeno: Jak je to s Babišovým billboardem [online]. Praha, 2023 [cit. 2023-04-14]. Dostupné z: https://www.seznamzpravy.cz/clanek/fakta-overeno-babis-by-nezatahl-cesko-do-valky-nemohl-by-ale-ani-pavel-223605</w:t>
      </w:r>
    </w:p>
  </w:footnote>
  <w:footnote w:id="66">
    <w:p w14:paraId="01595817" w14:textId="1E734070" w:rsidR="0083058F" w:rsidRDefault="0083058F">
      <w:pPr>
        <w:pStyle w:val="Textpoznpodarou"/>
      </w:pPr>
      <w:r w:rsidRPr="00EB706A">
        <w:rPr>
          <w:rStyle w:val="Znakapoznpodarou"/>
        </w:rPr>
        <w:footnoteRef/>
      </w:r>
      <w:r w:rsidRPr="00577FDA">
        <w:t>Nadační fond nezávislé žurnalistiky: idnes.cz [online]. [cit. 2023-04-14]. Dostupné z: https://www.nfnz.cz/rating-medii/zpravodajske/idnes-cz/</w:t>
      </w:r>
    </w:p>
  </w:footnote>
  <w:footnote w:id="67">
    <w:p w14:paraId="13BA9BD0" w14:textId="37DFC8C8" w:rsidR="0083058F" w:rsidRDefault="0083058F">
      <w:pPr>
        <w:pStyle w:val="Textpoznpodarou"/>
      </w:pPr>
      <w:r w:rsidRPr="00EB706A">
        <w:rPr>
          <w:rStyle w:val="Znakapoznpodarou"/>
        </w:rPr>
        <w:footnoteRef/>
      </w:r>
      <w:r w:rsidRPr="00EB706A">
        <w:rPr>
          <w:vertAlign w:val="superscript"/>
        </w:rPr>
        <w:t xml:space="preserve"> </w:t>
      </w:r>
      <w:r w:rsidRPr="00802A14">
        <w:t>Etický kodex [online]. Praha: Syndikát novinářů České republiky [cit. 2023-04-13]. Dostupné z: https://www.syndikat-novinaru.cz/o-nas/etika/eticky-kodex/</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752B7"/>
    <w:multiLevelType w:val="multilevel"/>
    <w:tmpl w:val="53962FD4"/>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 w15:restartNumberingAfterBreak="0">
    <w:nsid w:val="14535EDC"/>
    <w:multiLevelType w:val="hybridMultilevel"/>
    <w:tmpl w:val="60F05942"/>
    <w:lvl w:ilvl="0" w:tplc="A4B2BFE2">
      <w:start w:val="1"/>
      <w:numFmt w:val="decimal"/>
      <w:lvlText w:val="%1.1"/>
      <w:lvlJc w:val="left"/>
      <w:pPr>
        <w:ind w:left="71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7A5CDF"/>
    <w:multiLevelType w:val="hybridMultilevel"/>
    <w:tmpl w:val="26EA21B0"/>
    <w:lvl w:ilvl="0" w:tplc="F27AC56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7A0D8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0D21E6"/>
    <w:multiLevelType w:val="multilevel"/>
    <w:tmpl w:val="522850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8784C3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D6B40BA"/>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01E44BF"/>
    <w:multiLevelType w:val="multilevel"/>
    <w:tmpl w:val="5CE41F1C"/>
    <w:lvl w:ilvl="0">
      <w:start w:val="1"/>
      <w:numFmt w:val="decimal"/>
      <w:lvlText w:val="%1.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 w15:restartNumberingAfterBreak="0">
    <w:nsid w:val="5B08022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A02244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CE147D4"/>
    <w:multiLevelType w:val="hybridMultilevel"/>
    <w:tmpl w:val="64F0D9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D261A15"/>
    <w:multiLevelType w:val="hybridMultilevel"/>
    <w:tmpl w:val="E64814EA"/>
    <w:lvl w:ilvl="0" w:tplc="933CF962">
      <w:start w:val="1"/>
      <w:numFmt w:val="upperRoman"/>
      <w:lvlText w:val="%1."/>
      <w:lvlJc w:val="left"/>
      <w:pPr>
        <w:ind w:left="795" w:hanging="720"/>
      </w:pPr>
      <w:rPr>
        <w:rFonts w:hint="default"/>
      </w:rPr>
    </w:lvl>
    <w:lvl w:ilvl="1" w:tplc="04050019" w:tentative="1">
      <w:start w:val="1"/>
      <w:numFmt w:val="lowerLetter"/>
      <w:lvlText w:val="%2."/>
      <w:lvlJc w:val="left"/>
      <w:pPr>
        <w:ind w:left="1155" w:hanging="360"/>
      </w:pPr>
    </w:lvl>
    <w:lvl w:ilvl="2" w:tplc="0405001B" w:tentative="1">
      <w:start w:val="1"/>
      <w:numFmt w:val="lowerRoman"/>
      <w:lvlText w:val="%3."/>
      <w:lvlJc w:val="right"/>
      <w:pPr>
        <w:ind w:left="1875" w:hanging="180"/>
      </w:pPr>
    </w:lvl>
    <w:lvl w:ilvl="3" w:tplc="0405000F" w:tentative="1">
      <w:start w:val="1"/>
      <w:numFmt w:val="decimal"/>
      <w:lvlText w:val="%4."/>
      <w:lvlJc w:val="left"/>
      <w:pPr>
        <w:ind w:left="2595" w:hanging="360"/>
      </w:pPr>
    </w:lvl>
    <w:lvl w:ilvl="4" w:tplc="04050019" w:tentative="1">
      <w:start w:val="1"/>
      <w:numFmt w:val="lowerLetter"/>
      <w:lvlText w:val="%5."/>
      <w:lvlJc w:val="left"/>
      <w:pPr>
        <w:ind w:left="3315" w:hanging="360"/>
      </w:pPr>
    </w:lvl>
    <w:lvl w:ilvl="5" w:tplc="0405001B" w:tentative="1">
      <w:start w:val="1"/>
      <w:numFmt w:val="lowerRoman"/>
      <w:lvlText w:val="%6."/>
      <w:lvlJc w:val="right"/>
      <w:pPr>
        <w:ind w:left="4035" w:hanging="180"/>
      </w:pPr>
    </w:lvl>
    <w:lvl w:ilvl="6" w:tplc="0405000F" w:tentative="1">
      <w:start w:val="1"/>
      <w:numFmt w:val="decimal"/>
      <w:lvlText w:val="%7."/>
      <w:lvlJc w:val="left"/>
      <w:pPr>
        <w:ind w:left="4755" w:hanging="360"/>
      </w:pPr>
    </w:lvl>
    <w:lvl w:ilvl="7" w:tplc="04050019" w:tentative="1">
      <w:start w:val="1"/>
      <w:numFmt w:val="lowerLetter"/>
      <w:lvlText w:val="%8."/>
      <w:lvlJc w:val="left"/>
      <w:pPr>
        <w:ind w:left="5475" w:hanging="360"/>
      </w:pPr>
    </w:lvl>
    <w:lvl w:ilvl="8" w:tplc="0405001B" w:tentative="1">
      <w:start w:val="1"/>
      <w:numFmt w:val="lowerRoman"/>
      <w:lvlText w:val="%9."/>
      <w:lvlJc w:val="right"/>
      <w:pPr>
        <w:ind w:left="6195" w:hanging="180"/>
      </w:pPr>
    </w:lvl>
  </w:abstractNum>
  <w:abstractNum w:abstractNumId="12" w15:restartNumberingAfterBreak="0">
    <w:nsid w:val="713B4015"/>
    <w:multiLevelType w:val="hybridMultilevel"/>
    <w:tmpl w:val="BA2486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9545B5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4A1838"/>
    <w:multiLevelType w:val="hybridMultilevel"/>
    <w:tmpl w:val="B574A218"/>
    <w:lvl w:ilvl="0" w:tplc="F27AC56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4"/>
  </w:num>
  <w:num w:numId="3">
    <w:abstractNumId w:val="11"/>
  </w:num>
  <w:num w:numId="4">
    <w:abstractNumId w:val="2"/>
  </w:num>
  <w:num w:numId="5">
    <w:abstractNumId w:val="4"/>
  </w:num>
  <w:num w:numId="6">
    <w:abstractNumId w:val="10"/>
  </w:num>
  <w:num w:numId="7">
    <w:abstractNumId w:val="3"/>
  </w:num>
  <w:num w:numId="8">
    <w:abstractNumId w:val="9"/>
  </w:num>
  <w:num w:numId="9">
    <w:abstractNumId w:val="13"/>
  </w:num>
  <w:num w:numId="10">
    <w:abstractNumId w:val="5"/>
  </w:num>
  <w:num w:numId="11">
    <w:abstractNumId w:val="0"/>
  </w:num>
  <w:num w:numId="12">
    <w:abstractNumId w:val="1"/>
  </w:num>
  <w:num w:numId="13">
    <w:abstractNumId w:val="8"/>
  </w:num>
  <w:num w:numId="14">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CA"/>
    <w:rsid w:val="00003699"/>
    <w:rsid w:val="000060D4"/>
    <w:rsid w:val="0001007B"/>
    <w:rsid w:val="00017603"/>
    <w:rsid w:val="00017B10"/>
    <w:rsid w:val="00020348"/>
    <w:rsid w:val="000253C4"/>
    <w:rsid w:val="00027C97"/>
    <w:rsid w:val="00030F67"/>
    <w:rsid w:val="00031392"/>
    <w:rsid w:val="00035D90"/>
    <w:rsid w:val="00054AD7"/>
    <w:rsid w:val="00061028"/>
    <w:rsid w:val="0006128B"/>
    <w:rsid w:val="0006335D"/>
    <w:rsid w:val="00070940"/>
    <w:rsid w:val="00073FE1"/>
    <w:rsid w:val="00080223"/>
    <w:rsid w:val="000823F6"/>
    <w:rsid w:val="00083267"/>
    <w:rsid w:val="0008667F"/>
    <w:rsid w:val="00090C1C"/>
    <w:rsid w:val="00092CB9"/>
    <w:rsid w:val="00096761"/>
    <w:rsid w:val="000967C3"/>
    <w:rsid w:val="000A35F8"/>
    <w:rsid w:val="000B6D68"/>
    <w:rsid w:val="000C404F"/>
    <w:rsid w:val="000C66EF"/>
    <w:rsid w:val="000C7EA1"/>
    <w:rsid w:val="000D5C3A"/>
    <w:rsid w:val="000E261F"/>
    <w:rsid w:val="000E27A5"/>
    <w:rsid w:val="000E5D0D"/>
    <w:rsid w:val="00103452"/>
    <w:rsid w:val="001039FE"/>
    <w:rsid w:val="001048FB"/>
    <w:rsid w:val="001076B6"/>
    <w:rsid w:val="00110C15"/>
    <w:rsid w:val="001119DD"/>
    <w:rsid w:val="00123A44"/>
    <w:rsid w:val="00124F65"/>
    <w:rsid w:val="00133093"/>
    <w:rsid w:val="00147097"/>
    <w:rsid w:val="001820ED"/>
    <w:rsid w:val="0018456D"/>
    <w:rsid w:val="00184CFD"/>
    <w:rsid w:val="001A5FA5"/>
    <w:rsid w:val="001A6B35"/>
    <w:rsid w:val="001A777C"/>
    <w:rsid w:val="001B17E8"/>
    <w:rsid w:val="001B32E2"/>
    <w:rsid w:val="001B797D"/>
    <w:rsid w:val="001D3B74"/>
    <w:rsid w:val="001D539D"/>
    <w:rsid w:val="001D5569"/>
    <w:rsid w:val="001E26C0"/>
    <w:rsid w:val="001E63A8"/>
    <w:rsid w:val="001F1421"/>
    <w:rsid w:val="001F2E8B"/>
    <w:rsid w:val="001F4075"/>
    <w:rsid w:val="00203F97"/>
    <w:rsid w:val="00216A29"/>
    <w:rsid w:val="00235BD7"/>
    <w:rsid w:val="00244986"/>
    <w:rsid w:val="00246F4A"/>
    <w:rsid w:val="00250AF7"/>
    <w:rsid w:val="00260730"/>
    <w:rsid w:val="00274752"/>
    <w:rsid w:val="00282436"/>
    <w:rsid w:val="00291918"/>
    <w:rsid w:val="00295F15"/>
    <w:rsid w:val="002A00AB"/>
    <w:rsid w:val="002A0143"/>
    <w:rsid w:val="002A1F06"/>
    <w:rsid w:val="002B0B53"/>
    <w:rsid w:val="002B24B6"/>
    <w:rsid w:val="002C3A55"/>
    <w:rsid w:val="002C4DEA"/>
    <w:rsid w:val="002D04D8"/>
    <w:rsid w:val="002D428C"/>
    <w:rsid w:val="002D444E"/>
    <w:rsid w:val="002D6FA1"/>
    <w:rsid w:val="002D7266"/>
    <w:rsid w:val="002E3C8A"/>
    <w:rsid w:val="002F144A"/>
    <w:rsid w:val="002F69B6"/>
    <w:rsid w:val="00301917"/>
    <w:rsid w:val="003066A3"/>
    <w:rsid w:val="00317D00"/>
    <w:rsid w:val="003237E7"/>
    <w:rsid w:val="0032585E"/>
    <w:rsid w:val="003401C7"/>
    <w:rsid w:val="00341E0A"/>
    <w:rsid w:val="00342C5D"/>
    <w:rsid w:val="00360BC3"/>
    <w:rsid w:val="00372E93"/>
    <w:rsid w:val="0037389D"/>
    <w:rsid w:val="00384CC2"/>
    <w:rsid w:val="00386A5B"/>
    <w:rsid w:val="003A18BA"/>
    <w:rsid w:val="003A39EC"/>
    <w:rsid w:val="003A6E83"/>
    <w:rsid w:val="003A7A52"/>
    <w:rsid w:val="003A7BFE"/>
    <w:rsid w:val="003B2614"/>
    <w:rsid w:val="003B44E5"/>
    <w:rsid w:val="003C5144"/>
    <w:rsid w:val="003D485A"/>
    <w:rsid w:val="003D564A"/>
    <w:rsid w:val="003E355D"/>
    <w:rsid w:val="003E35F6"/>
    <w:rsid w:val="003E4406"/>
    <w:rsid w:val="003E5D8C"/>
    <w:rsid w:val="003F2819"/>
    <w:rsid w:val="003F4316"/>
    <w:rsid w:val="003F607A"/>
    <w:rsid w:val="00411D81"/>
    <w:rsid w:val="004142F3"/>
    <w:rsid w:val="00414AEE"/>
    <w:rsid w:val="00415595"/>
    <w:rsid w:val="004160CF"/>
    <w:rsid w:val="00416793"/>
    <w:rsid w:val="00427C43"/>
    <w:rsid w:val="004364C4"/>
    <w:rsid w:val="00447052"/>
    <w:rsid w:val="004473F9"/>
    <w:rsid w:val="00455F58"/>
    <w:rsid w:val="00462B9D"/>
    <w:rsid w:val="00471142"/>
    <w:rsid w:val="0047120A"/>
    <w:rsid w:val="00476998"/>
    <w:rsid w:val="00476ABC"/>
    <w:rsid w:val="00486065"/>
    <w:rsid w:val="00486692"/>
    <w:rsid w:val="00491BCC"/>
    <w:rsid w:val="00497C79"/>
    <w:rsid w:val="004C1F4D"/>
    <w:rsid w:val="004C732D"/>
    <w:rsid w:val="004D2E16"/>
    <w:rsid w:val="004D4AFC"/>
    <w:rsid w:val="004D4C49"/>
    <w:rsid w:val="004D58FC"/>
    <w:rsid w:val="004D6100"/>
    <w:rsid w:val="004D6C59"/>
    <w:rsid w:val="004D782A"/>
    <w:rsid w:val="004E346E"/>
    <w:rsid w:val="004F4A07"/>
    <w:rsid w:val="004F6A4B"/>
    <w:rsid w:val="00501D0A"/>
    <w:rsid w:val="00503F10"/>
    <w:rsid w:val="005149BC"/>
    <w:rsid w:val="00516488"/>
    <w:rsid w:val="00537914"/>
    <w:rsid w:val="005408EB"/>
    <w:rsid w:val="005417E9"/>
    <w:rsid w:val="00543C43"/>
    <w:rsid w:val="005576A5"/>
    <w:rsid w:val="00560CAC"/>
    <w:rsid w:val="00562F91"/>
    <w:rsid w:val="005632A6"/>
    <w:rsid w:val="00563B81"/>
    <w:rsid w:val="00577E61"/>
    <w:rsid w:val="00577FDA"/>
    <w:rsid w:val="00581C90"/>
    <w:rsid w:val="00582967"/>
    <w:rsid w:val="0058549F"/>
    <w:rsid w:val="00596EC5"/>
    <w:rsid w:val="005A06F6"/>
    <w:rsid w:val="005A07C7"/>
    <w:rsid w:val="005A67E7"/>
    <w:rsid w:val="005B516C"/>
    <w:rsid w:val="005B5486"/>
    <w:rsid w:val="005B7D06"/>
    <w:rsid w:val="005C056E"/>
    <w:rsid w:val="005C0F82"/>
    <w:rsid w:val="005C72EC"/>
    <w:rsid w:val="005D0171"/>
    <w:rsid w:val="005D1974"/>
    <w:rsid w:val="005D4C29"/>
    <w:rsid w:val="005E6689"/>
    <w:rsid w:val="005F518F"/>
    <w:rsid w:val="0061237E"/>
    <w:rsid w:val="00616270"/>
    <w:rsid w:val="00616778"/>
    <w:rsid w:val="00616CD9"/>
    <w:rsid w:val="006261BB"/>
    <w:rsid w:val="006362CA"/>
    <w:rsid w:val="00637803"/>
    <w:rsid w:val="00637E1E"/>
    <w:rsid w:val="00642C95"/>
    <w:rsid w:val="00645C3E"/>
    <w:rsid w:val="00646658"/>
    <w:rsid w:val="00647913"/>
    <w:rsid w:val="006562E0"/>
    <w:rsid w:val="0066028B"/>
    <w:rsid w:val="006607FD"/>
    <w:rsid w:val="0066149A"/>
    <w:rsid w:val="0066298D"/>
    <w:rsid w:val="00673C6B"/>
    <w:rsid w:val="00675C76"/>
    <w:rsid w:val="00680BBD"/>
    <w:rsid w:val="00691B91"/>
    <w:rsid w:val="00693860"/>
    <w:rsid w:val="006959C1"/>
    <w:rsid w:val="006A7C53"/>
    <w:rsid w:val="006B3A0C"/>
    <w:rsid w:val="006B6179"/>
    <w:rsid w:val="006B7DA6"/>
    <w:rsid w:val="006C0B65"/>
    <w:rsid w:val="006C449E"/>
    <w:rsid w:val="006C517A"/>
    <w:rsid w:val="006D621E"/>
    <w:rsid w:val="006F7D0D"/>
    <w:rsid w:val="006F7DF4"/>
    <w:rsid w:val="007020BB"/>
    <w:rsid w:val="0070249F"/>
    <w:rsid w:val="0070295B"/>
    <w:rsid w:val="00716C3E"/>
    <w:rsid w:val="0072063E"/>
    <w:rsid w:val="00723723"/>
    <w:rsid w:val="007237DA"/>
    <w:rsid w:val="00727467"/>
    <w:rsid w:val="00727793"/>
    <w:rsid w:val="00731BE5"/>
    <w:rsid w:val="00732CF7"/>
    <w:rsid w:val="00740217"/>
    <w:rsid w:val="00744942"/>
    <w:rsid w:val="00745DE8"/>
    <w:rsid w:val="007469EA"/>
    <w:rsid w:val="00747302"/>
    <w:rsid w:val="007525A7"/>
    <w:rsid w:val="00771402"/>
    <w:rsid w:val="00774F05"/>
    <w:rsid w:val="007752AA"/>
    <w:rsid w:val="00775ABC"/>
    <w:rsid w:val="00776118"/>
    <w:rsid w:val="007807A1"/>
    <w:rsid w:val="007855F6"/>
    <w:rsid w:val="0078570F"/>
    <w:rsid w:val="007A23CB"/>
    <w:rsid w:val="007A60F5"/>
    <w:rsid w:val="007A72D1"/>
    <w:rsid w:val="007A7DF6"/>
    <w:rsid w:val="007D1FF8"/>
    <w:rsid w:val="007E2D3F"/>
    <w:rsid w:val="007E34E4"/>
    <w:rsid w:val="007F03C4"/>
    <w:rsid w:val="00800B03"/>
    <w:rsid w:val="00801E19"/>
    <w:rsid w:val="00802A14"/>
    <w:rsid w:val="00803AA5"/>
    <w:rsid w:val="00810B72"/>
    <w:rsid w:val="0081341B"/>
    <w:rsid w:val="00817D74"/>
    <w:rsid w:val="0082344D"/>
    <w:rsid w:val="008258A0"/>
    <w:rsid w:val="00825FA8"/>
    <w:rsid w:val="0083058F"/>
    <w:rsid w:val="008310F9"/>
    <w:rsid w:val="00835E0C"/>
    <w:rsid w:val="00841B72"/>
    <w:rsid w:val="00845AA8"/>
    <w:rsid w:val="00852D6E"/>
    <w:rsid w:val="008563AF"/>
    <w:rsid w:val="008642FE"/>
    <w:rsid w:val="00866ABF"/>
    <w:rsid w:val="008712BF"/>
    <w:rsid w:val="008748DB"/>
    <w:rsid w:val="00874CFD"/>
    <w:rsid w:val="008764D5"/>
    <w:rsid w:val="00877A63"/>
    <w:rsid w:val="00884FCA"/>
    <w:rsid w:val="008871E6"/>
    <w:rsid w:val="008A4AB5"/>
    <w:rsid w:val="008A4CE5"/>
    <w:rsid w:val="008D3FB9"/>
    <w:rsid w:val="008E3CF1"/>
    <w:rsid w:val="008E6FAD"/>
    <w:rsid w:val="008E7863"/>
    <w:rsid w:val="008F5EC2"/>
    <w:rsid w:val="00926923"/>
    <w:rsid w:val="00931915"/>
    <w:rsid w:val="0093685F"/>
    <w:rsid w:val="00945B86"/>
    <w:rsid w:val="0095522C"/>
    <w:rsid w:val="0095554E"/>
    <w:rsid w:val="00957AE7"/>
    <w:rsid w:val="00964CE0"/>
    <w:rsid w:val="00967578"/>
    <w:rsid w:val="00972F3E"/>
    <w:rsid w:val="00974437"/>
    <w:rsid w:val="0097720C"/>
    <w:rsid w:val="009846C6"/>
    <w:rsid w:val="0098653E"/>
    <w:rsid w:val="0098792B"/>
    <w:rsid w:val="00993DE1"/>
    <w:rsid w:val="00994EE4"/>
    <w:rsid w:val="009A6498"/>
    <w:rsid w:val="009A651C"/>
    <w:rsid w:val="009A77EC"/>
    <w:rsid w:val="009D3B09"/>
    <w:rsid w:val="009D3BCE"/>
    <w:rsid w:val="00A02248"/>
    <w:rsid w:val="00A11AED"/>
    <w:rsid w:val="00A1403C"/>
    <w:rsid w:val="00A15C01"/>
    <w:rsid w:val="00A15D32"/>
    <w:rsid w:val="00A17B11"/>
    <w:rsid w:val="00A233C0"/>
    <w:rsid w:val="00A42692"/>
    <w:rsid w:val="00A4292A"/>
    <w:rsid w:val="00A54883"/>
    <w:rsid w:val="00A562D7"/>
    <w:rsid w:val="00A60818"/>
    <w:rsid w:val="00A63964"/>
    <w:rsid w:val="00A64062"/>
    <w:rsid w:val="00A64A59"/>
    <w:rsid w:val="00A65319"/>
    <w:rsid w:val="00A75A61"/>
    <w:rsid w:val="00A83E36"/>
    <w:rsid w:val="00A84703"/>
    <w:rsid w:val="00A914B8"/>
    <w:rsid w:val="00A9288D"/>
    <w:rsid w:val="00AA26E2"/>
    <w:rsid w:val="00AA6D7E"/>
    <w:rsid w:val="00AB4B09"/>
    <w:rsid w:val="00AC11C5"/>
    <w:rsid w:val="00AD3B24"/>
    <w:rsid w:val="00AD74E2"/>
    <w:rsid w:val="00AE72C6"/>
    <w:rsid w:val="00AF0694"/>
    <w:rsid w:val="00AF57FD"/>
    <w:rsid w:val="00B07FA0"/>
    <w:rsid w:val="00B122AE"/>
    <w:rsid w:val="00B21760"/>
    <w:rsid w:val="00B234E7"/>
    <w:rsid w:val="00B303CA"/>
    <w:rsid w:val="00B3623D"/>
    <w:rsid w:val="00B40E63"/>
    <w:rsid w:val="00B456C2"/>
    <w:rsid w:val="00B54F97"/>
    <w:rsid w:val="00B61978"/>
    <w:rsid w:val="00B62421"/>
    <w:rsid w:val="00B644C5"/>
    <w:rsid w:val="00B706E3"/>
    <w:rsid w:val="00B81270"/>
    <w:rsid w:val="00B9472B"/>
    <w:rsid w:val="00BA39A4"/>
    <w:rsid w:val="00BB0CFC"/>
    <w:rsid w:val="00BC1B07"/>
    <w:rsid w:val="00BC2D45"/>
    <w:rsid w:val="00BC4012"/>
    <w:rsid w:val="00BD0DE4"/>
    <w:rsid w:val="00BD6F29"/>
    <w:rsid w:val="00BD7151"/>
    <w:rsid w:val="00BE1A60"/>
    <w:rsid w:val="00BE1CF7"/>
    <w:rsid w:val="00BE31CB"/>
    <w:rsid w:val="00BF1C64"/>
    <w:rsid w:val="00BF3437"/>
    <w:rsid w:val="00BF36D2"/>
    <w:rsid w:val="00BF4927"/>
    <w:rsid w:val="00BF688B"/>
    <w:rsid w:val="00BF6E91"/>
    <w:rsid w:val="00C0026E"/>
    <w:rsid w:val="00C01DA3"/>
    <w:rsid w:val="00C04EB8"/>
    <w:rsid w:val="00C12226"/>
    <w:rsid w:val="00C15058"/>
    <w:rsid w:val="00C272A7"/>
    <w:rsid w:val="00C31C14"/>
    <w:rsid w:val="00C343E8"/>
    <w:rsid w:val="00C5075A"/>
    <w:rsid w:val="00C51400"/>
    <w:rsid w:val="00C620EB"/>
    <w:rsid w:val="00C712FC"/>
    <w:rsid w:val="00C77A4F"/>
    <w:rsid w:val="00C819CE"/>
    <w:rsid w:val="00C836B6"/>
    <w:rsid w:val="00C92784"/>
    <w:rsid w:val="00CA230F"/>
    <w:rsid w:val="00CA4838"/>
    <w:rsid w:val="00CB0A6B"/>
    <w:rsid w:val="00CB456A"/>
    <w:rsid w:val="00CB563A"/>
    <w:rsid w:val="00CC1DFD"/>
    <w:rsid w:val="00CC2CBD"/>
    <w:rsid w:val="00CC5C03"/>
    <w:rsid w:val="00CC6756"/>
    <w:rsid w:val="00CD39AA"/>
    <w:rsid w:val="00CE1866"/>
    <w:rsid w:val="00CE26A0"/>
    <w:rsid w:val="00CE4088"/>
    <w:rsid w:val="00CF36D6"/>
    <w:rsid w:val="00CF6D00"/>
    <w:rsid w:val="00D02B6F"/>
    <w:rsid w:val="00D04C56"/>
    <w:rsid w:val="00D1208D"/>
    <w:rsid w:val="00D20B63"/>
    <w:rsid w:val="00D219A4"/>
    <w:rsid w:val="00D32B8F"/>
    <w:rsid w:val="00D378D3"/>
    <w:rsid w:val="00D37EC8"/>
    <w:rsid w:val="00D44921"/>
    <w:rsid w:val="00D518E9"/>
    <w:rsid w:val="00D520B3"/>
    <w:rsid w:val="00D559D2"/>
    <w:rsid w:val="00D571ED"/>
    <w:rsid w:val="00D57409"/>
    <w:rsid w:val="00D60952"/>
    <w:rsid w:val="00D65C41"/>
    <w:rsid w:val="00D71973"/>
    <w:rsid w:val="00D77E68"/>
    <w:rsid w:val="00D87D14"/>
    <w:rsid w:val="00D90E34"/>
    <w:rsid w:val="00D92CBA"/>
    <w:rsid w:val="00D949B7"/>
    <w:rsid w:val="00DA0777"/>
    <w:rsid w:val="00DA0E4A"/>
    <w:rsid w:val="00DA228C"/>
    <w:rsid w:val="00DA439E"/>
    <w:rsid w:val="00DB0FBA"/>
    <w:rsid w:val="00DB6D81"/>
    <w:rsid w:val="00DC7069"/>
    <w:rsid w:val="00DD1DCB"/>
    <w:rsid w:val="00DD707B"/>
    <w:rsid w:val="00DE1492"/>
    <w:rsid w:val="00DE1D7D"/>
    <w:rsid w:val="00DE522F"/>
    <w:rsid w:val="00DF4D8A"/>
    <w:rsid w:val="00E021F7"/>
    <w:rsid w:val="00E028EC"/>
    <w:rsid w:val="00E1168C"/>
    <w:rsid w:val="00E12A47"/>
    <w:rsid w:val="00E142EE"/>
    <w:rsid w:val="00E17C19"/>
    <w:rsid w:val="00E20E48"/>
    <w:rsid w:val="00E2384D"/>
    <w:rsid w:val="00E25376"/>
    <w:rsid w:val="00E31A20"/>
    <w:rsid w:val="00E31D19"/>
    <w:rsid w:val="00E4058D"/>
    <w:rsid w:val="00E40CFC"/>
    <w:rsid w:val="00E441EC"/>
    <w:rsid w:val="00E51902"/>
    <w:rsid w:val="00E62A06"/>
    <w:rsid w:val="00E640DB"/>
    <w:rsid w:val="00E94E4F"/>
    <w:rsid w:val="00EA3EB5"/>
    <w:rsid w:val="00EA6DA0"/>
    <w:rsid w:val="00EB2C5D"/>
    <w:rsid w:val="00EB4B26"/>
    <w:rsid w:val="00EB706A"/>
    <w:rsid w:val="00EC02B6"/>
    <w:rsid w:val="00EC3D05"/>
    <w:rsid w:val="00EC6611"/>
    <w:rsid w:val="00ED1483"/>
    <w:rsid w:val="00EE7B38"/>
    <w:rsid w:val="00EF357D"/>
    <w:rsid w:val="00F036AB"/>
    <w:rsid w:val="00F14078"/>
    <w:rsid w:val="00F14F6C"/>
    <w:rsid w:val="00F16E4E"/>
    <w:rsid w:val="00F25E92"/>
    <w:rsid w:val="00F37985"/>
    <w:rsid w:val="00F4138C"/>
    <w:rsid w:val="00F436F5"/>
    <w:rsid w:val="00F4524F"/>
    <w:rsid w:val="00F50071"/>
    <w:rsid w:val="00F525AD"/>
    <w:rsid w:val="00F70D95"/>
    <w:rsid w:val="00F710D2"/>
    <w:rsid w:val="00F80253"/>
    <w:rsid w:val="00F81C63"/>
    <w:rsid w:val="00F9586B"/>
    <w:rsid w:val="00FA0E52"/>
    <w:rsid w:val="00FB3BD5"/>
    <w:rsid w:val="00FC2A47"/>
    <w:rsid w:val="00FC32F1"/>
    <w:rsid w:val="00FC5DDD"/>
    <w:rsid w:val="00FC6560"/>
    <w:rsid w:val="00FD3847"/>
    <w:rsid w:val="00FD3CA3"/>
    <w:rsid w:val="00FD5BE0"/>
    <w:rsid w:val="00FE2CD7"/>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0FC1C"/>
  <w15:docId w15:val="{2D9C3974-7D9F-4DF8-9387-81E861BB2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D00"/>
    <w:pPr>
      <w:jc w:val="both"/>
    </w:pPr>
    <w:rPr>
      <w:rFonts w:ascii="Times New Roman" w:hAnsi="Times New Roman"/>
      <w:sz w:val="24"/>
    </w:rPr>
  </w:style>
  <w:style w:type="paragraph" w:styleId="Nadpis1">
    <w:name w:val="heading 1"/>
    <w:aliases w:val="UPOL - Nadpis 1"/>
    <w:basedOn w:val="Normln"/>
    <w:next w:val="Normln"/>
    <w:link w:val="Nadpis1Char"/>
    <w:qFormat/>
    <w:rsid w:val="00A17B11"/>
    <w:pPr>
      <w:keepNext/>
      <w:keepLines/>
      <w:pageBreakBefore/>
      <w:numPr>
        <w:numId w:val="18"/>
      </w:numPr>
      <w:suppressAutoHyphens/>
      <w:spacing w:after="240" w:line="240" w:lineRule="auto"/>
      <w:jc w:val="left"/>
      <w:outlineLvl w:val="0"/>
    </w:pPr>
    <w:rPr>
      <w:rFonts w:cs="Times New Roman"/>
      <w:b/>
      <w:bCs/>
      <w:sz w:val="28"/>
      <w:szCs w:val="28"/>
    </w:rPr>
  </w:style>
  <w:style w:type="paragraph" w:styleId="Nadpis2">
    <w:name w:val="heading 2"/>
    <w:aliases w:val="UPOL - Nadpis 2"/>
    <w:basedOn w:val="Normln"/>
    <w:next w:val="Normln"/>
    <w:link w:val="Nadpis2Char"/>
    <w:qFormat/>
    <w:rsid w:val="00A17B11"/>
    <w:pPr>
      <w:keepNext/>
      <w:keepLines/>
      <w:numPr>
        <w:ilvl w:val="1"/>
        <w:numId w:val="18"/>
      </w:numPr>
      <w:tabs>
        <w:tab w:val="left" w:pos="851"/>
      </w:tabs>
      <w:suppressAutoHyphens/>
      <w:spacing w:before="480" w:after="120" w:line="240" w:lineRule="auto"/>
      <w:jc w:val="left"/>
      <w:outlineLvl w:val="1"/>
    </w:pPr>
    <w:rPr>
      <w:rFonts w:cs="Times New Roman"/>
      <w:b/>
      <w:bCs/>
      <w:sz w:val="26"/>
      <w:szCs w:val="26"/>
    </w:rPr>
  </w:style>
  <w:style w:type="paragraph" w:styleId="Nadpis3">
    <w:name w:val="heading 3"/>
    <w:aliases w:val="UPOL - Nadpis 3"/>
    <w:basedOn w:val="Normln"/>
    <w:next w:val="Normln"/>
    <w:link w:val="Nadpis3Char"/>
    <w:qFormat/>
    <w:rsid w:val="00A17B11"/>
    <w:pPr>
      <w:keepNext/>
      <w:keepLines/>
      <w:numPr>
        <w:ilvl w:val="2"/>
        <w:numId w:val="18"/>
      </w:numPr>
      <w:tabs>
        <w:tab w:val="left" w:pos="907"/>
      </w:tabs>
      <w:suppressAutoHyphens/>
      <w:spacing w:before="480" w:after="120" w:line="240" w:lineRule="auto"/>
      <w:jc w:val="left"/>
      <w:outlineLvl w:val="2"/>
    </w:pPr>
    <w:rPr>
      <w:rFonts w:cs="Times New Roman"/>
      <w:b/>
      <w:bCs/>
    </w:rPr>
  </w:style>
  <w:style w:type="paragraph" w:styleId="Nadpis4">
    <w:name w:val="heading 4"/>
    <w:basedOn w:val="Normln"/>
    <w:next w:val="Normln"/>
    <w:link w:val="Nadpis4Char"/>
    <w:uiPriority w:val="9"/>
    <w:semiHidden/>
    <w:unhideWhenUsed/>
    <w:qFormat/>
    <w:rsid w:val="00727467"/>
    <w:pPr>
      <w:keepNext/>
      <w:keepLines/>
      <w:suppressAutoHyphens/>
      <w:spacing w:before="200" w:after="0"/>
      <w:jc w:val="left"/>
      <w:outlineLvl w:val="3"/>
    </w:pPr>
    <w:rPr>
      <w:rFonts w:asciiTheme="majorHAnsi" w:eastAsiaTheme="majorEastAsia" w:hAnsiTheme="majorHAnsi" w:cstheme="majorBidi"/>
      <w:b/>
      <w:bCs/>
      <w:i/>
      <w:iCs/>
      <w:color w:val="5B9BD5" w:themeColor="accent1"/>
    </w:rPr>
  </w:style>
  <w:style w:type="paragraph" w:styleId="Nadpis5">
    <w:name w:val="heading 5"/>
    <w:basedOn w:val="Normln"/>
    <w:next w:val="Normln"/>
    <w:link w:val="Nadpis5Char"/>
    <w:uiPriority w:val="9"/>
    <w:semiHidden/>
    <w:unhideWhenUsed/>
    <w:qFormat/>
    <w:rsid w:val="00727467"/>
    <w:pPr>
      <w:keepNext/>
      <w:keepLines/>
      <w:suppressAutoHyphens/>
      <w:spacing w:before="200" w:after="0"/>
      <w:jc w:val="left"/>
      <w:outlineLvl w:val="4"/>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UPOL - Nadpis 1 Char"/>
    <w:link w:val="Nadpis1"/>
    <w:rsid w:val="00A17B11"/>
    <w:rPr>
      <w:rFonts w:ascii="Times New Roman" w:hAnsi="Times New Roman" w:cs="Times New Roman"/>
      <w:b/>
      <w:bCs/>
      <w:sz w:val="28"/>
      <w:szCs w:val="28"/>
    </w:rPr>
  </w:style>
  <w:style w:type="character" w:customStyle="1" w:styleId="Nadpis2Char">
    <w:name w:val="Nadpis 2 Char"/>
    <w:aliases w:val="UPOL - Nadpis 2 Char"/>
    <w:link w:val="Nadpis2"/>
    <w:rsid w:val="00A17B11"/>
    <w:rPr>
      <w:rFonts w:ascii="Times New Roman" w:hAnsi="Times New Roman" w:cs="Times New Roman"/>
      <w:b/>
      <w:bCs/>
      <w:sz w:val="26"/>
      <w:szCs w:val="26"/>
    </w:rPr>
  </w:style>
  <w:style w:type="character" w:styleId="Hypertextovodkaz">
    <w:name w:val="Hyperlink"/>
    <w:basedOn w:val="Standardnpsmoodstavce"/>
    <w:uiPriority w:val="99"/>
    <w:unhideWhenUsed/>
    <w:rsid w:val="004D6C59"/>
    <w:rPr>
      <w:color w:val="0000FF"/>
      <w:u w:val="single"/>
    </w:rPr>
  </w:style>
  <w:style w:type="paragraph" w:styleId="Textpoznpodarou">
    <w:name w:val="footnote text"/>
    <w:basedOn w:val="Normln"/>
    <w:link w:val="TextpoznpodarouChar"/>
    <w:uiPriority w:val="99"/>
    <w:unhideWhenUsed/>
    <w:rsid w:val="00CB0A6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CB0A6B"/>
    <w:rPr>
      <w:sz w:val="20"/>
      <w:szCs w:val="20"/>
    </w:rPr>
  </w:style>
  <w:style w:type="character" w:styleId="Znakapoznpodarou">
    <w:name w:val="footnote reference"/>
    <w:basedOn w:val="Standardnpsmoodstavce"/>
    <w:uiPriority w:val="99"/>
    <w:semiHidden/>
    <w:unhideWhenUsed/>
    <w:rsid w:val="00CB0A6B"/>
    <w:rPr>
      <w:vertAlign w:val="superscript"/>
    </w:rPr>
  </w:style>
  <w:style w:type="paragraph" w:styleId="Podnadpis">
    <w:name w:val="Subtitle"/>
    <w:basedOn w:val="Normln"/>
    <w:next w:val="Normln"/>
    <w:link w:val="PodnadpisChar"/>
    <w:uiPriority w:val="11"/>
    <w:qFormat/>
    <w:rsid w:val="001F2E8B"/>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1F2E8B"/>
    <w:rPr>
      <w:rFonts w:eastAsiaTheme="minorEastAsia"/>
      <w:color w:val="5A5A5A" w:themeColor="text1" w:themeTint="A5"/>
      <w:spacing w:val="15"/>
    </w:rPr>
  </w:style>
  <w:style w:type="character" w:styleId="Siln">
    <w:name w:val="Strong"/>
    <w:basedOn w:val="Standardnpsmoodstavce"/>
    <w:uiPriority w:val="22"/>
    <w:qFormat/>
    <w:rsid w:val="00776118"/>
    <w:rPr>
      <w:b/>
      <w:bCs/>
    </w:rPr>
  </w:style>
  <w:style w:type="paragraph" w:styleId="Nadpisobsahu">
    <w:name w:val="TOC Heading"/>
    <w:basedOn w:val="Nadpis1"/>
    <w:next w:val="Normln"/>
    <w:uiPriority w:val="39"/>
    <w:unhideWhenUsed/>
    <w:qFormat/>
    <w:rsid w:val="00E2384D"/>
    <w:pPr>
      <w:numPr>
        <w:numId w:val="0"/>
      </w:numPr>
      <w:outlineLvl w:val="9"/>
    </w:pPr>
    <w:rPr>
      <w:sz w:val="32"/>
      <w:lang w:eastAsia="cs-CZ"/>
    </w:rPr>
  </w:style>
  <w:style w:type="paragraph" w:styleId="Obsah1">
    <w:name w:val="toc 1"/>
    <w:basedOn w:val="Normln"/>
    <w:next w:val="Normln"/>
    <w:autoRedefine/>
    <w:uiPriority w:val="39"/>
    <w:unhideWhenUsed/>
    <w:rsid w:val="001E26C0"/>
    <w:pPr>
      <w:spacing w:after="100"/>
    </w:pPr>
  </w:style>
  <w:style w:type="paragraph" w:styleId="Obsah2">
    <w:name w:val="toc 2"/>
    <w:basedOn w:val="Normln"/>
    <w:next w:val="Normln"/>
    <w:autoRedefine/>
    <w:uiPriority w:val="39"/>
    <w:unhideWhenUsed/>
    <w:rsid w:val="001E26C0"/>
    <w:pPr>
      <w:spacing w:after="100"/>
      <w:ind w:left="240"/>
    </w:pPr>
  </w:style>
  <w:style w:type="character" w:customStyle="1" w:styleId="Nadpis3Char">
    <w:name w:val="Nadpis 3 Char"/>
    <w:aliases w:val="UPOL - Nadpis 3 Char"/>
    <w:link w:val="Nadpis3"/>
    <w:rsid w:val="00A17B11"/>
    <w:rPr>
      <w:rFonts w:ascii="Times New Roman" w:hAnsi="Times New Roman" w:cs="Times New Roman"/>
      <w:b/>
      <w:bCs/>
      <w:sz w:val="24"/>
    </w:rPr>
  </w:style>
  <w:style w:type="paragraph" w:styleId="Obsah3">
    <w:name w:val="toc 3"/>
    <w:basedOn w:val="Normln"/>
    <w:next w:val="Normln"/>
    <w:autoRedefine/>
    <w:uiPriority w:val="39"/>
    <w:unhideWhenUsed/>
    <w:rsid w:val="00317D00"/>
    <w:pPr>
      <w:spacing w:after="100"/>
      <w:ind w:left="480"/>
    </w:pPr>
  </w:style>
  <w:style w:type="paragraph" w:styleId="Bezmezer">
    <w:name w:val="No Spacing"/>
    <w:uiPriority w:val="1"/>
    <w:qFormat/>
    <w:rsid w:val="00BB0CFC"/>
    <w:pPr>
      <w:spacing w:after="0" w:line="240" w:lineRule="auto"/>
      <w:jc w:val="both"/>
    </w:pPr>
    <w:rPr>
      <w:rFonts w:ascii="Times New Roman" w:hAnsi="Times New Roman"/>
      <w:sz w:val="24"/>
    </w:rPr>
  </w:style>
  <w:style w:type="paragraph" w:styleId="Odstavecseseznamem">
    <w:name w:val="List Paragraph"/>
    <w:basedOn w:val="Normln"/>
    <w:uiPriority w:val="34"/>
    <w:qFormat/>
    <w:rsid w:val="00E94E4F"/>
    <w:pPr>
      <w:ind w:left="720"/>
      <w:contextualSpacing/>
    </w:pPr>
  </w:style>
  <w:style w:type="paragraph" w:styleId="Citt">
    <w:name w:val="Quote"/>
    <w:basedOn w:val="Normln"/>
    <w:next w:val="Normln"/>
    <w:link w:val="CittChar"/>
    <w:uiPriority w:val="29"/>
    <w:qFormat/>
    <w:rsid w:val="004D6100"/>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4D6100"/>
    <w:rPr>
      <w:rFonts w:ascii="Times New Roman" w:hAnsi="Times New Roman"/>
      <w:i/>
      <w:iCs/>
      <w:color w:val="404040" w:themeColor="text1" w:themeTint="BF"/>
      <w:sz w:val="24"/>
    </w:rPr>
  </w:style>
  <w:style w:type="paragraph" w:styleId="Normlnweb">
    <w:name w:val="Normal (Web)"/>
    <w:basedOn w:val="Normln"/>
    <w:uiPriority w:val="99"/>
    <w:unhideWhenUsed/>
    <w:rsid w:val="006A7C53"/>
    <w:pPr>
      <w:spacing w:before="100" w:beforeAutospacing="1" w:after="100" w:afterAutospacing="1" w:line="240" w:lineRule="auto"/>
      <w:jc w:val="left"/>
    </w:pPr>
    <w:rPr>
      <w:rFonts w:eastAsia="Times New Roman" w:cs="Times New Roman"/>
      <w:szCs w:val="24"/>
      <w:lang w:eastAsia="cs-CZ"/>
    </w:rPr>
  </w:style>
  <w:style w:type="paragraph" w:styleId="Zhlav">
    <w:name w:val="header"/>
    <w:basedOn w:val="Normln"/>
    <w:link w:val="ZhlavChar"/>
    <w:uiPriority w:val="99"/>
    <w:unhideWhenUsed/>
    <w:rsid w:val="00D571E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571ED"/>
    <w:rPr>
      <w:rFonts w:ascii="Times New Roman" w:hAnsi="Times New Roman"/>
      <w:sz w:val="24"/>
    </w:rPr>
  </w:style>
  <w:style w:type="paragraph" w:styleId="Zpat">
    <w:name w:val="footer"/>
    <w:basedOn w:val="Normln"/>
    <w:link w:val="ZpatChar"/>
    <w:uiPriority w:val="99"/>
    <w:unhideWhenUsed/>
    <w:rsid w:val="00D571ED"/>
    <w:pPr>
      <w:tabs>
        <w:tab w:val="center" w:pos="4536"/>
        <w:tab w:val="right" w:pos="9072"/>
      </w:tabs>
      <w:spacing w:after="0" w:line="240" w:lineRule="auto"/>
    </w:pPr>
  </w:style>
  <w:style w:type="character" w:customStyle="1" w:styleId="ZpatChar">
    <w:name w:val="Zápatí Char"/>
    <w:basedOn w:val="Standardnpsmoodstavce"/>
    <w:link w:val="Zpat"/>
    <w:uiPriority w:val="99"/>
    <w:rsid w:val="00D571ED"/>
    <w:rPr>
      <w:rFonts w:ascii="Times New Roman" w:hAnsi="Times New Roman"/>
      <w:sz w:val="24"/>
    </w:rPr>
  </w:style>
  <w:style w:type="paragraph" w:customStyle="1" w:styleId="UPOL-Nadpis1neslovan">
    <w:name w:val="UPOL - Nadpis 1 nečíslovaný"/>
    <w:basedOn w:val="Nadpis1"/>
    <w:qFormat/>
    <w:rsid w:val="00A17B11"/>
    <w:pPr>
      <w:numPr>
        <w:numId w:val="0"/>
      </w:numPr>
      <w:spacing w:line="360" w:lineRule="auto"/>
    </w:pPr>
  </w:style>
  <w:style w:type="paragraph" w:styleId="Textbubliny">
    <w:name w:val="Balloon Text"/>
    <w:basedOn w:val="Normln"/>
    <w:link w:val="TextbublinyChar"/>
    <w:uiPriority w:val="99"/>
    <w:semiHidden/>
    <w:unhideWhenUsed/>
    <w:rsid w:val="0072746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27467"/>
    <w:rPr>
      <w:rFonts w:ascii="Tahoma" w:hAnsi="Tahoma" w:cs="Tahoma"/>
      <w:sz w:val="16"/>
      <w:szCs w:val="16"/>
    </w:rPr>
  </w:style>
  <w:style w:type="character" w:customStyle="1" w:styleId="Nadpis4Char">
    <w:name w:val="Nadpis 4 Char"/>
    <w:basedOn w:val="Standardnpsmoodstavce"/>
    <w:link w:val="Nadpis4"/>
    <w:uiPriority w:val="9"/>
    <w:semiHidden/>
    <w:rsid w:val="00727467"/>
    <w:rPr>
      <w:rFonts w:asciiTheme="majorHAnsi" w:eastAsiaTheme="majorEastAsia" w:hAnsiTheme="majorHAnsi" w:cstheme="majorBidi"/>
      <w:b/>
      <w:bCs/>
      <w:i/>
      <w:iCs/>
      <w:color w:val="5B9BD5" w:themeColor="accent1"/>
      <w:sz w:val="24"/>
    </w:rPr>
  </w:style>
  <w:style w:type="character" w:customStyle="1" w:styleId="Nadpis5Char">
    <w:name w:val="Nadpis 5 Char"/>
    <w:basedOn w:val="Standardnpsmoodstavce"/>
    <w:link w:val="Nadpis5"/>
    <w:uiPriority w:val="9"/>
    <w:semiHidden/>
    <w:rsid w:val="00727467"/>
    <w:rPr>
      <w:rFonts w:asciiTheme="majorHAnsi" w:eastAsiaTheme="majorEastAsia" w:hAnsiTheme="majorHAnsi" w:cstheme="majorBidi"/>
      <w:color w:val="1F4D78"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81705">
      <w:bodyDiv w:val="1"/>
      <w:marLeft w:val="0"/>
      <w:marRight w:val="0"/>
      <w:marTop w:val="0"/>
      <w:marBottom w:val="0"/>
      <w:divBdr>
        <w:top w:val="none" w:sz="0" w:space="0" w:color="auto"/>
        <w:left w:val="none" w:sz="0" w:space="0" w:color="auto"/>
        <w:bottom w:val="none" w:sz="0" w:space="0" w:color="auto"/>
        <w:right w:val="none" w:sz="0" w:space="0" w:color="auto"/>
      </w:divBdr>
    </w:div>
    <w:div w:id="86076046">
      <w:bodyDiv w:val="1"/>
      <w:marLeft w:val="0"/>
      <w:marRight w:val="0"/>
      <w:marTop w:val="0"/>
      <w:marBottom w:val="0"/>
      <w:divBdr>
        <w:top w:val="none" w:sz="0" w:space="0" w:color="auto"/>
        <w:left w:val="none" w:sz="0" w:space="0" w:color="auto"/>
        <w:bottom w:val="none" w:sz="0" w:space="0" w:color="auto"/>
        <w:right w:val="none" w:sz="0" w:space="0" w:color="auto"/>
      </w:divBdr>
    </w:div>
    <w:div w:id="341050162">
      <w:bodyDiv w:val="1"/>
      <w:marLeft w:val="0"/>
      <w:marRight w:val="0"/>
      <w:marTop w:val="0"/>
      <w:marBottom w:val="0"/>
      <w:divBdr>
        <w:top w:val="none" w:sz="0" w:space="0" w:color="auto"/>
        <w:left w:val="none" w:sz="0" w:space="0" w:color="auto"/>
        <w:bottom w:val="none" w:sz="0" w:space="0" w:color="auto"/>
        <w:right w:val="none" w:sz="0" w:space="0" w:color="auto"/>
      </w:divBdr>
    </w:div>
    <w:div w:id="367029269">
      <w:bodyDiv w:val="1"/>
      <w:marLeft w:val="0"/>
      <w:marRight w:val="0"/>
      <w:marTop w:val="0"/>
      <w:marBottom w:val="0"/>
      <w:divBdr>
        <w:top w:val="none" w:sz="0" w:space="0" w:color="auto"/>
        <w:left w:val="none" w:sz="0" w:space="0" w:color="auto"/>
        <w:bottom w:val="none" w:sz="0" w:space="0" w:color="auto"/>
        <w:right w:val="none" w:sz="0" w:space="0" w:color="auto"/>
      </w:divBdr>
    </w:div>
    <w:div w:id="487402151">
      <w:bodyDiv w:val="1"/>
      <w:marLeft w:val="0"/>
      <w:marRight w:val="0"/>
      <w:marTop w:val="0"/>
      <w:marBottom w:val="0"/>
      <w:divBdr>
        <w:top w:val="none" w:sz="0" w:space="0" w:color="auto"/>
        <w:left w:val="none" w:sz="0" w:space="0" w:color="auto"/>
        <w:bottom w:val="none" w:sz="0" w:space="0" w:color="auto"/>
        <w:right w:val="none" w:sz="0" w:space="0" w:color="auto"/>
      </w:divBdr>
    </w:div>
    <w:div w:id="516844732">
      <w:bodyDiv w:val="1"/>
      <w:marLeft w:val="0"/>
      <w:marRight w:val="0"/>
      <w:marTop w:val="0"/>
      <w:marBottom w:val="0"/>
      <w:divBdr>
        <w:top w:val="none" w:sz="0" w:space="0" w:color="auto"/>
        <w:left w:val="none" w:sz="0" w:space="0" w:color="auto"/>
        <w:bottom w:val="none" w:sz="0" w:space="0" w:color="auto"/>
        <w:right w:val="none" w:sz="0" w:space="0" w:color="auto"/>
      </w:divBdr>
    </w:div>
    <w:div w:id="558983751">
      <w:bodyDiv w:val="1"/>
      <w:marLeft w:val="0"/>
      <w:marRight w:val="0"/>
      <w:marTop w:val="0"/>
      <w:marBottom w:val="0"/>
      <w:divBdr>
        <w:top w:val="none" w:sz="0" w:space="0" w:color="auto"/>
        <w:left w:val="none" w:sz="0" w:space="0" w:color="auto"/>
        <w:bottom w:val="none" w:sz="0" w:space="0" w:color="auto"/>
        <w:right w:val="none" w:sz="0" w:space="0" w:color="auto"/>
      </w:divBdr>
    </w:div>
    <w:div w:id="634604074">
      <w:bodyDiv w:val="1"/>
      <w:marLeft w:val="0"/>
      <w:marRight w:val="0"/>
      <w:marTop w:val="0"/>
      <w:marBottom w:val="0"/>
      <w:divBdr>
        <w:top w:val="none" w:sz="0" w:space="0" w:color="auto"/>
        <w:left w:val="none" w:sz="0" w:space="0" w:color="auto"/>
        <w:bottom w:val="none" w:sz="0" w:space="0" w:color="auto"/>
        <w:right w:val="none" w:sz="0" w:space="0" w:color="auto"/>
      </w:divBdr>
    </w:div>
    <w:div w:id="647054645">
      <w:bodyDiv w:val="1"/>
      <w:marLeft w:val="0"/>
      <w:marRight w:val="0"/>
      <w:marTop w:val="0"/>
      <w:marBottom w:val="0"/>
      <w:divBdr>
        <w:top w:val="none" w:sz="0" w:space="0" w:color="auto"/>
        <w:left w:val="none" w:sz="0" w:space="0" w:color="auto"/>
        <w:bottom w:val="none" w:sz="0" w:space="0" w:color="auto"/>
        <w:right w:val="none" w:sz="0" w:space="0" w:color="auto"/>
      </w:divBdr>
    </w:div>
    <w:div w:id="680813791">
      <w:bodyDiv w:val="1"/>
      <w:marLeft w:val="0"/>
      <w:marRight w:val="0"/>
      <w:marTop w:val="0"/>
      <w:marBottom w:val="0"/>
      <w:divBdr>
        <w:top w:val="none" w:sz="0" w:space="0" w:color="auto"/>
        <w:left w:val="none" w:sz="0" w:space="0" w:color="auto"/>
        <w:bottom w:val="none" w:sz="0" w:space="0" w:color="auto"/>
        <w:right w:val="none" w:sz="0" w:space="0" w:color="auto"/>
      </w:divBdr>
    </w:div>
    <w:div w:id="761948166">
      <w:bodyDiv w:val="1"/>
      <w:marLeft w:val="0"/>
      <w:marRight w:val="0"/>
      <w:marTop w:val="0"/>
      <w:marBottom w:val="0"/>
      <w:divBdr>
        <w:top w:val="none" w:sz="0" w:space="0" w:color="auto"/>
        <w:left w:val="none" w:sz="0" w:space="0" w:color="auto"/>
        <w:bottom w:val="none" w:sz="0" w:space="0" w:color="auto"/>
        <w:right w:val="none" w:sz="0" w:space="0" w:color="auto"/>
      </w:divBdr>
    </w:div>
    <w:div w:id="1258824924">
      <w:bodyDiv w:val="1"/>
      <w:marLeft w:val="0"/>
      <w:marRight w:val="0"/>
      <w:marTop w:val="0"/>
      <w:marBottom w:val="0"/>
      <w:divBdr>
        <w:top w:val="none" w:sz="0" w:space="0" w:color="auto"/>
        <w:left w:val="none" w:sz="0" w:space="0" w:color="auto"/>
        <w:bottom w:val="none" w:sz="0" w:space="0" w:color="auto"/>
        <w:right w:val="none" w:sz="0" w:space="0" w:color="auto"/>
      </w:divBdr>
    </w:div>
    <w:div w:id="1301420305">
      <w:bodyDiv w:val="1"/>
      <w:marLeft w:val="0"/>
      <w:marRight w:val="0"/>
      <w:marTop w:val="0"/>
      <w:marBottom w:val="0"/>
      <w:divBdr>
        <w:top w:val="none" w:sz="0" w:space="0" w:color="auto"/>
        <w:left w:val="none" w:sz="0" w:space="0" w:color="auto"/>
        <w:bottom w:val="none" w:sz="0" w:space="0" w:color="auto"/>
        <w:right w:val="none" w:sz="0" w:space="0" w:color="auto"/>
      </w:divBdr>
    </w:div>
    <w:div w:id="1353143198">
      <w:bodyDiv w:val="1"/>
      <w:marLeft w:val="0"/>
      <w:marRight w:val="0"/>
      <w:marTop w:val="0"/>
      <w:marBottom w:val="0"/>
      <w:divBdr>
        <w:top w:val="none" w:sz="0" w:space="0" w:color="auto"/>
        <w:left w:val="none" w:sz="0" w:space="0" w:color="auto"/>
        <w:bottom w:val="none" w:sz="0" w:space="0" w:color="auto"/>
        <w:right w:val="none" w:sz="0" w:space="0" w:color="auto"/>
      </w:divBdr>
    </w:div>
    <w:div w:id="1382438177">
      <w:bodyDiv w:val="1"/>
      <w:marLeft w:val="0"/>
      <w:marRight w:val="0"/>
      <w:marTop w:val="0"/>
      <w:marBottom w:val="0"/>
      <w:divBdr>
        <w:top w:val="none" w:sz="0" w:space="0" w:color="auto"/>
        <w:left w:val="none" w:sz="0" w:space="0" w:color="auto"/>
        <w:bottom w:val="none" w:sz="0" w:space="0" w:color="auto"/>
        <w:right w:val="none" w:sz="0" w:space="0" w:color="auto"/>
      </w:divBdr>
    </w:div>
    <w:div w:id="1394425725">
      <w:bodyDiv w:val="1"/>
      <w:marLeft w:val="0"/>
      <w:marRight w:val="0"/>
      <w:marTop w:val="0"/>
      <w:marBottom w:val="0"/>
      <w:divBdr>
        <w:top w:val="none" w:sz="0" w:space="0" w:color="auto"/>
        <w:left w:val="none" w:sz="0" w:space="0" w:color="auto"/>
        <w:bottom w:val="none" w:sz="0" w:space="0" w:color="auto"/>
        <w:right w:val="none" w:sz="0" w:space="0" w:color="auto"/>
      </w:divBdr>
    </w:div>
    <w:div w:id="1567715405">
      <w:bodyDiv w:val="1"/>
      <w:marLeft w:val="0"/>
      <w:marRight w:val="0"/>
      <w:marTop w:val="0"/>
      <w:marBottom w:val="0"/>
      <w:divBdr>
        <w:top w:val="none" w:sz="0" w:space="0" w:color="auto"/>
        <w:left w:val="none" w:sz="0" w:space="0" w:color="auto"/>
        <w:bottom w:val="none" w:sz="0" w:space="0" w:color="auto"/>
        <w:right w:val="none" w:sz="0" w:space="0" w:color="auto"/>
      </w:divBdr>
    </w:div>
    <w:div w:id="1574119657">
      <w:bodyDiv w:val="1"/>
      <w:marLeft w:val="0"/>
      <w:marRight w:val="0"/>
      <w:marTop w:val="0"/>
      <w:marBottom w:val="0"/>
      <w:divBdr>
        <w:top w:val="none" w:sz="0" w:space="0" w:color="auto"/>
        <w:left w:val="none" w:sz="0" w:space="0" w:color="auto"/>
        <w:bottom w:val="none" w:sz="0" w:space="0" w:color="auto"/>
        <w:right w:val="none" w:sz="0" w:space="0" w:color="auto"/>
      </w:divBdr>
    </w:div>
    <w:div w:id="1675495021">
      <w:bodyDiv w:val="1"/>
      <w:marLeft w:val="0"/>
      <w:marRight w:val="0"/>
      <w:marTop w:val="0"/>
      <w:marBottom w:val="0"/>
      <w:divBdr>
        <w:top w:val="none" w:sz="0" w:space="0" w:color="auto"/>
        <w:left w:val="none" w:sz="0" w:space="0" w:color="auto"/>
        <w:bottom w:val="none" w:sz="0" w:space="0" w:color="auto"/>
        <w:right w:val="none" w:sz="0" w:space="0" w:color="auto"/>
      </w:divBdr>
    </w:div>
    <w:div w:id="1705404225">
      <w:bodyDiv w:val="1"/>
      <w:marLeft w:val="0"/>
      <w:marRight w:val="0"/>
      <w:marTop w:val="0"/>
      <w:marBottom w:val="0"/>
      <w:divBdr>
        <w:top w:val="none" w:sz="0" w:space="0" w:color="auto"/>
        <w:left w:val="none" w:sz="0" w:space="0" w:color="auto"/>
        <w:bottom w:val="none" w:sz="0" w:space="0" w:color="auto"/>
        <w:right w:val="none" w:sz="0" w:space="0" w:color="auto"/>
      </w:divBdr>
    </w:div>
    <w:div w:id="1715612796">
      <w:bodyDiv w:val="1"/>
      <w:marLeft w:val="0"/>
      <w:marRight w:val="0"/>
      <w:marTop w:val="0"/>
      <w:marBottom w:val="0"/>
      <w:divBdr>
        <w:top w:val="none" w:sz="0" w:space="0" w:color="auto"/>
        <w:left w:val="none" w:sz="0" w:space="0" w:color="auto"/>
        <w:bottom w:val="none" w:sz="0" w:space="0" w:color="auto"/>
        <w:right w:val="none" w:sz="0" w:space="0" w:color="auto"/>
      </w:divBdr>
    </w:div>
    <w:div w:id="1748073682">
      <w:bodyDiv w:val="1"/>
      <w:marLeft w:val="0"/>
      <w:marRight w:val="0"/>
      <w:marTop w:val="0"/>
      <w:marBottom w:val="0"/>
      <w:divBdr>
        <w:top w:val="none" w:sz="0" w:space="0" w:color="auto"/>
        <w:left w:val="none" w:sz="0" w:space="0" w:color="auto"/>
        <w:bottom w:val="none" w:sz="0" w:space="0" w:color="auto"/>
        <w:right w:val="none" w:sz="0" w:space="0" w:color="auto"/>
      </w:divBdr>
    </w:div>
    <w:div w:id="1845123263">
      <w:bodyDiv w:val="1"/>
      <w:marLeft w:val="0"/>
      <w:marRight w:val="0"/>
      <w:marTop w:val="0"/>
      <w:marBottom w:val="0"/>
      <w:divBdr>
        <w:top w:val="none" w:sz="0" w:space="0" w:color="auto"/>
        <w:left w:val="none" w:sz="0" w:space="0" w:color="auto"/>
        <w:bottom w:val="none" w:sz="0" w:space="0" w:color="auto"/>
        <w:right w:val="none" w:sz="0" w:space="0" w:color="auto"/>
      </w:divBdr>
    </w:div>
    <w:div w:id="19779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cyklopedie.soc.cas.cz/w/Socializace" TargetMode="External"/><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ton\Downloads\ADM_ZpravodajskeWeby_4Q2022_v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Věk 15-24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'[ADM_ZpravodajskeWeby_4Q2022_v01.xlsx]5_060000-060000_PageViews000'!$B$3</c:f>
              <c:strCache>
                <c:ptCount val="1"/>
                <c:pt idx="0">
                  <c:v>15-24 (Věk (6 kategorií))</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FAA-4871-868E-81E15B00448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FAA-4871-868E-81E15B00448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FAA-4871-868E-81E15B00448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FAA-4871-868E-81E15B00448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FAA-4871-868E-81E15B00448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FAA-4871-868E-81E15B004482}"/>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6FAA-4871-868E-81E15B004482}"/>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6FAA-4871-868E-81E15B004482}"/>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6FAA-4871-868E-81E15B004482}"/>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6FAA-4871-868E-81E15B004482}"/>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6FAA-4871-868E-81E15B004482}"/>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6FAA-4871-868E-81E15B004482}"/>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6FAA-4871-868E-81E15B004482}"/>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6FAA-4871-868E-81E15B004482}"/>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6FAA-4871-868E-81E15B004482}"/>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F-6FAA-4871-868E-81E15B004482}"/>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21-6FAA-4871-868E-81E15B004482}"/>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23-6FAA-4871-868E-81E15B004482}"/>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25-6FAA-4871-868E-81E15B004482}"/>
              </c:ext>
            </c:extLst>
          </c:dPt>
          <c:cat>
            <c:strRef>
              <c:f>'[ADM_ZpravodajskeWeby_4Q2022_v01.xlsx]5_060000-060000_PageViews000'!$A$4:$A$22</c:f>
              <c:strCache>
                <c:ptCount val="19"/>
                <c:pt idx="0">
                  <c:v>a2larm.cz (Webové stránky)</c:v>
                </c:pt>
                <c:pt idx="1">
                  <c:v>aktualne.cz (Webové stránky)</c:v>
                </c:pt>
                <c:pt idx="2">
                  <c:v>ceskatelevize.cz|ct24 (Webové stránky)</c:v>
                </c:pt>
                <c:pt idx="3">
                  <c:v>denik.cz (Webové stránky)</c:v>
                </c:pt>
                <c:pt idx="4">
                  <c:v>denikn.cz (Webové stránky)</c:v>
                </c:pt>
                <c:pt idx="5">
                  <c:v>euro.cz (Webové stránky)</c:v>
                </c:pt>
                <c:pt idx="6">
                  <c:v>lidovky.cz (Webové stránky)</c:v>
                </c:pt>
                <c:pt idx="7">
                  <c:v>parlamentnilisty.cz (Webové stránky)</c:v>
                </c:pt>
                <c:pt idx="8">
                  <c:v>reflex.cz (Webové stránky)</c:v>
                </c:pt>
                <c:pt idx="9">
                  <c:v>seznamzpravy.cz (Webové stránky)</c:v>
                </c:pt>
                <c:pt idx="10">
                  <c:v>idnes.cz (Webové stránky)</c:v>
                </c:pt>
                <c:pt idx="11">
                  <c:v>novinky.cz (Webové stránky)</c:v>
                </c:pt>
                <c:pt idx="12">
                  <c:v>super.cz (Webové stránky)</c:v>
                </c:pt>
                <c:pt idx="13">
                  <c:v>blesk.cz (Webové stránky)</c:v>
                </c:pt>
                <c:pt idx="14">
                  <c:v>ahaonline.cz (Webové stránky)</c:v>
                </c:pt>
                <c:pt idx="15">
                  <c:v>irozhlas.cz (Webové stránky)</c:v>
                </c:pt>
                <c:pt idx="16">
                  <c:v>lidovky.cz (Webové stránky)</c:v>
                </c:pt>
                <c:pt idx="17">
                  <c:v>e15.cz (Webové stránky)</c:v>
                </c:pt>
                <c:pt idx="18">
                  <c:v>hn.cz (Webové stránky)</c:v>
                </c:pt>
              </c:strCache>
            </c:strRef>
          </c:cat>
          <c:val>
            <c:numRef>
              <c:f>'[ADM_ZpravodajskeWeby_4Q2022_v01.xlsx]5_060000-060000_PageViews000'!$B$4:$B$22</c:f>
              <c:numCache>
                <c:formatCode>0</c:formatCode>
                <c:ptCount val="19"/>
                <c:pt idx="0">
                  <c:v>245.53809999999996</c:v>
                </c:pt>
                <c:pt idx="1">
                  <c:v>2520.9382999999962</c:v>
                </c:pt>
                <c:pt idx="2">
                  <c:v>1774.4813000000038</c:v>
                </c:pt>
                <c:pt idx="3">
                  <c:v>7635.32690000004</c:v>
                </c:pt>
                <c:pt idx="4">
                  <c:v>191.10379999999998</c:v>
                </c:pt>
                <c:pt idx="5">
                  <c:v>805.35939999999948</c:v>
                </c:pt>
                <c:pt idx="6">
                  <c:v>507.21539999999999</c:v>
                </c:pt>
                <c:pt idx="7">
                  <c:v>2.0254000000000003</c:v>
                </c:pt>
                <c:pt idx="8">
                  <c:v>1727.9338999999993</c:v>
                </c:pt>
                <c:pt idx="9">
                  <c:v>9255.0711000000156</c:v>
                </c:pt>
                <c:pt idx="10">
                  <c:v>62588.224200000535</c:v>
                </c:pt>
                <c:pt idx="11">
                  <c:v>36483.324500000272</c:v>
                </c:pt>
                <c:pt idx="12">
                  <c:v>7750.0437000000165</c:v>
                </c:pt>
                <c:pt idx="13">
                  <c:v>6100.476399999995</c:v>
                </c:pt>
                <c:pt idx="14">
                  <c:v>587.86709999999982</c:v>
                </c:pt>
                <c:pt idx="15">
                  <c:v>474.82150000000013</c:v>
                </c:pt>
                <c:pt idx="16">
                  <c:v>507.21539999999999</c:v>
                </c:pt>
                <c:pt idx="17">
                  <c:v>975.28490000000011</c:v>
                </c:pt>
                <c:pt idx="18">
                  <c:v>60.340300000000006</c:v>
                </c:pt>
              </c:numCache>
            </c:numRef>
          </c:val>
          <c:extLst>
            <c:ext xmlns:c16="http://schemas.microsoft.com/office/drawing/2014/chart" uri="{C3380CC4-5D6E-409C-BE32-E72D297353CC}">
              <c16:uniqueId val="{00000026-6FAA-4871-868E-81E15B00448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List2!$D$3</c:f>
              <c:strCache>
                <c:ptCount val="1"/>
                <c:pt idx="0">
                  <c:v>35-44 (Věk (6 kategorií))</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E8E-4301-B768-BA8C37D3C59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E8E-4301-B768-BA8C37D3C59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E8E-4301-B768-BA8C37D3C59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E8E-4301-B768-BA8C37D3C59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E8E-4301-B768-BA8C37D3C59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5E8E-4301-B768-BA8C37D3C59C}"/>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5E8E-4301-B768-BA8C37D3C59C}"/>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5E8E-4301-B768-BA8C37D3C59C}"/>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5E8E-4301-B768-BA8C37D3C59C}"/>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5E8E-4301-B768-BA8C37D3C59C}"/>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5E8E-4301-B768-BA8C37D3C59C}"/>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5E8E-4301-B768-BA8C37D3C59C}"/>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5E8E-4301-B768-BA8C37D3C59C}"/>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5E8E-4301-B768-BA8C37D3C59C}"/>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5E8E-4301-B768-BA8C37D3C59C}"/>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F-5E8E-4301-B768-BA8C37D3C59C}"/>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21-5E8E-4301-B768-BA8C37D3C59C}"/>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23-5E8E-4301-B768-BA8C37D3C59C}"/>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25-5E8E-4301-B768-BA8C37D3C59C}"/>
              </c:ext>
            </c:extLst>
          </c:dPt>
          <c:cat>
            <c:strRef>
              <c:f>List2!$C$4:$C$22</c:f>
              <c:strCache>
                <c:ptCount val="19"/>
                <c:pt idx="0">
                  <c:v>a2larm.cz (Webové stránky)</c:v>
                </c:pt>
                <c:pt idx="1">
                  <c:v>aktualne.cz (Webové stránky)</c:v>
                </c:pt>
                <c:pt idx="2">
                  <c:v>ceskatelevize.cz|ct24 (Webové stránky)</c:v>
                </c:pt>
                <c:pt idx="3">
                  <c:v>denik.cz (Webové stránky)</c:v>
                </c:pt>
                <c:pt idx="4">
                  <c:v>denikn.cz (Webové stránky)</c:v>
                </c:pt>
                <c:pt idx="5">
                  <c:v>euro.cz (Webové stránky)</c:v>
                </c:pt>
                <c:pt idx="6">
                  <c:v>lidovky.cz (Webové stránky)</c:v>
                </c:pt>
                <c:pt idx="7">
                  <c:v>parlamentnilisty.cz (Webové stránky)</c:v>
                </c:pt>
                <c:pt idx="8">
                  <c:v>reflex.cz (Webové stránky)</c:v>
                </c:pt>
                <c:pt idx="9">
                  <c:v>seznamzpravy.cz (Webové stránky)</c:v>
                </c:pt>
                <c:pt idx="10">
                  <c:v>idnes.cz (Webové stránky)</c:v>
                </c:pt>
                <c:pt idx="11">
                  <c:v>novinky.cz (Webové stránky)</c:v>
                </c:pt>
                <c:pt idx="12">
                  <c:v>super.cz (Webové stránky)</c:v>
                </c:pt>
                <c:pt idx="13">
                  <c:v>blesk.cz (Webové stránky)</c:v>
                </c:pt>
                <c:pt idx="14">
                  <c:v>ahaonline.cz (Webové stránky)</c:v>
                </c:pt>
                <c:pt idx="15">
                  <c:v>irozhlas.cz (Webové stránky)</c:v>
                </c:pt>
                <c:pt idx="16">
                  <c:v>lidovky.cz (Webové stránky)</c:v>
                </c:pt>
                <c:pt idx="17">
                  <c:v>e15.cz (Webové stránky)</c:v>
                </c:pt>
                <c:pt idx="18">
                  <c:v>hn.cz (Webové stránky)</c:v>
                </c:pt>
              </c:strCache>
            </c:strRef>
          </c:cat>
          <c:val>
            <c:numRef>
              <c:f>List2!$D$4:$D$22</c:f>
              <c:numCache>
                <c:formatCode>0</c:formatCode>
                <c:ptCount val="19"/>
                <c:pt idx="0">
                  <c:v>510.84100000000007</c:v>
                </c:pt>
                <c:pt idx="1">
                  <c:v>29305.017600000272</c:v>
                </c:pt>
                <c:pt idx="2">
                  <c:v>3315.1884000000018</c:v>
                </c:pt>
                <c:pt idx="3">
                  <c:v>20373.727000000126</c:v>
                </c:pt>
                <c:pt idx="4">
                  <c:v>1405.5199000000036</c:v>
                </c:pt>
                <c:pt idx="5">
                  <c:v>1359.2596999999982</c:v>
                </c:pt>
                <c:pt idx="6">
                  <c:v>1774.571199999999</c:v>
                </c:pt>
                <c:pt idx="7">
                  <c:v>1398.3614000000016</c:v>
                </c:pt>
                <c:pt idx="8">
                  <c:v>1785.685700000005</c:v>
                </c:pt>
                <c:pt idx="9">
                  <c:v>81043.839099998135</c:v>
                </c:pt>
                <c:pt idx="10">
                  <c:v>201201.40789999609</c:v>
                </c:pt>
                <c:pt idx="11">
                  <c:v>141472.78719999638</c:v>
                </c:pt>
                <c:pt idx="12">
                  <c:v>41030.037900000978</c:v>
                </c:pt>
                <c:pt idx="13">
                  <c:v>18296.199599999887</c:v>
                </c:pt>
                <c:pt idx="14">
                  <c:v>2857.3603000000094</c:v>
                </c:pt>
                <c:pt idx="15">
                  <c:v>7932.5909999999885</c:v>
                </c:pt>
                <c:pt idx="16">
                  <c:v>1774.571199999999</c:v>
                </c:pt>
                <c:pt idx="17">
                  <c:v>8540.1720999999943</c:v>
                </c:pt>
                <c:pt idx="18">
                  <c:v>432.75239999999985</c:v>
                </c:pt>
              </c:numCache>
            </c:numRef>
          </c:val>
          <c:extLst>
            <c:ext xmlns:c16="http://schemas.microsoft.com/office/drawing/2014/chart" uri="{C3380CC4-5D6E-409C-BE32-E72D297353CC}">
              <c16:uniqueId val="{00000026-5E8E-4301-B768-BA8C37D3C59C}"/>
            </c:ext>
          </c:extLst>
        </c:ser>
        <c:ser>
          <c:idx val="1"/>
          <c:order val="1"/>
          <c:tx>
            <c:strRef>
              <c:f>List2!$E$3</c:f>
              <c:strCache>
                <c:ptCount val="1"/>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28-5E8E-4301-B768-BA8C37D3C59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2A-5E8E-4301-B768-BA8C37D3C59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2C-5E8E-4301-B768-BA8C37D3C59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2E-5E8E-4301-B768-BA8C37D3C59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30-5E8E-4301-B768-BA8C37D3C59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32-5E8E-4301-B768-BA8C37D3C59C}"/>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34-5E8E-4301-B768-BA8C37D3C59C}"/>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36-5E8E-4301-B768-BA8C37D3C59C}"/>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38-5E8E-4301-B768-BA8C37D3C59C}"/>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3A-5E8E-4301-B768-BA8C37D3C59C}"/>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3C-5E8E-4301-B768-BA8C37D3C59C}"/>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3E-5E8E-4301-B768-BA8C37D3C59C}"/>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40-5E8E-4301-B768-BA8C37D3C59C}"/>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42-5E8E-4301-B768-BA8C37D3C59C}"/>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44-5E8E-4301-B768-BA8C37D3C59C}"/>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46-5E8E-4301-B768-BA8C37D3C59C}"/>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48-5E8E-4301-B768-BA8C37D3C59C}"/>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4A-5E8E-4301-B768-BA8C37D3C59C}"/>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4C-5E8E-4301-B768-BA8C37D3C59C}"/>
              </c:ext>
            </c:extLst>
          </c:dPt>
          <c:cat>
            <c:strRef>
              <c:f>List2!$C$4:$C$22</c:f>
              <c:strCache>
                <c:ptCount val="19"/>
                <c:pt idx="0">
                  <c:v>a2larm.cz (Webové stránky)</c:v>
                </c:pt>
                <c:pt idx="1">
                  <c:v>aktualne.cz (Webové stránky)</c:v>
                </c:pt>
                <c:pt idx="2">
                  <c:v>ceskatelevize.cz|ct24 (Webové stránky)</c:v>
                </c:pt>
                <c:pt idx="3">
                  <c:v>denik.cz (Webové stránky)</c:v>
                </c:pt>
                <c:pt idx="4">
                  <c:v>denikn.cz (Webové stránky)</c:v>
                </c:pt>
                <c:pt idx="5">
                  <c:v>euro.cz (Webové stránky)</c:v>
                </c:pt>
                <c:pt idx="6">
                  <c:v>lidovky.cz (Webové stránky)</c:v>
                </c:pt>
                <c:pt idx="7">
                  <c:v>parlamentnilisty.cz (Webové stránky)</c:v>
                </c:pt>
                <c:pt idx="8">
                  <c:v>reflex.cz (Webové stránky)</c:v>
                </c:pt>
                <c:pt idx="9">
                  <c:v>seznamzpravy.cz (Webové stránky)</c:v>
                </c:pt>
                <c:pt idx="10">
                  <c:v>idnes.cz (Webové stránky)</c:v>
                </c:pt>
                <c:pt idx="11">
                  <c:v>novinky.cz (Webové stránky)</c:v>
                </c:pt>
                <c:pt idx="12">
                  <c:v>super.cz (Webové stránky)</c:v>
                </c:pt>
                <c:pt idx="13">
                  <c:v>blesk.cz (Webové stránky)</c:v>
                </c:pt>
                <c:pt idx="14">
                  <c:v>ahaonline.cz (Webové stránky)</c:v>
                </c:pt>
                <c:pt idx="15">
                  <c:v>irozhlas.cz (Webové stránky)</c:v>
                </c:pt>
                <c:pt idx="16">
                  <c:v>lidovky.cz (Webové stránky)</c:v>
                </c:pt>
                <c:pt idx="17">
                  <c:v>e15.cz (Webové stránky)</c:v>
                </c:pt>
                <c:pt idx="18">
                  <c:v>hn.cz (Webové stránky)</c:v>
                </c:pt>
              </c:strCache>
            </c:strRef>
          </c:cat>
          <c:val>
            <c:numRef>
              <c:f>List2!$E$4:$E$22</c:f>
              <c:numCache>
                <c:formatCode>General</c:formatCode>
                <c:ptCount val="19"/>
              </c:numCache>
            </c:numRef>
          </c:val>
          <c:extLst>
            <c:ext xmlns:c16="http://schemas.microsoft.com/office/drawing/2014/chart" uri="{C3380CC4-5D6E-409C-BE32-E72D297353CC}">
              <c16:uniqueId val="{0000004D-5E8E-4301-B768-BA8C37D3C59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Věk</a:t>
            </a:r>
            <a:r>
              <a:rPr lang="cs-CZ" baseline="0"/>
              <a:t> 25- 34</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B79-4E95-88AF-BCC1524F55F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B79-4E95-88AF-BCC1524F55F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B79-4E95-88AF-BCC1524F55F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B79-4E95-88AF-BCC1524F55F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B79-4E95-88AF-BCC1524F55F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3B79-4E95-88AF-BCC1524F55FE}"/>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3B79-4E95-88AF-BCC1524F55FE}"/>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3B79-4E95-88AF-BCC1524F55FE}"/>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3B79-4E95-88AF-BCC1524F55FE}"/>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3B79-4E95-88AF-BCC1524F55FE}"/>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3B79-4E95-88AF-BCC1524F55FE}"/>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3B79-4E95-88AF-BCC1524F55FE}"/>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3B79-4E95-88AF-BCC1524F55FE}"/>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3B79-4E95-88AF-BCC1524F55FE}"/>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3B79-4E95-88AF-BCC1524F55FE}"/>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F-3B79-4E95-88AF-BCC1524F55FE}"/>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21-3B79-4E95-88AF-BCC1524F55FE}"/>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23-3B79-4E95-88AF-BCC1524F55FE}"/>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25-3B79-4E95-88AF-BCC1524F55FE}"/>
              </c:ext>
            </c:extLst>
          </c:dPt>
          <c:cat>
            <c:strRef>
              <c:f>List3!$B$3:$B$21</c:f>
              <c:strCache>
                <c:ptCount val="19"/>
                <c:pt idx="0">
                  <c:v>a2larm.cz (Webové stránky)</c:v>
                </c:pt>
                <c:pt idx="1">
                  <c:v>aktualne.cz (Webové stránky)</c:v>
                </c:pt>
                <c:pt idx="2">
                  <c:v>ceskatelevize.cz|ct24 (Webové stránky)</c:v>
                </c:pt>
                <c:pt idx="3">
                  <c:v>denik.cz (Webové stránky)</c:v>
                </c:pt>
                <c:pt idx="4">
                  <c:v>denikn.cz (Webové stránky)</c:v>
                </c:pt>
                <c:pt idx="5">
                  <c:v>euro.cz (Webové stránky)</c:v>
                </c:pt>
                <c:pt idx="6">
                  <c:v>lidovky.cz (Webové stránky)</c:v>
                </c:pt>
                <c:pt idx="7">
                  <c:v>parlamentnilisty.cz (Webové stránky)</c:v>
                </c:pt>
                <c:pt idx="8">
                  <c:v>reflex.cz (Webové stránky)</c:v>
                </c:pt>
                <c:pt idx="9">
                  <c:v>seznamzpravy.cz (Webové stránky)</c:v>
                </c:pt>
                <c:pt idx="10">
                  <c:v>idnes.cz (Webové stránky)</c:v>
                </c:pt>
                <c:pt idx="11">
                  <c:v>novinky.cz (Webové stránky)</c:v>
                </c:pt>
                <c:pt idx="12">
                  <c:v>super.cz (Webové stránky)</c:v>
                </c:pt>
                <c:pt idx="13">
                  <c:v>blesk.cz (Webové stránky)</c:v>
                </c:pt>
                <c:pt idx="14">
                  <c:v>ahaonline.cz (Webové stránky)</c:v>
                </c:pt>
                <c:pt idx="15">
                  <c:v>irozhlas.cz (Webové stránky)</c:v>
                </c:pt>
                <c:pt idx="16">
                  <c:v>lidovky.cz (Webové stránky)</c:v>
                </c:pt>
                <c:pt idx="17">
                  <c:v>e15.cz (Webové stránky)</c:v>
                </c:pt>
                <c:pt idx="18">
                  <c:v>hn.cz (Webové stránky)</c:v>
                </c:pt>
              </c:strCache>
            </c:strRef>
          </c:cat>
          <c:val>
            <c:numRef>
              <c:f>List3!$C$3:$C$21</c:f>
              <c:numCache>
                <c:formatCode>0</c:formatCode>
                <c:ptCount val="19"/>
                <c:pt idx="0">
                  <c:v>398.06400000000025</c:v>
                </c:pt>
                <c:pt idx="1">
                  <c:v>46674.628699999732</c:v>
                </c:pt>
                <c:pt idx="2">
                  <c:v>16343.536800000014</c:v>
                </c:pt>
                <c:pt idx="3">
                  <c:v>16955.683199999989</c:v>
                </c:pt>
                <c:pt idx="4">
                  <c:v>1507.2179000000012</c:v>
                </c:pt>
                <c:pt idx="5">
                  <c:v>1115.4999000000007</c:v>
                </c:pt>
                <c:pt idx="6">
                  <c:v>3036.7450000000003</c:v>
                </c:pt>
                <c:pt idx="7">
                  <c:v>602.92010000000005</c:v>
                </c:pt>
                <c:pt idx="8">
                  <c:v>1462.3982999999996</c:v>
                </c:pt>
                <c:pt idx="9">
                  <c:v>72924.865899999902</c:v>
                </c:pt>
                <c:pt idx="10">
                  <c:v>164418.39010000019</c:v>
                </c:pt>
                <c:pt idx="11">
                  <c:v>129982.19799999933</c:v>
                </c:pt>
                <c:pt idx="12">
                  <c:v>46599.633900000175</c:v>
                </c:pt>
                <c:pt idx="13">
                  <c:v>27240.207199999557</c:v>
                </c:pt>
                <c:pt idx="14">
                  <c:v>2317.188999999998</c:v>
                </c:pt>
                <c:pt idx="15">
                  <c:v>2249.9341000000018</c:v>
                </c:pt>
                <c:pt idx="16">
                  <c:v>3036.7450000000003</c:v>
                </c:pt>
                <c:pt idx="17">
                  <c:v>2359.7904999999919</c:v>
                </c:pt>
                <c:pt idx="18">
                  <c:v>304.68049999999999</c:v>
                </c:pt>
              </c:numCache>
            </c:numRef>
          </c:val>
          <c:extLst>
            <c:ext xmlns:c16="http://schemas.microsoft.com/office/drawing/2014/chart" uri="{C3380CC4-5D6E-409C-BE32-E72D297353CC}">
              <c16:uniqueId val="{00000026-3B79-4E95-88AF-BCC1524F55FE}"/>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28-3B79-4E95-88AF-BCC1524F55F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2A-3B79-4E95-88AF-BCC1524F55F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2C-3B79-4E95-88AF-BCC1524F55F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2E-3B79-4E95-88AF-BCC1524F55F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30-3B79-4E95-88AF-BCC1524F55F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32-3B79-4E95-88AF-BCC1524F55FE}"/>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34-3B79-4E95-88AF-BCC1524F55FE}"/>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36-3B79-4E95-88AF-BCC1524F55FE}"/>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38-3B79-4E95-88AF-BCC1524F55FE}"/>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3A-3B79-4E95-88AF-BCC1524F55FE}"/>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3C-3B79-4E95-88AF-BCC1524F55FE}"/>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3E-3B79-4E95-88AF-BCC1524F55FE}"/>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40-3B79-4E95-88AF-BCC1524F55FE}"/>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42-3B79-4E95-88AF-BCC1524F55FE}"/>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44-3B79-4E95-88AF-BCC1524F55FE}"/>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46-3B79-4E95-88AF-BCC1524F55FE}"/>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48-3B79-4E95-88AF-BCC1524F55FE}"/>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4A-3B79-4E95-88AF-BCC1524F55FE}"/>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4C-3B79-4E95-88AF-BCC1524F55FE}"/>
              </c:ext>
            </c:extLst>
          </c:dPt>
          <c:cat>
            <c:strRef>
              <c:f>List3!$B$3:$B$21</c:f>
              <c:strCache>
                <c:ptCount val="19"/>
                <c:pt idx="0">
                  <c:v>a2larm.cz (Webové stránky)</c:v>
                </c:pt>
                <c:pt idx="1">
                  <c:v>aktualne.cz (Webové stránky)</c:v>
                </c:pt>
                <c:pt idx="2">
                  <c:v>ceskatelevize.cz|ct24 (Webové stránky)</c:v>
                </c:pt>
                <c:pt idx="3">
                  <c:v>denik.cz (Webové stránky)</c:v>
                </c:pt>
                <c:pt idx="4">
                  <c:v>denikn.cz (Webové stránky)</c:v>
                </c:pt>
                <c:pt idx="5">
                  <c:v>euro.cz (Webové stránky)</c:v>
                </c:pt>
                <c:pt idx="6">
                  <c:v>lidovky.cz (Webové stránky)</c:v>
                </c:pt>
                <c:pt idx="7">
                  <c:v>parlamentnilisty.cz (Webové stránky)</c:v>
                </c:pt>
                <c:pt idx="8">
                  <c:v>reflex.cz (Webové stránky)</c:v>
                </c:pt>
                <c:pt idx="9">
                  <c:v>seznamzpravy.cz (Webové stránky)</c:v>
                </c:pt>
                <c:pt idx="10">
                  <c:v>idnes.cz (Webové stránky)</c:v>
                </c:pt>
                <c:pt idx="11">
                  <c:v>novinky.cz (Webové stránky)</c:v>
                </c:pt>
                <c:pt idx="12">
                  <c:v>super.cz (Webové stránky)</c:v>
                </c:pt>
                <c:pt idx="13">
                  <c:v>blesk.cz (Webové stránky)</c:v>
                </c:pt>
                <c:pt idx="14">
                  <c:v>ahaonline.cz (Webové stránky)</c:v>
                </c:pt>
                <c:pt idx="15">
                  <c:v>irozhlas.cz (Webové stránky)</c:v>
                </c:pt>
                <c:pt idx="16">
                  <c:v>lidovky.cz (Webové stránky)</c:v>
                </c:pt>
                <c:pt idx="17">
                  <c:v>e15.cz (Webové stránky)</c:v>
                </c:pt>
                <c:pt idx="18">
                  <c:v>hn.cz (Webové stránky)</c:v>
                </c:pt>
              </c:strCache>
            </c:strRef>
          </c:cat>
          <c:val>
            <c:numRef>
              <c:f>List3!$C$3:$C$21</c:f>
              <c:numCache>
                <c:formatCode>0</c:formatCode>
                <c:ptCount val="19"/>
                <c:pt idx="0">
                  <c:v>398.06400000000025</c:v>
                </c:pt>
                <c:pt idx="1">
                  <c:v>46674.628699999732</c:v>
                </c:pt>
                <c:pt idx="2">
                  <c:v>16343.536800000014</c:v>
                </c:pt>
                <c:pt idx="3">
                  <c:v>16955.683199999989</c:v>
                </c:pt>
                <c:pt idx="4">
                  <c:v>1507.2179000000012</c:v>
                </c:pt>
                <c:pt idx="5">
                  <c:v>1115.4999000000007</c:v>
                </c:pt>
                <c:pt idx="6">
                  <c:v>3036.7450000000003</c:v>
                </c:pt>
                <c:pt idx="7">
                  <c:v>602.92010000000005</c:v>
                </c:pt>
                <c:pt idx="8">
                  <c:v>1462.3982999999996</c:v>
                </c:pt>
                <c:pt idx="9">
                  <c:v>72924.865899999902</c:v>
                </c:pt>
                <c:pt idx="10">
                  <c:v>164418.39010000019</c:v>
                </c:pt>
                <c:pt idx="11">
                  <c:v>129982.19799999933</c:v>
                </c:pt>
                <c:pt idx="12">
                  <c:v>46599.633900000175</c:v>
                </c:pt>
                <c:pt idx="13">
                  <c:v>27240.207199999557</c:v>
                </c:pt>
                <c:pt idx="14">
                  <c:v>2317.188999999998</c:v>
                </c:pt>
                <c:pt idx="15">
                  <c:v>2249.9341000000018</c:v>
                </c:pt>
                <c:pt idx="16">
                  <c:v>3036.7450000000003</c:v>
                </c:pt>
                <c:pt idx="17">
                  <c:v>2359.7904999999919</c:v>
                </c:pt>
                <c:pt idx="18">
                  <c:v>304.68049999999999</c:v>
                </c:pt>
              </c:numCache>
            </c:numRef>
          </c:val>
          <c:extLst>
            <c:ext xmlns:c16="http://schemas.microsoft.com/office/drawing/2014/chart" uri="{C3380CC4-5D6E-409C-BE32-E72D297353CC}">
              <c16:uniqueId val="{0000004D-3B79-4E95-88AF-BCC1524F55F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Věk 45-54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List6!$C$3</c:f>
              <c:strCache>
                <c:ptCount val="1"/>
                <c:pt idx="0">
                  <c:v>45-54 (Věk (6 kategorií))</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C49-4882-9F5A-F2B92D1C376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C49-4882-9F5A-F2B92D1C376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C49-4882-9F5A-F2B92D1C376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C49-4882-9F5A-F2B92D1C376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C49-4882-9F5A-F2B92D1C376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5C49-4882-9F5A-F2B92D1C376F}"/>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5C49-4882-9F5A-F2B92D1C376F}"/>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5C49-4882-9F5A-F2B92D1C376F}"/>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5C49-4882-9F5A-F2B92D1C376F}"/>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5C49-4882-9F5A-F2B92D1C376F}"/>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5C49-4882-9F5A-F2B92D1C376F}"/>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5C49-4882-9F5A-F2B92D1C376F}"/>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5C49-4882-9F5A-F2B92D1C376F}"/>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5C49-4882-9F5A-F2B92D1C376F}"/>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5C49-4882-9F5A-F2B92D1C376F}"/>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F-5C49-4882-9F5A-F2B92D1C376F}"/>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21-5C49-4882-9F5A-F2B92D1C376F}"/>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23-5C49-4882-9F5A-F2B92D1C376F}"/>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25-5C49-4882-9F5A-F2B92D1C376F}"/>
              </c:ext>
            </c:extLst>
          </c:dPt>
          <c:cat>
            <c:strRef>
              <c:f>List6!$B$5:$B$22</c:f>
              <c:strCache>
                <c:ptCount val="18"/>
                <c:pt idx="0">
                  <c:v>aktualne.cz (Webové stránky)</c:v>
                </c:pt>
                <c:pt idx="1">
                  <c:v>ceskatelevize.cz|ct24 (Webové stránky)</c:v>
                </c:pt>
                <c:pt idx="2">
                  <c:v>denik.cz (Webové stránky)</c:v>
                </c:pt>
                <c:pt idx="3">
                  <c:v>denikn.cz (Webové stránky)</c:v>
                </c:pt>
                <c:pt idx="4">
                  <c:v>euro.cz (Webové stránky)</c:v>
                </c:pt>
                <c:pt idx="5">
                  <c:v>lidovky.cz (Webové stránky)</c:v>
                </c:pt>
                <c:pt idx="6">
                  <c:v>parlamentnilisty.cz (Webové stránky)</c:v>
                </c:pt>
                <c:pt idx="7">
                  <c:v>reflex.cz (Webové stránky)</c:v>
                </c:pt>
                <c:pt idx="8">
                  <c:v>seznamzpravy.cz (Webové stránky)</c:v>
                </c:pt>
                <c:pt idx="9">
                  <c:v>idnes.cz (Webové stránky)</c:v>
                </c:pt>
                <c:pt idx="10">
                  <c:v>novinky.cz (Webové stránky)</c:v>
                </c:pt>
                <c:pt idx="11">
                  <c:v>super.cz (Webové stránky)</c:v>
                </c:pt>
                <c:pt idx="12">
                  <c:v>a2larm.cz (Webové stránky)</c:v>
                </c:pt>
                <c:pt idx="13">
                  <c:v>ahaonline.cz (Webové stránky)</c:v>
                </c:pt>
                <c:pt idx="14">
                  <c:v>irozhlas.cz (Webové stránky)</c:v>
                </c:pt>
                <c:pt idx="15">
                  <c:v>lidovky.cz (Webové stránky)</c:v>
                </c:pt>
                <c:pt idx="16">
                  <c:v>e15.cz (Webové stránky)</c:v>
                </c:pt>
                <c:pt idx="17">
                  <c:v>hn.cz (Webové stránky)</c:v>
                </c:pt>
              </c:strCache>
            </c:strRef>
          </c:cat>
          <c:val>
            <c:numRef>
              <c:f>List6!$C$4:$C$22</c:f>
              <c:numCache>
                <c:formatCode>0</c:formatCode>
                <c:ptCount val="19"/>
                <c:pt idx="0">
                  <c:v>255.31639999999993</c:v>
                </c:pt>
                <c:pt idx="1">
                  <c:v>30416.388899999623</c:v>
                </c:pt>
                <c:pt idx="2">
                  <c:v>3083.3816000000029</c:v>
                </c:pt>
                <c:pt idx="3">
                  <c:v>38246.13880000003</c:v>
                </c:pt>
                <c:pt idx="4">
                  <c:v>1223.1485000000002</c:v>
                </c:pt>
                <c:pt idx="5">
                  <c:v>974.90659999999832</c:v>
                </c:pt>
                <c:pt idx="6">
                  <c:v>2108.9349000000016</c:v>
                </c:pt>
                <c:pt idx="7">
                  <c:v>4190.2787999999973</c:v>
                </c:pt>
                <c:pt idx="8">
                  <c:v>1803.3331000000012</c:v>
                </c:pt>
                <c:pt idx="9">
                  <c:v>101972.73449999907</c:v>
                </c:pt>
                <c:pt idx="10">
                  <c:v>91970.979399996417</c:v>
                </c:pt>
                <c:pt idx="11">
                  <c:v>129086.3427999985</c:v>
                </c:pt>
                <c:pt idx="12">
                  <c:v>57998.177200000333</c:v>
                </c:pt>
                <c:pt idx="13">
                  <c:v>24777.652399999839</c:v>
                </c:pt>
                <c:pt idx="14">
                  <c:v>3895.7911000000126</c:v>
                </c:pt>
                <c:pt idx="15">
                  <c:v>4272.3716999999851</c:v>
                </c:pt>
                <c:pt idx="16">
                  <c:v>2108.9349000000016</c:v>
                </c:pt>
                <c:pt idx="17">
                  <c:v>1905.9744000000005</c:v>
                </c:pt>
                <c:pt idx="18">
                  <c:v>665.25950000000012</c:v>
                </c:pt>
              </c:numCache>
            </c:numRef>
          </c:val>
          <c:extLst>
            <c:ext xmlns:c16="http://schemas.microsoft.com/office/drawing/2014/chart" uri="{C3380CC4-5D6E-409C-BE32-E72D297353CC}">
              <c16:uniqueId val="{00000026-5C49-4882-9F5A-F2B92D1C376F}"/>
            </c:ext>
          </c:extLst>
        </c:ser>
        <c:ser>
          <c:idx val="1"/>
          <c:order val="1"/>
          <c:tx>
            <c:strRef>
              <c:f>List6!$D$3</c:f>
              <c:strCache>
                <c:ptCount val="1"/>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28-5C49-4882-9F5A-F2B92D1C376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2A-5C49-4882-9F5A-F2B92D1C376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2C-5C49-4882-9F5A-F2B92D1C376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2E-5C49-4882-9F5A-F2B92D1C376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30-5C49-4882-9F5A-F2B92D1C376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32-5C49-4882-9F5A-F2B92D1C376F}"/>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34-5C49-4882-9F5A-F2B92D1C376F}"/>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36-5C49-4882-9F5A-F2B92D1C376F}"/>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38-5C49-4882-9F5A-F2B92D1C376F}"/>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3A-5C49-4882-9F5A-F2B92D1C376F}"/>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3C-5C49-4882-9F5A-F2B92D1C376F}"/>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3E-5C49-4882-9F5A-F2B92D1C376F}"/>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40-5C49-4882-9F5A-F2B92D1C376F}"/>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42-5C49-4882-9F5A-F2B92D1C376F}"/>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44-5C49-4882-9F5A-F2B92D1C376F}"/>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46-5C49-4882-9F5A-F2B92D1C376F}"/>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48-5C49-4882-9F5A-F2B92D1C376F}"/>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4A-5C49-4882-9F5A-F2B92D1C376F}"/>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4C-5C49-4882-9F5A-F2B92D1C376F}"/>
              </c:ext>
            </c:extLst>
          </c:dPt>
          <c:cat>
            <c:strRef>
              <c:f>List6!$B$5:$B$22</c:f>
              <c:strCache>
                <c:ptCount val="18"/>
                <c:pt idx="0">
                  <c:v>aktualne.cz (Webové stránky)</c:v>
                </c:pt>
                <c:pt idx="1">
                  <c:v>ceskatelevize.cz|ct24 (Webové stránky)</c:v>
                </c:pt>
                <c:pt idx="2">
                  <c:v>denik.cz (Webové stránky)</c:v>
                </c:pt>
                <c:pt idx="3">
                  <c:v>denikn.cz (Webové stránky)</c:v>
                </c:pt>
                <c:pt idx="4">
                  <c:v>euro.cz (Webové stránky)</c:v>
                </c:pt>
                <c:pt idx="5">
                  <c:v>lidovky.cz (Webové stránky)</c:v>
                </c:pt>
                <c:pt idx="6">
                  <c:v>parlamentnilisty.cz (Webové stránky)</c:v>
                </c:pt>
                <c:pt idx="7">
                  <c:v>reflex.cz (Webové stránky)</c:v>
                </c:pt>
                <c:pt idx="8">
                  <c:v>seznamzpravy.cz (Webové stránky)</c:v>
                </c:pt>
                <c:pt idx="9">
                  <c:v>idnes.cz (Webové stránky)</c:v>
                </c:pt>
                <c:pt idx="10">
                  <c:v>novinky.cz (Webové stránky)</c:v>
                </c:pt>
                <c:pt idx="11">
                  <c:v>super.cz (Webové stránky)</c:v>
                </c:pt>
                <c:pt idx="12">
                  <c:v>a2larm.cz (Webové stránky)</c:v>
                </c:pt>
                <c:pt idx="13">
                  <c:v>ahaonline.cz (Webové stránky)</c:v>
                </c:pt>
                <c:pt idx="14">
                  <c:v>irozhlas.cz (Webové stránky)</c:v>
                </c:pt>
                <c:pt idx="15">
                  <c:v>lidovky.cz (Webové stránky)</c:v>
                </c:pt>
                <c:pt idx="16">
                  <c:v>e15.cz (Webové stránky)</c:v>
                </c:pt>
                <c:pt idx="17">
                  <c:v>hn.cz (Webové stránky)</c:v>
                </c:pt>
              </c:strCache>
            </c:strRef>
          </c:cat>
          <c:val>
            <c:numRef>
              <c:f>List6!$D$4:$D$22</c:f>
              <c:numCache>
                <c:formatCode>General</c:formatCode>
                <c:ptCount val="19"/>
              </c:numCache>
            </c:numRef>
          </c:val>
          <c:extLst>
            <c:ext xmlns:c16="http://schemas.microsoft.com/office/drawing/2014/chart" uri="{C3380CC4-5D6E-409C-BE32-E72D297353CC}">
              <c16:uniqueId val="{0000004D-5C49-4882-9F5A-F2B92D1C376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Věk 55-64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List7!$D$2</c:f>
              <c:strCache>
                <c:ptCount val="1"/>
                <c:pt idx="0">
                  <c:v>55-64 (Věk (6 kategorií))</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F7F-4191-8B3B-0C3A72D3E89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F7F-4191-8B3B-0C3A72D3E89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F7F-4191-8B3B-0C3A72D3E89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F7F-4191-8B3B-0C3A72D3E89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F7F-4191-8B3B-0C3A72D3E89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F7F-4191-8B3B-0C3A72D3E89C}"/>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BF7F-4191-8B3B-0C3A72D3E89C}"/>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BF7F-4191-8B3B-0C3A72D3E89C}"/>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BF7F-4191-8B3B-0C3A72D3E89C}"/>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BF7F-4191-8B3B-0C3A72D3E89C}"/>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BF7F-4191-8B3B-0C3A72D3E89C}"/>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BF7F-4191-8B3B-0C3A72D3E89C}"/>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BF7F-4191-8B3B-0C3A72D3E89C}"/>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BF7F-4191-8B3B-0C3A72D3E89C}"/>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BF7F-4191-8B3B-0C3A72D3E89C}"/>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F-BF7F-4191-8B3B-0C3A72D3E89C}"/>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21-BF7F-4191-8B3B-0C3A72D3E89C}"/>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23-BF7F-4191-8B3B-0C3A72D3E89C}"/>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25-BF7F-4191-8B3B-0C3A72D3E89C}"/>
              </c:ext>
            </c:extLst>
          </c:dPt>
          <c:cat>
            <c:strRef>
              <c:f>List7!$C$3:$C$21</c:f>
              <c:strCache>
                <c:ptCount val="19"/>
                <c:pt idx="0">
                  <c:v>a2larm.cz (Webové stránky)</c:v>
                </c:pt>
                <c:pt idx="1">
                  <c:v>aktualne.cz (Webové stránky)</c:v>
                </c:pt>
                <c:pt idx="2">
                  <c:v>ceskatelevize.cz|ct24 (Webové stránky)</c:v>
                </c:pt>
                <c:pt idx="3">
                  <c:v>denik.cz (Webové stránky)</c:v>
                </c:pt>
                <c:pt idx="4">
                  <c:v>denikn.cz (Webové stránky)</c:v>
                </c:pt>
                <c:pt idx="5">
                  <c:v>euro.cz (Webové stránky)</c:v>
                </c:pt>
                <c:pt idx="6">
                  <c:v>lidovky.cz (Webové stránky)</c:v>
                </c:pt>
                <c:pt idx="7">
                  <c:v>parlamentnilisty.cz (Webové stránky)</c:v>
                </c:pt>
                <c:pt idx="8">
                  <c:v>reflex.cz (Webové stránky)</c:v>
                </c:pt>
                <c:pt idx="9">
                  <c:v>seznamzpravy.cz (Webové stránky)</c:v>
                </c:pt>
                <c:pt idx="10">
                  <c:v>idnes.cz (Webové stránky)</c:v>
                </c:pt>
                <c:pt idx="11">
                  <c:v>novinky.cz (Webové stránky)</c:v>
                </c:pt>
                <c:pt idx="12">
                  <c:v>super.cz (Webové stránky)</c:v>
                </c:pt>
                <c:pt idx="13">
                  <c:v>blesk.cz (Webové stránky)</c:v>
                </c:pt>
                <c:pt idx="14">
                  <c:v>ahaonline.cz (Webové stránky)</c:v>
                </c:pt>
                <c:pt idx="15">
                  <c:v>irozhlas.cz (Webové stránky)</c:v>
                </c:pt>
                <c:pt idx="16">
                  <c:v>lidovky.cz (Webové stránky)</c:v>
                </c:pt>
                <c:pt idx="17">
                  <c:v>e15.cz (Webové stránky)</c:v>
                </c:pt>
                <c:pt idx="18">
                  <c:v>hn.cz (Webové stránky)</c:v>
                </c:pt>
              </c:strCache>
            </c:strRef>
          </c:cat>
          <c:val>
            <c:numRef>
              <c:f>List7!$D$3:$D$21</c:f>
              <c:numCache>
                <c:formatCode>0</c:formatCode>
                <c:ptCount val="19"/>
                <c:pt idx="0">
                  <c:v>100.64409999999999</c:v>
                </c:pt>
                <c:pt idx="1">
                  <c:v>35574.450699999987</c:v>
                </c:pt>
                <c:pt idx="2">
                  <c:v>2615.0104000000033</c:v>
                </c:pt>
                <c:pt idx="3">
                  <c:v>22467.122299999817</c:v>
                </c:pt>
                <c:pt idx="4">
                  <c:v>2821.9605999999994</c:v>
                </c:pt>
                <c:pt idx="5">
                  <c:v>618.93809999999996</c:v>
                </c:pt>
                <c:pt idx="6">
                  <c:v>3319.2898000000023</c:v>
                </c:pt>
                <c:pt idx="7">
                  <c:v>5228.6240999999718</c:v>
                </c:pt>
                <c:pt idx="8">
                  <c:v>2209.3252000000039</c:v>
                </c:pt>
                <c:pt idx="9">
                  <c:v>80237.514600001508</c:v>
                </c:pt>
                <c:pt idx="10">
                  <c:v>95984.929899998417</c:v>
                </c:pt>
                <c:pt idx="11">
                  <c:v>119536.16739999871</c:v>
                </c:pt>
                <c:pt idx="12">
                  <c:v>29734.281799999928</c:v>
                </c:pt>
                <c:pt idx="13">
                  <c:v>21012.142999999964</c:v>
                </c:pt>
                <c:pt idx="14">
                  <c:v>3398.7724000000048</c:v>
                </c:pt>
                <c:pt idx="15">
                  <c:v>1443.133999999998</c:v>
                </c:pt>
                <c:pt idx="16">
                  <c:v>3319.2898000000023</c:v>
                </c:pt>
                <c:pt idx="17">
                  <c:v>8323.3271999999815</c:v>
                </c:pt>
                <c:pt idx="18">
                  <c:v>286.18830000000003</c:v>
                </c:pt>
              </c:numCache>
            </c:numRef>
          </c:val>
          <c:extLst>
            <c:ext xmlns:c16="http://schemas.microsoft.com/office/drawing/2014/chart" uri="{C3380CC4-5D6E-409C-BE32-E72D297353CC}">
              <c16:uniqueId val="{00000026-BF7F-4191-8B3B-0C3A72D3E89C}"/>
            </c:ext>
          </c:extLst>
        </c:ser>
        <c:ser>
          <c:idx val="1"/>
          <c:order val="1"/>
          <c:tx>
            <c:strRef>
              <c:f>List7!$E$2</c:f>
              <c:strCache>
                <c:ptCount val="1"/>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28-BF7F-4191-8B3B-0C3A72D3E89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2A-BF7F-4191-8B3B-0C3A72D3E89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2C-BF7F-4191-8B3B-0C3A72D3E89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2E-BF7F-4191-8B3B-0C3A72D3E89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30-BF7F-4191-8B3B-0C3A72D3E89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32-BF7F-4191-8B3B-0C3A72D3E89C}"/>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34-BF7F-4191-8B3B-0C3A72D3E89C}"/>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36-BF7F-4191-8B3B-0C3A72D3E89C}"/>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38-BF7F-4191-8B3B-0C3A72D3E89C}"/>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3A-BF7F-4191-8B3B-0C3A72D3E89C}"/>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3C-BF7F-4191-8B3B-0C3A72D3E89C}"/>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3E-BF7F-4191-8B3B-0C3A72D3E89C}"/>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40-BF7F-4191-8B3B-0C3A72D3E89C}"/>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42-BF7F-4191-8B3B-0C3A72D3E89C}"/>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44-BF7F-4191-8B3B-0C3A72D3E89C}"/>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46-BF7F-4191-8B3B-0C3A72D3E89C}"/>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48-BF7F-4191-8B3B-0C3A72D3E89C}"/>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4A-BF7F-4191-8B3B-0C3A72D3E89C}"/>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4C-BF7F-4191-8B3B-0C3A72D3E89C}"/>
              </c:ext>
            </c:extLst>
          </c:dPt>
          <c:cat>
            <c:strRef>
              <c:f>List7!$C$3:$C$21</c:f>
              <c:strCache>
                <c:ptCount val="19"/>
                <c:pt idx="0">
                  <c:v>a2larm.cz (Webové stránky)</c:v>
                </c:pt>
                <c:pt idx="1">
                  <c:v>aktualne.cz (Webové stránky)</c:v>
                </c:pt>
                <c:pt idx="2">
                  <c:v>ceskatelevize.cz|ct24 (Webové stránky)</c:v>
                </c:pt>
                <c:pt idx="3">
                  <c:v>denik.cz (Webové stránky)</c:v>
                </c:pt>
                <c:pt idx="4">
                  <c:v>denikn.cz (Webové stránky)</c:v>
                </c:pt>
                <c:pt idx="5">
                  <c:v>euro.cz (Webové stránky)</c:v>
                </c:pt>
                <c:pt idx="6">
                  <c:v>lidovky.cz (Webové stránky)</c:v>
                </c:pt>
                <c:pt idx="7">
                  <c:v>parlamentnilisty.cz (Webové stránky)</c:v>
                </c:pt>
                <c:pt idx="8">
                  <c:v>reflex.cz (Webové stránky)</c:v>
                </c:pt>
                <c:pt idx="9">
                  <c:v>seznamzpravy.cz (Webové stránky)</c:v>
                </c:pt>
                <c:pt idx="10">
                  <c:v>idnes.cz (Webové stránky)</c:v>
                </c:pt>
                <c:pt idx="11">
                  <c:v>novinky.cz (Webové stránky)</c:v>
                </c:pt>
                <c:pt idx="12">
                  <c:v>super.cz (Webové stránky)</c:v>
                </c:pt>
                <c:pt idx="13">
                  <c:v>blesk.cz (Webové stránky)</c:v>
                </c:pt>
                <c:pt idx="14">
                  <c:v>ahaonline.cz (Webové stránky)</c:v>
                </c:pt>
                <c:pt idx="15">
                  <c:v>irozhlas.cz (Webové stránky)</c:v>
                </c:pt>
                <c:pt idx="16">
                  <c:v>lidovky.cz (Webové stránky)</c:v>
                </c:pt>
                <c:pt idx="17">
                  <c:v>e15.cz (Webové stránky)</c:v>
                </c:pt>
                <c:pt idx="18">
                  <c:v>hn.cz (Webové stránky)</c:v>
                </c:pt>
              </c:strCache>
            </c:strRef>
          </c:cat>
          <c:val>
            <c:numRef>
              <c:f>List7!$E$3:$E$21</c:f>
              <c:numCache>
                <c:formatCode>General</c:formatCode>
                <c:ptCount val="19"/>
              </c:numCache>
            </c:numRef>
          </c:val>
          <c:extLst>
            <c:ext xmlns:c16="http://schemas.microsoft.com/office/drawing/2014/chart" uri="{C3380CC4-5D6E-409C-BE32-E72D297353CC}">
              <c16:uniqueId val="{0000004D-BF7F-4191-8B3B-0C3A72D3E89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Věk 65-79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List9!$E$3</c:f>
              <c:strCache>
                <c:ptCount val="1"/>
                <c:pt idx="0">
                  <c:v>65-79 (Věk (6 kategorií))</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35B-4E4F-908D-3F68D4D94AF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35B-4E4F-908D-3F68D4D94AF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35B-4E4F-908D-3F68D4D94AF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35B-4E4F-908D-3F68D4D94AF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35B-4E4F-908D-3F68D4D94AF1}"/>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735B-4E4F-908D-3F68D4D94AF1}"/>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735B-4E4F-908D-3F68D4D94AF1}"/>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735B-4E4F-908D-3F68D4D94AF1}"/>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735B-4E4F-908D-3F68D4D94AF1}"/>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735B-4E4F-908D-3F68D4D94AF1}"/>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735B-4E4F-908D-3F68D4D94AF1}"/>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735B-4E4F-908D-3F68D4D94AF1}"/>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735B-4E4F-908D-3F68D4D94AF1}"/>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735B-4E4F-908D-3F68D4D94AF1}"/>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735B-4E4F-908D-3F68D4D94AF1}"/>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F-735B-4E4F-908D-3F68D4D94AF1}"/>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21-735B-4E4F-908D-3F68D4D94AF1}"/>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23-735B-4E4F-908D-3F68D4D94AF1}"/>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25-735B-4E4F-908D-3F68D4D94AF1}"/>
              </c:ext>
            </c:extLst>
          </c:dPt>
          <c:cat>
            <c:strRef>
              <c:f>List9!$D$4:$D$22</c:f>
              <c:strCache>
                <c:ptCount val="19"/>
                <c:pt idx="0">
                  <c:v>a2larm.cz (Webové stránky)</c:v>
                </c:pt>
                <c:pt idx="1">
                  <c:v>aktualne.cz (Webové stránky)</c:v>
                </c:pt>
                <c:pt idx="2">
                  <c:v>ceskatelevize.cz|ct24 (Webové stránky)</c:v>
                </c:pt>
                <c:pt idx="3">
                  <c:v>denik.cz (Webové stránky)</c:v>
                </c:pt>
                <c:pt idx="4">
                  <c:v>denikn.cz (Webové stránky)</c:v>
                </c:pt>
                <c:pt idx="5">
                  <c:v>euro.cz (Webové stránky)</c:v>
                </c:pt>
                <c:pt idx="6">
                  <c:v>lidovky.cz (Webové stránky)</c:v>
                </c:pt>
                <c:pt idx="7">
                  <c:v>parlamentnilisty.cz (Webové stránky)</c:v>
                </c:pt>
                <c:pt idx="8">
                  <c:v>reflex.cz (Webové stránky)</c:v>
                </c:pt>
                <c:pt idx="9">
                  <c:v>seznamzpravy.cz (Webové stránky)</c:v>
                </c:pt>
                <c:pt idx="10">
                  <c:v>idnes.cz (Webové stránky)</c:v>
                </c:pt>
                <c:pt idx="11">
                  <c:v>novinky.cz (Webové stránky)</c:v>
                </c:pt>
                <c:pt idx="12">
                  <c:v>super.cz (Webové stránky)</c:v>
                </c:pt>
                <c:pt idx="13">
                  <c:v>blesk.cz (Webové stránky)</c:v>
                </c:pt>
                <c:pt idx="14">
                  <c:v>ahaonline.cz (Webové stránky)</c:v>
                </c:pt>
                <c:pt idx="15">
                  <c:v>irozhlas.cz (Webové stránky)</c:v>
                </c:pt>
                <c:pt idx="16">
                  <c:v>lidovky.cz (Webové stránky)</c:v>
                </c:pt>
                <c:pt idx="17">
                  <c:v>e15.cz (Webové stránky)</c:v>
                </c:pt>
                <c:pt idx="18">
                  <c:v>hn.cz (Webové stránky)</c:v>
                </c:pt>
              </c:strCache>
            </c:strRef>
          </c:cat>
          <c:val>
            <c:numRef>
              <c:f>List9!$E$4:$E$22</c:f>
              <c:numCache>
                <c:formatCode>0</c:formatCode>
                <c:ptCount val="19"/>
                <c:pt idx="0">
                  <c:v>192.27429999999995</c:v>
                </c:pt>
                <c:pt idx="1">
                  <c:v>50164.42180000095</c:v>
                </c:pt>
                <c:pt idx="2">
                  <c:v>3071.8567000000044</c:v>
                </c:pt>
                <c:pt idx="3">
                  <c:v>43257.739899999186</c:v>
                </c:pt>
                <c:pt idx="4">
                  <c:v>1019.9411999999991</c:v>
                </c:pt>
                <c:pt idx="5">
                  <c:v>356.02710000000013</c:v>
                </c:pt>
                <c:pt idx="6">
                  <c:v>4182.3298000000123</c:v>
                </c:pt>
                <c:pt idx="7">
                  <c:v>8028.505099999953</c:v>
                </c:pt>
                <c:pt idx="8">
                  <c:v>1627.3707999999947</c:v>
                </c:pt>
                <c:pt idx="9">
                  <c:v>87656.903399999195</c:v>
                </c:pt>
                <c:pt idx="10">
                  <c:v>108933.38209999097</c:v>
                </c:pt>
                <c:pt idx="11">
                  <c:v>140999.79759999792</c:v>
                </c:pt>
                <c:pt idx="12">
                  <c:v>37566.225600000245</c:v>
                </c:pt>
                <c:pt idx="13">
                  <c:v>44836.780899999641</c:v>
                </c:pt>
                <c:pt idx="14">
                  <c:v>11087.732800000045</c:v>
                </c:pt>
                <c:pt idx="15">
                  <c:v>2775.8293999999992</c:v>
                </c:pt>
                <c:pt idx="16">
                  <c:v>4182.3298000000123</c:v>
                </c:pt>
                <c:pt idx="17">
                  <c:v>1390.1576999999984</c:v>
                </c:pt>
                <c:pt idx="18">
                  <c:v>621.84590000000037</c:v>
                </c:pt>
              </c:numCache>
            </c:numRef>
          </c:val>
          <c:extLst>
            <c:ext xmlns:c16="http://schemas.microsoft.com/office/drawing/2014/chart" uri="{C3380CC4-5D6E-409C-BE32-E72D297353CC}">
              <c16:uniqueId val="{00000026-735B-4E4F-908D-3F68D4D94AF1}"/>
            </c:ext>
          </c:extLst>
        </c:ser>
        <c:ser>
          <c:idx val="1"/>
          <c:order val="1"/>
          <c:tx>
            <c:strRef>
              <c:f>List9!$F$3</c:f>
              <c:strCache>
                <c:ptCount val="1"/>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28-735B-4E4F-908D-3F68D4D94AF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2A-735B-4E4F-908D-3F68D4D94AF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2C-735B-4E4F-908D-3F68D4D94AF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2E-735B-4E4F-908D-3F68D4D94AF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30-735B-4E4F-908D-3F68D4D94AF1}"/>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32-735B-4E4F-908D-3F68D4D94AF1}"/>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34-735B-4E4F-908D-3F68D4D94AF1}"/>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36-735B-4E4F-908D-3F68D4D94AF1}"/>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38-735B-4E4F-908D-3F68D4D94AF1}"/>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3A-735B-4E4F-908D-3F68D4D94AF1}"/>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3C-735B-4E4F-908D-3F68D4D94AF1}"/>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3E-735B-4E4F-908D-3F68D4D94AF1}"/>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40-735B-4E4F-908D-3F68D4D94AF1}"/>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42-735B-4E4F-908D-3F68D4D94AF1}"/>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44-735B-4E4F-908D-3F68D4D94AF1}"/>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46-735B-4E4F-908D-3F68D4D94AF1}"/>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48-735B-4E4F-908D-3F68D4D94AF1}"/>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4A-735B-4E4F-908D-3F68D4D94AF1}"/>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4C-735B-4E4F-908D-3F68D4D94AF1}"/>
              </c:ext>
            </c:extLst>
          </c:dPt>
          <c:cat>
            <c:strRef>
              <c:f>List9!$D$4:$D$22</c:f>
              <c:strCache>
                <c:ptCount val="19"/>
                <c:pt idx="0">
                  <c:v>a2larm.cz (Webové stránky)</c:v>
                </c:pt>
                <c:pt idx="1">
                  <c:v>aktualne.cz (Webové stránky)</c:v>
                </c:pt>
                <c:pt idx="2">
                  <c:v>ceskatelevize.cz|ct24 (Webové stránky)</c:v>
                </c:pt>
                <c:pt idx="3">
                  <c:v>denik.cz (Webové stránky)</c:v>
                </c:pt>
                <c:pt idx="4">
                  <c:v>denikn.cz (Webové stránky)</c:v>
                </c:pt>
                <c:pt idx="5">
                  <c:v>euro.cz (Webové stránky)</c:v>
                </c:pt>
                <c:pt idx="6">
                  <c:v>lidovky.cz (Webové stránky)</c:v>
                </c:pt>
                <c:pt idx="7">
                  <c:v>parlamentnilisty.cz (Webové stránky)</c:v>
                </c:pt>
                <c:pt idx="8">
                  <c:v>reflex.cz (Webové stránky)</c:v>
                </c:pt>
                <c:pt idx="9">
                  <c:v>seznamzpravy.cz (Webové stránky)</c:v>
                </c:pt>
                <c:pt idx="10">
                  <c:v>idnes.cz (Webové stránky)</c:v>
                </c:pt>
                <c:pt idx="11">
                  <c:v>novinky.cz (Webové stránky)</c:v>
                </c:pt>
                <c:pt idx="12">
                  <c:v>super.cz (Webové stránky)</c:v>
                </c:pt>
                <c:pt idx="13">
                  <c:v>blesk.cz (Webové stránky)</c:v>
                </c:pt>
                <c:pt idx="14">
                  <c:v>ahaonline.cz (Webové stránky)</c:v>
                </c:pt>
                <c:pt idx="15">
                  <c:v>irozhlas.cz (Webové stránky)</c:v>
                </c:pt>
                <c:pt idx="16">
                  <c:v>lidovky.cz (Webové stránky)</c:v>
                </c:pt>
                <c:pt idx="17">
                  <c:v>e15.cz (Webové stránky)</c:v>
                </c:pt>
                <c:pt idx="18">
                  <c:v>hn.cz (Webové stránky)</c:v>
                </c:pt>
              </c:strCache>
            </c:strRef>
          </c:cat>
          <c:val>
            <c:numRef>
              <c:f>List9!$F$4:$F$22</c:f>
              <c:numCache>
                <c:formatCode>General</c:formatCode>
                <c:ptCount val="19"/>
              </c:numCache>
            </c:numRef>
          </c:val>
          <c:extLst>
            <c:ext xmlns:c16="http://schemas.microsoft.com/office/drawing/2014/chart" uri="{C3380CC4-5D6E-409C-BE32-E72D297353CC}">
              <c16:uniqueId val="{0000004D-735B-4E4F-908D-3F68D4D94AF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ECCCF-D057-4412-85ED-75FE8BAAF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49</Pages>
  <Words>10450</Words>
  <Characters>61656</Characters>
  <Application>Microsoft Office Word</Application>
  <DocSecurity>0</DocSecurity>
  <Lines>513</Lines>
  <Paragraphs>143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Antonín Vainar</dc:creator>
  <cp:keywords/>
  <dc:description/>
  <cp:lastModifiedBy>Antonín Vainar</cp:lastModifiedBy>
  <cp:revision>3</cp:revision>
  <cp:lastPrinted>2023-04-14T17:59:00Z</cp:lastPrinted>
  <dcterms:created xsi:type="dcterms:W3CDTF">2023-04-14T18:30:00Z</dcterms:created>
  <dcterms:modified xsi:type="dcterms:W3CDTF">2023-04-14T18:33:00Z</dcterms:modified>
</cp:coreProperties>
</file>