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406" w:rsidRDefault="009E2406">
      <w:pPr>
        <w:spacing w:after="0"/>
        <w:jc w:val="left"/>
        <w:rPr>
          <w:rFonts w:ascii="Verdana" w:hAnsi="Verdana" w:cs="Verdana"/>
          <w:b/>
          <w:bCs/>
          <w:color w:val="000000"/>
          <w:sz w:val="32"/>
          <w:szCs w:val="32"/>
        </w:rPr>
      </w:pPr>
      <w:r w:rsidRPr="009E2406">
        <w:rPr>
          <w:rFonts w:ascii="Verdana" w:hAnsi="Verdana" w:cs="Verdana"/>
          <w:b/>
          <w:bCs/>
          <w:color w:val="000000"/>
          <w:sz w:val="32"/>
          <w:szCs w:val="32"/>
        </w:rPr>
        <w:t>VYSOKÁ ŠKOLA EKONOMIE A MANAGEMENTU</w:t>
      </w: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b/>
          <w:sz w:val="32"/>
          <w:szCs w:val="32"/>
        </w:rPr>
      </w:pPr>
    </w:p>
    <w:p w:rsidR="00320E0F" w:rsidRPr="0026039B" w:rsidRDefault="0026039B" w:rsidP="009E2406">
      <w:pPr>
        <w:spacing w:after="0"/>
        <w:jc w:val="center"/>
        <w:rPr>
          <w:rFonts w:ascii="Verdana" w:hAnsi="Verdana"/>
          <w:b/>
          <w:sz w:val="56"/>
          <w:szCs w:val="56"/>
        </w:rPr>
      </w:pPr>
      <w:r w:rsidRPr="0026039B">
        <w:rPr>
          <w:rFonts w:ascii="Verdana" w:hAnsi="Verdana"/>
          <w:b/>
          <w:sz w:val="56"/>
          <w:szCs w:val="56"/>
        </w:rPr>
        <w:t>BAKALÁŘSKÁ PRÁCE</w:t>
      </w:r>
    </w:p>
    <w:p w:rsidR="00320E0F" w:rsidRPr="00320E0F" w:rsidRDefault="00320E0F" w:rsidP="00320E0F">
      <w:pPr>
        <w:rPr>
          <w:sz w:val="32"/>
          <w:szCs w:val="32"/>
        </w:rPr>
      </w:pPr>
    </w:p>
    <w:p w:rsidR="00320E0F" w:rsidRDefault="00320E0F" w:rsidP="00320E0F">
      <w:pPr>
        <w:rPr>
          <w:sz w:val="32"/>
          <w:szCs w:val="32"/>
        </w:rPr>
      </w:pPr>
    </w:p>
    <w:p w:rsidR="00320E0F" w:rsidRPr="00320E0F" w:rsidRDefault="00320E0F" w:rsidP="00320E0F">
      <w:pPr>
        <w:rPr>
          <w:sz w:val="32"/>
          <w:szCs w:val="32"/>
        </w:rPr>
      </w:pPr>
    </w:p>
    <w:p w:rsidR="00320E0F" w:rsidRDefault="00320E0F" w:rsidP="00320E0F">
      <w:pPr>
        <w:rPr>
          <w:sz w:val="32"/>
          <w:szCs w:val="32"/>
        </w:rPr>
      </w:pPr>
    </w:p>
    <w:p w:rsidR="00320E0F" w:rsidRDefault="00320E0F" w:rsidP="00320E0F">
      <w:pPr>
        <w:tabs>
          <w:tab w:val="left" w:pos="3600"/>
        </w:tabs>
        <w:rPr>
          <w:sz w:val="32"/>
          <w:szCs w:val="32"/>
        </w:rPr>
      </w:pPr>
      <w:r>
        <w:rPr>
          <w:sz w:val="32"/>
          <w:szCs w:val="32"/>
        </w:rPr>
        <w:tab/>
      </w:r>
    </w:p>
    <w:p w:rsidR="00320E0F" w:rsidRDefault="00320E0F" w:rsidP="00320E0F">
      <w:pPr>
        <w:tabs>
          <w:tab w:val="left" w:pos="3600"/>
        </w:tabs>
        <w:rPr>
          <w:sz w:val="32"/>
          <w:szCs w:val="32"/>
        </w:rPr>
      </w:pPr>
    </w:p>
    <w:p w:rsidR="00320E0F" w:rsidRDefault="00C817BF" w:rsidP="00320E0F">
      <w:pPr>
        <w:tabs>
          <w:tab w:val="left" w:pos="3600"/>
        </w:tabs>
        <w:rPr>
          <w:sz w:val="32"/>
          <w:szCs w:val="32"/>
        </w:rPr>
      </w:pPr>
      <w:r>
        <w:rPr>
          <w:noProof/>
          <w:sz w:val="32"/>
          <w:szCs w:val="32"/>
          <w:lang w:eastAsia="en-US"/>
        </w:rPr>
        <w:pict>
          <v:shapetype id="_x0000_t202" coordsize="21600,21600" o:spt="202" path="m,l,21600r21600,l21600,xe">
            <v:stroke joinstyle="miter"/>
            <v:path gradientshapeok="t" o:connecttype="rect"/>
          </v:shapetype>
          <v:shape id="_x0000_s1027" type="#_x0000_t202" style="position:absolute;left:0;text-align:left;margin-left:112.35pt;margin-top:32.35pt;width:312.75pt;height:30.75pt;z-index:251660288;mso-width-relative:margin;mso-height-relative:margin" strokecolor="white [3212]">
            <v:textbox style="mso-next-textbox:#_x0000_s1027">
              <w:txbxContent>
                <w:sdt>
                  <w:sdtPr>
                    <w:id w:val="528793311"/>
                    <w:placeholder>
                      <w:docPart w:val="DefaultPlaceholder_22675703"/>
                    </w:placeholder>
                  </w:sdtPr>
                  <w:sdtContent>
                    <w:p w:rsidR="00974971" w:rsidRPr="00320E0F" w:rsidRDefault="00974971" w:rsidP="00320E0F">
                      <w:pPr>
                        <w:jc w:val="right"/>
                      </w:pPr>
                      <w:r>
                        <w:rPr>
                          <w:rFonts w:ascii="Verdana" w:hAnsi="Verdana"/>
                          <w:b/>
                          <w:caps/>
                          <w:sz w:val="32"/>
                        </w:rPr>
                        <w:t>Petr kotík</w:t>
                      </w:r>
                    </w:p>
                  </w:sdtContent>
                </w:sdt>
              </w:txbxContent>
            </v:textbox>
          </v:shape>
        </w:pict>
      </w:r>
    </w:p>
    <w:sdt>
      <w:sdtPr>
        <w:rPr>
          <w:rFonts w:ascii="Verdana" w:hAnsi="Verdana"/>
          <w:b/>
          <w:sz w:val="32"/>
          <w:szCs w:val="32"/>
        </w:rPr>
        <w:alias w:val="ROK"/>
        <w:tag w:val="ROK"/>
        <w:id w:val="528793251"/>
        <w:placeholder>
          <w:docPart w:val="D24EC7613F5C4889A5E79406FAFA9FCD"/>
        </w:placeholder>
        <w:comboBox>
          <w:listItem w:value="Zvolte položku."/>
          <w:listItem w:displayText="2010" w:value="2010"/>
          <w:listItem w:displayText="2011" w:value="2011"/>
          <w:listItem w:displayText="2012" w:value="2012"/>
          <w:listItem w:displayText="2013" w:value="2013"/>
          <w:listItem w:displayText="2014" w:value="2014"/>
        </w:comboBox>
      </w:sdtPr>
      <w:sdtContent>
        <w:p w:rsidR="00320E0F" w:rsidRDefault="00320E0F" w:rsidP="00320E0F">
          <w:pPr>
            <w:tabs>
              <w:tab w:val="left" w:pos="1785"/>
            </w:tabs>
            <w:jc w:val="left"/>
            <w:rPr>
              <w:sz w:val="32"/>
              <w:szCs w:val="32"/>
            </w:rPr>
          </w:pPr>
          <w:r>
            <w:rPr>
              <w:rFonts w:ascii="Verdana" w:hAnsi="Verdana"/>
              <w:b/>
              <w:sz w:val="32"/>
              <w:szCs w:val="32"/>
            </w:rPr>
            <w:t>201</w:t>
          </w:r>
          <w:r w:rsidR="00554964">
            <w:rPr>
              <w:rFonts w:ascii="Verdana" w:hAnsi="Verdana"/>
              <w:b/>
              <w:sz w:val="32"/>
              <w:szCs w:val="32"/>
            </w:rPr>
            <w:t>1</w:t>
          </w:r>
          <w:r>
            <w:rPr>
              <w:rFonts w:ascii="Verdana" w:hAnsi="Verdana"/>
              <w:b/>
              <w:sz w:val="32"/>
              <w:szCs w:val="32"/>
            </w:rPr>
            <w:tab/>
          </w:r>
        </w:p>
      </w:sdtContent>
    </w:sdt>
    <w:p w:rsidR="00D57FD4" w:rsidRDefault="00D57FD4">
      <w:pPr>
        <w:spacing w:after="0" w:line="240" w:lineRule="auto"/>
        <w:jc w:val="left"/>
        <w:rPr>
          <w:b/>
          <w:sz w:val="32"/>
          <w:szCs w:val="32"/>
        </w:rPr>
        <w:sectPr w:rsidR="00D57FD4" w:rsidSect="00990CF5">
          <w:footerReference w:type="even" r:id="rId8"/>
          <w:footerReference w:type="default" r:id="rId9"/>
          <w:headerReference w:type="first" r:id="rId10"/>
          <w:footerReference w:type="first" r:id="rId11"/>
          <w:pgSz w:w="11906" w:h="16838" w:code="9"/>
          <w:pgMar w:top="1418" w:right="1134" w:bottom="1418" w:left="2268" w:header="709" w:footer="709" w:gutter="0"/>
          <w:cols w:space="708"/>
          <w:docGrid w:linePitch="326"/>
        </w:sectPr>
      </w:pPr>
    </w:p>
    <w:p w:rsidR="0032047F" w:rsidRPr="00FC17B7" w:rsidRDefault="0032047F" w:rsidP="0032047F">
      <w:pPr>
        <w:pStyle w:val="Nzev"/>
        <w:rPr>
          <w:rFonts w:ascii="Verdana" w:hAnsi="Verdana"/>
          <w:b w:val="0"/>
          <w:sz w:val="28"/>
          <w:szCs w:val="28"/>
        </w:rPr>
      </w:pPr>
    </w:p>
    <w:p w:rsidR="0032047F" w:rsidRDefault="0032047F" w:rsidP="0032047F">
      <w:pPr>
        <w:pStyle w:val="Nzev"/>
        <w:rPr>
          <w:rFonts w:ascii="Verdana" w:hAnsi="Verdana"/>
          <w:sz w:val="56"/>
          <w:szCs w:val="56"/>
        </w:rPr>
      </w:pPr>
    </w:p>
    <w:p w:rsidR="0032047F" w:rsidRDefault="0032047F" w:rsidP="0032047F">
      <w:pPr>
        <w:pStyle w:val="Nzev"/>
        <w:rPr>
          <w:rFonts w:ascii="Verdana" w:hAnsi="Verdana"/>
          <w:sz w:val="56"/>
          <w:szCs w:val="56"/>
        </w:rPr>
      </w:pPr>
    </w:p>
    <w:p w:rsidR="00B408CB" w:rsidRDefault="00B408CB" w:rsidP="0032047F">
      <w:pPr>
        <w:pStyle w:val="Nzev"/>
        <w:rPr>
          <w:rFonts w:ascii="Verdana" w:hAnsi="Verdana"/>
          <w:sz w:val="56"/>
          <w:szCs w:val="56"/>
        </w:rPr>
      </w:pPr>
    </w:p>
    <w:p w:rsidR="0032047F" w:rsidRDefault="0032047F" w:rsidP="0032047F">
      <w:pPr>
        <w:pStyle w:val="Nzev"/>
        <w:rPr>
          <w:rFonts w:ascii="Verdana" w:hAnsi="Verdana"/>
          <w:sz w:val="56"/>
          <w:szCs w:val="56"/>
        </w:rPr>
      </w:pPr>
    </w:p>
    <w:p w:rsidR="0032047F" w:rsidRDefault="0026039B" w:rsidP="0032047F">
      <w:pPr>
        <w:spacing w:after="0"/>
        <w:jc w:val="center"/>
        <w:rPr>
          <w:rFonts w:ascii="Verdana" w:hAnsi="Verdana"/>
          <w:b/>
          <w:caps/>
          <w:sz w:val="56"/>
          <w:szCs w:val="56"/>
        </w:rPr>
      </w:pPr>
      <w:r>
        <w:rPr>
          <w:rFonts w:ascii="Verdana" w:hAnsi="Verdana"/>
          <w:b/>
          <w:caps/>
          <w:sz w:val="56"/>
          <w:szCs w:val="56"/>
        </w:rPr>
        <w:t>bakalářská práce</w:t>
      </w: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sdt>
      <w:sdtPr>
        <w:rPr>
          <w:rFonts w:ascii="Verdana" w:hAnsi="Verdana"/>
          <w:sz w:val="36"/>
          <w:szCs w:val="36"/>
        </w:rPr>
        <w:id w:val="4309169"/>
        <w:placeholder>
          <w:docPart w:val="B748D979AEAE4A25B5117D7B3C70EEED"/>
        </w:placeholder>
        <w:comboBox>
          <w:listItem w:value="Zvolte položku."/>
          <w:listItem w:displayText="PODNIKOVÁ EKONOMIKA" w:value="PODNIKOVÁ EKONOMIKA"/>
          <w:listItem w:displayText="KOMUNIKACE A LIDSKÉ ZDROJE" w:value="KOMUNIKACE A LIDSKÉ ZDROJE"/>
          <w:listItem w:displayText="MARKETING" w:value="MARKETING"/>
        </w:comboBox>
      </w:sdtPr>
      <w:sdtContent>
        <w:p w:rsidR="00674498" w:rsidRDefault="00554964" w:rsidP="00674498">
          <w:pPr>
            <w:pStyle w:val="Nzev"/>
            <w:rPr>
              <w:rFonts w:ascii="Verdana" w:hAnsi="Verdana"/>
              <w:sz w:val="36"/>
              <w:szCs w:val="36"/>
            </w:rPr>
          </w:pPr>
          <w:r>
            <w:rPr>
              <w:rFonts w:ascii="Verdana" w:hAnsi="Verdana"/>
              <w:sz w:val="36"/>
              <w:szCs w:val="36"/>
            </w:rPr>
            <w:t>PODNIKOVÁ EKONOMIKA</w:t>
          </w:r>
        </w:p>
      </w:sdtContent>
    </w:sdt>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B55AB9" w:rsidRDefault="00B55AB9" w:rsidP="00B55AB9">
      <w:pPr>
        <w:pStyle w:val="Nzev"/>
        <w:rPr>
          <w:rFonts w:ascii="Verdana" w:hAnsi="Verdana"/>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2A566E">
        <w:tc>
          <w:tcPr>
            <w:tcW w:w="8644" w:type="dxa"/>
            <w:shd w:val="clear" w:color="auto" w:fill="F3F3F3"/>
          </w:tcPr>
          <w:p w:rsidR="00B55AB9" w:rsidRPr="00B55AB9" w:rsidRDefault="00B55AB9" w:rsidP="006F1C24">
            <w:pPr>
              <w:pStyle w:val="Formul"/>
            </w:pPr>
            <w:r w:rsidRPr="00B55AB9">
              <w:lastRenderedPageBreak/>
              <w:t xml:space="preserve">Název </w:t>
            </w:r>
            <w:r w:rsidR="006F1C24">
              <w:t>BAKALÁŘSKÉ</w:t>
            </w:r>
            <w:r w:rsidRPr="00B55AB9">
              <w:t xml:space="preserve"> práce</w:t>
            </w:r>
          </w:p>
        </w:tc>
      </w:tr>
      <w:tr w:rsidR="00B55AB9" w:rsidRPr="004D09F5" w:rsidTr="002A566E">
        <w:tc>
          <w:tcPr>
            <w:tcW w:w="8644" w:type="dxa"/>
          </w:tcPr>
          <w:p w:rsidR="00B408CB" w:rsidRDefault="00B408CB" w:rsidP="00205ECD">
            <w:pPr>
              <w:spacing w:after="0" w:line="240" w:lineRule="auto"/>
              <w:jc w:val="left"/>
              <w:rPr>
                <w:rFonts w:ascii="Verdana" w:hAnsi="Verdana"/>
              </w:rPr>
            </w:pPr>
          </w:p>
          <w:p w:rsidR="00B408CB" w:rsidRPr="00554964" w:rsidRDefault="00554964" w:rsidP="00554964">
            <w:pPr>
              <w:rPr>
                <w:rFonts w:ascii="Verdana" w:hAnsi="Verdana"/>
                <w:szCs w:val="24"/>
              </w:rPr>
            </w:pPr>
            <w:r w:rsidRPr="009844C6">
              <w:rPr>
                <w:rFonts w:ascii="Verdana" w:hAnsi="Verdana"/>
                <w:szCs w:val="24"/>
              </w:rPr>
              <w:t>Finanční analýza české společnosti PATRON Bohemia a.s., výrobce dětských kočárků, dětských autosedaček a zdravotnických prostředků.</w:t>
            </w: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2A566E">
        <w:tc>
          <w:tcPr>
            <w:tcW w:w="8644" w:type="dxa"/>
            <w:shd w:val="clear" w:color="auto" w:fill="F3F3F3"/>
          </w:tcPr>
          <w:p w:rsidR="00B55AB9" w:rsidRPr="004D09F5" w:rsidRDefault="00B55AB9" w:rsidP="00472479">
            <w:pPr>
              <w:pStyle w:val="Formul"/>
            </w:pPr>
            <w:r>
              <w:t>TERMÍN UKONČENÍ STUDIA A OBHAJOBA (MĚSÍC/ROK)</w:t>
            </w:r>
          </w:p>
        </w:tc>
      </w:tr>
      <w:tr w:rsidR="00B55AB9" w:rsidRPr="004D09F5" w:rsidTr="002A566E">
        <w:tc>
          <w:tcPr>
            <w:tcW w:w="8644" w:type="dxa"/>
          </w:tcPr>
          <w:p w:rsidR="00B408CB" w:rsidRDefault="00B408CB" w:rsidP="00205ECD">
            <w:pPr>
              <w:spacing w:after="0" w:line="240" w:lineRule="auto"/>
              <w:jc w:val="left"/>
              <w:rPr>
                <w:rFonts w:ascii="Verdana" w:hAnsi="Verdana"/>
              </w:rPr>
            </w:pPr>
          </w:p>
          <w:sdt>
            <w:sdtPr>
              <w:rPr>
                <w:rFonts w:ascii="Verdana" w:hAnsi="Verdana"/>
              </w:rPr>
              <w:id w:val="528793341"/>
              <w:placeholder>
                <w:docPart w:val="A445062028944384986715B165E51251"/>
              </w:placeholder>
              <w:text/>
            </w:sdtPr>
            <w:sdtContent>
              <w:p w:rsidR="00B55AB9" w:rsidRDefault="00554964" w:rsidP="00B408CB">
                <w:pPr>
                  <w:spacing w:after="0" w:line="240" w:lineRule="auto"/>
                  <w:jc w:val="left"/>
                  <w:rPr>
                    <w:rFonts w:ascii="Verdana" w:hAnsi="Verdana"/>
                  </w:rPr>
                </w:pPr>
                <w:r w:rsidRPr="00A97094">
                  <w:rPr>
                    <w:rFonts w:ascii="Verdana" w:hAnsi="Verdana"/>
                  </w:rPr>
                  <w:t>01/2012</w:t>
                </w:r>
              </w:p>
            </w:sdtContent>
          </w:sdt>
          <w:p w:rsidR="00B408CB" w:rsidRPr="004D09F5" w:rsidRDefault="00B408CB" w:rsidP="00B408CB">
            <w:pPr>
              <w:spacing w:after="0" w:line="240" w:lineRule="auto"/>
              <w:jc w:val="left"/>
              <w:rPr>
                <w:rFonts w:ascii="Verdana" w:hAnsi="Verdana"/>
              </w:rPr>
            </w:pPr>
          </w:p>
        </w:tc>
      </w:tr>
    </w:tbl>
    <w:p w:rsidR="00B55AB9" w:rsidRPr="004D09F5" w:rsidRDefault="00B55AB9"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2A566E">
        <w:tc>
          <w:tcPr>
            <w:tcW w:w="8644" w:type="dxa"/>
            <w:shd w:val="clear" w:color="auto" w:fill="F3F3F3"/>
          </w:tcPr>
          <w:p w:rsidR="00B55AB9" w:rsidRPr="004D09F5" w:rsidRDefault="00B55AB9" w:rsidP="00384C28">
            <w:pPr>
              <w:pStyle w:val="Formul"/>
            </w:pPr>
            <w:r w:rsidRPr="004D09F5">
              <w:t xml:space="preserve">jméno </w:t>
            </w:r>
            <w:r>
              <w:t>a příjmení</w:t>
            </w:r>
            <w:r w:rsidRPr="004D09F5">
              <w:t xml:space="preserve"> / studijní skupina</w:t>
            </w:r>
          </w:p>
        </w:tc>
      </w:tr>
      <w:tr w:rsidR="00B55AB9" w:rsidRPr="004D09F5" w:rsidTr="002A566E">
        <w:tc>
          <w:tcPr>
            <w:tcW w:w="8644" w:type="dxa"/>
          </w:tcPr>
          <w:p w:rsidR="00B408CB" w:rsidRDefault="00B408CB" w:rsidP="00205ECD">
            <w:pPr>
              <w:spacing w:after="0" w:line="240" w:lineRule="auto"/>
              <w:jc w:val="left"/>
              <w:rPr>
                <w:rFonts w:ascii="Verdana" w:hAnsi="Verdana"/>
              </w:rPr>
            </w:pPr>
          </w:p>
          <w:p w:rsidR="00554964" w:rsidRDefault="00C817BF" w:rsidP="00B408CB">
            <w:pPr>
              <w:spacing w:after="0" w:line="240" w:lineRule="auto"/>
              <w:jc w:val="left"/>
              <w:rPr>
                <w:rFonts w:ascii="Verdana" w:hAnsi="Verdana"/>
                <w:sz w:val="22"/>
                <w:szCs w:val="22"/>
              </w:rPr>
            </w:pPr>
            <w:sdt>
              <w:sdtPr>
                <w:rPr>
                  <w:rFonts w:ascii="Verdana" w:hAnsi="Verdana"/>
                  <w:sz w:val="22"/>
                  <w:szCs w:val="22"/>
                </w:rPr>
                <w:id w:val="528793340"/>
                <w:placeholder>
                  <w:docPart w:val="D893F03328264135B03C647134EDB44F"/>
                </w:placeholder>
                <w:text/>
              </w:sdtPr>
              <w:sdtContent>
                <w:r w:rsidR="00554964">
                  <w:rPr>
                    <w:rFonts w:ascii="Verdana" w:hAnsi="Verdana"/>
                    <w:sz w:val="22"/>
                    <w:szCs w:val="22"/>
                  </w:rPr>
                  <w:t xml:space="preserve">Petr </w:t>
                </w:r>
                <w:proofErr w:type="spellStart"/>
                <w:r w:rsidR="00554964">
                  <w:rPr>
                    <w:rFonts w:ascii="Verdana" w:hAnsi="Verdana"/>
                    <w:sz w:val="22"/>
                    <w:szCs w:val="22"/>
                  </w:rPr>
                  <w:t>Kotík</w:t>
                </w:r>
                <w:proofErr w:type="spellEnd"/>
                <w:r w:rsidR="00554964">
                  <w:rPr>
                    <w:rFonts w:ascii="Verdana" w:hAnsi="Verdana"/>
                    <w:sz w:val="22"/>
                    <w:szCs w:val="22"/>
                  </w:rPr>
                  <w:t xml:space="preserve"> / PE22</w:t>
                </w:r>
              </w:sdtContent>
            </w:sdt>
          </w:p>
          <w:p w:rsidR="00B55AB9" w:rsidRPr="004D09F5" w:rsidRDefault="00205ECD" w:rsidP="00B408CB">
            <w:pPr>
              <w:spacing w:after="0" w:line="240" w:lineRule="auto"/>
              <w:jc w:val="left"/>
              <w:rPr>
                <w:rFonts w:ascii="Verdana" w:hAnsi="Verdana"/>
              </w:rPr>
            </w:pPr>
            <w:r w:rsidRPr="004D09F5">
              <w:rPr>
                <w:rFonts w:ascii="Verdana" w:hAnsi="Verdana"/>
              </w:rPr>
              <w:t xml:space="preserve"> </w:t>
            </w: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2A566E">
        <w:tc>
          <w:tcPr>
            <w:tcW w:w="8644" w:type="dxa"/>
            <w:shd w:val="clear" w:color="auto" w:fill="F3F3F3"/>
          </w:tcPr>
          <w:p w:rsidR="00B55AB9" w:rsidRPr="004D09F5" w:rsidRDefault="00B55AB9" w:rsidP="006F1C24">
            <w:pPr>
              <w:pStyle w:val="Formul"/>
            </w:pPr>
            <w:r w:rsidRPr="004D09F5">
              <w:t xml:space="preserve">jméno vedoucího </w:t>
            </w:r>
            <w:r w:rsidR="006F1C24">
              <w:t>BAKALÁŘSKÉ</w:t>
            </w:r>
            <w:r w:rsidR="00384C28">
              <w:t xml:space="preserve"> </w:t>
            </w:r>
            <w:r>
              <w:t>PRÁCE</w:t>
            </w:r>
          </w:p>
        </w:tc>
      </w:tr>
      <w:tr w:rsidR="00B55AB9" w:rsidRPr="004D09F5" w:rsidTr="002A566E">
        <w:tc>
          <w:tcPr>
            <w:tcW w:w="8644" w:type="dxa"/>
          </w:tcPr>
          <w:p w:rsidR="00B408CB" w:rsidRDefault="00B408CB" w:rsidP="00205ECD">
            <w:pPr>
              <w:spacing w:after="0" w:line="240" w:lineRule="auto"/>
              <w:jc w:val="left"/>
              <w:rPr>
                <w:rFonts w:ascii="Verdana" w:hAnsi="Verdana"/>
              </w:rPr>
            </w:pPr>
          </w:p>
          <w:p w:rsidR="00B408CB" w:rsidRDefault="00C817BF" w:rsidP="00B408CB">
            <w:pPr>
              <w:spacing w:after="0" w:line="240" w:lineRule="auto"/>
              <w:jc w:val="left"/>
              <w:rPr>
                <w:rFonts w:ascii="Verdana" w:hAnsi="Verdana"/>
              </w:rPr>
            </w:pPr>
            <w:sdt>
              <w:sdtPr>
                <w:rPr>
                  <w:rFonts w:ascii="Verdana" w:hAnsi="Verdana"/>
                </w:rPr>
                <w:id w:val="7516487"/>
                <w:placeholder>
                  <w:docPart w:val="7A8A0736D35F4F64BAE5337B5B820467"/>
                </w:placeholder>
                <w:text/>
              </w:sdtPr>
              <w:sdtContent>
                <w:r w:rsidR="00554964">
                  <w:rPr>
                    <w:rFonts w:ascii="Verdana" w:hAnsi="Verdana"/>
                  </w:rPr>
                  <w:t>Ing.</w:t>
                </w:r>
                <w:r w:rsidR="006F3957">
                  <w:rPr>
                    <w:rFonts w:ascii="Verdana" w:hAnsi="Verdana"/>
                  </w:rPr>
                  <w:t xml:space="preserve"> </w:t>
                </w:r>
                <w:r w:rsidR="00554964">
                  <w:rPr>
                    <w:rFonts w:ascii="Verdana" w:hAnsi="Verdana"/>
                  </w:rPr>
                  <w:t xml:space="preserve">Pavel </w:t>
                </w:r>
                <w:proofErr w:type="spellStart"/>
                <w:r w:rsidR="00554964">
                  <w:rPr>
                    <w:rFonts w:ascii="Verdana" w:hAnsi="Verdana"/>
                  </w:rPr>
                  <w:t>Mikan</w:t>
                </w:r>
                <w:proofErr w:type="spellEnd"/>
              </w:sdtContent>
            </w:sdt>
          </w:p>
          <w:p w:rsidR="00B55AB9" w:rsidRPr="004D09F5" w:rsidRDefault="00205ECD" w:rsidP="00B408CB">
            <w:pPr>
              <w:spacing w:after="0" w:line="240" w:lineRule="auto"/>
              <w:jc w:val="left"/>
              <w:rPr>
                <w:rFonts w:ascii="Verdana" w:hAnsi="Verdana"/>
              </w:rPr>
            </w:pPr>
            <w:r w:rsidRPr="004D09F5">
              <w:rPr>
                <w:rFonts w:ascii="Verdana" w:hAnsi="Verdana"/>
              </w:rPr>
              <w:t xml:space="preserve"> </w:t>
            </w: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2A566E">
        <w:tc>
          <w:tcPr>
            <w:tcW w:w="8644" w:type="dxa"/>
            <w:shd w:val="clear" w:color="auto" w:fill="F3F3F3"/>
          </w:tcPr>
          <w:p w:rsidR="00B55AB9" w:rsidRPr="00663BAA" w:rsidRDefault="00663BAA" w:rsidP="00663BAA">
            <w:pPr>
              <w:pStyle w:val="Formul"/>
            </w:pPr>
            <w:r w:rsidRPr="00663BAA">
              <w:t>prohlášení studenta</w:t>
            </w:r>
          </w:p>
        </w:tc>
      </w:tr>
      <w:tr w:rsidR="00B55AB9" w:rsidRPr="004D09F5" w:rsidTr="002A566E">
        <w:tc>
          <w:tcPr>
            <w:tcW w:w="8644" w:type="dxa"/>
          </w:tcPr>
          <w:p w:rsidR="007F1BB5" w:rsidRDefault="007F1BB5" w:rsidP="007F1BB5">
            <w:pPr>
              <w:spacing w:after="0" w:line="240" w:lineRule="auto"/>
              <w:jc w:val="left"/>
              <w:rPr>
                <w:rFonts w:ascii="Verdana" w:hAnsi="Verdana"/>
                <w:sz w:val="20"/>
              </w:rPr>
            </w:pPr>
          </w:p>
          <w:p w:rsidR="00663BAA" w:rsidRDefault="00663BAA" w:rsidP="000317EA">
            <w:pPr>
              <w:spacing w:after="0" w:line="240" w:lineRule="auto"/>
              <w:rPr>
                <w:rFonts w:ascii="Verdana" w:hAnsi="Verdana"/>
                <w:sz w:val="20"/>
              </w:rPr>
            </w:pPr>
            <w:r w:rsidRPr="00E906D8">
              <w:rPr>
                <w:rFonts w:ascii="Verdana" w:hAnsi="Verdana"/>
                <w:sz w:val="20"/>
              </w:rPr>
              <w:t>Prohlašuji tímto, že jsem zadanou bakalářskou práci na uvedené téma</w:t>
            </w:r>
            <w:r w:rsidR="000317EA">
              <w:rPr>
                <w:rFonts w:ascii="Verdana" w:hAnsi="Verdana"/>
                <w:sz w:val="20"/>
              </w:rPr>
              <w:t xml:space="preserve"> </w:t>
            </w:r>
            <w:proofErr w:type="gramStart"/>
            <w:r w:rsidRPr="00E906D8">
              <w:rPr>
                <w:rFonts w:ascii="Verdana" w:hAnsi="Verdana"/>
                <w:sz w:val="20"/>
              </w:rPr>
              <w:t>vypracoval</w:t>
            </w:r>
            <w:r w:rsidR="00B943EE">
              <w:rPr>
                <w:rFonts w:ascii="Verdana" w:hAnsi="Verdana"/>
                <w:sz w:val="20"/>
              </w:rPr>
              <w:t xml:space="preserve"> </w:t>
            </w:r>
            <w:r w:rsidRPr="00E906D8">
              <w:rPr>
                <w:rFonts w:ascii="Verdana" w:hAnsi="Verdana"/>
                <w:sz w:val="20"/>
              </w:rPr>
              <w:t xml:space="preserve"> samostatně</w:t>
            </w:r>
            <w:proofErr w:type="gramEnd"/>
            <w:r w:rsidRPr="00E906D8">
              <w:rPr>
                <w:rFonts w:ascii="Verdana" w:hAnsi="Verdana"/>
                <w:sz w:val="20"/>
              </w:rPr>
              <w:t xml:space="preserve"> a že jsem ke zpracování této bakalářské práce použil pouze literární prameny v práci uvedené.</w:t>
            </w:r>
          </w:p>
          <w:p w:rsidR="007F1BB5" w:rsidRPr="00E906D8" w:rsidRDefault="007F1BB5" w:rsidP="007F1BB5">
            <w:pPr>
              <w:spacing w:after="0" w:line="240" w:lineRule="auto"/>
              <w:jc w:val="left"/>
              <w:rPr>
                <w:rFonts w:ascii="Verdana" w:hAnsi="Verdana"/>
                <w:sz w:val="20"/>
              </w:rPr>
            </w:pPr>
          </w:p>
          <w:p w:rsidR="00663BAA" w:rsidRPr="00E906D8" w:rsidRDefault="00B943EE" w:rsidP="00532BCE">
            <w:pPr>
              <w:spacing w:line="240" w:lineRule="auto"/>
              <w:rPr>
                <w:rFonts w:ascii="Verdana" w:hAnsi="Verdana"/>
                <w:sz w:val="20"/>
              </w:rPr>
            </w:pPr>
            <w:r>
              <w:rPr>
                <w:rFonts w:ascii="Verdana" w:hAnsi="Verdana"/>
                <w:sz w:val="20"/>
              </w:rPr>
              <w:t xml:space="preserve">V Mělníku dne </w:t>
            </w:r>
            <w:proofErr w:type="gramStart"/>
            <w:r w:rsidR="005F105D">
              <w:rPr>
                <w:rFonts w:ascii="Verdana" w:hAnsi="Verdana"/>
                <w:sz w:val="20"/>
              </w:rPr>
              <w:t>28</w:t>
            </w:r>
            <w:r>
              <w:rPr>
                <w:rFonts w:ascii="Verdana" w:hAnsi="Verdana"/>
                <w:sz w:val="20"/>
              </w:rPr>
              <w:t>.11.2011</w:t>
            </w:r>
            <w:proofErr w:type="gramEnd"/>
            <w:r w:rsidR="00663BAA" w:rsidRPr="00E906D8">
              <w:rPr>
                <w:rFonts w:ascii="Verdana" w:hAnsi="Verdana"/>
                <w:sz w:val="20"/>
              </w:rPr>
              <w:t xml:space="preserve">   </w:t>
            </w:r>
          </w:p>
          <w:p w:rsidR="00663BAA" w:rsidRPr="00E906D8" w:rsidRDefault="00663BAA" w:rsidP="00532BCE">
            <w:pPr>
              <w:spacing w:line="240" w:lineRule="auto"/>
              <w:rPr>
                <w:rFonts w:ascii="Verdana" w:hAnsi="Verdana"/>
              </w:rPr>
            </w:pPr>
            <w:r>
              <w:rPr>
                <w:rFonts w:ascii="Verdana" w:hAnsi="Verdana"/>
              </w:rPr>
              <w:t xml:space="preserve">                                         </w:t>
            </w:r>
            <w:r w:rsidRPr="00E906D8">
              <w:rPr>
                <w:rFonts w:ascii="Verdana" w:hAnsi="Verdana"/>
              </w:rPr>
              <w:t>_____________________________</w:t>
            </w:r>
          </w:p>
          <w:p w:rsidR="00B55AB9" w:rsidRPr="00663BAA" w:rsidRDefault="00663BAA" w:rsidP="00B943EE">
            <w:pPr>
              <w:spacing w:line="240" w:lineRule="auto"/>
              <w:rPr>
                <w:rFonts w:ascii="Verdana" w:hAnsi="Verdana"/>
                <w:sz w:val="20"/>
              </w:rPr>
            </w:pPr>
            <w:r>
              <w:rPr>
                <w:rFonts w:ascii="Verdana" w:hAnsi="Verdana"/>
                <w:sz w:val="20"/>
              </w:rPr>
              <w:t xml:space="preserve">                                                                    </w:t>
            </w:r>
            <w:r w:rsidR="00B943EE">
              <w:rPr>
                <w:rFonts w:ascii="Verdana" w:hAnsi="Verdana"/>
                <w:sz w:val="20"/>
              </w:rPr>
              <w:t xml:space="preserve">Petr </w:t>
            </w:r>
            <w:proofErr w:type="spellStart"/>
            <w:r w:rsidR="00B943EE">
              <w:rPr>
                <w:rFonts w:ascii="Verdana" w:hAnsi="Verdana"/>
                <w:sz w:val="20"/>
              </w:rPr>
              <w:t>Kotík</w:t>
            </w:r>
            <w:proofErr w:type="spellEnd"/>
          </w:p>
        </w:tc>
      </w:tr>
    </w:tbl>
    <w:p w:rsidR="00B55AB9" w:rsidRDefault="00B55AB9" w:rsidP="00384C28">
      <w:pPr>
        <w:rPr>
          <w:rFonts w:ascii="Verdana" w:hAnsi="Verdana"/>
        </w:rPr>
      </w:pPr>
    </w:p>
    <w:p w:rsidR="00E042C8" w:rsidRDefault="00E042C8" w:rsidP="00384C28">
      <w:pPr>
        <w:rPr>
          <w:rFonts w:ascii="Verdana" w:hAnsi="Verdana"/>
        </w:rPr>
      </w:pPr>
    </w:p>
    <w:p w:rsidR="00E042C8" w:rsidRPr="004D09F5" w:rsidRDefault="00E042C8"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2A566E">
        <w:tc>
          <w:tcPr>
            <w:tcW w:w="8644" w:type="dxa"/>
            <w:shd w:val="clear" w:color="auto" w:fill="F3F3F3"/>
          </w:tcPr>
          <w:p w:rsidR="00B55AB9" w:rsidRPr="004D09F5" w:rsidRDefault="00532BCE" w:rsidP="00A46F76">
            <w:pPr>
              <w:pStyle w:val="Formul"/>
            </w:pPr>
            <w:r>
              <w:lastRenderedPageBreak/>
              <w:t>poděkování</w:t>
            </w:r>
          </w:p>
        </w:tc>
      </w:tr>
      <w:tr w:rsidR="00B55AB9" w:rsidRPr="004D09F5" w:rsidTr="002A566E">
        <w:tc>
          <w:tcPr>
            <w:tcW w:w="8644" w:type="dxa"/>
          </w:tcPr>
          <w:p w:rsidR="00B408CB" w:rsidRDefault="00B408CB" w:rsidP="00205ECD">
            <w:pPr>
              <w:spacing w:after="0" w:line="240" w:lineRule="auto"/>
              <w:jc w:val="left"/>
              <w:rPr>
                <w:rFonts w:ascii="Verdana" w:hAnsi="Verdana"/>
                <w:sz w:val="20"/>
              </w:rPr>
            </w:pPr>
          </w:p>
          <w:p w:rsidR="00B55AB9" w:rsidRDefault="00532BCE" w:rsidP="00B408CB">
            <w:pPr>
              <w:spacing w:after="0" w:line="240" w:lineRule="auto"/>
              <w:jc w:val="left"/>
              <w:rPr>
                <w:rFonts w:ascii="Verdana" w:hAnsi="Verdana"/>
              </w:rPr>
            </w:pPr>
            <w:r w:rsidRPr="00E906D8">
              <w:rPr>
                <w:rFonts w:ascii="Verdana" w:hAnsi="Verdana"/>
                <w:sz w:val="20"/>
              </w:rPr>
              <w:t>Rád bych tímto poděkoval vedoucímu</w:t>
            </w:r>
            <w:r w:rsidR="007F1BB5">
              <w:rPr>
                <w:rFonts w:ascii="Verdana" w:hAnsi="Verdana"/>
                <w:sz w:val="20"/>
              </w:rPr>
              <w:t xml:space="preserve"> bakalářské práce</w:t>
            </w:r>
            <w:r w:rsidR="00E042C8">
              <w:rPr>
                <w:rFonts w:ascii="Verdana" w:hAnsi="Verdana"/>
                <w:sz w:val="20"/>
              </w:rPr>
              <w:t xml:space="preserve"> </w:t>
            </w:r>
            <w:r w:rsidR="001F3396">
              <w:rPr>
                <w:rFonts w:ascii="Verdana" w:hAnsi="Verdana"/>
                <w:sz w:val="20"/>
              </w:rPr>
              <w:t xml:space="preserve">Ing. </w:t>
            </w:r>
            <w:r w:rsidR="00E042C8">
              <w:rPr>
                <w:rFonts w:ascii="Verdana" w:hAnsi="Verdana"/>
                <w:sz w:val="20"/>
              </w:rPr>
              <w:t xml:space="preserve">Pavlu </w:t>
            </w:r>
            <w:proofErr w:type="spellStart"/>
            <w:r w:rsidR="00E042C8">
              <w:rPr>
                <w:rFonts w:ascii="Verdana" w:hAnsi="Verdana"/>
                <w:sz w:val="20"/>
              </w:rPr>
              <w:t>Mikanovi</w:t>
            </w:r>
            <w:proofErr w:type="spellEnd"/>
            <w:r w:rsidRPr="00E906D8">
              <w:rPr>
                <w:rFonts w:ascii="Verdana" w:hAnsi="Verdana"/>
                <w:sz w:val="20"/>
              </w:rPr>
              <w:t xml:space="preserve"> za metodické vedení a odborné konzultace, které mi poskytl při zpracování mé bakalářské práce.</w:t>
            </w:r>
            <w:r w:rsidR="00205ECD">
              <w:rPr>
                <w:rFonts w:ascii="Verdana" w:hAnsi="Verdana"/>
                <w:sz w:val="20"/>
              </w:rPr>
              <w:t xml:space="preserve"> </w:t>
            </w:r>
          </w:p>
          <w:p w:rsidR="00B408CB" w:rsidRPr="004D09F5" w:rsidRDefault="00B408CB" w:rsidP="00B408CB">
            <w:pPr>
              <w:spacing w:after="0" w:line="240" w:lineRule="auto"/>
              <w:jc w:val="left"/>
              <w:rPr>
                <w:rFonts w:ascii="Verdana" w:hAnsi="Verdana"/>
              </w:rPr>
            </w:pPr>
          </w:p>
        </w:tc>
      </w:tr>
    </w:tbl>
    <w:p w:rsidR="00B55AB9" w:rsidRDefault="00B55AB9" w:rsidP="00B55AB9"/>
    <w:p w:rsidR="00D57FD4" w:rsidRDefault="00D57FD4" w:rsidP="00D179FA">
      <w:pPr>
        <w:spacing w:after="0"/>
        <w:jc w:val="left"/>
        <w:rPr>
          <w:b/>
          <w:sz w:val="32"/>
          <w:szCs w:val="32"/>
        </w:rPr>
        <w:sectPr w:rsidR="00D57FD4" w:rsidSect="00990CF5">
          <w:headerReference w:type="default" r:id="rId12"/>
          <w:footerReference w:type="default" r:id="rId13"/>
          <w:pgSz w:w="11906" w:h="16838" w:code="9"/>
          <w:pgMar w:top="1418" w:right="1134" w:bottom="1418" w:left="2268" w:header="709" w:footer="709" w:gutter="0"/>
          <w:cols w:space="708"/>
          <w:docGrid w:linePitch="326"/>
        </w:sectPr>
      </w:pPr>
    </w:p>
    <w:p w:rsidR="00D179FA" w:rsidRDefault="00D179FA" w:rsidP="00D179FA">
      <w:pPr>
        <w:spacing w:after="0"/>
        <w:jc w:val="left"/>
        <w:rPr>
          <w:rFonts w:ascii="Verdana" w:hAnsi="Verdana" w:cs="Verdana"/>
          <w:b/>
          <w:bCs/>
          <w:color w:val="000000"/>
          <w:sz w:val="32"/>
          <w:szCs w:val="32"/>
        </w:rPr>
      </w:pPr>
      <w:r w:rsidRPr="009E2406">
        <w:rPr>
          <w:rFonts w:ascii="Verdana" w:hAnsi="Verdana" w:cs="Verdana"/>
          <w:b/>
          <w:bCs/>
          <w:color w:val="000000"/>
          <w:sz w:val="32"/>
          <w:szCs w:val="32"/>
        </w:rPr>
        <w:lastRenderedPageBreak/>
        <w:t>VYSOKÁ ŠKOLA EKONOMIE A MANAGEMENTU</w:t>
      </w: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b/>
          <w:sz w:val="32"/>
          <w:szCs w:val="32"/>
        </w:rPr>
      </w:pPr>
    </w:p>
    <w:sdt>
      <w:sdtPr>
        <w:rPr>
          <w:b/>
          <w:sz w:val="32"/>
          <w:szCs w:val="32"/>
        </w:rPr>
        <w:id w:val="528793351"/>
        <w:placeholder>
          <w:docPart w:val="DefaultPlaceholder_22675703"/>
        </w:placeholder>
      </w:sdtPr>
      <w:sdtContent>
        <w:p w:rsidR="00D179FA" w:rsidRPr="00554964" w:rsidRDefault="00554964" w:rsidP="00554964">
          <w:pPr>
            <w:spacing w:after="0"/>
            <w:jc w:val="center"/>
            <w:rPr>
              <w:b/>
              <w:sz w:val="48"/>
              <w:szCs w:val="48"/>
            </w:rPr>
          </w:pPr>
          <w:r>
            <w:rPr>
              <w:b/>
              <w:sz w:val="48"/>
              <w:szCs w:val="48"/>
            </w:rPr>
            <w:t>Finanční analýza české společnosti PATRON Bohemia a.s.</w:t>
          </w:r>
        </w:p>
      </w:sdtContent>
    </w:sdt>
    <w:sdt>
      <w:sdtPr>
        <w:rPr>
          <w:sz w:val="28"/>
          <w:szCs w:val="32"/>
        </w:rPr>
        <w:id w:val="528793371"/>
        <w:placeholder>
          <w:docPart w:val="DefaultPlaceholder_22675703"/>
        </w:placeholder>
      </w:sdtPr>
      <w:sdtContent>
        <w:p w:rsidR="00347E73" w:rsidRDefault="00347E73" w:rsidP="00554964">
          <w:pPr>
            <w:spacing w:after="0"/>
            <w:jc w:val="center"/>
            <w:rPr>
              <w:sz w:val="28"/>
              <w:szCs w:val="32"/>
            </w:rPr>
          </w:pPr>
        </w:p>
        <w:p w:rsidR="00D179FA" w:rsidRPr="00D179FA" w:rsidRDefault="00554964" w:rsidP="00554964">
          <w:pPr>
            <w:spacing w:after="0"/>
            <w:jc w:val="center"/>
            <w:rPr>
              <w:sz w:val="28"/>
              <w:szCs w:val="32"/>
            </w:rPr>
          </w:pPr>
          <w:proofErr w:type="spellStart"/>
          <w:r>
            <w:rPr>
              <w:sz w:val="28"/>
              <w:szCs w:val="32"/>
            </w:rPr>
            <w:t>Financial</w:t>
          </w:r>
          <w:proofErr w:type="spellEnd"/>
          <w:r>
            <w:rPr>
              <w:sz w:val="28"/>
              <w:szCs w:val="32"/>
            </w:rPr>
            <w:t xml:space="preserve"> </w:t>
          </w:r>
          <w:proofErr w:type="spellStart"/>
          <w:r>
            <w:rPr>
              <w:sz w:val="28"/>
              <w:szCs w:val="32"/>
            </w:rPr>
            <w:t>analysis</w:t>
          </w:r>
          <w:proofErr w:type="spellEnd"/>
          <w:r>
            <w:rPr>
              <w:sz w:val="28"/>
              <w:szCs w:val="32"/>
            </w:rPr>
            <w:t xml:space="preserve"> </w:t>
          </w:r>
          <w:proofErr w:type="spellStart"/>
          <w:r>
            <w:rPr>
              <w:sz w:val="28"/>
              <w:szCs w:val="32"/>
            </w:rPr>
            <w:t>of</w:t>
          </w:r>
          <w:proofErr w:type="spellEnd"/>
          <w:r>
            <w:rPr>
              <w:sz w:val="28"/>
              <w:szCs w:val="32"/>
            </w:rPr>
            <w:t xml:space="preserve"> </w:t>
          </w:r>
          <w:proofErr w:type="spellStart"/>
          <w:r>
            <w:rPr>
              <w:sz w:val="28"/>
              <w:szCs w:val="32"/>
            </w:rPr>
            <w:t>Czech</w:t>
          </w:r>
          <w:proofErr w:type="spellEnd"/>
          <w:r>
            <w:rPr>
              <w:sz w:val="28"/>
              <w:szCs w:val="32"/>
            </w:rPr>
            <w:t xml:space="preserve"> </w:t>
          </w:r>
          <w:proofErr w:type="spellStart"/>
          <w:r>
            <w:rPr>
              <w:sz w:val="28"/>
              <w:szCs w:val="32"/>
            </w:rPr>
            <w:t>company</w:t>
          </w:r>
          <w:proofErr w:type="spellEnd"/>
          <w:r>
            <w:rPr>
              <w:sz w:val="28"/>
              <w:szCs w:val="32"/>
            </w:rPr>
            <w:t xml:space="preserve"> PATRON Bohemia</w:t>
          </w:r>
          <w:r w:rsidR="00D632E7">
            <w:rPr>
              <w:sz w:val="28"/>
              <w:szCs w:val="32"/>
            </w:rPr>
            <w:t xml:space="preserve"> a.</w:t>
          </w:r>
          <w:r w:rsidR="00347E73">
            <w:rPr>
              <w:sz w:val="28"/>
              <w:szCs w:val="32"/>
            </w:rPr>
            <w:t>s.</w:t>
          </w:r>
        </w:p>
      </w:sdtContent>
    </w:sdt>
    <w:p w:rsidR="00D179FA" w:rsidRPr="00320E0F" w:rsidRDefault="00D179FA" w:rsidP="00D179FA">
      <w:pPr>
        <w:rPr>
          <w:sz w:val="32"/>
          <w:szCs w:val="32"/>
        </w:rPr>
      </w:pPr>
    </w:p>
    <w:p w:rsidR="00D179FA" w:rsidRDefault="00D179FA" w:rsidP="00D179FA">
      <w:pPr>
        <w:tabs>
          <w:tab w:val="left" w:pos="3600"/>
        </w:tabs>
        <w:rPr>
          <w:sz w:val="32"/>
          <w:szCs w:val="32"/>
        </w:rPr>
      </w:pPr>
    </w:p>
    <w:p w:rsidR="00D632E7" w:rsidRDefault="00D632E7" w:rsidP="00522B1C">
      <w:pPr>
        <w:tabs>
          <w:tab w:val="left" w:pos="3600"/>
        </w:tabs>
        <w:jc w:val="left"/>
        <w:rPr>
          <w:sz w:val="32"/>
          <w:szCs w:val="32"/>
        </w:rPr>
      </w:pPr>
    </w:p>
    <w:p w:rsidR="00D632E7" w:rsidRDefault="00D632E7" w:rsidP="00522B1C">
      <w:pPr>
        <w:tabs>
          <w:tab w:val="left" w:pos="3600"/>
        </w:tabs>
        <w:jc w:val="left"/>
        <w:rPr>
          <w:sz w:val="32"/>
          <w:szCs w:val="32"/>
        </w:rPr>
      </w:pPr>
    </w:p>
    <w:p w:rsidR="00D632E7" w:rsidRDefault="00D632E7" w:rsidP="00522B1C">
      <w:pPr>
        <w:tabs>
          <w:tab w:val="left" w:pos="3600"/>
        </w:tabs>
        <w:jc w:val="left"/>
        <w:rPr>
          <w:sz w:val="32"/>
          <w:szCs w:val="32"/>
        </w:rPr>
      </w:pPr>
    </w:p>
    <w:p w:rsidR="00D179FA" w:rsidRDefault="00D179FA" w:rsidP="00522B1C">
      <w:pPr>
        <w:tabs>
          <w:tab w:val="left" w:pos="3600"/>
        </w:tabs>
        <w:jc w:val="left"/>
        <w:rPr>
          <w:sz w:val="32"/>
          <w:szCs w:val="32"/>
        </w:rPr>
      </w:pPr>
      <w:r>
        <w:rPr>
          <w:sz w:val="32"/>
          <w:szCs w:val="32"/>
        </w:rPr>
        <w:t xml:space="preserve">Autor: </w:t>
      </w:r>
      <w:sdt>
        <w:sdtPr>
          <w:rPr>
            <w:sz w:val="32"/>
            <w:szCs w:val="32"/>
          </w:rPr>
          <w:id w:val="528793366"/>
          <w:placeholder>
            <w:docPart w:val="DefaultPlaceholder_22675703"/>
          </w:placeholder>
        </w:sdtPr>
        <w:sdtContent>
          <w:r w:rsidR="00554964">
            <w:rPr>
              <w:sz w:val="32"/>
              <w:szCs w:val="32"/>
            </w:rPr>
            <w:t xml:space="preserve">Petr </w:t>
          </w:r>
          <w:proofErr w:type="spellStart"/>
          <w:r w:rsidR="00554964">
            <w:rPr>
              <w:sz w:val="32"/>
              <w:szCs w:val="32"/>
            </w:rPr>
            <w:t>Kotík</w:t>
          </w:r>
          <w:proofErr w:type="spellEnd"/>
        </w:sdtContent>
      </w:sdt>
    </w:p>
    <w:p w:rsidR="00C91C02" w:rsidRPr="003336A7" w:rsidRDefault="00C91C02" w:rsidP="003336A7">
      <w:pPr>
        <w:pStyle w:val="AbstractSummary-nadpis"/>
        <w:rPr>
          <w:rFonts w:ascii="Verdana" w:hAnsi="Verdana"/>
          <w:sz w:val="32"/>
          <w:szCs w:val="32"/>
        </w:rPr>
      </w:pPr>
      <w:r>
        <w:lastRenderedPageBreak/>
        <w:t>Souhrn</w:t>
      </w:r>
    </w:p>
    <w:p w:rsidR="00664B30" w:rsidRDefault="00664B30" w:rsidP="00E86E13">
      <w:pPr>
        <w:pStyle w:val="AbstractSummary-text"/>
      </w:pPr>
      <w:proofErr w:type="spellStart"/>
      <w:r>
        <w:t>Bakalářská</w:t>
      </w:r>
      <w:proofErr w:type="spellEnd"/>
      <w:r>
        <w:t xml:space="preserve"> </w:t>
      </w:r>
      <w:proofErr w:type="spellStart"/>
      <w:r>
        <w:t>práce</w:t>
      </w:r>
      <w:proofErr w:type="spellEnd"/>
      <w:r>
        <w:t xml:space="preserve"> se </w:t>
      </w:r>
      <w:proofErr w:type="spellStart"/>
      <w:r>
        <w:t>zabývá</w:t>
      </w:r>
      <w:proofErr w:type="spellEnd"/>
      <w:r>
        <w:t xml:space="preserve"> </w:t>
      </w:r>
      <w:proofErr w:type="spellStart"/>
      <w:r w:rsidR="00905E31">
        <w:t>hodnocením</w:t>
      </w:r>
      <w:proofErr w:type="spellEnd"/>
      <w:r w:rsidR="00905E31">
        <w:t xml:space="preserve"> </w:t>
      </w:r>
      <w:proofErr w:type="spellStart"/>
      <w:r w:rsidR="00905E31">
        <w:t>finanční</w:t>
      </w:r>
      <w:proofErr w:type="spellEnd"/>
      <w:r w:rsidR="00905E31">
        <w:t xml:space="preserve"> </w:t>
      </w:r>
      <w:proofErr w:type="spellStart"/>
      <w:r w:rsidR="00905E31">
        <w:t>situace</w:t>
      </w:r>
      <w:proofErr w:type="spellEnd"/>
      <w:r w:rsidR="00905E31">
        <w:t xml:space="preserve"> </w:t>
      </w:r>
      <w:proofErr w:type="spellStart"/>
      <w:r>
        <w:t>českého</w:t>
      </w:r>
      <w:proofErr w:type="spellEnd"/>
      <w:r>
        <w:t xml:space="preserve"> </w:t>
      </w:r>
      <w:proofErr w:type="spellStart"/>
      <w:r>
        <w:t>výrobního</w:t>
      </w:r>
      <w:proofErr w:type="spellEnd"/>
      <w:r>
        <w:t xml:space="preserve"> </w:t>
      </w:r>
      <w:proofErr w:type="spellStart"/>
      <w:r>
        <w:t>podniku</w:t>
      </w:r>
      <w:proofErr w:type="spellEnd"/>
      <w:r>
        <w:t xml:space="preserve"> PATRON Bohemia </w:t>
      </w:r>
      <w:proofErr w:type="spellStart"/>
      <w:proofErr w:type="gramStart"/>
      <w:r>
        <w:t>a.s</w:t>
      </w:r>
      <w:proofErr w:type="spellEnd"/>
      <w:proofErr w:type="gramEnd"/>
      <w:r w:rsidR="00905E31">
        <w:t xml:space="preserve">. v </w:t>
      </w:r>
      <w:proofErr w:type="spellStart"/>
      <w:r w:rsidR="00905E31">
        <w:t>období</w:t>
      </w:r>
      <w:proofErr w:type="spellEnd"/>
      <w:r w:rsidR="00905E31">
        <w:t xml:space="preserve"> 2007 – 2010 </w:t>
      </w:r>
      <w:proofErr w:type="spellStart"/>
      <w:r w:rsidR="00905E31">
        <w:t>použitím</w:t>
      </w:r>
      <w:proofErr w:type="spellEnd"/>
      <w:r w:rsidR="00905E31">
        <w:t xml:space="preserve"> </w:t>
      </w:r>
      <w:proofErr w:type="spellStart"/>
      <w:r w:rsidR="00905E31">
        <w:t>vybraných</w:t>
      </w:r>
      <w:proofErr w:type="spellEnd"/>
      <w:r w:rsidR="00905E31">
        <w:t xml:space="preserve"> </w:t>
      </w:r>
      <w:proofErr w:type="spellStart"/>
      <w:r w:rsidR="00905E31">
        <w:t>metod</w:t>
      </w:r>
      <w:proofErr w:type="spellEnd"/>
      <w:r w:rsidR="00905E31">
        <w:t xml:space="preserve"> </w:t>
      </w:r>
      <w:proofErr w:type="spellStart"/>
      <w:r w:rsidR="00905E31">
        <w:t>finanční</w:t>
      </w:r>
      <w:proofErr w:type="spellEnd"/>
      <w:r w:rsidR="00905E31">
        <w:t xml:space="preserve"> </w:t>
      </w:r>
      <w:proofErr w:type="spellStart"/>
      <w:r w:rsidR="00905E31">
        <w:t>analýzy</w:t>
      </w:r>
      <w:proofErr w:type="spellEnd"/>
      <w:r>
        <w:t>.</w:t>
      </w:r>
      <w:r w:rsidR="00905E31">
        <w:t xml:space="preserve"> </w:t>
      </w:r>
      <w:proofErr w:type="spellStart"/>
      <w:proofErr w:type="gramStart"/>
      <w:r w:rsidR="00156ABD">
        <w:t>Zpracovány</w:t>
      </w:r>
      <w:proofErr w:type="spellEnd"/>
      <w:r w:rsidR="00156ABD">
        <w:t xml:space="preserve"> </w:t>
      </w:r>
      <w:proofErr w:type="spellStart"/>
      <w:r w:rsidR="00905E31">
        <w:t>jsou</w:t>
      </w:r>
      <w:proofErr w:type="spellEnd"/>
      <w:r w:rsidR="00905E31">
        <w:t xml:space="preserve"> </w:t>
      </w:r>
      <w:proofErr w:type="spellStart"/>
      <w:r w:rsidR="00905E31">
        <w:t>elementární</w:t>
      </w:r>
      <w:proofErr w:type="spellEnd"/>
      <w:r w:rsidR="00905E31">
        <w:t xml:space="preserve"> </w:t>
      </w:r>
      <w:proofErr w:type="spellStart"/>
      <w:r w:rsidR="00905E31">
        <w:t>metody</w:t>
      </w:r>
      <w:proofErr w:type="spellEnd"/>
      <w:r w:rsidR="00905E31">
        <w:t xml:space="preserve">, </w:t>
      </w:r>
      <w:proofErr w:type="spellStart"/>
      <w:r w:rsidR="00B52A40">
        <w:t>bankrotní</w:t>
      </w:r>
      <w:proofErr w:type="spellEnd"/>
      <w:r w:rsidR="00B52A40">
        <w:t xml:space="preserve"> </w:t>
      </w:r>
      <w:proofErr w:type="spellStart"/>
      <w:r w:rsidR="00B52A40">
        <w:t>modely</w:t>
      </w:r>
      <w:proofErr w:type="spellEnd"/>
      <w:r w:rsidR="00B52A40">
        <w:t xml:space="preserve">, </w:t>
      </w:r>
      <w:proofErr w:type="spellStart"/>
      <w:r w:rsidR="00905E31">
        <w:t>bonitní</w:t>
      </w:r>
      <w:proofErr w:type="spellEnd"/>
      <w:r w:rsidR="00905E31">
        <w:t xml:space="preserve"> </w:t>
      </w:r>
      <w:proofErr w:type="spellStart"/>
      <w:r w:rsidR="00905E31">
        <w:t>modely</w:t>
      </w:r>
      <w:proofErr w:type="spellEnd"/>
      <w:r w:rsidR="00B52A40">
        <w:t xml:space="preserve"> a </w:t>
      </w:r>
      <w:proofErr w:type="spellStart"/>
      <w:r w:rsidR="00B52A40">
        <w:t>výpočet</w:t>
      </w:r>
      <w:proofErr w:type="spellEnd"/>
      <w:r w:rsidR="00B52A40">
        <w:t xml:space="preserve"> </w:t>
      </w:r>
      <w:proofErr w:type="spellStart"/>
      <w:r w:rsidR="00B52A40">
        <w:t>ekonomické</w:t>
      </w:r>
      <w:proofErr w:type="spellEnd"/>
      <w:r w:rsidR="00B52A40">
        <w:t xml:space="preserve"> </w:t>
      </w:r>
      <w:proofErr w:type="spellStart"/>
      <w:r w:rsidR="00B52A40">
        <w:t>přidané</w:t>
      </w:r>
      <w:proofErr w:type="spellEnd"/>
      <w:r w:rsidR="00B52A40">
        <w:t xml:space="preserve"> </w:t>
      </w:r>
      <w:proofErr w:type="spellStart"/>
      <w:r w:rsidR="00B52A40">
        <w:t>hodnoty</w:t>
      </w:r>
      <w:proofErr w:type="spellEnd"/>
      <w:r w:rsidR="00B52A40">
        <w:t xml:space="preserve"> EVA.</w:t>
      </w:r>
      <w:proofErr w:type="gramEnd"/>
      <w:r>
        <w:t xml:space="preserve"> </w:t>
      </w:r>
      <w:proofErr w:type="spellStart"/>
      <w:proofErr w:type="gramStart"/>
      <w:r w:rsidR="00B52A40">
        <w:t>Porovnáním</w:t>
      </w:r>
      <w:proofErr w:type="spellEnd"/>
      <w:r w:rsidR="00B52A40">
        <w:t xml:space="preserve"> s </w:t>
      </w:r>
      <w:proofErr w:type="spellStart"/>
      <w:r w:rsidR="00B52A40">
        <w:t>odvětvovými</w:t>
      </w:r>
      <w:proofErr w:type="spellEnd"/>
      <w:r w:rsidR="00B52A40">
        <w:t xml:space="preserve"> </w:t>
      </w:r>
      <w:proofErr w:type="spellStart"/>
      <w:r w:rsidR="00B52A40">
        <w:t>ukazateli</w:t>
      </w:r>
      <w:proofErr w:type="spellEnd"/>
      <w:r w:rsidR="00B52A40">
        <w:t xml:space="preserve"> v ČR </w:t>
      </w:r>
      <w:proofErr w:type="spellStart"/>
      <w:r w:rsidR="00B52A40">
        <w:t>zhodnoti</w:t>
      </w:r>
      <w:r w:rsidR="00C84E5E">
        <w:t>t</w:t>
      </w:r>
      <w:proofErr w:type="spellEnd"/>
      <w:r w:rsidR="00C84E5E">
        <w:t xml:space="preserve"> </w:t>
      </w:r>
      <w:proofErr w:type="spellStart"/>
      <w:r w:rsidR="00C84E5E">
        <w:t>finanční</w:t>
      </w:r>
      <w:proofErr w:type="spellEnd"/>
      <w:r w:rsidR="00C84E5E">
        <w:t xml:space="preserve"> </w:t>
      </w:r>
      <w:proofErr w:type="spellStart"/>
      <w:r w:rsidR="00C84E5E">
        <w:t>situaci</w:t>
      </w:r>
      <w:proofErr w:type="spellEnd"/>
      <w:r w:rsidR="00C84E5E">
        <w:t xml:space="preserve"> </w:t>
      </w:r>
      <w:proofErr w:type="spellStart"/>
      <w:r w:rsidR="00C84E5E">
        <w:t>společnosti</w:t>
      </w:r>
      <w:proofErr w:type="spellEnd"/>
      <w:r w:rsidR="00C84E5E">
        <w:t xml:space="preserve"> PATRON Bohemia </w:t>
      </w:r>
      <w:proofErr w:type="spellStart"/>
      <w:r w:rsidR="00C84E5E">
        <w:t>a.s</w:t>
      </w:r>
      <w:proofErr w:type="spellEnd"/>
      <w:r w:rsidR="00C84E5E">
        <w:t>.</w:t>
      </w:r>
      <w:proofErr w:type="gramEnd"/>
      <w:r w:rsidR="006F3957">
        <w:t xml:space="preserve"> </w:t>
      </w:r>
    </w:p>
    <w:p w:rsidR="00C91C02" w:rsidRPr="00FC4D1B" w:rsidRDefault="00C91C02" w:rsidP="00C91C02">
      <w:pPr>
        <w:pStyle w:val="AbstractSummary-text"/>
        <w:rPr>
          <w:lang w:val="pt-BR"/>
        </w:rPr>
      </w:pPr>
    </w:p>
    <w:p w:rsidR="00C91C02" w:rsidRDefault="00E86E13" w:rsidP="00E86E13">
      <w:pPr>
        <w:pStyle w:val="AbstractSummary-nadpis"/>
      </w:pPr>
      <w:proofErr w:type="spellStart"/>
      <w:r>
        <w:t>Summary</w:t>
      </w:r>
      <w:proofErr w:type="spellEnd"/>
    </w:p>
    <w:p w:rsidR="00B52A40" w:rsidRDefault="00B52A40" w:rsidP="00E86E13">
      <w:proofErr w:type="spellStart"/>
      <w:r>
        <w:t>The</w:t>
      </w:r>
      <w:proofErr w:type="spellEnd"/>
      <w:r>
        <w:t xml:space="preserve"> </w:t>
      </w:r>
      <w:proofErr w:type="spellStart"/>
      <w:r>
        <w:t>bachelor</w:t>
      </w:r>
      <w:proofErr w:type="spellEnd"/>
      <w:r>
        <w:t xml:space="preserve"> thesis </w:t>
      </w:r>
      <w:proofErr w:type="spellStart"/>
      <w:r>
        <w:t>is</w:t>
      </w:r>
      <w:proofErr w:type="spellEnd"/>
      <w:r>
        <w:t xml:space="preserve"> </w:t>
      </w:r>
      <w:proofErr w:type="spellStart"/>
      <w:r>
        <w:t>focus</w:t>
      </w:r>
      <w:proofErr w:type="spellEnd"/>
      <w:r>
        <w:t xml:space="preserve"> on </w:t>
      </w:r>
      <w:proofErr w:type="spellStart"/>
      <w:r>
        <w:t>finantial</w:t>
      </w:r>
      <w:proofErr w:type="spellEnd"/>
      <w:r>
        <w:t xml:space="preserve"> </w:t>
      </w:r>
      <w:proofErr w:type="spellStart"/>
      <w:r>
        <w:t>situation</w:t>
      </w:r>
      <w:proofErr w:type="spellEnd"/>
      <w:r>
        <w:t xml:space="preserve"> </w:t>
      </w:r>
      <w:proofErr w:type="spellStart"/>
      <w:r>
        <w:t>of</w:t>
      </w:r>
      <w:proofErr w:type="spellEnd"/>
      <w:r>
        <w:t xml:space="preserve"> </w:t>
      </w:r>
      <w:proofErr w:type="spellStart"/>
      <w:r w:rsidR="00E042C8">
        <w:t>c</w:t>
      </w:r>
      <w:r>
        <w:t>zech</w:t>
      </w:r>
      <w:proofErr w:type="spellEnd"/>
      <w:r>
        <w:t xml:space="preserve"> </w:t>
      </w:r>
      <w:proofErr w:type="spellStart"/>
      <w:r>
        <w:t>production</w:t>
      </w:r>
      <w:proofErr w:type="spellEnd"/>
      <w:r>
        <w:t xml:space="preserve"> </w:t>
      </w:r>
      <w:proofErr w:type="spellStart"/>
      <w:r>
        <w:t>company</w:t>
      </w:r>
      <w:proofErr w:type="spellEnd"/>
      <w:r>
        <w:t xml:space="preserve"> PATRON Bohemia a.s. in period </w:t>
      </w:r>
      <w:proofErr w:type="spellStart"/>
      <w:r>
        <w:t>of</w:t>
      </w:r>
      <w:proofErr w:type="spellEnd"/>
      <w:r>
        <w:t xml:space="preserve"> 2007 -</w:t>
      </w:r>
      <w:r w:rsidR="00E042C8">
        <w:t xml:space="preserve"> </w:t>
      </w:r>
      <w:r>
        <w:t xml:space="preserve">2010 </w:t>
      </w:r>
      <w:proofErr w:type="spellStart"/>
      <w:r>
        <w:t>years</w:t>
      </w:r>
      <w:proofErr w:type="spellEnd"/>
      <w:r>
        <w:t xml:space="preserve"> to use </w:t>
      </w:r>
      <w:proofErr w:type="spellStart"/>
      <w:r>
        <w:t>selected</w:t>
      </w:r>
      <w:proofErr w:type="spellEnd"/>
      <w:r>
        <w:t xml:space="preserve"> </w:t>
      </w:r>
      <w:proofErr w:type="spellStart"/>
      <w:r>
        <w:t>method</w:t>
      </w:r>
      <w:proofErr w:type="spellEnd"/>
      <w:r>
        <w:t xml:space="preserve"> </w:t>
      </w:r>
      <w:proofErr w:type="spellStart"/>
      <w:r>
        <w:t>of</w:t>
      </w:r>
      <w:proofErr w:type="spellEnd"/>
      <w:r>
        <w:t xml:space="preserve"> </w:t>
      </w:r>
      <w:proofErr w:type="spellStart"/>
      <w:r>
        <w:t>financial</w:t>
      </w:r>
      <w:proofErr w:type="spellEnd"/>
      <w:r>
        <w:t xml:space="preserve"> </w:t>
      </w:r>
      <w:proofErr w:type="spellStart"/>
      <w:r>
        <w:t>analysis</w:t>
      </w:r>
      <w:proofErr w:type="spellEnd"/>
      <w:r>
        <w:t xml:space="preserve">. </w:t>
      </w:r>
      <w:proofErr w:type="spellStart"/>
      <w:r>
        <w:t>There</w:t>
      </w:r>
      <w:proofErr w:type="spellEnd"/>
      <w:r>
        <w:t xml:space="preserve"> are </w:t>
      </w:r>
      <w:proofErr w:type="spellStart"/>
      <w:r w:rsidR="00C84E5E">
        <w:t>processed</w:t>
      </w:r>
      <w:proofErr w:type="spellEnd"/>
      <w:r w:rsidR="00C84E5E">
        <w:t xml:space="preserve"> </w:t>
      </w:r>
      <w:proofErr w:type="spellStart"/>
      <w:r w:rsidR="00156ABD">
        <w:t>elementary</w:t>
      </w:r>
      <w:proofErr w:type="spellEnd"/>
      <w:r w:rsidR="00156ABD">
        <w:t xml:space="preserve"> </w:t>
      </w:r>
      <w:proofErr w:type="spellStart"/>
      <w:r w:rsidR="00156ABD">
        <w:t>method</w:t>
      </w:r>
      <w:proofErr w:type="spellEnd"/>
      <w:r w:rsidR="00156ABD">
        <w:t xml:space="preserve">, </w:t>
      </w:r>
      <w:proofErr w:type="spellStart"/>
      <w:r w:rsidR="00156ABD">
        <w:t>bankrupcy</w:t>
      </w:r>
      <w:proofErr w:type="spellEnd"/>
      <w:r w:rsidR="00156ABD">
        <w:t xml:space="preserve"> model, </w:t>
      </w:r>
      <w:proofErr w:type="spellStart"/>
      <w:r w:rsidR="00156ABD">
        <w:t>solven</w:t>
      </w:r>
      <w:r w:rsidR="00C84E5E">
        <w:t>cy</w:t>
      </w:r>
      <w:proofErr w:type="spellEnd"/>
      <w:r w:rsidR="00C84E5E">
        <w:t xml:space="preserve"> model </w:t>
      </w:r>
      <w:proofErr w:type="spellStart"/>
      <w:r w:rsidR="00C84E5E">
        <w:t>and</w:t>
      </w:r>
      <w:proofErr w:type="spellEnd"/>
      <w:r w:rsidR="00C84E5E">
        <w:t xml:space="preserve"> </w:t>
      </w:r>
      <w:proofErr w:type="spellStart"/>
      <w:r w:rsidR="00C84E5E">
        <w:t>calculation</w:t>
      </w:r>
      <w:proofErr w:type="spellEnd"/>
      <w:r w:rsidR="00C84E5E">
        <w:t xml:space="preserve"> </w:t>
      </w:r>
      <w:proofErr w:type="spellStart"/>
      <w:r w:rsidR="00C84E5E">
        <w:t>of</w:t>
      </w:r>
      <w:proofErr w:type="spellEnd"/>
      <w:r w:rsidR="00C84E5E">
        <w:t xml:space="preserve"> </w:t>
      </w:r>
      <w:proofErr w:type="spellStart"/>
      <w:r w:rsidR="00C84E5E">
        <w:t>economic</w:t>
      </w:r>
      <w:proofErr w:type="spellEnd"/>
      <w:r w:rsidR="00C84E5E">
        <w:t xml:space="preserve"> </w:t>
      </w:r>
      <w:proofErr w:type="spellStart"/>
      <w:r w:rsidR="00C84E5E">
        <w:t>value</w:t>
      </w:r>
      <w:proofErr w:type="spellEnd"/>
      <w:r w:rsidR="00C84E5E">
        <w:t xml:space="preserve"> </w:t>
      </w:r>
      <w:proofErr w:type="spellStart"/>
      <w:r w:rsidR="00C84E5E">
        <w:t>added</w:t>
      </w:r>
      <w:proofErr w:type="spellEnd"/>
      <w:r w:rsidR="00C84E5E">
        <w:t xml:space="preserve"> EVA. </w:t>
      </w:r>
      <w:proofErr w:type="spellStart"/>
      <w:r w:rsidR="00C84E5E">
        <w:t>Comparison</w:t>
      </w:r>
      <w:proofErr w:type="spellEnd"/>
      <w:r w:rsidR="00C84E5E">
        <w:t xml:space="preserve"> </w:t>
      </w:r>
      <w:proofErr w:type="spellStart"/>
      <w:r w:rsidR="00C84E5E">
        <w:t>with</w:t>
      </w:r>
      <w:proofErr w:type="spellEnd"/>
      <w:r w:rsidR="00C84E5E">
        <w:t xml:space="preserve"> </w:t>
      </w:r>
      <w:proofErr w:type="spellStart"/>
      <w:r w:rsidR="00C84E5E">
        <w:t>sectoral</w:t>
      </w:r>
      <w:proofErr w:type="spellEnd"/>
      <w:r w:rsidR="00C84E5E">
        <w:t xml:space="preserve"> </w:t>
      </w:r>
      <w:proofErr w:type="spellStart"/>
      <w:r w:rsidR="00C84E5E">
        <w:t>indexes</w:t>
      </w:r>
      <w:proofErr w:type="spellEnd"/>
      <w:r w:rsidR="00C84E5E">
        <w:t xml:space="preserve"> in </w:t>
      </w:r>
      <w:proofErr w:type="spellStart"/>
      <w:r w:rsidR="00C84E5E">
        <w:t>Czech</w:t>
      </w:r>
      <w:proofErr w:type="spellEnd"/>
      <w:r w:rsidR="00C84E5E">
        <w:t xml:space="preserve"> evaluace </w:t>
      </w:r>
      <w:proofErr w:type="spellStart"/>
      <w:r w:rsidR="00C84E5E">
        <w:t>financial</w:t>
      </w:r>
      <w:proofErr w:type="spellEnd"/>
      <w:r w:rsidR="00C84E5E">
        <w:t xml:space="preserve"> </w:t>
      </w:r>
      <w:proofErr w:type="spellStart"/>
      <w:r w:rsidR="00C84E5E">
        <w:t>situation</w:t>
      </w:r>
      <w:proofErr w:type="spellEnd"/>
      <w:r w:rsidR="00C84E5E">
        <w:t xml:space="preserve"> </w:t>
      </w:r>
      <w:proofErr w:type="spellStart"/>
      <w:r w:rsidR="00C84E5E">
        <w:t>of</w:t>
      </w:r>
      <w:proofErr w:type="spellEnd"/>
      <w:r w:rsidR="00C84E5E">
        <w:t xml:space="preserve"> </w:t>
      </w:r>
      <w:proofErr w:type="spellStart"/>
      <w:r w:rsidR="00C84E5E">
        <w:t>company</w:t>
      </w:r>
      <w:proofErr w:type="spellEnd"/>
      <w:r w:rsidR="00C84E5E">
        <w:t xml:space="preserve"> PATRON Bohemia a.s.</w:t>
      </w:r>
      <w:r>
        <w:t xml:space="preserve"> </w:t>
      </w:r>
    </w:p>
    <w:p w:rsidR="00C84E5E" w:rsidRDefault="00C84E5E" w:rsidP="00C91C02">
      <w:pPr>
        <w:pStyle w:val="AbstractSummary-nadpis"/>
      </w:pPr>
    </w:p>
    <w:p w:rsidR="00E86E13" w:rsidRDefault="00E86E13" w:rsidP="00EF42E4">
      <w:pPr>
        <w:pStyle w:val="AbstractSummary-nadpis"/>
        <w:spacing w:before="120" w:after="0"/>
      </w:pPr>
      <w:r>
        <w:t>Klíčová slova:</w:t>
      </w:r>
    </w:p>
    <w:p w:rsidR="00234347" w:rsidRPr="00BE266B" w:rsidRDefault="00BE266B" w:rsidP="00C13001">
      <w:r w:rsidRPr="00BE266B">
        <w:t>Finan</w:t>
      </w:r>
      <w:r w:rsidRPr="00BE266B">
        <w:rPr>
          <w:rFonts w:ascii="TimesNewRoman" w:eastAsia="TimesNewRoman" w:cs="TimesNewRoman" w:hint="eastAsia"/>
        </w:rPr>
        <w:t>č</w:t>
      </w:r>
      <w:r w:rsidRPr="00BE266B">
        <w:t xml:space="preserve">ní analýza, </w:t>
      </w:r>
      <w:r>
        <w:rPr>
          <w:szCs w:val="24"/>
        </w:rPr>
        <w:t xml:space="preserve">bankrotní modely, bonitní modely, </w:t>
      </w:r>
      <w:r w:rsidRPr="00BE266B">
        <w:t>pom</w:t>
      </w:r>
      <w:r w:rsidRPr="00BE266B">
        <w:rPr>
          <w:rFonts w:ascii="TimesNewRoman" w:eastAsia="TimesNewRoman" w:cs="TimesNewRoman" w:hint="eastAsia"/>
        </w:rPr>
        <w:t>ě</w:t>
      </w:r>
      <w:r w:rsidRPr="00BE266B">
        <w:t>rové ukazatele, soustavy</w:t>
      </w:r>
      <w:r>
        <w:t xml:space="preserve"> </w:t>
      </w:r>
      <w:r w:rsidRPr="00BE266B">
        <w:t>ukazatel</w:t>
      </w:r>
      <w:r w:rsidRPr="00BE266B">
        <w:rPr>
          <w:rFonts w:ascii="TimesNewRoman" w:eastAsia="TimesNewRoman" w:cs="TimesNewRoman" w:hint="eastAsia"/>
        </w:rPr>
        <w:t>ů</w:t>
      </w:r>
      <w:r w:rsidRPr="00BE266B">
        <w:t xml:space="preserve">, </w:t>
      </w:r>
      <w:r w:rsidR="00C13001">
        <w:t xml:space="preserve">ekonomická přidaná hodnota, </w:t>
      </w:r>
      <w:r w:rsidRPr="00BE266B">
        <w:t>rentabilita, likvidita, ú</w:t>
      </w:r>
      <w:r w:rsidRPr="00BE266B">
        <w:rPr>
          <w:rFonts w:ascii="TimesNewRoman" w:eastAsia="TimesNewRoman" w:cs="TimesNewRoman" w:hint="eastAsia"/>
        </w:rPr>
        <w:t>č</w:t>
      </w:r>
      <w:r w:rsidRPr="00BE266B">
        <w:t>etní výkazy.</w:t>
      </w:r>
    </w:p>
    <w:p w:rsidR="00C91C02" w:rsidRDefault="00C91C02" w:rsidP="00C13001">
      <w:pPr>
        <w:pStyle w:val="AbstractSummary-nadpis"/>
        <w:spacing w:before="120" w:after="0"/>
        <w:jc w:val="both"/>
      </w:pPr>
      <w:proofErr w:type="spellStart"/>
      <w:r>
        <w:t>Keywords</w:t>
      </w:r>
      <w:proofErr w:type="spellEnd"/>
      <w:r>
        <w:t>:</w:t>
      </w:r>
    </w:p>
    <w:p w:rsidR="00234347" w:rsidRPr="00BD7149" w:rsidRDefault="00BE266B" w:rsidP="00C13001">
      <w:pPr>
        <w:autoSpaceDE w:val="0"/>
        <w:autoSpaceDN w:val="0"/>
        <w:adjustRightInd w:val="0"/>
        <w:spacing w:after="0"/>
      </w:pPr>
      <w:proofErr w:type="spellStart"/>
      <w:r>
        <w:rPr>
          <w:szCs w:val="24"/>
        </w:rPr>
        <w:t>Financial</w:t>
      </w:r>
      <w:proofErr w:type="spellEnd"/>
      <w:r>
        <w:rPr>
          <w:szCs w:val="24"/>
        </w:rPr>
        <w:t xml:space="preserve"> </w:t>
      </w:r>
      <w:proofErr w:type="spellStart"/>
      <w:r>
        <w:rPr>
          <w:szCs w:val="24"/>
        </w:rPr>
        <w:t>Analysis</w:t>
      </w:r>
      <w:proofErr w:type="spellEnd"/>
      <w:r>
        <w:rPr>
          <w:szCs w:val="24"/>
        </w:rPr>
        <w:t xml:space="preserve">, </w:t>
      </w:r>
      <w:proofErr w:type="spellStart"/>
      <w:r>
        <w:rPr>
          <w:szCs w:val="24"/>
        </w:rPr>
        <w:t>b</w:t>
      </w:r>
      <w:r w:rsidRPr="00BE266B">
        <w:rPr>
          <w:szCs w:val="24"/>
        </w:rPr>
        <w:t>ankruptcy</w:t>
      </w:r>
      <w:proofErr w:type="spellEnd"/>
      <w:r w:rsidRPr="00BE266B">
        <w:rPr>
          <w:szCs w:val="24"/>
        </w:rPr>
        <w:t xml:space="preserve"> </w:t>
      </w:r>
      <w:proofErr w:type="spellStart"/>
      <w:r>
        <w:rPr>
          <w:szCs w:val="24"/>
        </w:rPr>
        <w:t>m</w:t>
      </w:r>
      <w:r w:rsidRPr="00BE266B">
        <w:rPr>
          <w:szCs w:val="24"/>
        </w:rPr>
        <w:t>odels</w:t>
      </w:r>
      <w:proofErr w:type="spellEnd"/>
      <w:r w:rsidRPr="00BE266B">
        <w:rPr>
          <w:szCs w:val="24"/>
        </w:rPr>
        <w:t xml:space="preserve">, </w:t>
      </w:r>
      <w:proofErr w:type="spellStart"/>
      <w:r>
        <w:rPr>
          <w:szCs w:val="24"/>
        </w:rPr>
        <w:t>v</w:t>
      </w:r>
      <w:r w:rsidRPr="00BE266B">
        <w:rPr>
          <w:szCs w:val="24"/>
        </w:rPr>
        <w:t>alue</w:t>
      </w:r>
      <w:proofErr w:type="spellEnd"/>
      <w:r w:rsidRPr="00BE266B">
        <w:rPr>
          <w:szCs w:val="24"/>
        </w:rPr>
        <w:t xml:space="preserve"> </w:t>
      </w:r>
      <w:proofErr w:type="spellStart"/>
      <w:r>
        <w:rPr>
          <w:szCs w:val="24"/>
        </w:rPr>
        <w:t>m</w:t>
      </w:r>
      <w:r w:rsidRPr="00BE266B">
        <w:rPr>
          <w:szCs w:val="24"/>
        </w:rPr>
        <w:t>odels</w:t>
      </w:r>
      <w:proofErr w:type="spellEnd"/>
      <w:r>
        <w:rPr>
          <w:szCs w:val="24"/>
        </w:rPr>
        <w:t xml:space="preserve">, </w:t>
      </w:r>
      <w:proofErr w:type="spellStart"/>
      <w:r>
        <w:rPr>
          <w:szCs w:val="24"/>
        </w:rPr>
        <w:t>proportion</w:t>
      </w:r>
      <w:proofErr w:type="spellEnd"/>
      <w:r>
        <w:rPr>
          <w:szCs w:val="24"/>
        </w:rPr>
        <w:t xml:space="preserve"> </w:t>
      </w:r>
      <w:proofErr w:type="spellStart"/>
      <w:r>
        <w:rPr>
          <w:szCs w:val="24"/>
        </w:rPr>
        <w:t>ratios</w:t>
      </w:r>
      <w:proofErr w:type="spellEnd"/>
      <w:r>
        <w:rPr>
          <w:szCs w:val="24"/>
        </w:rPr>
        <w:t xml:space="preserve">, ratio </w:t>
      </w:r>
      <w:proofErr w:type="spellStart"/>
      <w:r>
        <w:rPr>
          <w:szCs w:val="24"/>
        </w:rPr>
        <w:t>systems</w:t>
      </w:r>
      <w:proofErr w:type="spellEnd"/>
      <w:r>
        <w:rPr>
          <w:szCs w:val="24"/>
        </w:rPr>
        <w:t>,</w:t>
      </w:r>
      <w:r w:rsidR="00C13001">
        <w:rPr>
          <w:szCs w:val="24"/>
        </w:rPr>
        <w:t xml:space="preserve"> </w:t>
      </w:r>
      <w:proofErr w:type="spellStart"/>
      <w:r w:rsidR="00C13001">
        <w:rPr>
          <w:szCs w:val="24"/>
        </w:rPr>
        <w:t>economic</w:t>
      </w:r>
      <w:proofErr w:type="spellEnd"/>
      <w:r w:rsidR="00C13001">
        <w:rPr>
          <w:szCs w:val="24"/>
        </w:rPr>
        <w:t xml:space="preserve"> </w:t>
      </w:r>
      <w:proofErr w:type="spellStart"/>
      <w:r w:rsidR="00C13001">
        <w:rPr>
          <w:szCs w:val="24"/>
        </w:rPr>
        <w:t>value</w:t>
      </w:r>
      <w:proofErr w:type="spellEnd"/>
      <w:r w:rsidR="00C13001">
        <w:rPr>
          <w:szCs w:val="24"/>
        </w:rPr>
        <w:t xml:space="preserve"> addend, </w:t>
      </w:r>
      <w:r>
        <w:rPr>
          <w:szCs w:val="24"/>
        </w:rPr>
        <w:t xml:space="preserve">profitability, </w:t>
      </w:r>
      <w:proofErr w:type="spellStart"/>
      <w:r>
        <w:rPr>
          <w:szCs w:val="24"/>
        </w:rPr>
        <w:t>liquidity</w:t>
      </w:r>
      <w:proofErr w:type="spellEnd"/>
      <w:r>
        <w:rPr>
          <w:szCs w:val="24"/>
        </w:rPr>
        <w:t xml:space="preserve">, </w:t>
      </w:r>
      <w:proofErr w:type="spellStart"/>
      <w:r>
        <w:rPr>
          <w:szCs w:val="24"/>
        </w:rPr>
        <w:t>financial</w:t>
      </w:r>
      <w:proofErr w:type="spellEnd"/>
      <w:r>
        <w:rPr>
          <w:szCs w:val="24"/>
        </w:rPr>
        <w:t xml:space="preserve"> </w:t>
      </w:r>
      <w:proofErr w:type="spellStart"/>
      <w:r>
        <w:rPr>
          <w:szCs w:val="24"/>
        </w:rPr>
        <w:t>statements</w:t>
      </w:r>
      <w:proofErr w:type="spellEnd"/>
      <w:r>
        <w:rPr>
          <w:szCs w:val="24"/>
        </w:rPr>
        <w:t>.</w:t>
      </w:r>
    </w:p>
    <w:p w:rsidR="001F3396" w:rsidRDefault="001F3396" w:rsidP="00EF42E4">
      <w:pPr>
        <w:pStyle w:val="AbstractSummary-nadpis"/>
        <w:spacing w:before="120" w:after="0"/>
      </w:pPr>
    </w:p>
    <w:p w:rsidR="00BD7149" w:rsidRDefault="00BD7149" w:rsidP="00EF42E4">
      <w:pPr>
        <w:pStyle w:val="AbstractSummary-nadpis"/>
        <w:spacing w:before="120" w:after="0"/>
      </w:pPr>
      <w:r>
        <w:t xml:space="preserve">JEL </w:t>
      </w:r>
      <w:proofErr w:type="spellStart"/>
      <w:r w:rsidR="00ED6E3B">
        <w:t>C</w:t>
      </w:r>
      <w:r>
        <w:t>lassification</w:t>
      </w:r>
      <w:proofErr w:type="spellEnd"/>
      <w:r>
        <w:t>:</w:t>
      </w:r>
    </w:p>
    <w:p w:rsidR="00295003" w:rsidRPr="00295003" w:rsidRDefault="00295003" w:rsidP="00295003">
      <w:pPr>
        <w:pStyle w:val="AbstractSummary-text"/>
        <w:spacing w:after="0"/>
        <w:rPr>
          <w:lang w:val="cs-CZ"/>
        </w:rPr>
      </w:pPr>
      <w:proofErr w:type="gramStart"/>
      <w:r w:rsidRPr="00295003">
        <w:rPr>
          <w:lang w:val="cs-CZ"/>
        </w:rPr>
        <w:t>G32 –</w:t>
      </w:r>
      <w:r w:rsidRPr="00295003">
        <w:rPr>
          <w:bCs/>
        </w:rPr>
        <w:t>Financing</w:t>
      </w:r>
      <w:proofErr w:type="gramEnd"/>
      <w:r w:rsidRPr="00295003">
        <w:rPr>
          <w:bCs/>
        </w:rPr>
        <w:t xml:space="preserve"> Policy; Financial Risk and Risk Management; Capital and Ownership Structure; Value of Firms</w:t>
      </w:r>
      <w:r w:rsidRPr="00295003">
        <w:rPr>
          <w:lang w:val="cs-CZ"/>
        </w:rPr>
        <w:t xml:space="preserve"> </w:t>
      </w:r>
    </w:p>
    <w:p w:rsidR="00EF42E4" w:rsidRPr="00BE266B" w:rsidRDefault="00BE266B" w:rsidP="00EF42E4">
      <w:pPr>
        <w:pStyle w:val="AbstractSummary-text"/>
        <w:spacing w:after="0"/>
        <w:rPr>
          <w:lang w:val="cs-CZ"/>
        </w:rPr>
      </w:pPr>
      <w:r w:rsidRPr="00BE266B">
        <w:rPr>
          <w:lang w:val="cs-CZ"/>
        </w:rPr>
        <w:t xml:space="preserve">G31 </w:t>
      </w:r>
      <w:r w:rsidR="00BD7149" w:rsidRPr="00BE266B">
        <w:rPr>
          <w:lang w:val="cs-CZ"/>
        </w:rPr>
        <w:t xml:space="preserve">– </w:t>
      </w:r>
      <w:r w:rsidRPr="00BE266B">
        <w:rPr>
          <w:bCs/>
        </w:rPr>
        <w:t>Capital Budgeting; Fixed Investment and Inventory Studies; Capacity</w:t>
      </w:r>
    </w:p>
    <w:p w:rsidR="001F3396" w:rsidRDefault="001F3396" w:rsidP="004F736F">
      <w:pPr>
        <w:jc w:val="left"/>
        <w:rPr>
          <w:b/>
          <w:sz w:val="32"/>
          <w:szCs w:val="32"/>
        </w:rPr>
      </w:pPr>
    </w:p>
    <w:p w:rsidR="00974971" w:rsidRDefault="00974971" w:rsidP="004F736F">
      <w:pPr>
        <w:jc w:val="left"/>
        <w:rPr>
          <w:b/>
          <w:sz w:val="32"/>
          <w:szCs w:val="32"/>
        </w:rPr>
      </w:pPr>
    </w:p>
    <w:p w:rsidR="00793AB3" w:rsidRPr="00793AB3" w:rsidRDefault="00793AB3" w:rsidP="004F736F">
      <w:pPr>
        <w:jc w:val="left"/>
        <w:rPr>
          <w:sz w:val="32"/>
          <w:szCs w:val="32"/>
        </w:rPr>
      </w:pPr>
      <w:r w:rsidRPr="00793AB3">
        <w:rPr>
          <w:b/>
          <w:sz w:val="32"/>
          <w:szCs w:val="32"/>
        </w:rPr>
        <w:lastRenderedPageBreak/>
        <w:t>Obsah</w:t>
      </w:r>
    </w:p>
    <w:p w:rsidR="003D7D49" w:rsidRDefault="00C817BF">
      <w:pPr>
        <w:pStyle w:val="Obsah1"/>
        <w:rPr>
          <w:rFonts w:asciiTheme="minorHAnsi" w:eastAsiaTheme="minorEastAsia" w:hAnsiTheme="minorHAnsi" w:cstheme="minorBidi"/>
          <w:sz w:val="22"/>
          <w:lang w:eastAsia="cs-CZ"/>
        </w:rPr>
      </w:pPr>
      <w:r w:rsidRPr="00C817BF">
        <w:fldChar w:fldCharType="begin"/>
      </w:r>
      <w:r w:rsidR="00793AB3">
        <w:instrText xml:space="preserve"> TOC \o "1-3" \h \z \u </w:instrText>
      </w:r>
      <w:r w:rsidRPr="00C817BF">
        <w:fldChar w:fldCharType="separate"/>
      </w:r>
      <w:hyperlink w:anchor="_Toc310319013" w:history="1">
        <w:r w:rsidR="003D7D49" w:rsidRPr="003015D6">
          <w:rPr>
            <w:rStyle w:val="Hypertextovodkaz"/>
          </w:rPr>
          <w:t>1</w:t>
        </w:r>
        <w:r w:rsidR="003D7D49">
          <w:rPr>
            <w:rFonts w:asciiTheme="minorHAnsi" w:eastAsiaTheme="minorEastAsia" w:hAnsiTheme="minorHAnsi" w:cstheme="minorBidi"/>
            <w:sz w:val="22"/>
            <w:lang w:eastAsia="cs-CZ"/>
          </w:rPr>
          <w:tab/>
        </w:r>
        <w:r w:rsidR="003D7D49" w:rsidRPr="003015D6">
          <w:rPr>
            <w:rStyle w:val="Hypertextovodkaz"/>
          </w:rPr>
          <w:t>Úvod</w:t>
        </w:r>
        <w:r w:rsidR="003D7D49">
          <w:rPr>
            <w:webHidden/>
          </w:rPr>
          <w:tab/>
        </w:r>
        <w:r w:rsidR="003D7D49">
          <w:rPr>
            <w:webHidden/>
          </w:rPr>
          <w:fldChar w:fldCharType="begin"/>
        </w:r>
        <w:r w:rsidR="003D7D49">
          <w:rPr>
            <w:webHidden/>
          </w:rPr>
          <w:instrText xml:space="preserve"> PAGEREF _Toc310319013 \h </w:instrText>
        </w:r>
        <w:r w:rsidR="003D7D49">
          <w:rPr>
            <w:webHidden/>
          </w:rPr>
        </w:r>
        <w:r w:rsidR="003D7D49">
          <w:rPr>
            <w:webHidden/>
          </w:rPr>
          <w:fldChar w:fldCharType="separate"/>
        </w:r>
        <w:r w:rsidR="003D7D49">
          <w:rPr>
            <w:webHidden/>
          </w:rPr>
          <w:t>1</w:t>
        </w:r>
        <w:r w:rsidR="003D7D49">
          <w:rPr>
            <w:webHidden/>
          </w:rPr>
          <w:fldChar w:fldCharType="end"/>
        </w:r>
      </w:hyperlink>
    </w:p>
    <w:p w:rsidR="003D7D49" w:rsidRDefault="003D7D49">
      <w:pPr>
        <w:pStyle w:val="Obsah1"/>
        <w:rPr>
          <w:rFonts w:asciiTheme="minorHAnsi" w:eastAsiaTheme="minorEastAsia" w:hAnsiTheme="minorHAnsi" w:cstheme="minorBidi"/>
          <w:sz w:val="22"/>
          <w:lang w:eastAsia="cs-CZ"/>
        </w:rPr>
      </w:pPr>
      <w:hyperlink w:anchor="_Toc310319014" w:history="1">
        <w:r w:rsidRPr="003015D6">
          <w:rPr>
            <w:rStyle w:val="Hypertextovodkaz"/>
          </w:rPr>
          <w:t>2</w:t>
        </w:r>
        <w:r>
          <w:rPr>
            <w:rFonts w:asciiTheme="minorHAnsi" w:eastAsiaTheme="minorEastAsia" w:hAnsiTheme="minorHAnsi" w:cstheme="minorBidi"/>
            <w:sz w:val="22"/>
            <w:lang w:eastAsia="cs-CZ"/>
          </w:rPr>
          <w:tab/>
        </w:r>
        <w:r w:rsidRPr="003015D6">
          <w:rPr>
            <w:rStyle w:val="Hypertextovodkaz"/>
          </w:rPr>
          <w:t>Finanční analýza</w:t>
        </w:r>
        <w:r>
          <w:rPr>
            <w:webHidden/>
          </w:rPr>
          <w:tab/>
        </w:r>
        <w:r>
          <w:rPr>
            <w:webHidden/>
          </w:rPr>
          <w:fldChar w:fldCharType="begin"/>
        </w:r>
        <w:r>
          <w:rPr>
            <w:webHidden/>
          </w:rPr>
          <w:instrText xml:space="preserve"> PAGEREF _Toc310319014 \h </w:instrText>
        </w:r>
        <w:r>
          <w:rPr>
            <w:webHidden/>
          </w:rPr>
        </w:r>
        <w:r>
          <w:rPr>
            <w:webHidden/>
          </w:rPr>
          <w:fldChar w:fldCharType="separate"/>
        </w:r>
        <w:r>
          <w:rPr>
            <w:webHidden/>
          </w:rPr>
          <w:t>2</w:t>
        </w:r>
        <w:r>
          <w:rPr>
            <w:webHidden/>
          </w:rPr>
          <w:fldChar w:fldCharType="end"/>
        </w:r>
      </w:hyperlink>
    </w:p>
    <w:p w:rsidR="003D7D49" w:rsidRDefault="003D7D49">
      <w:pPr>
        <w:pStyle w:val="Obsah2"/>
        <w:rPr>
          <w:rFonts w:asciiTheme="minorHAnsi" w:eastAsiaTheme="minorEastAsia" w:hAnsiTheme="minorHAnsi" w:cstheme="minorBidi"/>
          <w:lang w:eastAsia="cs-CZ"/>
        </w:rPr>
      </w:pPr>
      <w:hyperlink w:anchor="_Toc310319015" w:history="1">
        <w:r w:rsidRPr="003015D6">
          <w:rPr>
            <w:rStyle w:val="Hypertextovodkaz"/>
          </w:rPr>
          <w:t>2.1</w:t>
        </w:r>
        <w:r>
          <w:rPr>
            <w:rFonts w:asciiTheme="minorHAnsi" w:eastAsiaTheme="minorEastAsia" w:hAnsiTheme="minorHAnsi" w:cstheme="minorBidi"/>
            <w:lang w:eastAsia="cs-CZ"/>
          </w:rPr>
          <w:tab/>
        </w:r>
        <w:r w:rsidRPr="003015D6">
          <w:rPr>
            <w:rStyle w:val="Hypertextovodkaz"/>
          </w:rPr>
          <w:t>Metody finanční analýzy</w:t>
        </w:r>
        <w:r>
          <w:rPr>
            <w:webHidden/>
          </w:rPr>
          <w:tab/>
        </w:r>
        <w:r>
          <w:rPr>
            <w:webHidden/>
          </w:rPr>
          <w:fldChar w:fldCharType="begin"/>
        </w:r>
        <w:r>
          <w:rPr>
            <w:webHidden/>
          </w:rPr>
          <w:instrText xml:space="preserve"> PAGEREF _Toc310319015 \h </w:instrText>
        </w:r>
        <w:r>
          <w:rPr>
            <w:webHidden/>
          </w:rPr>
        </w:r>
        <w:r>
          <w:rPr>
            <w:webHidden/>
          </w:rPr>
          <w:fldChar w:fldCharType="separate"/>
        </w:r>
        <w:r>
          <w:rPr>
            <w:webHidden/>
          </w:rPr>
          <w:t>2</w:t>
        </w:r>
        <w:r>
          <w:rPr>
            <w:webHidden/>
          </w:rPr>
          <w:fldChar w:fldCharType="end"/>
        </w:r>
      </w:hyperlink>
    </w:p>
    <w:p w:rsidR="003D7D49" w:rsidRDefault="003D7D49">
      <w:pPr>
        <w:pStyle w:val="Obsah3"/>
        <w:rPr>
          <w:rFonts w:asciiTheme="minorHAnsi" w:eastAsiaTheme="minorEastAsia" w:hAnsiTheme="minorHAnsi" w:cstheme="minorBidi"/>
          <w:noProof/>
          <w:lang w:eastAsia="cs-CZ"/>
        </w:rPr>
      </w:pPr>
      <w:hyperlink w:anchor="_Toc310319016" w:history="1">
        <w:r w:rsidRPr="003015D6">
          <w:rPr>
            <w:rStyle w:val="Hypertextovodkaz"/>
            <w:noProof/>
          </w:rPr>
          <w:t>2.1.1</w:t>
        </w:r>
        <w:r>
          <w:rPr>
            <w:rFonts w:asciiTheme="minorHAnsi" w:eastAsiaTheme="minorEastAsia" w:hAnsiTheme="minorHAnsi" w:cstheme="minorBidi"/>
            <w:noProof/>
            <w:lang w:eastAsia="cs-CZ"/>
          </w:rPr>
          <w:tab/>
        </w:r>
        <w:r w:rsidRPr="003015D6">
          <w:rPr>
            <w:rStyle w:val="Hypertextovodkaz"/>
            <w:noProof/>
          </w:rPr>
          <w:t>Analýza absolutních ukazatelů</w:t>
        </w:r>
        <w:r>
          <w:rPr>
            <w:noProof/>
            <w:webHidden/>
          </w:rPr>
          <w:tab/>
        </w:r>
        <w:r>
          <w:rPr>
            <w:noProof/>
            <w:webHidden/>
          </w:rPr>
          <w:fldChar w:fldCharType="begin"/>
        </w:r>
        <w:r>
          <w:rPr>
            <w:noProof/>
            <w:webHidden/>
          </w:rPr>
          <w:instrText xml:space="preserve"> PAGEREF _Toc310319016 \h </w:instrText>
        </w:r>
        <w:r>
          <w:rPr>
            <w:noProof/>
            <w:webHidden/>
          </w:rPr>
        </w:r>
        <w:r>
          <w:rPr>
            <w:noProof/>
            <w:webHidden/>
          </w:rPr>
          <w:fldChar w:fldCharType="separate"/>
        </w:r>
        <w:r>
          <w:rPr>
            <w:noProof/>
            <w:webHidden/>
          </w:rPr>
          <w:t>3</w:t>
        </w:r>
        <w:r>
          <w:rPr>
            <w:noProof/>
            <w:webHidden/>
          </w:rPr>
          <w:fldChar w:fldCharType="end"/>
        </w:r>
      </w:hyperlink>
    </w:p>
    <w:p w:rsidR="003D7D49" w:rsidRDefault="003D7D49">
      <w:pPr>
        <w:pStyle w:val="Obsah3"/>
        <w:rPr>
          <w:rFonts w:asciiTheme="minorHAnsi" w:eastAsiaTheme="minorEastAsia" w:hAnsiTheme="minorHAnsi" w:cstheme="minorBidi"/>
          <w:noProof/>
          <w:lang w:eastAsia="cs-CZ"/>
        </w:rPr>
      </w:pPr>
      <w:hyperlink w:anchor="_Toc310319017" w:history="1">
        <w:r w:rsidRPr="003015D6">
          <w:rPr>
            <w:rStyle w:val="Hypertextovodkaz"/>
            <w:noProof/>
          </w:rPr>
          <w:t>2.1.2</w:t>
        </w:r>
        <w:r>
          <w:rPr>
            <w:rFonts w:asciiTheme="minorHAnsi" w:eastAsiaTheme="minorEastAsia" w:hAnsiTheme="minorHAnsi" w:cstheme="minorBidi"/>
            <w:noProof/>
            <w:lang w:eastAsia="cs-CZ"/>
          </w:rPr>
          <w:tab/>
        </w:r>
        <w:r w:rsidRPr="003015D6">
          <w:rPr>
            <w:rStyle w:val="Hypertextovodkaz"/>
            <w:noProof/>
          </w:rPr>
          <w:t>Analýza rozdílových ukazatelů</w:t>
        </w:r>
        <w:r>
          <w:rPr>
            <w:noProof/>
            <w:webHidden/>
          </w:rPr>
          <w:tab/>
        </w:r>
        <w:r>
          <w:rPr>
            <w:noProof/>
            <w:webHidden/>
          </w:rPr>
          <w:fldChar w:fldCharType="begin"/>
        </w:r>
        <w:r>
          <w:rPr>
            <w:noProof/>
            <w:webHidden/>
          </w:rPr>
          <w:instrText xml:space="preserve"> PAGEREF _Toc310319017 \h </w:instrText>
        </w:r>
        <w:r>
          <w:rPr>
            <w:noProof/>
            <w:webHidden/>
          </w:rPr>
        </w:r>
        <w:r>
          <w:rPr>
            <w:noProof/>
            <w:webHidden/>
          </w:rPr>
          <w:fldChar w:fldCharType="separate"/>
        </w:r>
        <w:r>
          <w:rPr>
            <w:noProof/>
            <w:webHidden/>
          </w:rPr>
          <w:t>3</w:t>
        </w:r>
        <w:r>
          <w:rPr>
            <w:noProof/>
            <w:webHidden/>
          </w:rPr>
          <w:fldChar w:fldCharType="end"/>
        </w:r>
      </w:hyperlink>
    </w:p>
    <w:p w:rsidR="003D7D49" w:rsidRDefault="003D7D49">
      <w:pPr>
        <w:pStyle w:val="Obsah3"/>
        <w:rPr>
          <w:rFonts w:asciiTheme="minorHAnsi" w:eastAsiaTheme="minorEastAsia" w:hAnsiTheme="minorHAnsi" w:cstheme="minorBidi"/>
          <w:noProof/>
          <w:lang w:eastAsia="cs-CZ"/>
        </w:rPr>
      </w:pPr>
      <w:hyperlink w:anchor="_Toc310319018" w:history="1">
        <w:r w:rsidRPr="003015D6">
          <w:rPr>
            <w:rStyle w:val="Hypertextovodkaz"/>
            <w:noProof/>
          </w:rPr>
          <w:t>2.1.3</w:t>
        </w:r>
        <w:r>
          <w:rPr>
            <w:rFonts w:asciiTheme="minorHAnsi" w:eastAsiaTheme="minorEastAsia" w:hAnsiTheme="minorHAnsi" w:cstheme="minorBidi"/>
            <w:noProof/>
            <w:lang w:eastAsia="cs-CZ"/>
          </w:rPr>
          <w:tab/>
        </w:r>
        <w:r w:rsidRPr="003015D6">
          <w:rPr>
            <w:rStyle w:val="Hypertextovodkaz"/>
            <w:noProof/>
          </w:rPr>
          <w:t>Analýza poměrových ukazatelů</w:t>
        </w:r>
        <w:r>
          <w:rPr>
            <w:noProof/>
            <w:webHidden/>
          </w:rPr>
          <w:tab/>
        </w:r>
        <w:r>
          <w:rPr>
            <w:noProof/>
            <w:webHidden/>
          </w:rPr>
          <w:fldChar w:fldCharType="begin"/>
        </w:r>
        <w:r>
          <w:rPr>
            <w:noProof/>
            <w:webHidden/>
          </w:rPr>
          <w:instrText xml:space="preserve"> PAGEREF _Toc310319018 \h </w:instrText>
        </w:r>
        <w:r>
          <w:rPr>
            <w:noProof/>
            <w:webHidden/>
          </w:rPr>
        </w:r>
        <w:r>
          <w:rPr>
            <w:noProof/>
            <w:webHidden/>
          </w:rPr>
          <w:fldChar w:fldCharType="separate"/>
        </w:r>
        <w:r>
          <w:rPr>
            <w:noProof/>
            <w:webHidden/>
          </w:rPr>
          <w:t>3</w:t>
        </w:r>
        <w:r>
          <w:rPr>
            <w:noProof/>
            <w:webHidden/>
          </w:rPr>
          <w:fldChar w:fldCharType="end"/>
        </w:r>
      </w:hyperlink>
    </w:p>
    <w:p w:rsidR="003D7D49" w:rsidRDefault="003D7D49">
      <w:pPr>
        <w:pStyle w:val="Obsah2"/>
        <w:rPr>
          <w:rFonts w:asciiTheme="minorHAnsi" w:eastAsiaTheme="minorEastAsia" w:hAnsiTheme="minorHAnsi" w:cstheme="minorBidi"/>
          <w:lang w:eastAsia="cs-CZ"/>
        </w:rPr>
      </w:pPr>
      <w:hyperlink w:anchor="_Toc310319019" w:history="1">
        <w:r w:rsidRPr="003015D6">
          <w:rPr>
            <w:rStyle w:val="Hypertextovodkaz"/>
          </w:rPr>
          <w:t>2.2</w:t>
        </w:r>
        <w:r>
          <w:rPr>
            <w:rFonts w:asciiTheme="minorHAnsi" w:eastAsiaTheme="minorEastAsia" w:hAnsiTheme="minorHAnsi" w:cstheme="minorBidi"/>
            <w:lang w:eastAsia="cs-CZ"/>
          </w:rPr>
          <w:tab/>
        </w:r>
        <w:r w:rsidRPr="003015D6">
          <w:rPr>
            <w:rStyle w:val="Hypertextovodkaz"/>
          </w:rPr>
          <w:t>Bankrotní modely</w:t>
        </w:r>
        <w:r>
          <w:rPr>
            <w:webHidden/>
          </w:rPr>
          <w:tab/>
        </w:r>
        <w:r>
          <w:rPr>
            <w:webHidden/>
          </w:rPr>
          <w:fldChar w:fldCharType="begin"/>
        </w:r>
        <w:r>
          <w:rPr>
            <w:webHidden/>
          </w:rPr>
          <w:instrText xml:space="preserve"> PAGEREF _Toc310319019 \h </w:instrText>
        </w:r>
        <w:r>
          <w:rPr>
            <w:webHidden/>
          </w:rPr>
        </w:r>
        <w:r>
          <w:rPr>
            <w:webHidden/>
          </w:rPr>
          <w:fldChar w:fldCharType="separate"/>
        </w:r>
        <w:r>
          <w:rPr>
            <w:webHidden/>
          </w:rPr>
          <w:t>8</w:t>
        </w:r>
        <w:r>
          <w:rPr>
            <w:webHidden/>
          </w:rPr>
          <w:fldChar w:fldCharType="end"/>
        </w:r>
      </w:hyperlink>
    </w:p>
    <w:p w:rsidR="003D7D49" w:rsidRDefault="003D7D49">
      <w:pPr>
        <w:pStyle w:val="Obsah3"/>
        <w:rPr>
          <w:rFonts w:asciiTheme="minorHAnsi" w:eastAsiaTheme="minorEastAsia" w:hAnsiTheme="minorHAnsi" w:cstheme="minorBidi"/>
          <w:noProof/>
          <w:lang w:eastAsia="cs-CZ"/>
        </w:rPr>
      </w:pPr>
      <w:hyperlink w:anchor="_Toc310319020" w:history="1">
        <w:r w:rsidRPr="003015D6">
          <w:rPr>
            <w:rStyle w:val="Hypertextovodkaz"/>
            <w:noProof/>
          </w:rPr>
          <w:t>2.2.1</w:t>
        </w:r>
        <w:r>
          <w:rPr>
            <w:rFonts w:asciiTheme="minorHAnsi" w:eastAsiaTheme="minorEastAsia" w:hAnsiTheme="minorHAnsi" w:cstheme="minorBidi"/>
            <w:noProof/>
            <w:lang w:eastAsia="cs-CZ"/>
          </w:rPr>
          <w:tab/>
        </w:r>
        <w:r w:rsidRPr="003015D6">
          <w:rPr>
            <w:rStyle w:val="Hypertextovodkaz"/>
            <w:noProof/>
          </w:rPr>
          <w:t>Altman</w:t>
        </w:r>
        <w:r w:rsidRPr="003015D6">
          <w:rPr>
            <w:rStyle w:val="Hypertextovodkaz"/>
            <w:rFonts w:ascii="TimesNewRoman" w:eastAsia="TimesNewRoman" w:cs="TimesNewRoman"/>
            <w:noProof/>
          </w:rPr>
          <w:t>ů</w:t>
        </w:r>
        <w:r w:rsidRPr="003015D6">
          <w:rPr>
            <w:rStyle w:val="Hypertextovodkaz"/>
            <w:noProof/>
          </w:rPr>
          <w:t>v index finan</w:t>
        </w:r>
        <w:r w:rsidRPr="003015D6">
          <w:rPr>
            <w:rStyle w:val="Hypertextovodkaz"/>
            <w:rFonts w:ascii="TimesNewRoman" w:eastAsia="TimesNewRoman" w:cs="TimesNewRoman"/>
            <w:noProof/>
          </w:rPr>
          <w:t>č</w:t>
        </w:r>
        <w:r w:rsidRPr="003015D6">
          <w:rPr>
            <w:rStyle w:val="Hypertextovodkaz"/>
            <w:noProof/>
          </w:rPr>
          <w:t>ního zdraví ,  Z-skóre</w:t>
        </w:r>
        <w:r>
          <w:rPr>
            <w:noProof/>
            <w:webHidden/>
          </w:rPr>
          <w:tab/>
        </w:r>
        <w:r>
          <w:rPr>
            <w:noProof/>
            <w:webHidden/>
          </w:rPr>
          <w:fldChar w:fldCharType="begin"/>
        </w:r>
        <w:r>
          <w:rPr>
            <w:noProof/>
            <w:webHidden/>
          </w:rPr>
          <w:instrText xml:space="preserve"> PAGEREF _Toc310319020 \h </w:instrText>
        </w:r>
        <w:r>
          <w:rPr>
            <w:noProof/>
            <w:webHidden/>
          </w:rPr>
        </w:r>
        <w:r>
          <w:rPr>
            <w:noProof/>
            <w:webHidden/>
          </w:rPr>
          <w:fldChar w:fldCharType="separate"/>
        </w:r>
        <w:r>
          <w:rPr>
            <w:noProof/>
            <w:webHidden/>
          </w:rPr>
          <w:t>9</w:t>
        </w:r>
        <w:r>
          <w:rPr>
            <w:noProof/>
            <w:webHidden/>
          </w:rPr>
          <w:fldChar w:fldCharType="end"/>
        </w:r>
      </w:hyperlink>
    </w:p>
    <w:p w:rsidR="003D7D49" w:rsidRDefault="003D7D49">
      <w:pPr>
        <w:pStyle w:val="Obsah3"/>
        <w:rPr>
          <w:rFonts w:asciiTheme="minorHAnsi" w:eastAsiaTheme="minorEastAsia" w:hAnsiTheme="minorHAnsi" w:cstheme="minorBidi"/>
          <w:noProof/>
          <w:lang w:eastAsia="cs-CZ"/>
        </w:rPr>
      </w:pPr>
      <w:hyperlink w:anchor="_Toc310319021" w:history="1">
        <w:r w:rsidRPr="003015D6">
          <w:rPr>
            <w:rStyle w:val="Hypertextovodkaz"/>
            <w:noProof/>
          </w:rPr>
          <w:t>2.2.2</w:t>
        </w:r>
        <w:r>
          <w:rPr>
            <w:rFonts w:asciiTheme="minorHAnsi" w:eastAsiaTheme="minorEastAsia" w:hAnsiTheme="minorHAnsi" w:cstheme="minorBidi"/>
            <w:noProof/>
            <w:lang w:eastAsia="cs-CZ"/>
          </w:rPr>
          <w:tab/>
        </w:r>
        <w:r w:rsidRPr="003015D6">
          <w:rPr>
            <w:rStyle w:val="Hypertextovodkaz"/>
            <w:noProof/>
          </w:rPr>
          <w:t>Index důvěryhodnosti „IN“</w:t>
        </w:r>
        <w:r>
          <w:rPr>
            <w:noProof/>
            <w:webHidden/>
          </w:rPr>
          <w:tab/>
        </w:r>
        <w:r>
          <w:rPr>
            <w:noProof/>
            <w:webHidden/>
          </w:rPr>
          <w:fldChar w:fldCharType="begin"/>
        </w:r>
        <w:r>
          <w:rPr>
            <w:noProof/>
            <w:webHidden/>
          </w:rPr>
          <w:instrText xml:space="preserve"> PAGEREF _Toc310319021 \h </w:instrText>
        </w:r>
        <w:r>
          <w:rPr>
            <w:noProof/>
            <w:webHidden/>
          </w:rPr>
        </w:r>
        <w:r>
          <w:rPr>
            <w:noProof/>
            <w:webHidden/>
          </w:rPr>
          <w:fldChar w:fldCharType="separate"/>
        </w:r>
        <w:r>
          <w:rPr>
            <w:noProof/>
            <w:webHidden/>
          </w:rPr>
          <w:t>9</w:t>
        </w:r>
        <w:r>
          <w:rPr>
            <w:noProof/>
            <w:webHidden/>
          </w:rPr>
          <w:fldChar w:fldCharType="end"/>
        </w:r>
      </w:hyperlink>
    </w:p>
    <w:p w:rsidR="003D7D49" w:rsidRDefault="003D7D49">
      <w:pPr>
        <w:pStyle w:val="Obsah2"/>
        <w:rPr>
          <w:rFonts w:asciiTheme="minorHAnsi" w:eastAsiaTheme="minorEastAsia" w:hAnsiTheme="minorHAnsi" w:cstheme="minorBidi"/>
          <w:lang w:eastAsia="cs-CZ"/>
        </w:rPr>
      </w:pPr>
      <w:hyperlink w:anchor="_Toc310319022" w:history="1">
        <w:r w:rsidRPr="003015D6">
          <w:rPr>
            <w:rStyle w:val="Hypertextovodkaz"/>
          </w:rPr>
          <w:t>2.3</w:t>
        </w:r>
        <w:r>
          <w:rPr>
            <w:rFonts w:asciiTheme="minorHAnsi" w:eastAsiaTheme="minorEastAsia" w:hAnsiTheme="minorHAnsi" w:cstheme="minorBidi"/>
            <w:lang w:eastAsia="cs-CZ"/>
          </w:rPr>
          <w:tab/>
        </w:r>
        <w:r w:rsidRPr="003015D6">
          <w:rPr>
            <w:rStyle w:val="Hypertextovodkaz"/>
          </w:rPr>
          <w:t>Bonitní modely</w:t>
        </w:r>
        <w:r>
          <w:rPr>
            <w:webHidden/>
          </w:rPr>
          <w:tab/>
        </w:r>
        <w:r>
          <w:rPr>
            <w:webHidden/>
          </w:rPr>
          <w:fldChar w:fldCharType="begin"/>
        </w:r>
        <w:r>
          <w:rPr>
            <w:webHidden/>
          </w:rPr>
          <w:instrText xml:space="preserve"> PAGEREF _Toc310319022 \h </w:instrText>
        </w:r>
        <w:r>
          <w:rPr>
            <w:webHidden/>
          </w:rPr>
        </w:r>
        <w:r>
          <w:rPr>
            <w:webHidden/>
          </w:rPr>
          <w:fldChar w:fldCharType="separate"/>
        </w:r>
        <w:r>
          <w:rPr>
            <w:webHidden/>
          </w:rPr>
          <w:t>10</w:t>
        </w:r>
        <w:r>
          <w:rPr>
            <w:webHidden/>
          </w:rPr>
          <w:fldChar w:fldCharType="end"/>
        </w:r>
      </w:hyperlink>
    </w:p>
    <w:p w:rsidR="003D7D49" w:rsidRDefault="003D7D49">
      <w:pPr>
        <w:pStyle w:val="Obsah3"/>
        <w:rPr>
          <w:rFonts w:asciiTheme="minorHAnsi" w:eastAsiaTheme="minorEastAsia" w:hAnsiTheme="minorHAnsi" w:cstheme="minorBidi"/>
          <w:noProof/>
          <w:lang w:eastAsia="cs-CZ"/>
        </w:rPr>
      </w:pPr>
      <w:hyperlink w:anchor="_Toc310319023" w:history="1">
        <w:r w:rsidRPr="003015D6">
          <w:rPr>
            <w:rStyle w:val="Hypertextovodkaz"/>
            <w:noProof/>
          </w:rPr>
          <w:t>2.3.1</w:t>
        </w:r>
        <w:r>
          <w:rPr>
            <w:rFonts w:asciiTheme="minorHAnsi" w:eastAsiaTheme="minorEastAsia" w:hAnsiTheme="minorHAnsi" w:cstheme="minorBidi"/>
            <w:noProof/>
            <w:lang w:eastAsia="cs-CZ"/>
          </w:rPr>
          <w:tab/>
        </w:r>
        <w:r w:rsidRPr="003015D6">
          <w:rPr>
            <w:rStyle w:val="Hypertextovodkaz"/>
            <w:noProof/>
          </w:rPr>
          <w:t>Kralickův Quicktest</w:t>
        </w:r>
        <w:r>
          <w:rPr>
            <w:noProof/>
            <w:webHidden/>
          </w:rPr>
          <w:tab/>
        </w:r>
        <w:r>
          <w:rPr>
            <w:noProof/>
            <w:webHidden/>
          </w:rPr>
          <w:fldChar w:fldCharType="begin"/>
        </w:r>
        <w:r>
          <w:rPr>
            <w:noProof/>
            <w:webHidden/>
          </w:rPr>
          <w:instrText xml:space="preserve"> PAGEREF _Toc310319023 \h </w:instrText>
        </w:r>
        <w:r>
          <w:rPr>
            <w:noProof/>
            <w:webHidden/>
          </w:rPr>
        </w:r>
        <w:r>
          <w:rPr>
            <w:noProof/>
            <w:webHidden/>
          </w:rPr>
          <w:fldChar w:fldCharType="separate"/>
        </w:r>
        <w:r>
          <w:rPr>
            <w:noProof/>
            <w:webHidden/>
          </w:rPr>
          <w:t>10</w:t>
        </w:r>
        <w:r>
          <w:rPr>
            <w:noProof/>
            <w:webHidden/>
          </w:rPr>
          <w:fldChar w:fldCharType="end"/>
        </w:r>
      </w:hyperlink>
    </w:p>
    <w:p w:rsidR="003D7D49" w:rsidRDefault="003D7D49">
      <w:pPr>
        <w:pStyle w:val="Obsah3"/>
        <w:rPr>
          <w:rFonts w:asciiTheme="minorHAnsi" w:eastAsiaTheme="minorEastAsia" w:hAnsiTheme="minorHAnsi" w:cstheme="minorBidi"/>
          <w:noProof/>
          <w:lang w:eastAsia="cs-CZ"/>
        </w:rPr>
      </w:pPr>
      <w:hyperlink w:anchor="_Toc310319024" w:history="1">
        <w:r w:rsidRPr="003015D6">
          <w:rPr>
            <w:rStyle w:val="Hypertextovodkaz"/>
            <w:noProof/>
          </w:rPr>
          <w:t>2.3.2</w:t>
        </w:r>
        <w:r>
          <w:rPr>
            <w:rFonts w:asciiTheme="minorHAnsi" w:eastAsiaTheme="minorEastAsia" w:hAnsiTheme="minorHAnsi" w:cstheme="minorBidi"/>
            <w:noProof/>
            <w:lang w:eastAsia="cs-CZ"/>
          </w:rPr>
          <w:tab/>
        </w:r>
        <w:r w:rsidRPr="003015D6">
          <w:rPr>
            <w:rStyle w:val="Hypertextovodkaz"/>
            <w:noProof/>
          </w:rPr>
          <w:t>Index bonity</w:t>
        </w:r>
        <w:r>
          <w:rPr>
            <w:noProof/>
            <w:webHidden/>
          </w:rPr>
          <w:tab/>
        </w:r>
        <w:r>
          <w:rPr>
            <w:noProof/>
            <w:webHidden/>
          </w:rPr>
          <w:fldChar w:fldCharType="begin"/>
        </w:r>
        <w:r>
          <w:rPr>
            <w:noProof/>
            <w:webHidden/>
          </w:rPr>
          <w:instrText xml:space="preserve"> PAGEREF _Toc310319024 \h </w:instrText>
        </w:r>
        <w:r>
          <w:rPr>
            <w:noProof/>
            <w:webHidden/>
          </w:rPr>
        </w:r>
        <w:r>
          <w:rPr>
            <w:noProof/>
            <w:webHidden/>
          </w:rPr>
          <w:fldChar w:fldCharType="separate"/>
        </w:r>
        <w:r>
          <w:rPr>
            <w:noProof/>
            <w:webHidden/>
          </w:rPr>
          <w:t>12</w:t>
        </w:r>
        <w:r>
          <w:rPr>
            <w:noProof/>
            <w:webHidden/>
          </w:rPr>
          <w:fldChar w:fldCharType="end"/>
        </w:r>
      </w:hyperlink>
    </w:p>
    <w:p w:rsidR="003D7D49" w:rsidRDefault="003D7D49">
      <w:pPr>
        <w:pStyle w:val="Obsah2"/>
        <w:rPr>
          <w:rFonts w:asciiTheme="minorHAnsi" w:eastAsiaTheme="minorEastAsia" w:hAnsiTheme="minorHAnsi" w:cstheme="minorBidi"/>
          <w:lang w:eastAsia="cs-CZ"/>
        </w:rPr>
      </w:pPr>
      <w:hyperlink w:anchor="_Toc310319025" w:history="1">
        <w:r w:rsidRPr="003015D6">
          <w:rPr>
            <w:rStyle w:val="Hypertextovodkaz"/>
          </w:rPr>
          <w:t>2.4</w:t>
        </w:r>
        <w:r>
          <w:rPr>
            <w:rFonts w:asciiTheme="minorHAnsi" w:eastAsiaTheme="minorEastAsia" w:hAnsiTheme="minorHAnsi" w:cstheme="minorBidi"/>
            <w:lang w:eastAsia="cs-CZ"/>
          </w:rPr>
          <w:tab/>
        </w:r>
        <w:r w:rsidRPr="003015D6">
          <w:rPr>
            <w:rStyle w:val="Hypertextovodkaz"/>
          </w:rPr>
          <w:t>Ukazatel ekonomické přidané hodnoty EVA (Economic Value Added)</w:t>
        </w:r>
        <w:r>
          <w:rPr>
            <w:webHidden/>
          </w:rPr>
          <w:tab/>
        </w:r>
        <w:r>
          <w:rPr>
            <w:webHidden/>
          </w:rPr>
          <w:fldChar w:fldCharType="begin"/>
        </w:r>
        <w:r>
          <w:rPr>
            <w:webHidden/>
          </w:rPr>
          <w:instrText xml:space="preserve"> PAGEREF _Toc310319025 \h </w:instrText>
        </w:r>
        <w:r>
          <w:rPr>
            <w:webHidden/>
          </w:rPr>
        </w:r>
        <w:r>
          <w:rPr>
            <w:webHidden/>
          </w:rPr>
          <w:fldChar w:fldCharType="separate"/>
        </w:r>
        <w:r>
          <w:rPr>
            <w:webHidden/>
          </w:rPr>
          <w:t>13</w:t>
        </w:r>
        <w:r>
          <w:rPr>
            <w:webHidden/>
          </w:rPr>
          <w:fldChar w:fldCharType="end"/>
        </w:r>
      </w:hyperlink>
    </w:p>
    <w:p w:rsidR="003D7D49" w:rsidRDefault="003D7D49">
      <w:pPr>
        <w:pStyle w:val="Obsah3"/>
        <w:rPr>
          <w:rFonts w:asciiTheme="minorHAnsi" w:eastAsiaTheme="minorEastAsia" w:hAnsiTheme="minorHAnsi" w:cstheme="minorBidi"/>
          <w:noProof/>
          <w:lang w:eastAsia="cs-CZ"/>
        </w:rPr>
      </w:pPr>
      <w:hyperlink w:anchor="_Toc310319026" w:history="1">
        <w:r w:rsidRPr="003015D6">
          <w:rPr>
            <w:rStyle w:val="Hypertextovodkaz"/>
            <w:noProof/>
          </w:rPr>
          <w:t>2.4.1</w:t>
        </w:r>
        <w:r>
          <w:rPr>
            <w:rFonts w:asciiTheme="minorHAnsi" w:eastAsiaTheme="minorEastAsia" w:hAnsiTheme="minorHAnsi" w:cstheme="minorBidi"/>
            <w:noProof/>
            <w:lang w:eastAsia="cs-CZ"/>
          </w:rPr>
          <w:tab/>
        </w:r>
        <w:r w:rsidRPr="003015D6">
          <w:rPr>
            <w:rStyle w:val="Hypertextovodkaz"/>
            <w:noProof/>
          </w:rPr>
          <w:t>Výpočet EVA</w:t>
        </w:r>
        <w:r>
          <w:rPr>
            <w:noProof/>
            <w:webHidden/>
          </w:rPr>
          <w:tab/>
        </w:r>
        <w:r>
          <w:rPr>
            <w:noProof/>
            <w:webHidden/>
          </w:rPr>
          <w:fldChar w:fldCharType="begin"/>
        </w:r>
        <w:r>
          <w:rPr>
            <w:noProof/>
            <w:webHidden/>
          </w:rPr>
          <w:instrText xml:space="preserve"> PAGEREF _Toc310319026 \h </w:instrText>
        </w:r>
        <w:r>
          <w:rPr>
            <w:noProof/>
            <w:webHidden/>
          </w:rPr>
        </w:r>
        <w:r>
          <w:rPr>
            <w:noProof/>
            <w:webHidden/>
          </w:rPr>
          <w:fldChar w:fldCharType="separate"/>
        </w:r>
        <w:r>
          <w:rPr>
            <w:noProof/>
            <w:webHidden/>
          </w:rPr>
          <w:t>13</w:t>
        </w:r>
        <w:r>
          <w:rPr>
            <w:noProof/>
            <w:webHidden/>
          </w:rPr>
          <w:fldChar w:fldCharType="end"/>
        </w:r>
      </w:hyperlink>
    </w:p>
    <w:p w:rsidR="003D7D49" w:rsidRDefault="003D7D49">
      <w:pPr>
        <w:pStyle w:val="Obsah3"/>
        <w:rPr>
          <w:rFonts w:asciiTheme="minorHAnsi" w:eastAsiaTheme="minorEastAsia" w:hAnsiTheme="minorHAnsi" w:cstheme="minorBidi"/>
          <w:noProof/>
          <w:lang w:eastAsia="cs-CZ"/>
        </w:rPr>
      </w:pPr>
      <w:hyperlink w:anchor="_Toc310319027" w:history="1">
        <w:r w:rsidRPr="003015D6">
          <w:rPr>
            <w:rStyle w:val="Hypertextovodkaz"/>
            <w:noProof/>
          </w:rPr>
          <w:t>2.4.2</w:t>
        </w:r>
        <w:r>
          <w:rPr>
            <w:rFonts w:asciiTheme="minorHAnsi" w:eastAsiaTheme="minorEastAsia" w:hAnsiTheme="minorHAnsi" w:cstheme="minorBidi"/>
            <w:noProof/>
            <w:lang w:eastAsia="cs-CZ"/>
          </w:rPr>
          <w:tab/>
        </w:r>
        <w:r w:rsidRPr="003015D6">
          <w:rPr>
            <w:rStyle w:val="Hypertextovodkaz"/>
            <w:noProof/>
          </w:rPr>
          <w:t>Výpočet EVA (Neumaierovi)</w:t>
        </w:r>
        <w:r>
          <w:rPr>
            <w:noProof/>
            <w:webHidden/>
          </w:rPr>
          <w:tab/>
        </w:r>
        <w:r>
          <w:rPr>
            <w:noProof/>
            <w:webHidden/>
          </w:rPr>
          <w:fldChar w:fldCharType="begin"/>
        </w:r>
        <w:r>
          <w:rPr>
            <w:noProof/>
            <w:webHidden/>
          </w:rPr>
          <w:instrText xml:space="preserve"> PAGEREF _Toc310319027 \h </w:instrText>
        </w:r>
        <w:r>
          <w:rPr>
            <w:noProof/>
            <w:webHidden/>
          </w:rPr>
        </w:r>
        <w:r>
          <w:rPr>
            <w:noProof/>
            <w:webHidden/>
          </w:rPr>
          <w:fldChar w:fldCharType="separate"/>
        </w:r>
        <w:r>
          <w:rPr>
            <w:noProof/>
            <w:webHidden/>
          </w:rPr>
          <w:t>14</w:t>
        </w:r>
        <w:r>
          <w:rPr>
            <w:noProof/>
            <w:webHidden/>
          </w:rPr>
          <w:fldChar w:fldCharType="end"/>
        </w:r>
      </w:hyperlink>
    </w:p>
    <w:p w:rsidR="003D7D49" w:rsidRDefault="003D7D49">
      <w:pPr>
        <w:pStyle w:val="Obsah1"/>
        <w:rPr>
          <w:rFonts w:asciiTheme="minorHAnsi" w:eastAsiaTheme="minorEastAsia" w:hAnsiTheme="minorHAnsi" w:cstheme="minorBidi"/>
          <w:sz w:val="22"/>
          <w:lang w:eastAsia="cs-CZ"/>
        </w:rPr>
      </w:pPr>
      <w:hyperlink w:anchor="_Toc310319028" w:history="1">
        <w:r w:rsidRPr="003015D6">
          <w:rPr>
            <w:rStyle w:val="Hypertextovodkaz"/>
          </w:rPr>
          <w:t>3</w:t>
        </w:r>
        <w:r>
          <w:rPr>
            <w:rFonts w:asciiTheme="minorHAnsi" w:eastAsiaTheme="minorEastAsia" w:hAnsiTheme="minorHAnsi" w:cstheme="minorBidi"/>
            <w:sz w:val="22"/>
            <w:lang w:eastAsia="cs-CZ"/>
          </w:rPr>
          <w:tab/>
        </w:r>
        <w:r w:rsidRPr="003015D6">
          <w:rPr>
            <w:rStyle w:val="Hypertextovodkaz"/>
          </w:rPr>
          <w:t>Finanční analýza společnosti PATRON Bohemia a.s.</w:t>
        </w:r>
        <w:r>
          <w:rPr>
            <w:webHidden/>
          </w:rPr>
          <w:tab/>
        </w:r>
        <w:r>
          <w:rPr>
            <w:webHidden/>
          </w:rPr>
          <w:fldChar w:fldCharType="begin"/>
        </w:r>
        <w:r>
          <w:rPr>
            <w:webHidden/>
          </w:rPr>
          <w:instrText xml:space="preserve"> PAGEREF _Toc310319028 \h </w:instrText>
        </w:r>
        <w:r>
          <w:rPr>
            <w:webHidden/>
          </w:rPr>
        </w:r>
        <w:r>
          <w:rPr>
            <w:webHidden/>
          </w:rPr>
          <w:fldChar w:fldCharType="separate"/>
        </w:r>
        <w:r>
          <w:rPr>
            <w:webHidden/>
          </w:rPr>
          <w:t>17</w:t>
        </w:r>
        <w:r>
          <w:rPr>
            <w:webHidden/>
          </w:rPr>
          <w:fldChar w:fldCharType="end"/>
        </w:r>
      </w:hyperlink>
    </w:p>
    <w:p w:rsidR="003D7D49" w:rsidRDefault="003D7D49">
      <w:pPr>
        <w:pStyle w:val="Obsah2"/>
        <w:rPr>
          <w:rFonts w:asciiTheme="minorHAnsi" w:eastAsiaTheme="minorEastAsia" w:hAnsiTheme="minorHAnsi" w:cstheme="minorBidi"/>
          <w:lang w:eastAsia="cs-CZ"/>
        </w:rPr>
      </w:pPr>
      <w:hyperlink w:anchor="_Toc310319029" w:history="1">
        <w:r w:rsidRPr="003015D6">
          <w:rPr>
            <w:rStyle w:val="Hypertextovodkaz"/>
          </w:rPr>
          <w:t>3.1</w:t>
        </w:r>
        <w:r>
          <w:rPr>
            <w:rFonts w:asciiTheme="minorHAnsi" w:eastAsiaTheme="minorEastAsia" w:hAnsiTheme="minorHAnsi" w:cstheme="minorBidi"/>
            <w:lang w:eastAsia="cs-CZ"/>
          </w:rPr>
          <w:tab/>
        </w:r>
        <w:r w:rsidRPr="003015D6">
          <w:rPr>
            <w:rStyle w:val="Hypertextovodkaz"/>
          </w:rPr>
          <w:t>Charakteristika společnosti</w:t>
        </w:r>
        <w:r>
          <w:rPr>
            <w:webHidden/>
          </w:rPr>
          <w:tab/>
        </w:r>
        <w:r>
          <w:rPr>
            <w:webHidden/>
          </w:rPr>
          <w:fldChar w:fldCharType="begin"/>
        </w:r>
        <w:r>
          <w:rPr>
            <w:webHidden/>
          </w:rPr>
          <w:instrText xml:space="preserve"> PAGEREF _Toc310319029 \h </w:instrText>
        </w:r>
        <w:r>
          <w:rPr>
            <w:webHidden/>
          </w:rPr>
        </w:r>
        <w:r>
          <w:rPr>
            <w:webHidden/>
          </w:rPr>
          <w:fldChar w:fldCharType="separate"/>
        </w:r>
        <w:r>
          <w:rPr>
            <w:webHidden/>
          </w:rPr>
          <w:t>17</w:t>
        </w:r>
        <w:r>
          <w:rPr>
            <w:webHidden/>
          </w:rPr>
          <w:fldChar w:fldCharType="end"/>
        </w:r>
      </w:hyperlink>
    </w:p>
    <w:p w:rsidR="003D7D49" w:rsidRDefault="003D7D49">
      <w:pPr>
        <w:pStyle w:val="Obsah2"/>
        <w:rPr>
          <w:rFonts w:asciiTheme="minorHAnsi" w:eastAsiaTheme="minorEastAsia" w:hAnsiTheme="minorHAnsi" w:cstheme="minorBidi"/>
          <w:lang w:eastAsia="cs-CZ"/>
        </w:rPr>
      </w:pPr>
      <w:hyperlink w:anchor="_Toc310319030" w:history="1">
        <w:r w:rsidRPr="003015D6">
          <w:rPr>
            <w:rStyle w:val="Hypertextovodkaz"/>
          </w:rPr>
          <w:t>3.2</w:t>
        </w:r>
        <w:r>
          <w:rPr>
            <w:rFonts w:asciiTheme="minorHAnsi" w:eastAsiaTheme="minorEastAsia" w:hAnsiTheme="minorHAnsi" w:cstheme="minorBidi"/>
            <w:lang w:eastAsia="cs-CZ"/>
          </w:rPr>
          <w:tab/>
        </w:r>
        <w:r w:rsidRPr="003015D6">
          <w:rPr>
            <w:rStyle w:val="Hypertextovodkaz"/>
          </w:rPr>
          <w:t>Analýza absolutních ukazatelů společnosti</w:t>
        </w:r>
        <w:r>
          <w:rPr>
            <w:webHidden/>
          </w:rPr>
          <w:tab/>
        </w:r>
        <w:r>
          <w:rPr>
            <w:webHidden/>
          </w:rPr>
          <w:fldChar w:fldCharType="begin"/>
        </w:r>
        <w:r>
          <w:rPr>
            <w:webHidden/>
          </w:rPr>
          <w:instrText xml:space="preserve"> PAGEREF _Toc310319030 \h </w:instrText>
        </w:r>
        <w:r>
          <w:rPr>
            <w:webHidden/>
          </w:rPr>
        </w:r>
        <w:r>
          <w:rPr>
            <w:webHidden/>
          </w:rPr>
          <w:fldChar w:fldCharType="separate"/>
        </w:r>
        <w:r>
          <w:rPr>
            <w:webHidden/>
          </w:rPr>
          <w:t>21</w:t>
        </w:r>
        <w:r>
          <w:rPr>
            <w:webHidden/>
          </w:rPr>
          <w:fldChar w:fldCharType="end"/>
        </w:r>
      </w:hyperlink>
    </w:p>
    <w:p w:rsidR="003D7D49" w:rsidRDefault="003D7D49">
      <w:pPr>
        <w:pStyle w:val="Obsah3"/>
        <w:rPr>
          <w:rFonts w:asciiTheme="minorHAnsi" w:eastAsiaTheme="minorEastAsia" w:hAnsiTheme="minorHAnsi" w:cstheme="minorBidi"/>
          <w:noProof/>
          <w:lang w:eastAsia="cs-CZ"/>
        </w:rPr>
      </w:pPr>
      <w:hyperlink w:anchor="_Toc310319031" w:history="1">
        <w:r w:rsidRPr="003015D6">
          <w:rPr>
            <w:rStyle w:val="Hypertextovodkaz"/>
            <w:noProof/>
          </w:rPr>
          <w:t>3.2.1</w:t>
        </w:r>
        <w:r>
          <w:rPr>
            <w:rFonts w:asciiTheme="minorHAnsi" w:eastAsiaTheme="minorEastAsia" w:hAnsiTheme="minorHAnsi" w:cstheme="minorBidi"/>
            <w:noProof/>
            <w:lang w:eastAsia="cs-CZ"/>
          </w:rPr>
          <w:tab/>
        </w:r>
        <w:r w:rsidRPr="003015D6">
          <w:rPr>
            <w:rStyle w:val="Hypertextovodkaz"/>
            <w:noProof/>
          </w:rPr>
          <w:t>Horizontální analýzy společnosti</w:t>
        </w:r>
        <w:r>
          <w:rPr>
            <w:noProof/>
            <w:webHidden/>
          </w:rPr>
          <w:tab/>
        </w:r>
        <w:r>
          <w:rPr>
            <w:noProof/>
            <w:webHidden/>
          </w:rPr>
          <w:fldChar w:fldCharType="begin"/>
        </w:r>
        <w:r>
          <w:rPr>
            <w:noProof/>
            <w:webHidden/>
          </w:rPr>
          <w:instrText xml:space="preserve"> PAGEREF _Toc310319031 \h </w:instrText>
        </w:r>
        <w:r>
          <w:rPr>
            <w:noProof/>
            <w:webHidden/>
          </w:rPr>
        </w:r>
        <w:r>
          <w:rPr>
            <w:noProof/>
            <w:webHidden/>
          </w:rPr>
          <w:fldChar w:fldCharType="separate"/>
        </w:r>
        <w:r>
          <w:rPr>
            <w:noProof/>
            <w:webHidden/>
          </w:rPr>
          <w:t>21</w:t>
        </w:r>
        <w:r>
          <w:rPr>
            <w:noProof/>
            <w:webHidden/>
          </w:rPr>
          <w:fldChar w:fldCharType="end"/>
        </w:r>
      </w:hyperlink>
    </w:p>
    <w:p w:rsidR="003D7D49" w:rsidRDefault="003D7D49">
      <w:pPr>
        <w:pStyle w:val="Obsah3"/>
        <w:rPr>
          <w:rFonts w:asciiTheme="minorHAnsi" w:eastAsiaTheme="minorEastAsia" w:hAnsiTheme="minorHAnsi" w:cstheme="minorBidi"/>
          <w:noProof/>
          <w:lang w:eastAsia="cs-CZ"/>
        </w:rPr>
      </w:pPr>
      <w:hyperlink w:anchor="_Toc310319032" w:history="1">
        <w:r w:rsidRPr="003015D6">
          <w:rPr>
            <w:rStyle w:val="Hypertextovodkaz"/>
            <w:noProof/>
          </w:rPr>
          <w:t>3.2.2</w:t>
        </w:r>
        <w:r>
          <w:rPr>
            <w:rFonts w:asciiTheme="minorHAnsi" w:eastAsiaTheme="minorEastAsia" w:hAnsiTheme="minorHAnsi" w:cstheme="minorBidi"/>
            <w:noProof/>
            <w:lang w:eastAsia="cs-CZ"/>
          </w:rPr>
          <w:tab/>
        </w:r>
        <w:r w:rsidRPr="003015D6">
          <w:rPr>
            <w:rStyle w:val="Hypertextovodkaz"/>
            <w:noProof/>
          </w:rPr>
          <w:t>Vertikální analýzy společnosti</w:t>
        </w:r>
        <w:r>
          <w:rPr>
            <w:noProof/>
            <w:webHidden/>
          </w:rPr>
          <w:tab/>
        </w:r>
        <w:r>
          <w:rPr>
            <w:noProof/>
            <w:webHidden/>
          </w:rPr>
          <w:fldChar w:fldCharType="begin"/>
        </w:r>
        <w:r>
          <w:rPr>
            <w:noProof/>
            <w:webHidden/>
          </w:rPr>
          <w:instrText xml:space="preserve"> PAGEREF _Toc310319032 \h </w:instrText>
        </w:r>
        <w:r>
          <w:rPr>
            <w:noProof/>
            <w:webHidden/>
          </w:rPr>
        </w:r>
        <w:r>
          <w:rPr>
            <w:noProof/>
            <w:webHidden/>
          </w:rPr>
          <w:fldChar w:fldCharType="separate"/>
        </w:r>
        <w:r>
          <w:rPr>
            <w:noProof/>
            <w:webHidden/>
          </w:rPr>
          <w:t>24</w:t>
        </w:r>
        <w:r>
          <w:rPr>
            <w:noProof/>
            <w:webHidden/>
          </w:rPr>
          <w:fldChar w:fldCharType="end"/>
        </w:r>
      </w:hyperlink>
    </w:p>
    <w:p w:rsidR="003D7D49" w:rsidRDefault="003D7D49">
      <w:pPr>
        <w:pStyle w:val="Obsah2"/>
        <w:rPr>
          <w:rFonts w:asciiTheme="minorHAnsi" w:eastAsiaTheme="minorEastAsia" w:hAnsiTheme="minorHAnsi" w:cstheme="minorBidi"/>
          <w:lang w:eastAsia="cs-CZ"/>
        </w:rPr>
      </w:pPr>
      <w:hyperlink w:anchor="_Toc310319033" w:history="1">
        <w:r w:rsidRPr="003015D6">
          <w:rPr>
            <w:rStyle w:val="Hypertextovodkaz"/>
          </w:rPr>
          <w:t>3.3</w:t>
        </w:r>
        <w:r>
          <w:rPr>
            <w:rFonts w:asciiTheme="minorHAnsi" w:eastAsiaTheme="minorEastAsia" w:hAnsiTheme="minorHAnsi" w:cstheme="minorBidi"/>
            <w:lang w:eastAsia="cs-CZ"/>
          </w:rPr>
          <w:tab/>
        </w:r>
        <w:r w:rsidRPr="003015D6">
          <w:rPr>
            <w:rStyle w:val="Hypertextovodkaz"/>
          </w:rPr>
          <w:t>Analýza rozdílových ukazatelů společnosti</w:t>
        </w:r>
        <w:r>
          <w:rPr>
            <w:webHidden/>
          </w:rPr>
          <w:tab/>
        </w:r>
        <w:r>
          <w:rPr>
            <w:webHidden/>
          </w:rPr>
          <w:fldChar w:fldCharType="begin"/>
        </w:r>
        <w:r>
          <w:rPr>
            <w:webHidden/>
          </w:rPr>
          <w:instrText xml:space="preserve"> PAGEREF _Toc310319033 \h </w:instrText>
        </w:r>
        <w:r>
          <w:rPr>
            <w:webHidden/>
          </w:rPr>
        </w:r>
        <w:r>
          <w:rPr>
            <w:webHidden/>
          </w:rPr>
          <w:fldChar w:fldCharType="separate"/>
        </w:r>
        <w:r>
          <w:rPr>
            <w:webHidden/>
          </w:rPr>
          <w:t>27</w:t>
        </w:r>
        <w:r>
          <w:rPr>
            <w:webHidden/>
          </w:rPr>
          <w:fldChar w:fldCharType="end"/>
        </w:r>
      </w:hyperlink>
    </w:p>
    <w:p w:rsidR="003D7D49" w:rsidRDefault="003D7D49">
      <w:pPr>
        <w:pStyle w:val="Obsah2"/>
        <w:rPr>
          <w:rFonts w:asciiTheme="minorHAnsi" w:eastAsiaTheme="minorEastAsia" w:hAnsiTheme="minorHAnsi" w:cstheme="minorBidi"/>
          <w:lang w:eastAsia="cs-CZ"/>
        </w:rPr>
      </w:pPr>
      <w:hyperlink w:anchor="_Toc310319034" w:history="1">
        <w:r w:rsidRPr="003015D6">
          <w:rPr>
            <w:rStyle w:val="Hypertextovodkaz"/>
          </w:rPr>
          <w:t>3.4</w:t>
        </w:r>
        <w:r>
          <w:rPr>
            <w:rFonts w:asciiTheme="minorHAnsi" w:eastAsiaTheme="minorEastAsia" w:hAnsiTheme="minorHAnsi" w:cstheme="minorBidi"/>
            <w:lang w:eastAsia="cs-CZ"/>
          </w:rPr>
          <w:tab/>
        </w:r>
        <w:r w:rsidRPr="003015D6">
          <w:rPr>
            <w:rStyle w:val="Hypertextovodkaz"/>
          </w:rPr>
          <w:t>Analýza poměrových ukazatelů společnosti</w:t>
        </w:r>
        <w:r>
          <w:rPr>
            <w:webHidden/>
          </w:rPr>
          <w:tab/>
        </w:r>
        <w:r>
          <w:rPr>
            <w:webHidden/>
          </w:rPr>
          <w:fldChar w:fldCharType="begin"/>
        </w:r>
        <w:r>
          <w:rPr>
            <w:webHidden/>
          </w:rPr>
          <w:instrText xml:space="preserve"> PAGEREF _Toc310319034 \h </w:instrText>
        </w:r>
        <w:r>
          <w:rPr>
            <w:webHidden/>
          </w:rPr>
        </w:r>
        <w:r>
          <w:rPr>
            <w:webHidden/>
          </w:rPr>
          <w:fldChar w:fldCharType="separate"/>
        </w:r>
        <w:r>
          <w:rPr>
            <w:webHidden/>
          </w:rPr>
          <w:t>27</w:t>
        </w:r>
        <w:r>
          <w:rPr>
            <w:webHidden/>
          </w:rPr>
          <w:fldChar w:fldCharType="end"/>
        </w:r>
      </w:hyperlink>
    </w:p>
    <w:p w:rsidR="003D7D49" w:rsidRDefault="003D7D49">
      <w:pPr>
        <w:pStyle w:val="Obsah3"/>
        <w:rPr>
          <w:rFonts w:asciiTheme="minorHAnsi" w:eastAsiaTheme="minorEastAsia" w:hAnsiTheme="minorHAnsi" w:cstheme="minorBidi"/>
          <w:noProof/>
          <w:lang w:eastAsia="cs-CZ"/>
        </w:rPr>
      </w:pPr>
      <w:hyperlink w:anchor="_Toc310319035" w:history="1">
        <w:r w:rsidRPr="003015D6">
          <w:rPr>
            <w:rStyle w:val="Hypertextovodkaz"/>
            <w:noProof/>
          </w:rPr>
          <w:t>3.4.1</w:t>
        </w:r>
        <w:r>
          <w:rPr>
            <w:rFonts w:asciiTheme="minorHAnsi" w:eastAsiaTheme="minorEastAsia" w:hAnsiTheme="minorHAnsi" w:cstheme="minorBidi"/>
            <w:noProof/>
            <w:lang w:eastAsia="cs-CZ"/>
          </w:rPr>
          <w:tab/>
        </w:r>
        <w:r w:rsidRPr="003015D6">
          <w:rPr>
            <w:rStyle w:val="Hypertextovodkaz"/>
            <w:noProof/>
          </w:rPr>
          <w:t>Ukazatele likvidity</w:t>
        </w:r>
        <w:r>
          <w:rPr>
            <w:noProof/>
            <w:webHidden/>
          </w:rPr>
          <w:tab/>
        </w:r>
        <w:r>
          <w:rPr>
            <w:noProof/>
            <w:webHidden/>
          </w:rPr>
          <w:fldChar w:fldCharType="begin"/>
        </w:r>
        <w:r>
          <w:rPr>
            <w:noProof/>
            <w:webHidden/>
          </w:rPr>
          <w:instrText xml:space="preserve"> PAGEREF _Toc310319035 \h </w:instrText>
        </w:r>
        <w:r>
          <w:rPr>
            <w:noProof/>
            <w:webHidden/>
          </w:rPr>
        </w:r>
        <w:r>
          <w:rPr>
            <w:noProof/>
            <w:webHidden/>
          </w:rPr>
          <w:fldChar w:fldCharType="separate"/>
        </w:r>
        <w:r>
          <w:rPr>
            <w:noProof/>
            <w:webHidden/>
          </w:rPr>
          <w:t>27</w:t>
        </w:r>
        <w:r>
          <w:rPr>
            <w:noProof/>
            <w:webHidden/>
          </w:rPr>
          <w:fldChar w:fldCharType="end"/>
        </w:r>
      </w:hyperlink>
    </w:p>
    <w:p w:rsidR="003D7D49" w:rsidRDefault="003D7D49">
      <w:pPr>
        <w:pStyle w:val="Obsah3"/>
        <w:rPr>
          <w:rFonts w:asciiTheme="minorHAnsi" w:eastAsiaTheme="minorEastAsia" w:hAnsiTheme="minorHAnsi" w:cstheme="minorBidi"/>
          <w:noProof/>
          <w:lang w:eastAsia="cs-CZ"/>
        </w:rPr>
      </w:pPr>
      <w:hyperlink w:anchor="_Toc310319036" w:history="1">
        <w:r w:rsidRPr="003015D6">
          <w:rPr>
            <w:rStyle w:val="Hypertextovodkaz"/>
            <w:noProof/>
          </w:rPr>
          <w:t>3.4.2</w:t>
        </w:r>
        <w:r>
          <w:rPr>
            <w:rFonts w:asciiTheme="minorHAnsi" w:eastAsiaTheme="minorEastAsia" w:hAnsiTheme="minorHAnsi" w:cstheme="minorBidi"/>
            <w:noProof/>
            <w:lang w:eastAsia="cs-CZ"/>
          </w:rPr>
          <w:tab/>
        </w:r>
        <w:r w:rsidRPr="003015D6">
          <w:rPr>
            <w:rStyle w:val="Hypertextovodkaz"/>
            <w:noProof/>
          </w:rPr>
          <w:t>Ukazatele rentability</w:t>
        </w:r>
        <w:r>
          <w:rPr>
            <w:noProof/>
            <w:webHidden/>
          </w:rPr>
          <w:tab/>
        </w:r>
        <w:r>
          <w:rPr>
            <w:noProof/>
            <w:webHidden/>
          </w:rPr>
          <w:fldChar w:fldCharType="begin"/>
        </w:r>
        <w:r>
          <w:rPr>
            <w:noProof/>
            <w:webHidden/>
          </w:rPr>
          <w:instrText xml:space="preserve"> PAGEREF _Toc310319036 \h </w:instrText>
        </w:r>
        <w:r>
          <w:rPr>
            <w:noProof/>
            <w:webHidden/>
          </w:rPr>
        </w:r>
        <w:r>
          <w:rPr>
            <w:noProof/>
            <w:webHidden/>
          </w:rPr>
          <w:fldChar w:fldCharType="separate"/>
        </w:r>
        <w:r>
          <w:rPr>
            <w:noProof/>
            <w:webHidden/>
          </w:rPr>
          <w:t>29</w:t>
        </w:r>
        <w:r>
          <w:rPr>
            <w:noProof/>
            <w:webHidden/>
          </w:rPr>
          <w:fldChar w:fldCharType="end"/>
        </w:r>
      </w:hyperlink>
    </w:p>
    <w:p w:rsidR="003D7D49" w:rsidRDefault="003D7D49">
      <w:pPr>
        <w:pStyle w:val="Obsah3"/>
        <w:rPr>
          <w:rFonts w:asciiTheme="minorHAnsi" w:eastAsiaTheme="minorEastAsia" w:hAnsiTheme="minorHAnsi" w:cstheme="minorBidi"/>
          <w:noProof/>
          <w:lang w:eastAsia="cs-CZ"/>
        </w:rPr>
      </w:pPr>
      <w:hyperlink w:anchor="_Toc310319037" w:history="1">
        <w:r w:rsidRPr="003015D6">
          <w:rPr>
            <w:rStyle w:val="Hypertextovodkaz"/>
            <w:noProof/>
          </w:rPr>
          <w:t>3.4.3</w:t>
        </w:r>
        <w:r>
          <w:rPr>
            <w:rFonts w:asciiTheme="minorHAnsi" w:eastAsiaTheme="minorEastAsia" w:hAnsiTheme="minorHAnsi" w:cstheme="minorBidi"/>
            <w:noProof/>
            <w:lang w:eastAsia="cs-CZ"/>
          </w:rPr>
          <w:tab/>
        </w:r>
        <w:r w:rsidRPr="003015D6">
          <w:rPr>
            <w:rStyle w:val="Hypertextovodkaz"/>
            <w:noProof/>
          </w:rPr>
          <w:t>Ukazatele zadluženosti</w:t>
        </w:r>
        <w:r>
          <w:rPr>
            <w:noProof/>
            <w:webHidden/>
          </w:rPr>
          <w:tab/>
        </w:r>
        <w:r>
          <w:rPr>
            <w:noProof/>
            <w:webHidden/>
          </w:rPr>
          <w:fldChar w:fldCharType="begin"/>
        </w:r>
        <w:r>
          <w:rPr>
            <w:noProof/>
            <w:webHidden/>
          </w:rPr>
          <w:instrText xml:space="preserve"> PAGEREF _Toc310319037 \h </w:instrText>
        </w:r>
        <w:r>
          <w:rPr>
            <w:noProof/>
            <w:webHidden/>
          </w:rPr>
        </w:r>
        <w:r>
          <w:rPr>
            <w:noProof/>
            <w:webHidden/>
          </w:rPr>
          <w:fldChar w:fldCharType="separate"/>
        </w:r>
        <w:r>
          <w:rPr>
            <w:noProof/>
            <w:webHidden/>
          </w:rPr>
          <w:t>30</w:t>
        </w:r>
        <w:r>
          <w:rPr>
            <w:noProof/>
            <w:webHidden/>
          </w:rPr>
          <w:fldChar w:fldCharType="end"/>
        </w:r>
      </w:hyperlink>
    </w:p>
    <w:p w:rsidR="003D7D49" w:rsidRDefault="003D7D49">
      <w:pPr>
        <w:pStyle w:val="Obsah3"/>
        <w:rPr>
          <w:rFonts w:asciiTheme="minorHAnsi" w:eastAsiaTheme="minorEastAsia" w:hAnsiTheme="minorHAnsi" w:cstheme="minorBidi"/>
          <w:noProof/>
          <w:lang w:eastAsia="cs-CZ"/>
        </w:rPr>
      </w:pPr>
      <w:hyperlink w:anchor="_Toc310319038" w:history="1">
        <w:r w:rsidRPr="003015D6">
          <w:rPr>
            <w:rStyle w:val="Hypertextovodkaz"/>
            <w:noProof/>
          </w:rPr>
          <w:t>3.4.4</w:t>
        </w:r>
        <w:r>
          <w:rPr>
            <w:rFonts w:asciiTheme="minorHAnsi" w:eastAsiaTheme="minorEastAsia" w:hAnsiTheme="minorHAnsi" w:cstheme="minorBidi"/>
            <w:noProof/>
            <w:lang w:eastAsia="cs-CZ"/>
          </w:rPr>
          <w:tab/>
        </w:r>
        <w:r w:rsidRPr="003015D6">
          <w:rPr>
            <w:rStyle w:val="Hypertextovodkaz"/>
            <w:noProof/>
          </w:rPr>
          <w:t>Ukazatele aktivity</w:t>
        </w:r>
        <w:r>
          <w:rPr>
            <w:noProof/>
            <w:webHidden/>
          </w:rPr>
          <w:tab/>
        </w:r>
        <w:r>
          <w:rPr>
            <w:noProof/>
            <w:webHidden/>
          </w:rPr>
          <w:fldChar w:fldCharType="begin"/>
        </w:r>
        <w:r>
          <w:rPr>
            <w:noProof/>
            <w:webHidden/>
          </w:rPr>
          <w:instrText xml:space="preserve"> PAGEREF _Toc310319038 \h </w:instrText>
        </w:r>
        <w:r>
          <w:rPr>
            <w:noProof/>
            <w:webHidden/>
          </w:rPr>
        </w:r>
        <w:r>
          <w:rPr>
            <w:noProof/>
            <w:webHidden/>
          </w:rPr>
          <w:fldChar w:fldCharType="separate"/>
        </w:r>
        <w:r>
          <w:rPr>
            <w:noProof/>
            <w:webHidden/>
          </w:rPr>
          <w:t>31</w:t>
        </w:r>
        <w:r>
          <w:rPr>
            <w:noProof/>
            <w:webHidden/>
          </w:rPr>
          <w:fldChar w:fldCharType="end"/>
        </w:r>
      </w:hyperlink>
    </w:p>
    <w:p w:rsidR="003D7D49" w:rsidRDefault="003D7D49">
      <w:pPr>
        <w:pStyle w:val="Obsah3"/>
        <w:rPr>
          <w:rFonts w:asciiTheme="minorHAnsi" w:eastAsiaTheme="minorEastAsia" w:hAnsiTheme="minorHAnsi" w:cstheme="minorBidi"/>
          <w:noProof/>
          <w:lang w:eastAsia="cs-CZ"/>
        </w:rPr>
      </w:pPr>
      <w:hyperlink w:anchor="_Toc310319039" w:history="1">
        <w:r w:rsidRPr="003015D6">
          <w:rPr>
            <w:rStyle w:val="Hypertextovodkaz"/>
            <w:noProof/>
          </w:rPr>
          <w:t>3.4.5</w:t>
        </w:r>
        <w:r>
          <w:rPr>
            <w:rFonts w:asciiTheme="minorHAnsi" w:eastAsiaTheme="minorEastAsia" w:hAnsiTheme="minorHAnsi" w:cstheme="minorBidi"/>
            <w:noProof/>
            <w:lang w:eastAsia="cs-CZ"/>
          </w:rPr>
          <w:tab/>
        </w:r>
        <w:r w:rsidRPr="003015D6">
          <w:rPr>
            <w:rStyle w:val="Hypertextovodkaz"/>
            <w:noProof/>
          </w:rPr>
          <w:t>Ukazatele tržní hodnoty</w:t>
        </w:r>
        <w:r>
          <w:rPr>
            <w:noProof/>
            <w:webHidden/>
          </w:rPr>
          <w:tab/>
        </w:r>
        <w:r>
          <w:rPr>
            <w:noProof/>
            <w:webHidden/>
          </w:rPr>
          <w:fldChar w:fldCharType="begin"/>
        </w:r>
        <w:r>
          <w:rPr>
            <w:noProof/>
            <w:webHidden/>
          </w:rPr>
          <w:instrText xml:space="preserve"> PAGEREF _Toc310319039 \h </w:instrText>
        </w:r>
        <w:r>
          <w:rPr>
            <w:noProof/>
            <w:webHidden/>
          </w:rPr>
        </w:r>
        <w:r>
          <w:rPr>
            <w:noProof/>
            <w:webHidden/>
          </w:rPr>
          <w:fldChar w:fldCharType="separate"/>
        </w:r>
        <w:r>
          <w:rPr>
            <w:noProof/>
            <w:webHidden/>
          </w:rPr>
          <w:t>33</w:t>
        </w:r>
        <w:r>
          <w:rPr>
            <w:noProof/>
            <w:webHidden/>
          </w:rPr>
          <w:fldChar w:fldCharType="end"/>
        </w:r>
      </w:hyperlink>
    </w:p>
    <w:p w:rsidR="003D7D49" w:rsidRDefault="003D7D49">
      <w:pPr>
        <w:pStyle w:val="Obsah3"/>
        <w:rPr>
          <w:rFonts w:asciiTheme="minorHAnsi" w:eastAsiaTheme="minorEastAsia" w:hAnsiTheme="minorHAnsi" w:cstheme="minorBidi"/>
          <w:noProof/>
          <w:lang w:eastAsia="cs-CZ"/>
        </w:rPr>
      </w:pPr>
      <w:hyperlink w:anchor="_Toc310319040" w:history="1">
        <w:r w:rsidRPr="003015D6">
          <w:rPr>
            <w:rStyle w:val="Hypertextovodkaz"/>
            <w:noProof/>
          </w:rPr>
          <w:t>3.4.6</w:t>
        </w:r>
        <w:r>
          <w:rPr>
            <w:rFonts w:asciiTheme="minorHAnsi" w:eastAsiaTheme="minorEastAsia" w:hAnsiTheme="minorHAnsi" w:cstheme="minorBidi"/>
            <w:noProof/>
            <w:lang w:eastAsia="cs-CZ"/>
          </w:rPr>
          <w:tab/>
        </w:r>
        <w:r w:rsidRPr="003015D6">
          <w:rPr>
            <w:rStyle w:val="Hypertextovodkaz"/>
            <w:noProof/>
          </w:rPr>
          <w:t>Ukazatele s využitím cash flow</w:t>
        </w:r>
        <w:r>
          <w:rPr>
            <w:noProof/>
            <w:webHidden/>
          </w:rPr>
          <w:tab/>
        </w:r>
        <w:r>
          <w:rPr>
            <w:noProof/>
            <w:webHidden/>
          </w:rPr>
          <w:fldChar w:fldCharType="begin"/>
        </w:r>
        <w:r>
          <w:rPr>
            <w:noProof/>
            <w:webHidden/>
          </w:rPr>
          <w:instrText xml:space="preserve"> PAGEREF _Toc310319040 \h </w:instrText>
        </w:r>
        <w:r>
          <w:rPr>
            <w:noProof/>
            <w:webHidden/>
          </w:rPr>
        </w:r>
        <w:r>
          <w:rPr>
            <w:noProof/>
            <w:webHidden/>
          </w:rPr>
          <w:fldChar w:fldCharType="separate"/>
        </w:r>
        <w:r>
          <w:rPr>
            <w:noProof/>
            <w:webHidden/>
          </w:rPr>
          <w:t>34</w:t>
        </w:r>
        <w:r>
          <w:rPr>
            <w:noProof/>
            <w:webHidden/>
          </w:rPr>
          <w:fldChar w:fldCharType="end"/>
        </w:r>
      </w:hyperlink>
    </w:p>
    <w:p w:rsidR="003D7D49" w:rsidRDefault="003D7D49">
      <w:pPr>
        <w:pStyle w:val="Obsah2"/>
        <w:rPr>
          <w:rFonts w:asciiTheme="minorHAnsi" w:eastAsiaTheme="minorEastAsia" w:hAnsiTheme="minorHAnsi" w:cstheme="minorBidi"/>
          <w:lang w:eastAsia="cs-CZ"/>
        </w:rPr>
      </w:pPr>
      <w:hyperlink w:anchor="_Toc310319041" w:history="1">
        <w:r w:rsidRPr="003015D6">
          <w:rPr>
            <w:rStyle w:val="Hypertextovodkaz"/>
          </w:rPr>
          <w:t>3.5</w:t>
        </w:r>
        <w:r>
          <w:rPr>
            <w:rFonts w:asciiTheme="minorHAnsi" w:eastAsiaTheme="minorEastAsia" w:hAnsiTheme="minorHAnsi" w:cstheme="minorBidi"/>
            <w:lang w:eastAsia="cs-CZ"/>
          </w:rPr>
          <w:tab/>
        </w:r>
        <w:r w:rsidRPr="003015D6">
          <w:rPr>
            <w:rStyle w:val="Hypertextovodkaz"/>
          </w:rPr>
          <w:t>Bankrotní modely</w:t>
        </w:r>
        <w:r>
          <w:rPr>
            <w:webHidden/>
          </w:rPr>
          <w:tab/>
        </w:r>
        <w:r>
          <w:rPr>
            <w:webHidden/>
          </w:rPr>
          <w:fldChar w:fldCharType="begin"/>
        </w:r>
        <w:r>
          <w:rPr>
            <w:webHidden/>
          </w:rPr>
          <w:instrText xml:space="preserve"> PAGEREF _Toc310319041 \h </w:instrText>
        </w:r>
        <w:r>
          <w:rPr>
            <w:webHidden/>
          </w:rPr>
        </w:r>
        <w:r>
          <w:rPr>
            <w:webHidden/>
          </w:rPr>
          <w:fldChar w:fldCharType="separate"/>
        </w:r>
        <w:r>
          <w:rPr>
            <w:webHidden/>
          </w:rPr>
          <w:t>35</w:t>
        </w:r>
        <w:r>
          <w:rPr>
            <w:webHidden/>
          </w:rPr>
          <w:fldChar w:fldCharType="end"/>
        </w:r>
      </w:hyperlink>
    </w:p>
    <w:p w:rsidR="003D7D49" w:rsidRDefault="003D7D49">
      <w:pPr>
        <w:pStyle w:val="Obsah3"/>
        <w:rPr>
          <w:rFonts w:asciiTheme="minorHAnsi" w:eastAsiaTheme="minorEastAsia" w:hAnsiTheme="minorHAnsi" w:cstheme="minorBidi"/>
          <w:noProof/>
          <w:lang w:eastAsia="cs-CZ"/>
        </w:rPr>
      </w:pPr>
      <w:hyperlink w:anchor="_Toc310319042" w:history="1">
        <w:r w:rsidRPr="003015D6">
          <w:rPr>
            <w:rStyle w:val="Hypertextovodkaz"/>
            <w:noProof/>
          </w:rPr>
          <w:t>3.5.1</w:t>
        </w:r>
        <w:r>
          <w:rPr>
            <w:rFonts w:asciiTheme="minorHAnsi" w:eastAsiaTheme="minorEastAsia" w:hAnsiTheme="minorHAnsi" w:cstheme="minorBidi"/>
            <w:noProof/>
            <w:lang w:eastAsia="cs-CZ"/>
          </w:rPr>
          <w:tab/>
        </w:r>
        <w:r w:rsidRPr="003015D6">
          <w:rPr>
            <w:rStyle w:val="Hypertextovodkaz"/>
            <w:noProof/>
          </w:rPr>
          <w:t>Altmanovo Z-skóre</w:t>
        </w:r>
        <w:r>
          <w:rPr>
            <w:noProof/>
            <w:webHidden/>
          </w:rPr>
          <w:tab/>
        </w:r>
        <w:r>
          <w:rPr>
            <w:noProof/>
            <w:webHidden/>
          </w:rPr>
          <w:fldChar w:fldCharType="begin"/>
        </w:r>
        <w:r>
          <w:rPr>
            <w:noProof/>
            <w:webHidden/>
          </w:rPr>
          <w:instrText xml:space="preserve"> PAGEREF _Toc310319042 \h </w:instrText>
        </w:r>
        <w:r>
          <w:rPr>
            <w:noProof/>
            <w:webHidden/>
          </w:rPr>
        </w:r>
        <w:r>
          <w:rPr>
            <w:noProof/>
            <w:webHidden/>
          </w:rPr>
          <w:fldChar w:fldCharType="separate"/>
        </w:r>
        <w:r>
          <w:rPr>
            <w:noProof/>
            <w:webHidden/>
          </w:rPr>
          <w:t>35</w:t>
        </w:r>
        <w:r>
          <w:rPr>
            <w:noProof/>
            <w:webHidden/>
          </w:rPr>
          <w:fldChar w:fldCharType="end"/>
        </w:r>
      </w:hyperlink>
    </w:p>
    <w:p w:rsidR="003D7D49" w:rsidRDefault="003D7D49">
      <w:pPr>
        <w:pStyle w:val="Obsah3"/>
        <w:rPr>
          <w:rFonts w:asciiTheme="minorHAnsi" w:eastAsiaTheme="minorEastAsia" w:hAnsiTheme="minorHAnsi" w:cstheme="minorBidi"/>
          <w:noProof/>
          <w:lang w:eastAsia="cs-CZ"/>
        </w:rPr>
      </w:pPr>
      <w:hyperlink w:anchor="_Toc310319043" w:history="1">
        <w:r w:rsidRPr="003015D6">
          <w:rPr>
            <w:rStyle w:val="Hypertextovodkaz"/>
            <w:noProof/>
          </w:rPr>
          <w:t>3.5.2</w:t>
        </w:r>
        <w:r>
          <w:rPr>
            <w:rFonts w:asciiTheme="minorHAnsi" w:eastAsiaTheme="minorEastAsia" w:hAnsiTheme="minorHAnsi" w:cstheme="minorBidi"/>
            <w:noProof/>
            <w:lang w:eastAsia="cs-CZ"/>
          </w:rPr>
          <w:tab/>
        </w:r>
        <w:r w:rsidRPr="003015D6">
          <w:rPr>
            <w:rStyle w:val="Hypertextovodkaz"/>
            <w:noProof/>
          </w:rPr>
          <w:t>Index důvěryhodnosti „IN“</w:t>
        </w:r>
        <w:r>
          <w:rPr>
            <w:noProof/>
            <w:webHidden/>
          </w:rPr>
          <w:tab/>
        </w:r>
        <w:r>
          <w:rPr>
            <w:noProof/>
            <w:webHidden/>
          </w:rPr>
          <w:fldChar w:fldCharType="begin"/>
        </w:r>
        <w:r>
          <w:rPr>
            <w:noProof/>
            <w:webHidden/>
          </w:rPr>
          <w:instrText xml:space="preserve"> PAGEREF _Toc310319043 \h </w:instrText>
        </w:r>
        <w:r>
          <w:rPr>
            <w:noProof/>
            <w:webHidden/>
          </w:rPr>
        </w:r>
        <w:r>
          <w:rPr>
            <w:noProof/>
            <w:webHidden/>
          </w:rPr>
          <w:fldChar w:fldCharType="separate"/>
        </w:r>
        <w:r>
          <w:rPr>
            <w:noProof/>
            <w:webHidden/>
          </w:rPr>
          <w:t>36</w:t>
        </w:r>
        <w:r>
          <w:rPr>
            <w:noProof/>
            <w:webHidden/>
          </w:rPr>
          <w:fldChar w:fldCharType="end"/>
        </w:r>
      </w:hyperlink>
    </w:p>
    <w:p w:rsidR="003D7D49" w:rsidRDefault="003D7D49">
      <w:pPr>
        <w:pStyle w:val="Obsah2"/>
        <w:rPr>
          <w:rFonts w:asciiTheme="minorHAnsi" w:eastAsiaTheme="minorEastAsia" w:hAnsiTheme="minorHAnsi" w:cstheme="minorBidi"/>
          <w:lang w:eastAsia="cs-CZ"/>
        </w:rPr>
      </w:pPr>
      <w:hyperlink w:anchor="_Toc310319044" w:history="1">
        <w:r w:rsidRPr="003015D6">
          <w:rPr>
            <w:rStyle w:val="Hypertextovodkaz"/>
          </w:rPr>
          <w:t>3.6</w:t>
        </w:r>
        <w:r>
          <w:rPr>
            <w:rFonts w:asciiTheme="minorHAnsi" w:eastAsiaTheme="minorEastAsia" w:hAnsiTheme="minorHAnsi" w:cstheme="minorBidi"/>
            <w:lang w:eastAsia="cs-CZ"/>
          </w:rPr>
          <w:tab/>
        </w:r>
        <w:r w:rsidRPr="003015D6">
          <w:rPr>
            <w:rStyle w:val="Hypertextovodkaz"/>
          </w:rPr>
          <w:t>Bonitní modely</w:t>
        </w:r>
        <w:r>
          <w:rPr>
            <w:webHidden/>
          </w:rPr>
          <w:tab/>
        </w:r>
        <w:r>
          <w:rPr>
            <w:webHidden/>
          </w:rPr>
          <w:fldChar w:fldCharType="begin"/>
        </w:r>
        <w:r>
          <w:rPr>
            <w:webHidden/>
          </w:rPr>
          <w:instrText xml:space="preserve"> PAGEREF _Toc310319044 \h </w:instrText>
        </w:r>
        <w:r>
          <w:rPr>
            <w:webHidden/>
          </w:rPr>
        </w:r>
        <w:r>
          <w:rPr>
            <w:webHidden/>
          </w:rPr>
          <w:fldChar w:fldCharType="separate"/>
        </w:r>
        <w:r>
          <w:rPr>
            <w:webHidden/>
          </w:rPr>
          <w:t>37</w:t>
        </w:r>
        <w:r>
          <w:rPr>
            <w:webHidden/>
          </w:rPr>
          <w:fldChar w:fldCharType="end"/>
        </w:r>
      </w:hyperlink>
    </w:p>
    <w:p w:rsidR="003D7D49" w:rsidRDefault="003D7D49">
      <w:pPr>
        <w:pStyle w:val="Obsah3"/>
        <w:rPr>
          <w:rFonts w:asciiTheme="minorHAnsi" w:eastAsiaTheme="minorEastAsia" w:hAnsiTheme="minorHAnsi" w:cstheme="minorBidi"/>
          <w:noProof/>
          <w:lang w:eastAsia="cs-CZ"/>
        </w:rPr>
      </w:pPr>
      <w:hyperlink w:anchor="_Toc310319045" w:history="1">
        <w:r w:rsidRPr="003015D6">
          <w:rPr>
            <w:rStyle w:val="Hypertextovodkaz"/>
            <w:noProof/>
          </w:rPr>
          <w:t>3.6.1</w:t>
        </w:r>
        <w:r>
          <w:rPr>
            <w:rFonts w:asciiTheme="minorHAnsi" w:eastAsiaTheme="minorEastAsia" w:hAnsiTheme="minorHAnsi" w:cstheme="minorBidi"/>
            <w:noProof/>
            <w:lang w:eastAsia="cs-CZ"/>
          </w:rPr>
          <w:tab/>
        </w:r>
        <w:r w:rsidRPr="003015D6">
          <w:rPr>
            <w:rStyle w:val="Hypertextovodkaz"/>
            <w:noProof/>
          </w:rPr>
          <w:t>Kralickův Quicktest</w:t>
        </w:r>
        <w:r>
          <w:rPr>
            <w:noProof/>
            <w:webHidden/>
          </w:rPr>
          <w:tab/>
        </w:r>
        <w:r>
          <w:rPr>
            <w:noProof/>
            <w:webHidden/>
          </w:rPr>
          <w:fldChar w:fldCharType="begin"/>
        </w:r>
        <w:r>
          <w:rPr>
            <w:noProof/>
            <w:webHidden/>
          </w:rPr>
          <w:instrText xml:space="preserve"> PAGEREF _Toc310319045 \h </w:instrText>
        </w:r>
        <w:r>
          <w:rPr>
            <w:noProof/>
            <w:webHidden/>
          </w:rPr>
        </w:r>
        <w:r>
          <w:rPr>
            <w:noProof/>
            <w:webHidden/>
          </w:rPr>
          <w:fldChar w:fldCharType="separate"/>
        </w:r>
        <w:r>
          <w:rPr>
            <w:noProof/>
            <w:webHidden/>
          </w:rPr>
          <w:t>37</w:t>
        </w:r>
        <w:r>
          <w:rPr>
            <w:noProof/>
            <w:webHidden/>
          </w:rPr>
          <w:fldChar w:fldCharType="end"/>
        </w:r>
      </w:hyperlink>
    </w:p>
    <w:p w:rsidR="003D7D49" w:rsidRDefault="003D7D49">
      <w:pPr>
        <w:pStyle w:val="Obsah3"/>
        <w:rPr>
          <w:rFonts w:asciiTheme="minorHAnsi" w:eastAsiaTheme="minorEastAsia" w:hAnsiTheme="minorHAnsi" w:cstheme="minorBidi"/>
          <w:noProof/>
          <w:lang w:eastAsia="cs-CZ"/>
        </w:rPr>
      </w:pPr>
      <w:hyperlink w:anchor="_Toc310319046" w:history="1">
        <w:r w:rsidRPr="003015D6">
          <w:rPr>
            <w:rStyle w:val="Hypertextovodkaz"/>
            <w:noProof/>
          </w:rPr>
          <w:t>3.6.2</w:t>
        </w:r>
        <w:r>
          <w:rPr>
            <w:rFonts w:asciiTheme="minorHAnsi" w:eastAsiaTheme="minorEastAsia" w:hAnsiTheme="minorHAnsi" w:cstheme="minorBidi"/>
            <w:noProof/>
            <w:lang w:eastAsia="cs-CZ"/>
          </w:rPr>
          <w:tab/>
        </w:r>
        <w:r w:rsidRPr="003015D6">
          <w:rPr>
            <w:rStyle w:val="Hypertextovodkaz"/>
            <w:noProof/>
          </w:rPr>
          <w:t>Index bonity</w:t>
        </w:r>
        <w:r>
          <w:rPr>
            <w:noProof/>
            <w:webHidden/>
          </w:rPr>
          <w:tab/>
        </w:r>
        <w:r>
          <w:rPr>
            <w:noProof/>
            <w:webHidden/>
          </w:rPr>
          <w:fldChar w:fldCharType="begin"/>
        </w:r>
        <w:r>
          <w:rPr>
            <w:noProof/>
            <w:webHidden/>
          </w:rPr>
          <w:instrText xml:space="preserve"> PAGEREF _Toc310319046 \h </w:instrText>
        </w:r>
        <w:r>
          <w:rPr>
            <w:noProof/>
            <w:webHidden/>
          </w:rPr>
        </w:r>
        <w:r>
          <w:rPr>
            <w:noProof/>
            <w:webHidden/>
          </w:rPr>
          <w:fldChar w:fldCharType="separate"/>
        </w:r>
        <w:r>
          <w:rPr>
            <w:noProof/>
            <w:webHidden/>
          </w:rPr>
          <w:t>39</w:t>
        </w:r>
        <w:r>
          <w:rPr>
            <w:noProof/>
            <w:webHidden/>
          </w:rPr>
          <w:fldChar w:fldCharType="end"/>
        </w:r>
      </w:hyperlink>
    </w:p>
    <w:p w:rsidR="003D7D49" w:rsidRDefault="003D7D49">
      <w:pPr>
        <w:pStyle w:val="Obsah2"/>
        <w:rPr>
          <w:rFonts w:asciiTheme="minorHAnsi" w:eastAsiaTheme="minorEastAsia" w:hAnsiTheme="minorHAnsi" w:cstheme="minorBidi"/>
          <w:lang w:eastAsia="cs-CZ"/>
        </w:rPr>
      </w:pPr>
      <w:hyperlink w:anchor="_Toc310319047" w:history="1">
        <w:r w:rsidRPr="003015D6">
          <w:rPr>
            <w:rStyle w:val="Hypertextovodkaz"/>
          </w:rPr>
          <w:t>3.7</w:t>
        </w:r>
        <w:r>
          <w:rPr>
            <w:rFonts w:asciiTheme="minorHAnsi" w:eastAsiaTheme="minorEastAsia" w:hAnsiTheme="minorHAnsi" w:cstheme="minorBidi"/>
            <w:lang w:eastAsia="cs-CZ"/>
          </w:rPr>
          <w:tab/>
        </w:r>
        <w:r w:rsidRPr="003015D6">
          <w:rPr>
            <w:rStyle w:val="Hypertextovodkaz"/>
          </w:rPr>
          <w:t>Ukazatel ekonomické přidané hodnoty EVA (Economic Value Added)</w:t>
        </w:r>
        <w:r>
          <w:rPr>
            <w:webHidden/>
          </w:rPr>
          <w:tab/>
        </w:r>
        <w:r>
          <w:rPr>
            <w:webHidden/>
          </w:rPr>
          <w:fldChar w:fldCharType="begin"/>
        </w:r>
        <w:r>
          <w:rPr>
            <w:webHidden/>
          </w:rPr>
          <w:instrText xml:space="preserve"> PAGEREF _Toc310319047 \h </w:instrText>
        </w:r>
        <w:r>
          <w:rPr>
            <w:webHidden/>
          </w:rPr>
        </w:r>
        <w:r>
          <w:rPr>
            <w:webHidden/>
          </w:rPr>
          <w:fldChar w:fldCharType="separate"/>
        </w:r>
        <w:r>
          <w:rPr>
            <w:webHidden/>
          </w:rPr>
          <w:t>40</w:t>
        </w:r>
        <w:r>
          <w:rPr>
            <w:webHidden/>
          </w:rPr>
          <w:fldChar w:fldCharType="end"/>
        </w:r>
      </w:hyperlink>
    </w:p>
    <w:p w:rsidR="003D7D49" w:rsidRDefault="003D7D49">
      <w:pPr>
        <w:pStyle w:val="Obsah3"/>
        <w:rPr>
          <w:rFonts w:asciiTheme="minorHAnsi" w:eastAsiaTheme="minorEastAsia" w:hAnsiTheme="minorHAnsi" w:cstheme="minorBidi"/>
          <w:noProof/>
          <w:lang w:eastAsia="cs-CZ"/>
        </w:rPr>
      </w:pPr>
      <w:hyperlink w:anchor="_Toc310319048" w:history="1">
        <w:r w:rsidRPr="003015D6">
          <w:rPr>
            <w:rStyle w:val="Hypertextovodkaz"/>
            <w:noProof/>
          </w:rPr>
          <w:t>3.7.1</w:t>
        </w:r>
        <w:r>
          <w:rPr>
            <w:rFonts w:asciiTheme="minorHAnsi" w:eastAsiaTheme="minorEastAsia" w:hAnsiTheme="minorHAnsi" w:cstheme="minorBidi"/>
            <w:noProof/>
            <w:lang w:eastAsia="cs-CZ"/>
          </w:rPr>
          <w:tab/>
        </w:r>
        <w:r w:rsidRPr="003015D6">
          <w:rPr>
            <w:rStyle w:val="Hypertextovodkaz"/>
            <w:noProof/>
          </w:rPr>
          <w:t>Výpočet EVA</w:t>
        </w:r>
        <w:r>
          <w:rPr>
            <w:noProof/>
            <w:webHidden/>
          </w:rPr>
          <w:tab/>
        </w:r>
        <w:r>
          <w:rPr>
            <w:noProof/>
            <w:webHidden/>
          </w:rPr>
          <w:fldChar w:fldCharType="begin"/>
        </w:r>
        <w:r>
          <w:rPr>
            <w:noProof/>
            <w:webHidden/>
          </w:rPr>
          <w:instrText xml:space="preserve"> PAGEREF _Toc310319048 \h </w:instrText>
        </w:r>
        <w:r>
          <w:rPr>
            <w:noProof/>
            <w:webHidden/>
          </w:rPr>
        </w:r>
        <w:r>
          <w:rPr>
            <w:noProof/>
            <w:webHidden/>
          </w:rPr>
          <w:fldChar w:fldCharType="separate"/>
        </w:r>
        <w:r>
          <w:rPr>
            <w:noProof/>
            <w:webHidden/>
          </w:rPr>
          <w:t>40</w:t>
        </w:r>
        <w:r>
          <w:rPr>
            <w:noProof/>
            <w:webHidden/>
          </w:rPr>
          <w:fldChar w:fldCharType="end"/>
        </w:r>
      </w:hyperlink>
    </w:p>
    <w:p w:rsidR="003D7D49" w:rsidRDefault="003D7D49">
      <w:pPr>
        <w:pStyle w:val="Obsah3"/>
        <w:rPr>
          <w:rFonts w:asciiTheme="minorHAnsi" w:eastAsiaTheme="minorEastAsia" w:hAnsiTheme="minorHAnsi" w:cstheme="minorBidi"/>
          <w:noProof/>
          <w:lang w:eastAsia="cs-CZ"/>
        </w:rPr>
      </w:pPr>
      <w:hyperlink w:anchor="_Toc310319049" w:history="1">
        <w:r w:rsidRPr="003015D6">
          <w:rPr>
            <w:rStyle w:val="Hypertextovodkaz"/>
            <w:noProof/>
          </w:rPr>
          <w:t>3.7.2</w:t>
        </w:r>
        <w:r>
          <w:rPr>
            <w:rFonts w:asciiTheme="minorHAnsi" w:eastAsiaTheme="minorEastAsia" w:hAnsiTheme="minorHAnsi" w:cstheme="minorBidi"/>
            <w:noProof/>
            <w:lang w:eastAsia="cs-CZ"/>
          </w:rPr>
          <w:tab/>
        </w:r>
        <w:r w:rsidRPr="003015D6">
          <w:rPr>
            <w:rStyle w:val="Hypertextovodkaz"/>
            <w:noProof/>
          </w:rPr>
          <w:t>Výpočet EVA (Neumaierovi)</w:t>
        </w:r>
        <w:r>
          <w:rPr>
            <w:noProof/>
            <w:webHidden/>
          </w:rPr>
          <w:tab/>
        </w:r>
        <w:r>
          <w:rPr>
            <w:noProof/>
            <w:webHidden/>
          </w:rPr>
          <w:fldChar w:fldCharType="begin"/>
        </w:r>
        <w:r>
          <w:rPr>
            <w:noProof/>
            <w:webHidden/>
          </w:rPr>
          <w:instrText xml:space="preserve"> PAGEREF _Toc310319049 \h </w:instrText>
        </w:r>
        <w:r>
          <w:rPr>
            <w:noProof/>
            <w:webHidden/>
          </w:rPr>
        </w:r>
        <w:r>
          <w:rPr>
            <w:noProof/>
            <w:webHidden/>
          </w:rPr>
          <w:fldChar w:fldCharType="separate"/>
        </w:r>
        <w:r>
          <w:rPr>
            <w:noProof/>
            <w:webHidden/>
          </w:rPr>
          <w:t>42</w:t>
        </w:r>
        <w:r>
          <w:rPr>
            <w:noProof/>
            <w:webHidden/>
          </w:rPr>
          <w:fldChar w:fldCharType="end"/>
        </w:r>
      </w:hyperlink>
    </w:p>
    <w:p w:rsidR="003D7D49" w:rsidRDefault="003D7D49">
      <w:pPr>
        <w:pStyle w:val="Obsah2"/>
        <w:rPr>
          <w:rFonts w:asciiTheme="minorHAnsi" w:eastAsiaTheme="minorEastAsia" w:hAnsiTheme="minorHAnsi" w:cstheme="minorBidi"/>
          <w:lang w:eastAsia="cs-CZ"/>
        </w:rPr>
      </w:pPr>
      <w:hyperlink w:anchor="_Toc310319050" w:history="1">
        <w:r w:rsidRPr="003015D6">
          <w:rPr>
            <w:rStyle w:val="Hypertextovodkaz"/>
          </w:rPr>
          <w:t>3.8</w:t>
        </w:r>
        <w:r>
          <w:rPr>
            <w:rFonts w:asciiTheme="minorHAnsi" w:eastAsiaTheme="minorEastAsia" w:hAnsiTheme="minorHAnsi" w:cstheme="minorBidi"/>
            <w:lang w:eastAsia="cs-CZ"/>
          </w:rPr>
          <w:tab/>
        </w:r>
        <w:r w:rsidRPr="003015D6">
          <w:rPr>
            <w:rStyle w:val="Hypertextovodkaz"/>
          </w:rPr>
          <w:t>Porovnání vybraných ukazatelů s odvětvovými ukazateli v ČR</w:t>
        </w:r>
        <w:r>
          <w:rPr>
            <w:webHidden/>
          </w:rPr>
          <w:tab/>
        </w:r>
        <w:r>
          <w:rPr>
            <w:webHidden/>
          </w:rPr>
          <w:fldChar w:fldCharType="begin"/>
        </w:r>
        <w:r>
          <w:rPr>
            <w:webHidden/>
          </w:rPr>
          <w:instrText xml:space="preserve"> PAGEREF _Toc310319050 \h </w:instrText>
        </w:r>
        <w:r>
          <w:rPr>
            <w:webHidden/>
          </w:rPr>
        </w:r>
        <w:r>
          <w:rPr>
            <w:webHidden/>
          </w:rPr>
          <w:fldChar w:fldCharType="separate"/>
        </w:r>
        <w:r>
          <w:rPr>
            <w:webHidden/>
          </w:rPr>
          <w:t>45</w:t>
        </w:r>
        <w:r>
          <w:rPr>
            <w:webHidden/>
          </w:rPr>
          <w:fldChar w:fldCharType="end"/>
        </w:r>
      </w:hyperlink>
    </w:p>
    <w:p w:rsidR="003D7D49" w:rsidRDefault="003D7D49">
      <w:pPr>
        <w:pStyle w:val="Obsah1"/>
        <w:rPr>
          <w:rFonts w:asciiTheme="minorHAnsi" w:eastAsiaTheme="minorEastAsia" w:hAnsiTheme="minorHAnsi" w:cstheme="minorBidi"/>
          <w:sz w:val="22"/>
          <w:lang w:eastAsia="cs-CZ"/>
        </w:rPr>
      </w:pPr>
      <w:hyperlink w:anchor="_Toc310319051" w:history="1">
        <w:r w:rsidRPr="003015D6">
          <w:rPr>
            <w:rStyle w:val="Hypertextovodkaz"/>
          </w:rPr>
          <w:t>4</w:t>
        </w:r>
        <w:r>
          <w:rPr>
            <w:rFonts w:asciiTheme="minorHAnsi" w:eastAsiaTheme="minorEastAsia" w:hAnsiTheme="minorHAnsi" w:cstheme="minorBidi"/>
            <w:sz w:val="22"/>
            <w:lang w:eastAsia="cs-CZ"/>
          </w:rPr>
          <w:tab/>
        </w:r>
        <w:r w:rsidRPr="003015D6">
          <w:rPr>
            <w:rStyle w:val="Hypertextovodkaz"/>
          </w:rPr>
          <w:t>Závěr</w:t>
        </w:r>
        <w:r>
          <w:rPr>
            <w:webHidden/>
          </w:rPr>
          <w:tab/>
        </w:r>
        <w:r>
          <w:rPr>
            <w:webHidden/>
          </w:rPr>
          <w:fldChar w:fldCharType="begin"/>
        </w:r>
        <w:r>
          <w:rPr>
            <w:webHidden/>
          </w:rPr>
          <w:instrText xml:space="preserve"> PAGEREF _Toc310319051 \h </w:instrText>
        </w:r>
        <w:r>
          <w:rPr>
            <w:webHidden/>
          </w:rPr>
        </w:r>
        <w:r>
          <w:rPr>
            <w:webHidden/>
          </w:rPr>
          <w:fldChar w:fldCharType="separate"/>
        </w:r>
        <w:r>
          <w:rPr>
            <w:webHidden/>
          </w:rPr>
          <w:t>48</w:t>
        </w:r>
        <w:r>
          <w:rPr>
            <w:webHidden/>
          </w:rPr>
          <w:fldChar w:fldCharType="end"/>
        </w:r>
      </w:hyperlink>
    </w:p>
    <w:p w:rsidR="003D7D49" w:rsidRDefault="003D7D49">
      <w:pPr>
        <w:pStyle w:val="Obsah1"/>
        <w:rPr>
          <w:rFonts w:asciiTheme="minorHAnsi" w:eastAsiaTheme="minorEastAsia" w:hAnsiTheme="minorHAnsi" w:cstheme="minorBidi"/>
          <w:sz w:val="22"/>
          <w:lang w:eastAsia="cs-CZ"/>
        </w:rPr>
      </w:pPr>
      <w:hyperlink w:anchor="_Toc310319052" w:history="1">
        <w:r w:rsidRPr="003015D6">
          <w:rPr>
            <w:rStyle w:val="Hypertextovodkaz"/>
          </w:rPr>
          <w:t>Literatura</w:t>
        </w:r>
        <w:r>
          <w:rPr>
            <w:webHidden/>
          </w:rPr>
          <w:tab/>
        </w:r>
        <w:r>
          <w:rPr>
            <w:webHidden/>
          </w:rPr>
          <w:fldChar w:fldCharType="begin"/>
        </w:r>
        <w:r>
          <w:rPr>
            <w:webHidden/>
          </w:rPr>
          <w:instrText xml:space="preserve"> PAGEREF _Toc310319052 \h </w:instrText>
        </w:r>
        <w:r>
          <w:rPr>
            <w:webHidden/>
          </w:rPr>
        </w:r>
        <w:r>
          <w:rPr>
            <w:webHidden/>
          </w:rPr>
          <w:fldChar w:fldCharType="separate"/>
        </w:r>
        <w:r>
          <w:rPr>
            <w:webHidden/>
          </w:rPr>
          <w:t>49</w:t>
        </w:r>
        <w:r>
          <w:rPr>
            <w:webHidden/>
          </w:rPr>
          <w:fldChar w:fldCharType="end"/>
        </w:r>
      </w:hyperlink>
    </w:p>
    <w:p w:rsidR="003D7D49" w:rsidRDefault="003D7D49">
      <w:pPr>
        <w:pStyle w:val="Obsah1"/>
        <w:rPr>
          <w:rFonts w:asciiTheme="minorHAnsi" w:eastAsiaTheme="minorEastAsia" w:hAnsiTheme="minorHAnsi" w:cstheme="minorBidi"/>
          <w:sz w:val="22"/>
          <w:lang w:eastAsia="cs-CZ"/>
        </w:rPr>
      </w:pPr>
      <w:hyperlink w:anchor="_Toc310319053" w:history="1">
        <w:r w:rsidRPr="003015D6">
          <w:rPr>
            <w:rStyle w:val="Hypertextovodkaz"/>
          </w:rPr>
          <w:t>Přílohy</w:t>
        </w:r>
        <w:r>
          <w:rPr>
            <w:webHidden/>
          </w:rPr>
          <w:tab/>
          <w:t>9</w:t>
        </w:r>
      </w:hyperlink>
    </w:p>
    <w:p w:rsidR="00793AB3" w:rsidRDefault="00C817BF" w:rsidP="0014355A">
      <w:pPr>
        <w:jc w:val="left"/>
      </w:pPr>
      <w:r>
        <w:fldChar w:fldCharType="end"/>
      </w:r>
    </w:p>
    <w:p w:rsidR="00456474" w:rsidRDefault="00456474" w:rsidP="00F05477">
      <w:pPr>
        <w:pStyle w:val="Zkladntext"/>
      </w:pPr>
    </w:p>
    <w:p w:rsidR="00F72854" w:rsidRDefault="00F72854">
      <w:pPr>
        <w:spacing w:after="0" w:line="240" w:lineRule="auto"/>
        <w:jc w:val="left"/>
      </w:pPr>
      <w:r>
        <w:br w:type="page"/>
      </w:r>
    </w:p>
    <w:p w:rsidR="007B4C07" w:rsidRDefault="007B4C07" w:rsidP="007B4C07">
      <w:pPr>
        <w:pStyle w:val="AbstractSummary-nadpis"/>
      </w:pPr>
      <w:r>
        <w:lastRenderedPageBreak/>
        <w:t>Seznam zkratek</w:t>
      </w:r>
    </w:p>
    <w:p w:rsidR="009214A5" w:rsidRDefault="0043408D" w:rsidP="007E45FE">
      <w:pPr>
        <w:tabs>
          <w:tab w:val="left" w:pos="2505"/>
          <w:tab w:val="center" w:leader="dot" w:pos="7938"/>
        </w:tabs>
      </w:pPr>
      <w:r>
        <w:t>ČPK</w:t>
      </w:r>
      <w:r>
        <w:tab/>
        <w:t>Čistý pracovní kapitál</w:t>
      </w:r>
    </w:p>
    <w:p w:rsidR="00DA0333" w:rsidRDefault="00DA0333" w:rsidP="00DA0333">
      <w:pPr>
        <w:tabs>
          <w:tab w:val="left" w:pos="2505"/>
          <w:tab w:val="center" w:leader="dot" w:pos="7938"/>
        </w:tabs>
      </w:pPr>
      <w:r>
        <w:t>EAT</w:t>
      </w:r>
      <w:r>
        <w:tab/>
        <w:t xml:space="preserve">Čistý zisk </w:t>
      </w:r>
    </w:p>
    <w:p w:rsidR="00DA0333" w:rsidRDefault="00DA0333" w:rsidP="00DA0333">
      <w:pPr>
        <w:tabs>
          <w:tab w:val="left" w:pos="2505"/>
          <w:tab w:val="center" w:leader="dot" w:pos="7938"/>
        </w:tabs>
      </w:pPr>
      <w:r>
        <w:t>EBIT</w:t>
      </w:r>
      <w:r>
        <w:tab/>
        <w:t>Zisk před zdaněním a úroky</w:t>
      </w:r>
    </w:p>
    <w:p w:rsidR="00DA0333" w:rsidRDefault="00DA0333" w:rsidP="00DA0333">
      <w:pPr>
        <w:tabs>
          <w:tab w:val="left" w:pos="2505"/>
          <w:tab w:val="center" w:leader="dot" w:pos="7938"/>
        </w:tabs>
      </w:pPr>
      <w:r>
        <w:t>EBT</w:t>
      </w:r>
      <w:r>
        <w:tab/>
        <w:t>Zisk před zdaněním</w:t>
      </w:r>
    </w:p>
    <w:p w:rsidR="00DA0333" w:rsidRDefault="00DA0333" w:rsidP="00DA0333">
      <w:pPr>
        <w:tabs>
          <w:tab w:val="left" w:pos="2505"/>
          <w:tab w:val="center" w:leader="dot" w:pos="7938"/>
        </w:tabs>
      </w:pPr>
      <w:r>
        <w:t>EVA</w:t>
      </w:r>
      <w:r>
        <w:tab/>
        <w:t>Ekonomická přidaná hodnota (</w:t>
      </w:r>
      <w:proofErr w:type="spellStart"/>
      <w:r>
        <w:t>Economic</w:t>
      </w:r>
      <w:proofErr w:type="spellEnd"/>
      <w:r>
        <w:t xml:space="preserve"> </w:t>
      </w:r>
      <w:proofErr w:type="spellStart"/>
      <w:r>
        <w:t>Value</w:t>
      </w:r>
      <w:proofErr w:type="spellEnd"/>
      <w:r>
        <w:t xml:space="preserve"> </w:t>
      </w:r>
      <w:proofErr w:type="spellStart"/>
      <w:r>
        <w:t>Added</w:t>
      </w:r>
      <w:proofErr w:type="spellEnd"/>
      <w:r>
        <w:t>)</w:t>
      </w:r>
    </w:p>
    <w:p w:rsidR="00DA0333" w:rsidRDefault="00DA0333" w:rsidP="00DA0333">
      <w:pPr>
        <w:tabs>
          <w:tab w:val="left" w:pos="2505"/>
          <w:tab w:val="center" w:leader="dot" w:pos="7938"/>
        </w:tabs>
      </w:pPr>
      <w:r>
        <w:t>MPO</w:t>
      </w:r>
      <w:r>
        <w:tab/>
        <w:t>Ministerstvo průmyslu a obchodu ČR</w:t>
      </w:r>
    </w:p>
    <w:p w:rsidR="009214A5" w:rsidRDefault="009214A5" w:rsidP="007E45FE">
      <w:pPr>
        <w:tabs>
          <w:tab w:val="left" w:pos="2505"/>
          <w:tab w:val="center" w:leader="dot" w:pos="7938"/>
        </w:tabs>
      </w:pPr>
      <w:r>
        <w:t>ROA</w:t>
      </w:r>
      <w:r>
        <w:tab/>
        <w:t>Rentabilita celkového kapitálu</w:t>
      </w:r>
    </w:p>
    <w:p w:rsidR="009214A5" w:rsidRDefault="009214A5" w:rsidP="007E45FE">
      <w:pPr>
        <w:tabs>
          <w:tab w:val="left" w:pos="2505"/>
          <w:tab w:val="center" w:leader="dot" w:pos="7938"/>
        </w:tabs>
      </w:pPr>
      <w:r>
        <w:t>ROE</w:t>
      </w:r>
      <w:r>
        <w:tab/>
        <w:t>Rentabilita vlastního kapitálu</w:t>
      </w:r>
    </w:p>
    <w:p w:rsidR="00DA536A" w:rsidRDefault="009214A5" w:rsidP="007E45FE">
      <w:pPr>
        <w:tabs>
          <w:tab w:val="left" w:pos="2505"/>
          <w:tab w:val="center" w:leader="dot" w:pos="7938"/>
        </w:tabs>
      </w:pPr>
      <w:r>
        <w:t>ROS</w:t>
      </w:r>
      <w:r>
        <w:tab/>
        <w:t>Rentabilita tržeb</w:t>
      </w:r>
    </w:p>
    <w:p w:rsidR="00D632E7" w:rsidRDefault="00D632E7" w:rsidP="007E45FE">
      <w:pPr>
        <w:tabs>
          <w:tab w:val="left" w:pos="2505"/>
          <w:tab w:val="center" w:leader="dot" w:pos="7938"/>
        </w:tabs>
      </w:pPr>
      <w:r>
        <w:t>WACC</w:t>
      </w:r>
      <w:r>
        <w:tab/>
        <w:t>Vážené průměrné náklady kapitálu</w:t>
      </w:r>
    </w:p>
    <w:p w:rsidR="00DA536A" w:rsidRPr="00DA536A" w:rsidRDefault="007B4C07" w:rsidP="007E45FE">
      <w:pPr>
        <w:tabs>
          <w:tab w:val="left" w:pos="2505"/>
          <w:tab w:val="center" w:leader="dot" w:pos="7938"/>
        </w:tabs>
      </w:pPr>
      <w:r>
        <w:br w:type="page"/>
      </w:r>
    </w:p>
    <w:p w:rsidR="00F72854" w:rsidRDefault="00F72854" w:rsidP="00F72854">
      <w:pPr>
        <w:pStyle w:val="AbstractSummary-nadpis"/>
      </w:pPr>
      <w:r>
        <w:lastRenderedPageBreak/>
        <w:t>Seznam tabulek</w:t>
      </w:r>
    </w:p>
    <w:p w:rsidR="00DA4A47" w:rsidRDefault="00C62B30" w:rsidP="0007535B">
      <w:pPr>
        <w:tabs>
          <w:tab w:val="center" w:leader="dot" w:pos="7938"/>
        </w:tabs>
      </w:pPr>
      <w:r>
        <w:t>Tabulka 1</w:t>
      </w:r>
      <w:r w:rsidR="0007535B">
        <w:t xml:space="preserve"> </w:t>
      </w:r>
      <w:proofErr w:type="spellStart"/>
      <w:r w:rsidR="002B6FF6">
        <w:t>Kralickův</w:t>
      </w:r>
      <w:proofErr w:type="spellEnd"/>
      <w:r w:rsidR="002B6FF6">
        <w:t xml:space="preserve"> </w:t>
      </w:r>
      <w:proofErr w:type="spellStart"/>
      <w:r w:rsidR="002B6FF6">
        <w:t>Quicktest</w:t>
      </w:r>
      <w:proofErr w:type="spellEnd"/>
      <w:r w:rsidR="002B6FF6">
        <w:t xml:space="preserve"> - algoritmus</w:t>
      </w:r>
      <w:r w:rsidR="0007535B">
        <w:tab/>
      </w:r>
      <w:r w:rsidR="00ED6E3B">
        <w:t>1</w:t>
      </w:r>
      <w:r w:rsidR="00816786">
        <w:t>1</w:t>
      </w:r>
    </w:p>
    <w:p w:rsidR="002B6FF6" w:rsidRDefault="002B6FF6" w:rsidP="002B6FF6">
      <w:pPr>
        <w:tabs>
          <w:tab w:val="center" w:leader="dot" w:pos="7938"/>
        </w:tabs>
      </w:pPr>
      <w:r>
        <w:t>Tabulka 2 Vývoj tržeb</w:t>
      </w:r>
      <w:r>
        <w:tab/>
        <w:t>1</w:t>
      </w:r>
      <w:r w:rsidR="00DA0333">
        <w:t>9</w:t>
      </w:r>
    </w:p>
    <w:p w:rsidR="002B6FF6" w:rsidRDefault="002B6FF6" w:rsidP="002B6FF6">
      <w:pPr>
        <w:tabs>
          <w:tab w:val="center" w:leader="dot" w:pos="7938"/>
        </w:tabs>
      </w:pPr>
      <w:r>
        <w:t>Tabulka 3 Horizontální analýza výkazu zisků a ztrát</w:t>
      </w:r>
      <w:r>
        <w:tab/>
      </w:r>
      <w:r w:rsidR="007C483A">
        <w:t>22</w:t>
      </w:r>
    </w:p>
    <w:p w:rsidR="002B6FF6" w:rsidRDefault="002B6FF6" w:rsidP="002B6FF6">
      <w:pPr>
        <w:tabs>
          <w:tab w:val="center" w:leader="dot" w:pos="7938"/>
        </w:tabs>
      </w:pPr>
      <w:r>
        <w:t>Tabulka 4 Horizontální analýza rozvahy</w:t>
      </w:r>
      <w:r>
        <w:tab/>
        <w:t>2</w:t>
      </w:r>
      <w:r w:rsidR="007C483A">
        <w:t>3</w:t>
      </w:r>
    </w:p>
    <w:p w:rsidR="002B6FF6" w:rsidRDefault="002B6FF6" w:rsidP="002B6FF6">
      <w:pPr>
        <w:tabs>
          <w:tab w:val="center" w:leader="dot" w:pos="7938"/>
        </w:tabs>
      </w:pPr>
      <w:r>
        <w:t xml:space="preserve">Tabulka 5 Vertikální analýza </w:t>
      </w:r>
      <w:r w:rsidR="006A1C66">
        <w:t>výnosů</w:t>
      </w:r>
      <w:r>
        <w:tab/>
        <w:t>2</w:t>
      </w:r>
      <w:r w:rsidR="007C483A">
        <w:t>4</w:t>
      </w:r>
    </w:p>
    <w:p w:rsidR="006A1C66" w:rsidRDefault="006A1C66" w:rsidP="006A1C66">
      <w:pPr>
        <w:tabs>
          <w:tab w:val="center" w:leader="dot" w:pos="7938"/>
        </w:tabs>
      </w:pPr>
      <w:r>
        <w:t>Tabulka 6 Vertikální analýza nákladů</w:t>
      </w:r>
      <w:r>
        <w:tab/>
        <w:t>25</w:t>
      </w:r>
    </w:p>
    <w:p w:rsidR="006A1C66" w:rsidRDefault="006A1C66" w:rsidP="006A1C66">
      <w:pPr>
        <w:tabs>
          <w:tab w:val="center" w:leader="dot" w:pos="7938"/>
        </w:tabs>
      </w:pPr>
      <w:r>
        <w:t>Tabulka 7 Vertikální analýzy rozvahy</w:t>
      </w:r>
      <w:r>
        <w:tab/>
        <w:t>2</w:t>
      </w:r>
      <w:r w:rsidR="00AD33B9">
        <w:t>6</w:t>
      </w:r>
    </w:p>
    <w:p w:rsidR="002B6FF6" w:rsidRDefault="002B6FF6" w:rsidP="002B6FF6">
      <w:pPr>
        <w:tabs>
          <w:tab w:val="center" w:leader="dot" w:pos="7938"/>
        </w:tabs>
      </w:pPr>
      <w:r>
        <w:t xml:space="preserve">Tabulka </w:t>
      </w:r>
      <w:r w:rsidR="006A1C66">
        <w:t>8</w:t>
      </w:r>
      <w:r>
        <w:t xml:space="preserve"> </w:t>
      </w:r>
      <w:r w:rsidR="00384A10">
        <w:t>Čistý pracovní kapitál</w:t>
      </w:r>
      <w:r>
        <w:tab/>
      </w:r>
      <w:r w:rsidR="00384A10">
        <w:t>2</w:t>
      </w:r>
      <w:r w:rsidR="00AD33B9">
        <w:t>7</w:t>
      </w:r>
    </w:p>
    <w:p w:rsidR="002B6FF6" w:rsidRDefault="002B6FF6" w:rsidP="002B6FF6">
      <w:pPr>
        <w:tabs>
          <w:tab w:val="center" w:leader="dot" w:pos="7938"/>
        </w:tabs>
      </w:pPr>
      <w:r>
        <w:t xml:space="preserve">Tabulka </w:t>
      </w:r>
      <w:r w:rsidR="006A1C66">
        <w:t>9</w:t>
      </w:r>
      <w:r>
        <w:t xml:space="preserve"> </w:t>
      </w:r>
      <w:r w:rsidR="00384A10">
        <w:t>Ukazatele likvidity</w:t>
      </w:r>
      <w:r>
        <w:tab/>
      </w:r>
      <w:r w:rsidR="00384A10">
        <w:t>29</w:t>
      </w:r>
    </w:p>
    <w:p w:rsidR="002B6FF6" w:rsidRDefault="002B6FF6" w:rsidP="002B6FF6">
      <w:pPr>
        <w:tabs>
          <w:tab w:val="center" w:leader="dot" w:pos="7938"/>
        </w:tabs>
      </w:pPr>
      <w:r>
        <w:t xml:space="preserve">Tabulka </w:t>
      </w:r>
      <w:r w:rsidR="006A1C66">
        <w:t>10</w:t>
      </w:r>
      <w:r>
        <w:t xml:space="preserve"> </w:t>
      </w:r>
      <w:r w:rsidR="00384A10">
        <w:t>Ukazatele rentability</w:t>
      </w:r>
      <w:r>
        <w:tab/>
      </w:r>
      <w:r w:rsidR="00384A10">
        <w:t>30</w:t>
      </w:r>
    </w:p>
    <w:p w:rsidR="002B6FF6" w:rsidRDefault="002B6FF6" w:rsidP="002B6FF6">
      <w:pPr>
        <w:tabs>
          <w:tab w:val="center" w:leader="dot" w:pos="7938"/>
        </w:tabs>
      </w:pPr>
      <w:r>
        <w:t>Tabulka 1</w:t>
      </w:r>
      <w:r w:rsidR="006A1C66">
        <w:t>1</w:t>
      </w:r>
      <w:r w:rsidR="00384A10">
        <w:t xml:space="preserve"> Ukazatele zadluženosti</w:t>
      </w:r>
      <w:r>
        <w:tab/>
      </w:r>
      <w:r w:rsidR="00384A10">
        <w:t>31</w:t>
      </w:r>
    </w:p>
    <w:p w:rsidR="002B6FF6" w:rsidRDefault="002B6FF6" w:rsidP="002B6FF6">
      <w:pPr>
        <w:tabs>
          <w:tab w:val="center" w:leader="dot" w:pos="7938"/>
        </w:tabs>
      </w:pPr>
      <w:r>
        <w:t>Tabulka 1</w:t>
      </w:r>
      <w:r w:rsidR="006A1C66">
        <w:t>2</w:t>
      </w:r>
      <w:r w:rsidR="00384A10">
        <w:t xml:space="preserve"> Ukazatele aktivity</w:t>
      </w:r>
      <w:r>
        <w:tab/>
      </w:r>
      <w:r w:rsidR="00384A10">
        <w:t>3</w:t>
      </w:r>
      <w:r w:rsidR="00AD33B9">
        <w:t>3</w:t>
      </w:r>
    </w:p>
    <w:p w:rsidR="002B6FF6" w:rsidRDefault="002B6FF6" w:rsidP="002B6FF6">
      <w:pPr>
        <w:tabs>
          <w:tab w:val="center" w:leader="dot" w:pos="7938"/>
        </w:tabs>
      </w:pPr>
      <w:r>
        <w:t>Tabulka 1</w:t>
      </w:r>
      <w:r w:rsidR="006A1C66">
        <w:t>3</w:t>
      </w:r>
      <w:r>
        <w:t xml:space="preserve"> </w:t>
      </w:r>
      <w:r w:rsidR="00384A10">
        <w:t>Ukazatele tržní hodnoty</w:t>
      </w:r>
      <w:r>
        <w:tab/>
      </w:r>
      <w:r w:rsidR="00384A10">
        <w:t>3</w:t>
      </w:r>
      <w:r w:rsidR="00AD33B9">
        <w:t>4</w:t>
      </w:r>
    </w:p>
    <w:p w:rsidR="002B6FF6" w:rsidRDefault="002B6FF6" w:rsidP="002B6FF6">
      <w:pPr>
        <w:tabs>
          <w:tab w:val="center" w:leader="dot" w:pos="7938"/>
        </w:tabs>
      </w:pPr>
      <w:r>
        <w:t>Tabulka 1</w:t>
      </w:r>
      <w:r w:rsidR="006A1C66">
        <w:t>4</w:t>
      </w:r>
      <w:r w:rsidR="00384A10">
        <w:t xml:space="preserve"> cash </w:t>
      </w:r>
      <w:proofErr w:type="spellStart"/>
      <w:r w:rsidR="00384A10">
        <w:t>flow</w:t>
      </w:r>
      <w:proofErr w:type="spellEnd"/>
      <w:r>
        <w:tab/>
      </w:r>
      <w:r w:rsidR="00384A10">
        <w:t>3</w:t>
      </w:r>
      <w:r w:rsidR="00AD33B9">
        <w:t>5</w:t>
      </w:r>
    </w:p>
    <w:p w:rsidR="002B6FF6" w:rsidRDefault="002B6FF6" w:rsidP="002B6FF6">
      <w:pPr>
        <w:tabs>
          <w:tab w:val="center" w:leader="dot" w:pos="7938"/>
        </w:tabs>
      </w:pPr>
      <w:r>
        <w:t>Tabulka 1</w:t>
      </w:r>
      <w:r w:rsidR="006A1C66">
        <w:t>5</w:t>
      </w:r>
      <w:r>
        <w:t xml:space="preserve"> </w:t>
      </w:r>
      <w:r w:rsidR="00384A10">
        <w:t>Altmanovo Z-skóre</w:t>
      </w:r>
      <w:r>
        <w:tab/>
      </w:r>
      <w:r w:rsidR="00384A10">
        <w:t>3</w:t>
      </w:r>
      <w:r w:rsidR="00AD33B9">
        <w:t>6</w:t>
      </w:r>
    </w:p>
    <w:p w:rsidR="002B6FF6" w:rsidRDefault="002B6FF6" w:rsidP="002B6FF6">
      <w:pPr>
        <w:tabs>
          <w:tab w:val="center" w:leader="dot" w:pos="7938"/>
        </w:tabs>
      </w:pPr>
      <w:r>
        <w:t>Tabulka 1</w:t>
      </w:r>
      <w:r w:rsidR="006A1C66">
        <w:t>6</w:t>
      </w:r>
      <w:r w:rsidR="00384A10">
        <w:t xml:space="preserve"> </w:t>
      </w:r>
      <w:r w:rsidR="004B670C">
        <w:t>Index důvěryhodnosti „IN“</w:t>
      </w:r>
      <w:r>
        <w:tab/>
      </w:r>
      <w:r w:rsidR="004B670C">
        <w:t>36</w:t>
      </w:r>
    </w:p>
    <w:p w:rsidR="002B6FF6" w:rsidRDefault="002B6FF6" w:rsidP="002B6FF6">
      <w:pPr>
        <w:tabs>
          <w:tab w:val="center" w:leader="dot" w:pos="7938"/>
        </w:tabs>
      </w:pPr>
      <w:r>
        <w:t>Tabulka 1</w:t>
      </w:r>
      <w:r w:rsidR="006A1C66">
        <w:t>7</w:t>
      </w:r>
      <w:r>
        <w:t xml:space="preserve"> </w:t>
      </w:r>
      <w:proofErr w:type="spellStart"/>
      <w:r w:rsidR="004B670C">
        <w:t>Kralickův</w:t>
      </w:r>
      <w:proofErr w:type="spellEnd"/>
      <w:r w:rsidR="004B670C">
        <w:t xml:space="preserve"> </w:t>
      </w:r>
      <w:proofErr w:type="spellStart"/>
      <w:r w:rsidR="004B670C">
        <w:t>Quicktest</w:t>
      </w:r>
      <w:proofErr w:type="spellEnd"/>
      <w:r w:rsidR="004B670C">
        <w:t xml:space="preserve"> 2007</w:t>
      </w:r>
      <w:r>
        <w:tab/>
      </w:r>
      <w:r w:rsidR="004B670C">
        <w:t>3</w:t>
      </w:r>
      <w:r w:rsidR="00AD33B9">
        <w:t>8</w:t>
      </w:r>
    </w:p>
    <w:p w:rsidR="004B670C" w:rsidRDefault="004B670C" w:rsidP="004B670C">
      <w:pPr>
        <w:tabs>
          <w:tab w:val="center" w:leader="dot" w:pos="7938"/>
        </w:tabs>
      </w:pPr>
      <w:r>
        <w:t>Tabulka 1</w:t>
      </w:r>
      <w:r w:rsidR="006A1C66">
        <w:t>8</w:t>
      </w:r>
      <w:r>
        <w:t xml:space="preserve"> </w:t>
      </w:r>
      <w:proofErr w:type="spellStart"/>
      <w:r>
        <w:t>Kralickův</w:t>
      </w:r>
      <w:proofErr w:type="spellEnd"/>
      <w:r>
        <w:t xml:space="preserve"> </w:t>
      </w:r>
      <w:proofErr w:type="spellStart"/>
      <w:r>
        <w:t>Quicktest</w:t>
      </w:r>
      <w:proofErr w:type="spellEnd"/>
      <w:r>
        <w:t xml:space="preserve"> 2008</w:t>
      </w:r>
      <w:r>
        <w:tab/>
        <w:t>3</w:t>
      </w:r>
      <w:r w:rsidR="00AD33B9">
        <w:t>8</w:t>
      </w:r>
    </w:p>
    <w:p w:rsidR="004B670C" w:rsidRDefault="004B670C" w:rsidP="004B670C">
      <w:pPr>
        <w:tabs>
          <w:tab w:val="center" w:leader="dot" w:pos="7938"/>
        </w:tabs>
      </w:pPr>
      <w:r>
        <w:t>Tabulka 1</w:t>
      </w:r>
      <w:r w:rsidR="006A1C66">
        <w:t>9</w:t>
      </w:r>
      <w:r>
        <w:t xml:space="preserve"> </w:t>
      </w:r>
      <w:proofErr w:type="spellStart"/>
      <w:r>
        <w:t>Kralickův</w:t>
      </w:r>
      <w:proofErr w:type="spellEnd"/>
      <w:r>
        <w:t xml:space="preserve"> </w:t>
      </w:r>
      <w:proofErr w:type="spellStart"/>
      <w:r>
        <w:t>Quicktest</w:t>
      </w:r>
      <w:proofErr w:type="spellEnd"/>
      <w:r>
        <w:t xml:space="preserve"> 2009</w:t>
      </w:r>
      <w:r>
        <w:tab/>
        <w:t>3</w:t>
      </w:r>
      <w:r w:rsidR="00AD33B9">
        <w:t>9</w:t>
      </w:r>
    </w:p>
    <w:p w:rsidR="004B670C" w:rsidRDefault="004B670C" w:rsidP="004B670C">
      <w:pPr>
        <w:tabs>
          <w:tab w:val="center" w:leader="dot" w:pos="7938"/>
        </w:tabs>
      </w:pPr>
      <w:r>
        <w:t xml:space="preserve">Tabulka </w:t>
      </w:r>
      <w:r w:rsidR="006A1C66">
        <w:t>20</w:t>
      </w:r>
      <w:r>
        <w:t xml:space="preserve"> </w:t>
      </w:r>
      <w:proofErr w:type="spellStart"/>
      <w:r>
        <w:t>Kralickův</w:t>
      </w:r>
      <w:proofErr w:type="spellEnd"/>
      <w:r>
        <w:t xml:space="preserve"> </w:t>
      </w:r>
      <w:proofErr w:type="spellStart"/>
      <w:r>
        <w:t>Quicktest</w:t>
      </w:r>
      <w:proofErr w:type="spellEnd"/>
      <w:r>
        <w:t xml:space="preserve"> 2010</w:t>
      </w:r>
      <w:r>
        <w:tab/>
        <w:t>3</w:t>
      </w:r>
      <w:r w:rsidR="00AD33B9">
        <w:t>9</w:t>
      </w:r>
    </w:p>
    <w:p w:rsidR="002B6FF6" w:rsidRDefault="002B6FF6" w:rsidP="002B6FF6">
      <w:pPr>
        <w:tabs>
          <w:tab w:val="center" w:leader="dot" w:pos="7938"/>
        </w:tabs>
      </w:pPr>
      <w:r>
        <w:lastRenderedPageBreak/>
        <w:t xml:space="preserve">Tabulka </w:t>
      </w:r>
      <w:r w:rsidR="004B670C">
        <w:t>2</w:t>
      </w:r>
      <w:r w:rsidR="006A1C66">
        <w:t>1</w:t>
      </w:r>
      <w:r>
        <w:t xml:space="preserve"> </w:t>
      </w:r>
      <w:r w:rsidR="004B670C">
        <w:t>Index bonity</w:t>
      </w:r>
      <w:r>
        <w:tab/>
      </w:r>
      <w:r w:rsidR="00AD33B9">
        <w:t>40</w:t>
      </w:r>
    </w:p>
    <w:p w:rsidR="002B6FF6" w:rsidRDefault="002B6FF6" w:rsidP="002B6FF6">
      <w:pPr>
        <w:tabs>
          <w:tab w:val="center" w:leader="dot" w:pos="7938"/>
        </w:tabs>
      </w:pPr>
      <w:r>
        <w:t xml:space="preserve">Tabulka </w:t>
      </w:r>
      <w:r w:rsidR="004B670C">
        <w:t>2</w:t>
      </w:r>
      <w:r w:rsidR="006A1C66">
        <w:t>2</w:t>
      </w:r>
      <w:r>
        <w:t xml:space="preserve"> </w:t>
      </w:r>
      <w:r w:rsidR="004B670C">
        <w:t>Náklady na vlastní kapitál</w:t>
      </w:r>
      <w:r>
        <w:tab/>
      </w:r>
      <w:r w:rsidR="00AD33B9">
        <w:t>41</w:t>
      </w:r>
    </w:p>
    <w:p w:rsidR="002B6FF6" w:rsidRDefault="002B6FF6" w:rsidP="002B6FF6">
      <w:pPr>
        <w:tabs>
          <w:tab w:val="center" w:leader="dot" w:pos="7938"/>
        </w:tabs>
      </w:pPr>
      <w:r>
        <w:t xml:space="preserve">Tabulka </w:t>
      </w:r>
      <w:r w:rsidR="004B670C">
        <w:t>2</w:t>
      </w:r>
      <w:r w:rsidR="006A1C66">
        <w:t>3</w:t>
      </w:r>
      <w:r>
        <w:t xml:space="preserve"> </w:t>
      </w:r>
      <w:r w:rsidR="004B670C">
        <w:t>Průměrné vážené náklady kapitálu</w:t>
      </w:r>
      <w:r>
        <w:tab/>
      </w:r>
      <w:r w:rsidR="004B670C">
        <w:t>4</w:t>
      </w:r>
      <w:r w:rsidR="00AD33B9">
        <w:t>1</w:t>
      </w:r>
    </w:p>
    <w:p w:rsidR="002B6FF6" w:rsidRDefault="002B6FF6" w:rsidP="002B6FF6">
      <w:pPr>
        <w:tabs>
          <w:tab w:val="center" w:leader="dot" w:pos="7938"/>
        </w:tabs>
      </w:pPr>
      <w:r>
        <w:t xml:space="preserve">Tabulka </w:t>
      </w:r>
      <w:r w:rsidR="004B670C">
        <w:t>2</w:t>
      </w:r>
      <w:r w:rsidR="006A1C66">
        <w:t>4</w:t>
      </w:r>
      <w:r w:rsidR="004B670C">
        <w:t xml:space="preserve"> Ekonomická přidaná hodnota EVA </w:t>
      </w:r>
      <w:r>
        <w:tab/>
      </w:r>
      <w:r w:rsidR="004B670C">
        <w:t>4</w:t>
      </w:r>
      <w:r w:rsidR="00AD33B9">
        <w:t>2</w:t>
      </w:r>
    </w:p>
    <w:p w:rsidR="004B670C" w:rsidRDefault="004B670C" w:rsidP="004B670C">
      <w:pPr>
        <w:tabs>
          <w:tab w:val="center" w:leader="dot" w:pos="7938"/>
        </w:tabs>
      </w:pPr>
      <w:r>
        <w:t>Tabulka 2</w:t>
      </w:r>
      <w:r w:rsidR="006A1C66">
        <w:t>5</w:t>
      </w:r>
      <w:r>
        <w:t xml:space="preserve"> </w:t>
      </w:r>
      <w:r w:rsidR="00AD33B9">
        <w:t xml:space="preserve">Riziková přirážka </w:t>
      </w:r>
      <w:proofErr w:type="spellStart"/>
      <w:r w:rsidR="00AD33B9">
        <w:t>r</w:t>
      </w:r>
      <w:r w:rsidR="00AD33B9" w:rsidRPr="00AD33B9">
        <w:rPr>
          <w:vertAlign w:val="subscript"/>
        </w:rPr>
        <w:t>LA</w:t>
      </w:r>
      <w:proofErr w:type="spellEnd"/>
      <w:r>
        <w:tab/>
        <w:t>4</w:t>
      </w:r>
      <w:r w:rsidR="00AD33B9">
        <w:t>2</w:t>
      </w:r>
    </w:p>
    <w:p w:rsidR="00DA0333" w:rsidRDefault="00DA0333" w:rsidP="00DA0333">
      <w:pPr>
        <w:tabs>
          <w:tab w:val="center" w:leader="dot" w:pos="7938"/>
        </w:tabs>
      </w:pPr>
      <w:r>
        <w:t xml:space="preserve">Tabulka 26 </w:t>
      </w:r>
      <w:r w:rsidR="00AD33B9">
        <w:t xml:space="preserve">Riziková přirážka </w:t>
      </w:r>
      <w:proofErr w:type="spellStart"/>
      <w:r w:rsidR="00AD33B9">
        <w:t>r</w:t>
      </w:r>
      <w:r w:rsidR="00AD33B9">
        <w:rPr>
          <w:vertAlign w:val="subscript"/>
        </w:rPr>
        <w:t>POD</w:t>
      </w:r>
      <w:proofErr w:type="spellEnd"/>
      <w:r>
        <w:tab/>
        <w:t>4</w:t>
      </w:r>
      <w:r w:rsidR="00AD33B9">
        <w:t>3</w:t>
      </w:r>
    </w:p>
    <w:p w:rsidR="00DA0333" w:rsidRDefault="00DA0333" w:rsidP="00DA0333">
      <w:pPr>
        <w:tabs>
          <w:tab w:val="center" w:leader="dot" w:pos="7938"/>
        </w:tabs>
      </w:pPr>
      <w:r>
        <w:t xml:space="preserve">Tabulka 27 </w:t>
      </w:r>
      <w:r w:rsidR="00AD33B9">
        <w:t xml:space="preserve">Riziková přirážka </w:t>
      </w:r>
      <w:proofErr w:type="spellStart"/>
      <w:r w:rsidR="00AD33B9">
        <w:t>r</w:t>
      </w:r>
      <w:r w:rsidR="00AD33B9">
        <w:rPr>
          <w:vertAlign w:val="subscript"/>
        </w:rPr>
        <w:t>FINSTAB</w:t>
      </w:r>
      <w:proofErr w:type="spellEnd"/>
      <w:r w:rsidR="00AD33B9">
        <w:t xml:space="preserve"> </w:t>
      </w:r>
      <w:r>
        <w:tab/>
        <w:t>4</w:t>
      </w:r>
      <w:r w:rsidR="00AD33B9">
        <w:t>3</w:t>
      </w:r>
    </w:p>
    <w:p w:rsidR="00DA0333" w:rsidRDefault="00DA0333" w:rsidP="00DA0333">
      <w:pPr>
        <w:tabs>
          <w:tab w:val="center" w:leader="dot" w:pos="7938"/>
        </w:tabs>
      </w:pPr>
      <w:r>
        <w:t xml:space="preserve">Tabulka 28 </w:t>
      </w:r>
      <w:r w:rsidR="00AD33B9">
        <w:t xml:space="preserve">Riziková přirážka </w:t>
      </w:r>
      <w:proofErr w:type="spellStart"/>
      <w:r w:rsidR="00AD33B9">
        <w:t>r</w:t>
      </w:r>
      <w:r w:rsidR="00AD33B9">
        <w:rPr>
          <w:vertAlign w:val="subscript"/>
        </w:rPr>
        <w:t>STRU</w:t>
      </w:r>
      <w:proofErr w:type="spellEnd"/>
      <w:r w:rsidR="00AD33B9">
        <w:t xml:space="preserve"> </w:t>
      </w:r>
      <w:r>
        <w:tab/>
        <w:t>4</w:t>
      </w:r>
      <w:r w:rsidR="00AD33B9">
        <w:t>4</w:t>
      </w:r>
    </w:p>
    <w:p w:rsidR="00DA0333" w:rsidRDefault="00DA0333" w:rsidP="00DA0333">
      <w:pPr>
        <w:tabs>
          <w:tab w:val="center" w:leader="dot" w:pos="7938"/>
        </w:tabs>
      </w:pPr>
      <w:r>
        <w:t xml:space="preserve">Tabulka 29 </w:t>
      </w:r>
      <w:r w:rsidR="00AD33B9">
        <w:t>Náklady na vlastní kapitál r</w:t>
      </w:r>
      <w:r w:rsidR="00AD33B9">
        <w:rPr>
          <w:vertAlign w:val="subscript"/>
        </w:rPr>
        <w:t>e</w:t>
      </w:r>
      <w:r>
        <w:tab/>
        <w:t>4</w:t>
      </w:r>
      <w:r w:rsidR="00AD33B9">
        <w:t>4</w:t>
      </w:r>
    </w:p>
    <w:p w:rsidR="00DA0333" w:rsidRDefault="00DA0333" w:rsidP="00DA0333">
      <w:pPr>
        <w:tabs>
          <w:tab w:val="center" w:leader="dot" w:pos="7938"/>
        </w:tabs>
      </w:pPr>
      <w:r>
        <w:t>Tabulka 30 Ekonomická přidaná hodnota EVA (</w:t>
      </w:r>
      <w:proofErr w:type="spellStart"/>
      <w:r>
        <w:t>Neumaierovi</w:t>
      </w:r>
      <w:proofErr w:type="spellEnd"/>
      <w:r>
        <w:t>)</w:t>
      </w:r>
      <w:r>
        <w:tab/>
        <w:t>4</w:t>
      </w:r>
      <w:r w:rsidR="00AD33B9">
        <w:t>5</w:t>
      </w:r>
    </w:p>
    <w:p w:rsidR="00974971" w:rsidRDefault="00974971" w:rsidP="00974971">
      <w:pPr>
        <w:tabs>
          <w:tab w:val="center" w:leader="dot" w:pos="7938"/>
        </w:tabs>
      </w:pPr>
      <w:r>
        <w:t>Tabulka 31 Srovnání ukazatelů 2007</w:t>
      </w:r>
      <w:r>
        <w:tab/>
        <w:t>45</w:t>
      </w:r>
    </w:p>
    <w:p w:rsidR="00974971" w:rsidRDefault="00974971" w:rsidP="00974971">
      <w:pPr>
        <w:tabs>
          <w:tab w:val="center" w:leader="dot" w:pos="7938"/>
        </w:tabs>
      </w:pPr>
      <w:r>
        <w:t>Tabulka 32</w:t>
      </w:r>
      <w:r w:rsidRPr="00974971">
        <w:t xml:space="preserve"> </w:t>
      </w:r>
      <w:r>
        <w:t>Srovnání ukazatelů 2008</w:t>
      </w:r>
      <w:r>
        <w:tab/>
        <w:t>46</w:t>
      </w:r>
    </w:p>
    <w:p w:rsidR="00974971" w:rsidRDefault="00974971" w:rsidP="00974971">
      <w:pPr>
        <w:tabs>
          <w:tab w:val="center" w:leader="dot" w:pos="7938"/>
        </w:tabs>
      </w:pPr>
      <w:r>
        <w:t>Tabulka 33</w:t>
      </w:r>
      <w:r w:rsidRPr="00974971">
        <w:t xml:space="preserve"> </w:t>
      </w:r>
      <w:r>
        <w:t>Srovnání ukazatelů 2009</w:t>
      </w:r>
      <w:r>
        <w:tab/>
        <w:t>46</w:t>
      </w:r>
    </w:p>
    <w:p w:rsidR="00974971" w:rsidRDefault="00974971" w:rsidP="00974971">
      <w:pPr>
        <w:tabs>
          <w:tab w:val="center" w:leader="dot" w:pos="7938"/>
        </w:tabs>
      </w:pPr>
      <w:r>
        <w:t>Tabulka 34</w:t>
      </w:r>
      <w:r w:rsidRPr="00974971">
        <w:t xml:space="preserve"> </w:t>
      </w:r>
      <w:r>
        <w:t>Srovnání ukazatelů 2010</w:t>
      </w:r>
      <w:r>
        <w:tab/>
        <w:t>47</w:t>
      </w:r>
    </w:p>
    <w:p w:rsidR="0007535B" w:rsidRDefault="0007535B" w:rsidP="00DA0333"/>
    <w:p w:rsidR="00DA0333" w:rsidRDefault="00DA0333" w:rsidP="00DA0333"/>
    <w:p w:rsidR="00DA0333" w:rsidRDefault="00DA0333" w:rsidP="00DA0333"/>
    <w:p w:rsidR="00DA0333" w:rsidRDefault="00DA0333" w:rsidP="00DA0333"/>
    <w:p w:rsidR="00DA0333" w:rsidRDefault="00DA0333" w:rsidP="00DA0333"/>
    <w:p w:rsidR="00DA0333" w:rsidRDefault="00DA0333" w:rsidP="00DA0333"/>
    <w:p w:rsidR="00DA0333" w:rsidRDefault="00DA0333" w:rsidP="00DA0333"/>
    <w:p w:rsidR="0007535B" w:rsidRDefault="0007535B" w:rsidP="0007535B">
      <w:pPr>
        <w:pStyle w:val="AbstractSummary-nadpis"/>
      </w:pPr>
      <w:r>
        <w:lastRenderedPageBreak/>
        <w:t>Seznam grafů</w:t>
      </w:r>
    </w:p>
    <w:p w:rsidR="0007535B" w:rsidRDefault="0007535B" w:rsidP="0007535B">
      <w:pPr>
        <w:tabs>
          <w:tab w:val="center" w:leader="dot" w:pos="7938"/>
        </w:tabs>
      </w:pPr>
      <w:r>
        <w:t xml:space="preserve">Graf 1 </w:t>
      </w:r>
      <w:r w:rsidR="007E45FE">
        <w:t>Tržby podle druhu</w:t>
      </w:r>
      <w:r>
        <w:tab/>
      </w:r>
      <w:r w:rsidR="00DA0333">
        <w:t>20</w:t>
      </w:r>
    </w:p>
    <w:p w:rsidR="007E45FE" w:rsidRDefault="007E45FE" w:rsidP="007E45FE">
      <w:pPr>
        <w:tabs>
          <w:tab w:val="center" w:leader="dot" w:pos="7938"/>
        </w:tabs>
      </w:pPr>
      <w:r>
        <w:t>Graf 2 Tržby za období</w:t>
      </w:r>
      <w:r>
        <w:tab/>
      </w:r>
      <w:r w:rsidR="00DA0333">
        <w:t>20</w:t>
      </w:r>
    </w:p>
    <w:p w:rsidR="0007535B" w:rsidRDefault="0007535B" w:rsidP="0007535B">
      <w:pPr>
        <w:tabs>
          <w:tab w:val="center" w:leader="dot" w:pos="7938"/>
        </w:tabs>
      </w:pPr>
    </w:p>
    <w:p w:rsidR="0007535B" w:rsidRDefault="0007535B" w:rsidP="00F05477">
      <w:pPr>
        <w:pStyle w:val="Zkladntext"/>
      </w:pPr>
      <w:r>
        <w:tab/>
      </w:r>
    </w:p>
    <w:p w:rsidR="00ED6998" w:rsidRDefault="0007535B">
      <w:pPr>
        <w:spacing w:after="0" w:line="240" w:lineRule="auto"/>
        <w:jc w:val="left"/>
        <w:sectPr w:rsidR="00ED6998" w:rsidSect="00ED2799">
          <w:headerReference w:type="default" r:id="rId14"/>
          <w:footerReference w:type="default" r:id="rId15"/>
          <w:pgSz w:w="11906" w:h="16838" w:code="9"/>
          <w:pgMar w:top="1276" w:right="1134" w:bottom="1418" w:left="2268" w:header="709" w:footer="12" w:gutter="0"/>
          <w:pgNumType w:start="1"/>
          <w:cols w:space="708"/>
          <w:docGrid w:linePitch="326"/>
        </w:sectPr>
      </w:pPr>
      <w:r>
        <w:br w:type="page"/>
      </w:r>
    </w:p>
    <w:p w:rsidR="0007535B" w:rsidRDefault="0007535B">
      <w:pPr>
        <w:spacing w:after="0" w:line="240" w:lineRule="auto"/>
        <w:jc w:val="left"/>
      </w:pPr>
    </w:p>
    <w:p w:rsidR="00990CF5" w:rsidRPr="003B0FCB" w:rsidRDefault="00990CF5" w:rsidP="0036573D">
      <w:pPr>
        <w:pStyle w:val="Nadpis1"/>
      </w:pPr>
      <w:bookmarkStart w:id="0" w:name="_Toc310319013"/>
      <w:r w:rsidRPr="00164167">
        <w:t>Úvod</w:t>
      </w:r>
      <w:bookmarkEnd w:id="0"/>
    </w:p>
    <w:p w:rsidR="00DC22F9" w:rsidRDefault="00DA448C" w:rsidP="0014355A">
      <w:r>
        <w:t>Současná doba přináší mnoho změn v ekonomickém prostředí</w:t>
      </w:r>
      <w:r w:rsidR="00D91CB8">
        <w:t xml:space="preserve">, </w:t>
      </w:r>
      <w:r>
        <w:t xml:space="preserve">s nimiž se každá společnost, která </w:t>
      </w:r>
      <w:proofErr w:type="gramStart"/>
      <w:r>
        <w:t>chce</w:t>
      </w:r>
      <w:proofErr w:type="gramEnd"/>
      <w:r>
        <w:t xml:space="preserve"> dlouhodobě podnikat </w:t>
      </w:r>
      <w:proofErr w:type="gramStart"/>
      <w:r>
        <w:t>musí</w:t>
      </w:r>
      <w:proofErr w:type="gramEnd"/>
      <w:r>
        <w:t xml:space="preserve"> vyrovnat. K tomu aby </w:t>
      </w:r>
      <w:r w:rsidR="00D91CB8">
        <w:t xml:space="preserve">byla </w:t>
      </w:r>
      <w:r>
        <w:t>společnost úspěšná</w:t>
      </w:r>
      <w:r w:rsidR="00D91CB8">
        <w:t>,</w:t>
      </w:r>
      <w:r>
        <w:t xml:space="preserve"> nutně potřebuje zn</w:t>
      </w:r>
      <w:r w:rsidR="006F3957">
        <w:t>át</w:t>
      </w:r>
      <w:r>
        <w:t xml:space="preserve"> vlastní finanční situac</w:t>
      </w:r>
      <w:r w:rsidR="006F3957">
        <w:t>i</w:t>
      </w:r>
      <w:r>
        <w:t>. Nejčastější rozborovou metodou je finanční analýza. Výsledky finanční analýzy se využívají k vyhodnocování úspěšnosti f</w:t>
      </w:r>
      <w:r w:rsidR="0048092B">
        <w:t>inančního řízení a finanční strategie společnosti</w:t>
      </w:r>
      <w:r w:rsidR="00DC22F9">
        <w:t>. Finanční analýza je velmi úzce spojena s účetnictvím a vytváří rozbor na základě údajů z účetních výkazů. Hlavním smyslem finanční analýzy je na základě rozboru historických a současných údajů umožnit pravděpodobnou predikci budoucího vývoje a připravit základy pro ekonomické a finanční rozhodování fungování společnosti.</w:t>
      </w:r>
    </w:p>
    <w:p w:rsidR="00316E6A" w:rsidRDefault="00F97F8D" w:rsidP="0014355A">
      <w:r>
        <w:t xml:space="preserve">Bakalářská práce </w:t>
      </w:r>
      <w:r w:rsidR="001813E3">
        <w:t>ukazuje</w:t>
      </w:r>
      <w:r>
        <w:t xml:space="preserve"> finanční hospodaření výrobní a obchodní české společnosti PATRON Bohemia a.s.</w:t>
      </w:r>
      <w:r w:rsidR="007D3AD9">
        <w:t xml:space="preserve"> ve sledovaném období 2007-2010.</w:t>
      </w:r>
      <w:r>
        <w:t xml:space="preserve"> Společnost se sídlem v Mělníku má 100% českou vlastnickou strukturu, sedmnáctiletou dobu fungování a navazuje na tradiční výrobu v daném regionu. </w:t>
      </w:r>
      <w:r w:rsidR="00316E6A">
        <w:t xml:space="preserve">Na základě poznatků z literatury bude provedena </w:t>
      </w:r>
      <w:r w:rsidR="007D3AD9">
        <w:t>finanční analýza, výpočet poměrových ukazatelů, výpočty bankrotních a bonitních modelů a ukazatele EVA.</w:t>
      </w:r>
      <w:r w:rsidR="007E45FE">
        <w:t xml:space="preserve"> Na základě vypočtených hodnot bude provedeno hodnocení finančního zdraví společnosti.</w:t>
      </w:r>
    </w:p>
    <w:p w:rsidR="00DA448C" w:rsidRDefault="00316E6A" w:rsidP="0014355A">
      <w:r>
        <w:t>V závěru bude provedeno porovnání a ekonomické zhodnocení společnosti v </w:t>
      </w:r>
      <w:proofErr w:type="spellStart"/>
      <w:r>
        <w:t>kontexu</w:t>
      </w:r>
      <w:proofErr w:type="spellEnd"/>
      <w:r>
        <w:t xml:space="preserve"> odvě</w:t>
      </w:r>
      <w:r w:rsidR="007E45FE">
        <w:t>t</w:t>
      </w:r>
      <w:r>
        <w:t>ví spotřebního průmyslu v České republice.</w:t>
      </w:r>
      <w:r w:rsidR="00F97F8D">
        <w:t xml:space="preserve">  </w:t>
      </w:r>
      <w:r w:rsidR="00DC22F9">
        <w:t xml:space="preserve">  </w:t>
      </w:r>
      <w:r w:rsidR="00DA448C">
        <w:t xml:space="preserve"> </w:t>
      </w:r>
    </w:p>
    <w:p w:rsidR="00DA448C" w:rsidRDefault="00DA448C" w:rsidP="0014355A"/>
    <w:p w:rsidR="00DA448C" w:rsidRDefault="00DA448C" w:rsidP="0014355A"/>
    <w:p w:rsidR="00A15B7D" w:rsidRDefault="00A15B7D">
      <w:pPr>
        <w:spacing w:after="0" w:line="240" w:lineRule="auto"/>
        <w:jc w:val="left"/>
        <w:rPr>
          <w:b/>
          <w:bCs/>
          <w:sz w:val="32"/>
          <w:szCs w:val="40"/>
        </w:rPr>
      </w:pPr>
      <w:r>
        <w:br w:type="page"/>
      </w:r>
    </w:p>
    <w:p w:rsidR="00990CF5" w:rsidRDefault="003C42F1" w:rsidP="00F05477">
      <w:pPr>
        <w:pStyle w:val="Nadpis1"/>
      </w:pPr>
      <w:bookmarkStart w:id="1" w:name="_Toc310319014"/>
      <w:r>
        <w:lastRenderedPageBreak/>
        <w:t>F</w:t>
      </w:r>
      <w:r w:rsidR="009A2001">
        <w:t>inanční analýz</w:t>
      </w:r>
      <w:r>
        <w:t>a</w:t>
      </w:r>
      <w:bookmarkEnd w:id="1"/>
    </w:p>
    <w:p w:rsidR="009A2001" w:rsidRDefault="009A2001" w:rsidP="009A2001">
      <w:r w:rsidRPr="003C42F1">
        <w:rPr>
          <w:i/>
        </w:rPr>
        <w:t>„Aby byl podnik úspěšný, potřebuje rozvinout své schopnosti, přidávat nové výkony, učit se novým dovednostem, naučit se prodávat tam, kde většina jeho konkurentů neuspěla, stávat se skutečně dobrým v něčem, co je pro podnikovou kulturu nové, a být prospěšný. Měl by znát příčiny úspěšnosti či neúspěšnosti podnikání, aby mohl včas ovlivňovat faktory vedoucí k jeho prosperitě. Stejně jako v medicíně je třeba stanovit diagnózu podnikového organismu a následně navrhnout způsob léčení. Nástrojem diagnózy ekonomických systémů je finanční analýza, která umožňuje nejen</w:t>
      </w:r>
      <w:r w:rsidR="003C42F1" w:rsidRPr="003C42F1">
        <w:rPr>
          <w:i/>
        </w:rPr>
        <w:t xml:space="preserve"> odhalovat působení ekonomických faktorů, ale i odhadovat jejich budoucí vývoj.</w:t>
      </w:r>
      <w:r w:rsidRPr="003C42F1">
        <w:rPr>
          <w:i/>
        </w:rPr>
        <w:t>“</w:t>
      </w:r>
      <w:r>
        <w:t xml:space="preserve"> (</w:t>
      </w:r>
      <w:r w:rsidR="003C42F1">
        <w:t>Sedláček</w:t>
      </w:r>
      <w:r>
        <w:t xml:space="preserve"> 2011, s.</w:t>
      </w:r>
      <w:r w:rsidR="007B6B87">
        <w:t xml:space="preserve"> </w:t>
      </w:r>
      <w:r w:rsidR="003C42F1">
        <w:t>3</w:t>
      </w:r>
      <w:r>
        <w:t xml:space="preserve">) </w:t>
      </w:r>
    </w:p>
    <w:p w:rsidR="009A2001" w:rsidRDefault="003C42F1" w:rsidP="003C42F1">
      <w:r>
        <w:t>Finanční analýza je zaměřena na identifikaci a rozbor indikátorů silných a slabých stránek společnosti a její výsledky vedou k nastínění celkové</w:t>
      </w:r>
      <w:r w:rsidR="00F928D4">
        <w:t>ho hospodaření a</w:t>
      </w:r>
      <w:r>
        <w:t xml:space="preserve"> finanční situace podniku</w:t>
      </w:r>
      <w:r w:rsidR="00F928D4">
        <w:t>. Finanční analýza není nástrojem řízení podniku, ale dodává podklad pro lepší rozhodování managementu společnosti.</w:t>
      </w:r>
    </w:p>
    <w:p w:rsidR="005B4629" w:rsidRPr="00F05477" w:rsidRDefault="007D3AD9" w:rsidP="0056002D">
      <w:pPr>
        <w:pStyle w:val="Nadpis2"/>
      </w:pPr>
      <w:bookmarkStart w:id="2" w:name="_Toc310319015"/>
      <w:r>
        <w:t>Metody finanční analýzy</w:t>
      </w:r>
      <w:bookmarkEnd w:id="2"/>
    </w:p>
    <w:p w:rsidR="00D202E9" w:rsidRDefault="00D86E06" w:rsidP="0014355A">
      <w:r>
        <w:t>„</w:t>
      </w:r>
      <w:r w:rsidR="00D202E9" w:rsidRPr="00D86E06">
        <w:rPr>
          <w:i/>
        </w:rPr>
        <w:t>Rozvoj matematických, statistických a ekonomických věd umožnil, aby v rámci finanční analýzy vznikla celá řada metod hodnocení finančního zdraví firmy, které je možno s úspěchem aplikovat</w:t>
      </w:r>
      <w:r>
        <w:t>.“</w:t>
      </w:r>
      <w:r w:rsidR="00D202E9">
        <w:t xml:space="preserve"> </w:t>
      </w:r>
      <w:r>
        <w:t>(</w:t>
      </w:r>
      <w:proofErr w:type="spellStart"/>
      <w:r w:rsidR="00D202E9">
        <w:t>Růčková</w:t>
      </w:r>
      <w:proofErr w:type="spellEnd"/>
      <w:r>
        <w:t xml:space="preserve"> 2011, s.</w:t>
      </w:r>
      <w:r w:rsidR="007B6B87">
        <w:t xml:space="preserve"> </w:t>
      </w:r>
      <w:r>
        <w:t xml:space="preserve">40) </w:t>
      </w:r>
    </w:p>
    <w:p w:rsidR="00D86E06" w:rsidRDefault="00D86E06" w:rsidP="0014355A">
      <w:r>
        <w:t>Z tohoto důvodu je vždy potřeba prové</w:t>
      </w:r>
      <w:r w:rsidR="009763B4">
        <w:t>s</w:t>
      </w:r>
      <w:r>
        <w:t>t správný výběr použitých metod a to především s ohledem na účelnost, nákladnost, přesnost a určení. Finanční ukazatele jsou základním kamenem jednotlivých metod finanční analýzy.</w:t>
      </w:r>
      <w:r w:rsidR="001813E3">
        <w:t xml:space="preserve"> Finančním ukazatelem také rozumíme číselnou charakteristiku ekonomické činnosti podniku.</w:t>
      </w:r>
      <w:r>
        <w:t xml:space="preserve"> Ukazatelé jsou buď přímo převzaté z finančních výkazů</w:t>
      </w:r>
      <w:r w:rsidR="001813E3">
        <w:t>, pak jsou vyjádřeny v peněžních jednotkách</w:t>
      </w:r>
      <w:r>
        <w:t xml:space="preserve"> nebo</w:t>
      </w:r>
      <w:r w:rsidR="009473C2">
        <w:t xml:space="preserve"> vypočítané</w:t>
      </w:r>
      <w:r w:rsidR="001813E3">
        <w:t xml:space="preserve"> v jiných jednotkách (jednotky času, procenta atd.)</w:t>
      </w:r>
      <w:r w:rsidR="009473C2">
        <w:t>.</w:t>
      </w:r>
      <w:r w:rsidR="001813E3" w:rsidRPr="001813E3">
        <w:t xml:space="preserve"> </w:t>
      </w:r>
      <w:r w:rsidR="001813E3">
        <w:t>(</w:t>
      </w:r>
      <w:proofErr w:type="spellStart"/>
      <w:r w:rsidR="001813E3">
        <w:t>Růčková</w:t>
      </w:r>
      <w:proofErr w:type="spellEnd"/>
      <w:r w:rsidR="001813E3">
        <w:t xml:space="preserve"> 2011, s.</w:t>
      </w:r>
      <w:r w:rsidR="007B6B87">
        <w:t xml:space="preserve"> </w:t>
      </w:r>
      <w:proofErr w:type="gramStart"/>
      <w:r w:rsidR="001813E3">
        <w:t xml:space="preserve">40) </w:t>
      </w:r>
      <w:r w:rsidR="009473C2">
        <w:t xml:space="preserve"> Volba</w:t>
      </w:r>
      <w:proofErr w:type="gramEnd"/>
      <w:r w:rsidR="009473C2">
        <w:t xml:space="preserve"> ukazatele musí korespondovat s účelem, zadáním a měla by směřovat k vytyčenému cíli. Finanční ukazatele mohou být absolutní, rozdílové</w:t>
      </w:r>
      <w:r w:rsidR="00F164C6">
        <w:t xml:space="preserve"> a</w:t>
      </w:r>
      <w:r w:rsidR="009473C2">
        <w:t xml:space="preserve"> poměrové.</w:t>
      </w:r>
      <w:r w:rsidR="00F928D4">
        <w:t xml:space="preserve"> Zvláštní kapitolu tvoří soustavy ukazatelů, bankrotní a bonitní modely.</w:t>
      </w:r>
    </w:p>
    <w:p w:rsidR="0069529E" w:rsidRDefault="0069529E" w:rsidP="0014355A">
      <w:pPr>
        <w:rPr>
          <w:b/>
          <w:sz w:val="28"/>
          <w:szCs w:val="28"/>
        </w:rPr>
      </w:pPr>
    </w:p>
    <w:p w:rsidR="009473C2" w:rsidRPr="002F12A7" w:rsidRDefault="00F164C6" w:rsidP="002F12A7">
      <w:pPr>
        <w:pStyle w:val="Nadpis3"/>
      </w:pPr>
      <w:bookmarkStart w:id="3" w:name="_Toc310319016"/>
      <w:r w:rsidRPr="002F12A7">
        <w:lastRenderedPageBreak/>
        <w:t>Analýza absolutních ukazatelů</w:t>
      </w:r>
      <w:bookmarkEnd w:id="3"/>
    </w:p>
    <w:p w:rsidR="00F164C6" w:rsidRDefault="00F164C6" w:rsidP="0014355A">
      <w:r>
        <w:t>Jedná se především o horizontální a vertikální analýzu. Horizontální analýza se zabývá vývojem a změnami absolutních ukazatelů v časovém pásmu, které musí být dostatečně dlouhé</w:t>
      </w:r>
      <w:r w:rsidR="00614841">
        <w:t xml:space="preserve">, </w:t>
      </w:r>
      <w:r>
        <w:t>aby analýza měla dobrou vypovídací schopnost. Vertikální analýza hodnotí stejné absolutní ukazatele, ale ve stejném období procentu</w:t>
      </w:r>
      <w:r w:rsidR="001813E3">
        <w:t>á</w:t>
      </w:r>
      <w:r>
        <w:t>lně vzájemně vůči sobě.</w:t>
      </w:r>
      <w:r w:rsidR="00075BF4" w:rsidRPr="00075BF4">
        <w:t xml:space="preserve"> </w:t>
      </w:r>
      <w:r w:rsidR="00075BF4">
        <w:t>(</w:t>
      </w:r>
      <w:proofErr w:type="spellStart"/>
      <w:r w:rsidR="00075BF4">
        <w:t>Růčková</w:t>
      </w:r>
      <w:proofErr w:type="spellEnd"/>
      <w:r w:rsidR="00075BF4">
        <w:t xml:space="preserve"> 2011, s.</w:t>
      </w:r>
      <w:r w:rsidR="007B6B87">
        <w:t xml:space="preserve"> </w:t>
      </w:r>
      <w:r w:rsidR="00075BF4">
        <w:t>43)</w:t>
      </w:r>
    </w:p>
    <w:p w:rsidR="00F164C6" w:rsidRPr="002F12A7" w:rsidRDefault="00F164C6" w:rsidP="002F12A7">
      <w:pPr>
        <w:pStyle w:val="Nadpis3"/>
      </w:pPr>
      <w:bookmarkStart w:id="4" w:name="_Toc310319017"/>
      <w:r w:rsidRPr="002F12A7">
        <w:t>Analýza rozdílových ukazatelů</w:t>
      </w:r>
      <w:bookmarkEnd w:id="4"/>
    </w:p>
    <w:p w:rsidR="002B5021" w:rsidRDefault="00F164C6" w:rsidP="0014355A">
      <w:r>
        <w:t xml:space="preserve">Analýza rozdílových ukazatelů </w:t>
      </w:r>
      <w:r w:rsidR="002B5021">
        <w:t xml:space="preserve">hodnotí především ty ukazatele, které vykazují tokové vlastnosti. Zaměřuje se především na </w:t>
      </w:r>
      <w:r w:rsidR="002B5021" w:rsidRPr="006E0A5D">
        <w:rPr>
          <w:b/>
        </w:rPr>
        <w:t>čistý pracovní kapitál</w:t>
      </w:r>
      <w:r w:rsidR="0043408D">
        <w:t xml:space="preserve"> (ČPK)</w:t>
      </w:r>
      <w:r w:rsidR="002B5021">
        <w:t xml:space="preserve"> a využívá se k hledání způsobu financování oběžných aktiv.</w:t>
      </w:r>
      <w:r w:rsidR="0043408D">
        <w:t xml:space="preserve"> </w:t>
      </w:r>
      <w:r w:rsidR="0043408D" w:rsidRPr="0043408D">
        <w:rPr>
          <w:i/>
        </w:rPr>
        <w:t xml:space="preserve">„ČPK představuje finanční polštář, který podniku umožní pokračovat ve svých aktivitách i v případě, že by ho potkala nějaká nepříznivá událost, jež by vyžadovala vysoký výdej peněžních prostředků“. </w:t>
      </w:r>
      <w:r w:rsidR="0043408D">
        <w:t>(Sedláček 2011, s.</w:t>
      </w:r>
      <w:r w:rsidR="007B6B87">
        <w:t xml:space="preserve"> </w:t>
      </w:r>
      <w:r w:rsidR="0043408D">
        <w:t xml:space="preserve">36) Rozdíl mezi </w:t>
      </w:r>
      <w:r w:rsidR="00063A0B">
        <w:t xml:space="preserve">oběžnými aktivy a </w:t>
      </w:r>
      <w:r w:rsidR="0043408D">
        <w:t>krátkodobými</w:t>
      </w:r>
      <w:r w:rsidR="00063A0B">
        <w:t xml:space="preserve"> dluhy představuje ČPK a jeho velikost má přímý vliv na solventnost podniku. Solventností je označována schopnost podniku včas platit své závazky.(Sedláček 2011, s.</w:t>
      </w:r>
      <w:r w:rsidR="007B6B87">
        <w:t xml:space="preserve"> </w:t>
      </w:r>
      <w:r w:rsidR="00063A0B">
        <w:t xml:space="preserve">36)  </w:t>
      </w:r>
    </w:p>
    <w:p w:rsidR="00D2642F" w:rsidRPr="00D2642F" w:rsidRDefault="00D2642F" w:rsidP="00D2642F">
      <w:pPr>
        <w:pStyle w:val="Nadpis4"/>
        <w:numPr>
          <w:ilvl w:val="0"/>
          <w:numId w:val="0"/>
        </w:numPr>
        <w:ind w:left="862" w:hanging="862"/>
        <w:jc w:val="center"/>
        <w:rPr>
          <w:b w:val="0"/>
        </w:rPr>
      </w:pPr>
      <w:r w:rsidRPr="00D2642F">
        <w:rPr>
          <w:b w:val="0"/>
        </w:rPr>
        <w:t xml:space="preserve">Čistý pracovní kapitál = oběžná aktiva </w:t>
      </w:r>
      <w:r w:rsidR="0043408D">
        <w:rPr>
          <w:b w:val="0"/>
        </w:rPr>
        <w:t>-</w:t>
      </w:r>
      <w:r w:rsidRPr="00D2642F">
        <w:rPr>
          <w:b w:val="0"/>
        </w:rPr>
        <w:t xml:space="preserve"> krátkodobé cizí zdroje</w:t>
      </w:r>
    </w:p>
    <w:p w:rsidR="002B5021" w:rsidRPr="002F12A7" w:rsidRDefault="002B5021" w:rsidP="002F12A7">
      <w:pPr>
        <w:pStyle w:val="Nadpis3"/>
      </w:pPr>
      <w:bookmarkStart w:id="5" w:name="_Toc310319018"/>
      <w:r w:rsidRPr="002F12A7">
        <w:t>Analýza poměrových ukazatelů</w:t>
      </w:r>
      <w:bookmarkEnd w:id="5"/>
    </w:p>
    <w:p w:rsidR="00342781" w:rsidRDefault="002B5021" w:rsidP="0014355A">
      <w:r>
        <w:t>Rozbor poměrových ukazatelů je často používaná a srozumitelná metoda</w:t>
      </w:r>
      <w:r w:rsidR="00342781">
        <w:t xml:space="preserve"> s dobrou využitelností. Analýza využívá údaje ze základních účetních výkazů (rozvaha, výkaz zisků a ztrát, cash </w:t>
      </w:r>
      <w:proofErr w:type="spellStart"/>
      <w:r w:rsidR="00342781">
        <w:t>flow</w:t>
      </w:r>
      <w:proofErr w:type="spellEnd"/>
      <w:r w:rsidR="00342781">
        <w:t xml:space="preserve">). Na základě dat lze konstruovat velké množství poměrových ukazatelů, nejvyužitelnějšími z nich jsou ukazatele likvidity, rentability, zadluženosti, aktivity, tržní hodnoty a cash </w:t>
      </w:r>
      <w:proofErr w:type="spellStart"/>
      <w:r w:rsidR="00342781">
        <w:t>flow</w:t>
      </w:r>
      <w:proofErr w:type="spellEnd"/>
      <w:r w:rsidR="00342781">
        <w:t>. Výběr poměrových ukazatelů by měl směřovat k požadovanému cíli analýzy a k jeho uživateli.</w:t>
      </w:r>
      <w:r w:rsidR="00063A0B" w:rsidRPr="00063A0B">
        <w:t xml:space="preserve"> </w:t>
      </w:r>
      <w:r w:rsidR="00063A0B">
        <w:t>(</w:t>
      </w:r>
      <w:proofErr w:type="spellStart"/>
      <w:r w:rsidR="00063A0B">
        <w:t>Růčková</w:t>
      </w:r>
      <w:proofErr w:type="spellEnd"/>
      <w:r w:rsidR="00063A0B">
        <w:t xml:space="preserve"> 2011, s.</w:t>
      </w:r>
      <w:r w:rsidR="007B6B87">
        <w:t xml:space="preserve"> </w:t>
      </w:r>
      <w:r w:rsidR="00063A0B">
        <w:t>44)</w:t>
      </w:r>
    </w:p>
    <w:p w:rsidR="00342781" w:rsidRPr="002F12A7" w:rsidRDefault="00D2210E" w:rsidP="00D2210E">
      <w:pPr>
        <w:pStyle w:val="Nadpis4"/>
        <w:rPr>
          <w:sz w:val="28"/>
        </w:rPr>
      </w:pPr>
      <w:r w:rsidRPr="002F12A7">
        <w:rPr>
          <w:sz w:val="28"/>
        </w:rPr>
        <w:t>U</w:t>
      </w:r>
      <w:r w:rsidR="00342781" w:rsidRPr="002F12A7">
        <w:rPr>
          <w:sz w:val="28"/>
        </w:rPr>
        <w:t>kazatele likvidity</w:t>
      </w:r>
    </w:p>
    <w:p w:rsidR="007B6B87" w:rsidRDefault="00342781" w:rsidP="0014355A">
      <w:r>
        <w:t>Dostatečná likvidita je důležitým prvkem finanční rovnováhy společnosti</w:t>
      </w:r>
      <w:r w:rsidR="000D3235">
        <w:t>, která mu zaručuje schopnost dostát svým závazkům.</w:t>
      </w:r>
      <w:r w:rsidR="007B6B87">
        <w:t xml:space="preserve"> Likvidita je definována jako souhrn všech potenciálně likvidních prostředků, které má podnik k dispozici pro úhradu svých </w:t>
      </w:r>
      <w:r w:rsidR="007B6B87">
        <w:lastRenderedPageBreak/>
        <w:t xml:space="preserve">splatných závazků. (Sedláček 2011, s. 66) </w:t>
      </w:r>
      <w:r w:rsidR="00A1716E">
        <w:t>Likvidností považujeme vlastnost dané složky rychle a bez velké ztráty hodnoty se přeměnit na peněžní hotovost. (</w:t>
      </w:r>
      <w:proofErr w:type="spellStart"/>
      <w:r w:rsidR="00A1716E">
        <w:t>Růčková</w:t>
      </w:r>
      <w:proofErr w:type="spellEnd"/>
      <w:r w:rsidR="00A1716E">
        <w:t xml:space="preserve"> 2011, s. 48) </w:t>
      </w:r>
      <w:r w:rsidR="000D3235">
        <w:t>Na druhou stranu neúměrně vysoká míra likvidity váže finanční prostředky v aktivech společnosti a nedochází k jejich adekvátnímu zhodnocování. Z tohoto důvodu je třeba hledat určit</w:t>
      </w:r>
      <w:r w:rsidR="007B6B87">
        <w:t>ý</w:t>
      </w:r>
      <w:r w:rsidR="000D3235">
        <w:t xml:space="preserve"> rovnovážn</w:t>
      </w:r>
      <w:r w:rsidR="007B6B87">
        <w:t>ý</w:t>
      </w:r>
      <w:r w:rsidR="000D3235">
        <w:t xml:space="preserve"> </w:t>
      </w:r>
      <w:r w:rsidR="007B6B87">
        <w:t>stav</w:t>
      </w:r>
      <w:r w:rsidR="000D3235">
        <w:t xml:space="preserve"> likvidity mezi zhodnocováním finančních prostředků a schopnosti dostát závazkům.</w:t>
      </w:r>
      <w:r w:rsidR="007B6B87">
        <w:t xml:space="preserve"> </w:t>
      </w:r>
    </w:p>
    <w:p w:rsidR="007B6B87" w:rsidRDefault="007B6B87" w:rsidP="0014355A">
      <w:r>
        <w:t>Jednotlivé ukazatele jsou:</w:t>
      </w:r>
    </w:p>
    <w:p w:rsidR="006E0A5D" w:rsidRDefault="006E0A5D" w:rsidP="006E0A5D">
      <w:r w:rsidRPr="006E0A5D">
        <w:rPr>
          <w:b/>
        </w:rPr>
        <w:t>Okamžitá likvidita</w:t>
      </w:r>
      <w:r>
        <w:t xml:space="preserve"> nebo také likvidita 1. stupně ukazuje schopnost podniku uhradit splatné závazky peněžními prostředky neprodleně k danému datu. Doporučované hodnoty dle metodiky ministerstva průmyslu a obchodu jsou 0,2-1,1. (</w:t>
      </w:r>
      <w:proofErr w:type="spellStart"/>
      <w:r>
        <w:t>Růčková</w:t>
      </w:r>
      <w:proofErr w:type="spellEnd"/>
      <w:r>
        <w:t xml:space="preserve"> 2011, s. 49)</w:t>
      </w:r>
    </w:p>
    <w:p w:rsidR="000D3235" w:rsidRDefault="000D3235" w:rsidP="006160E7">
      <w:pPr>
        <w:jc w:val="center"/>
      </w:pPr>
      <w:r>
        <w:t xml:space="preserve">Okamžitá likvidita = </w:t>
      </w:r>
      <w:r w:rsidR="006160E7">
        <w:t>pohotové platební prostředky / dluhy s okamžitou splatností</w:t>
      </w:r>
    </w:p>
    <w:p w:rsidR="006E0A5D" w:rsidRDefault="006E0A5D" w:rsidP="006E0A5D">
      <w:r w:rsidRPr="006E0A5D">
        <w:rPr>
          <w:b/>
        </w:rPr>
        <w:t xml:space="preserve">Pohotová </w:t>
      </w:r>
      <w:proofErr w:type="gramStart"/>
      <w:r w:rsidRPr="006E0A5D">
        <w:rPr>
          <w:b/>
        </w:rPr>
        <w:t>likvidita</w:t>
      </w:r>
      <w:r>
        <w:t>, nebo-li likvidita</w:t>
      </w:r>
      <w:proofErr w:type="gramEnd"/>
      <w:r>
        <w:t xml:space="preserve"> 2. stupně, vyjadřuje schopnost podniku uhradit závazky, aniž by musel prodat své zásoby. Doporučované hodnoty jsou 1,0 až 1,5. (</w:t>
      </w:r>
      <w:proofErr w:type="spellStart"/>
      <w:r>
        <w:t>Růčková</w:t>
      </w:r>
      <w:proofErr w:type="spellEnd"/>
      <w:r>
        <w:t xml:space="preserve"> 2011, s. 50)</w:t>
      </w:r>
    </w:p>
    <w:p w:rsidR="00342781" w:rsidRDefault="006160E7" w:rsidP="006160E7">
      <w:pPr>
        <w:jc w:val="center"/>
      </w:pPr>
      <w:r>
        <w:t>Pohotová likvidita = (oběžná aktiva – zásoby) / krátkodobé dluhy</w:t>
      </w:r>
    </w:p>
    <w:p w:rsidR="006E0A5D" w:rsidRDefault="006E0A5D" w:rsidP="006E0A5D">
      <w:r w:rsidRPr="006E0A5D">
        <w:rPr>
          <w:b/>
        </w:rPr>
        <w:t>Běžná likvidita</w:t>
      </w:r>
      <w:r>
        <w:t xml:space="preserve"> je též likviditou 3. stupně a dokladuje možnosti uspokojení věřitelů krátkodobých dluhů při použití veškerých oběžných aktiv přeměněných na hotovost. Doporučované hodnoty se pohybují od 1,5 do 2,5. (</w:t>
      </w:r>
      <w:proofErr w:type="spellStart"/>
      <w:r>
        <w:t>Růčková</w:t>
      </w:r>
      <w:proofErr w:type="spellEnd"/>
      <w:r>
        <w:t xml:space="preserve"> 2011, s. 50) </w:t>
      </w:r>
    </w:p>
    <w:p w:rsidR="006160E7" w:rsidRDefault="006160E7" w:rsidP="00D51A0D">
      <w:pPr>
        <w:jc w:val="center"/>
      </w:pPr>
      <w:r>
        <w:t xml:space="preserve">Běžná likvidita = </w:t>
      </w:r>
      <w:r w:rsidR="00D51A0D">
        <w:t>oběžná aktiva / krátkodobé dluhy</w:t>
      </w:r>
    </w:p>
    <w:p w:rsidR="00D51A0D" w:rsidRPr="002F12A7" w:rsidRDefault="00D51A0D" w:rsidP="00D2210E">
      <w:pPr>
        <w:pStyle w:val="Nadpis4"/>
        <w:rPr>
          <w:sz w:val="28"/>
        </w:rPr>
      </w:pPr>
      <w:r w:rsidRPr="002F12A7">
        <w:rPr>
          <w:sz w:val="28"/>
        </w:rPr>
        <w:t>Ukazatele rentability</w:t>
      </w:r>
    </w:p>
    <w:p w:rsidR="0032707B" w:rsidRDefault="0032707B" w:rsidP="0014355A">
      <w:r>
        <w:t xml:space="preserve">Schopností podniku, v zájmu akcionářů nebo vlastníků, je dosahovat zisku pomocí vloženého kapitálu. </w:t>
      </w:r>
      <w:r w:rsidR="009214A5">
        <w:t>R</w:t>
      </w:r>
      <w:r>
        <w:t>entabilit</w:t>
      </w:r>
      <w:r w:rsidR="009214A5">
        <w:t>a (též výnosnost vloženého kapitálu) je měřítkem schopnosti podniku tvořit nové zdroje a dosahovat zisku použitím investovaného kapitálu. (Sedláček 2011, s. 51)</w:t>
      </w:r>
    </w:p>
    <w:p w:rsidR="0028362D" w:rsidRDefault="0028362D" w:rsidP="0028362D">
      <w:r w:rsidRPr="0028362D">
        <w:rPr>
          <w:b/>
        </w:rPr>
        <w:t>Rentabilita celkového vloženého kapitálu ROA</w:t>
      </w:r>
      <w:r>
        <w:t xml:space="preserve"> dokazuje celkovou efektivnost společnosti, její produkční sílu. Na celkový vložený kapitál se obvykle nahlíží jako na </w:t>
      </w:r>
      <w:r>
        <w:lastRenderedPageBreak/>
        <w:t>tu část, která spadá do kategorií vykazovaných na straně aktiv rozvahy a to celková aktiva. Méně jednoznačná je položka zisku. Podle použitého zisku, pak bude i interpretace výsledku. Bude-li do vzorce vstupovat zisk před zdaněním zvýšený o úroky (EBIT – odpovídá provoznímu výsledku hospodaření), pak lze výsledek použít k porovnání podniků s rozdílným daňovým prostředím.</w:t>
      </w:r>
      <w:r w:rsidRPr="004D2FF2">
        <w:t xml:space="preserve"> </w:t>
      </w:r>
      <w:r>
        <w:t>(</w:t>
      </w:r>
      <w:proofErr w:type="spellStart"/>
      <w:r>
        <w:t>Růčková</w:t>
      </w:r>
      <w:proofErr w:type="spellEnd"/>
      <w:r>
        <w:t xml:space="preserve"> 2011, s. 53)</w:t>
      </w:r>
    </w:p>
    <w:p w:rsidR="00342781" w:rsidRDefault="0032707B" w:rsidP="0032707B">
      <w:pPr>
        <w:jc w:val="center"/>
      </w:pPr>
      <w:r>
        <w:t>ROA = zisk / celkový vložený kapitál</w:t>
      </w:r>
    </w:p>
    <w:p w:rsidR="0028362D" w:rsidRDefault="0028362D" w:rsidP="0028362D">
      <w:r w:rsidRPr="0028362D">
        <w:rPr>
          <w:b/>
        </w:rPr>
        <w:t>Rentabilita vlastní kapitálu ROE</w:t>
      </w:r>
      <w:r>
        <w:t xml:space="preserve"> je důležitým ukazatelem pro investory (vlastníky), ukazuje jim výnosnost vloženého kapitálu. Pro investora je důležité, aby ukazatel ROE byl vyšší než úroky, které by obdržel při jiné formě investování (z obligací, termínovaného vkladu, majetkových cenných papírů apod.). (Sedláček 2011, s. 57) Při výpočtu ROE se za položku zisku obvykle používá čistý zisk (EAT).</w:t>
      </w:r>
    </w:p>
    <w:p w:rsidR="00342781" w:rsidRDefault="00EB6859" w:rsidP="00EB6859">
      <w:pPr>
        <w:jc w:val="center"/>
      </w:pPr>
      <w:r>
        <w:t>ROE = zisk / vlastní kapitál</w:t>
      </w:r>
    </w:p>
    <w:p w:rsidR="0028362D" w:rsidRDefault="0028362D" w:rsidP="0028362D">
      <w:r>
        <w:t xml:space="preserve">Dalším ukazatelem, který je běžně mezi ukazateli rentability využíván, je </w:t>
      </w:r>
      <w:r w:rsidRPr="0028362D">
        <w:rPr>
          <w:b/>
        </w:rPr>
        <w:t>rentabilita tržeb ROS</w:t>
      </w:r>
      <w:r>
        <w:t>, který ukazuje míru schopnosti podniku dosahovat zisku na jednotku tržeb. (</w:t>
      </w:r>
      <w:proofErr w:type="spellStart"/>
      <w:r>
        <w:t>Růčková</w:t>
      </w:r>
      <w:proofErr w:type="spellEnd"/>
      <w:r>
        <w:t xml:space="preserve"> 2011, s. 46)</w:t>
      </w:r>
    </w:p>
    <w:p w:rsidR="00EB6859" w:rsidRDefault="00EB6859" w:rsidP="00EB6859">
      <w:pPr>
        <w:jc w:val="center"/>
      </w:pPr>
      <w:r>
        <w:t>ROS = zisk / tržby</w:t>
      </w:r>
    </w:p>
    <w:p w:rsidR="00A13EC1" w:rsidRPr="002F12A7" w:rsidRDefault="00A13EC1" w:rsidP="00D2210E">
      <w:pPr>
        <w:pStyle w:val="Nadpis4"/>
        <w:rPr>
          <w:sz w:val="28"/>
        </w:rPr>
      </w:pPr>
      <w:r w:rsidRPr="002F12A7">
        <w:rPr>
          <w:sz w:val="28"/>
        </w:rPr>
        <w:t>Ukazatele zadluženosti</w:t>
      </w:r>
    </w:p>
    <w:p w:rsidR="009473C2" w:rsidRDefault="00940D6D" w:rsidP="0014355A">
      <w:r>
        <w:t xml:space="preserve">Je běžné, že podnik při financování aktiv používá cizí zdroje tedy dluhy. Míru využití cizího kapitálu vyjadřují ukazatele zadluženosti. Podstatou analýzy </w:t>
      </w:r>
      <w:r w:rsidR="008716E9">
        <w:t>zadluženosti</w:t>
      </w:r>
      <w:r>
        <w:t xml:space="preserve"> je hledání optimálního </w:t>
      </w:r>
      <w:r w:rsidR="008716E9">
        <w:t>vztahu mezi</w:t>
      </w:r>
      <w:r>
        <w:t xml:space="preserve"> </w:t>
      </w:r>
      <w:proofErr w:type="spellStart"/>
      <w:r>
        <w:t>mezi</w:t>
      </w:r>
      <w:proofErr w:type="spellEnd"/>
      <w:r>
        <w:t xml:space="preserve"> využíváním vlastního a cizího kapitálu tedy kapitálové struktuře.</w:t>
      </w:r>
      <w:r w:rsidR="008716E9">
        <w:t xml:space="preserve"> (</w:t>
      </w:r>
      <w:proofErr w:type="spellStart"/>
      <w:r w:rsidR="008716E9">
        <w:t>Růčková</w:t>
      </w:r>
      <w:proofErr w:type="spellEnd"/>
      <w:r w:rsidR="008716E9">
        <w:t xml:space="preserve"> 2011, s. 58)</w:t>
      </w:r>
    </w:p>
    <w:p w:rsidR="0028362D" w:rsidRDefault="0028362D" w:rsidP="0028362D">
      <w:r w:rsidRPr="0028362D">
        <w:rPr>
          <w:b/>
        </w:rPr>
        <w:t>Ukazatel celkové zadluženosti podniku</w:t>
      </w:r>
      <w:r>
        <w:t xml:space="preserve"> je ukazatelem velikosti rizika věřitelů (věřitelského rizika). Z hlediska věřitelů je preferována nižší hodnota ukazatele nebo případně kompenzace vyšší rentabilitou kapitálu.</w:t>
      </w:r>
      <w:r w:rsidRPr="002F31DA">
        <w:t xml:space="preserve"> </w:t>
      </w:r>
      <w:r>
        <w:t>(</w:t>
      </w:r>
      <w:proofErr w:type="spellStart"/>
      <w:r>
        <w:t>Růčková</w:t>
      </w:r>
      <w:proofErr w:type="spellEnd"/>
      <w:r>
        <w:t xml:space="preserve"> 2011, s. 58)</w:t>
      </w:r>
    </w:p>
    <w:p w:rsidR="009473C2" w:rsidRDefault="00940D6D" w:rsidP="00243B38">
      <w:pPr>
        <w:jc w:val="center"/>
      </w:pPr>
      <w:r>
        <w:t>Celková zadluženost = cizí kapitál / celková aktiva</w:t>
      </w:r>
    </w:p>
    <w:p w:rsidR="0028362D" w:rsidRDefault="0028362D" w:rsidP="0028362D">
      <w:r>
        <w:lastRenderedPageBreak/>
        <w:t xml:space="preserve">Doplňkovým ukazatelem k celkové zadluženosti je </w:t>
      </w:r>
      <w:r w:rsidRPr="0028362D">
        <w:rPr>
          <w:b/>
        </w:rPr>
        <w:t>koeficient samofinancování</w:t>
      </w:r>
      <w:r>
        <w:t xml:space="preserve"> a vyjadřuje proporci, v níž jsou aktiva společnosti financována penězi akcionářů. (</w:t>
      </w:r>
      <w:proofErr w:type="spellStart"/>
      <w:r>
        <w:t>Růčková</w:t>
      </w:r>
      <w:proofErr w:type="spellEnd"/>
      <w:r>
        <w:t xml:space="preserve"> 2011, s. 59)  </w:t>
      </w:r>
    </w:p>
    <w:p w:rsidR="00D86E06" w:rsidRDefault="00243B38" w:rsidP="00243B38">
      <w:pPr>
        <w:jc w:val="center"/>
      </w:pPr>
      <w:r>
        <w:t>Koeficient samofinancování = vlastní kapitál / celková aktiva</w:t>
      </w:r>
    </w:p>
    <w:p w:rsidR="0028362D" w:rsidRDefault="0028362D" w:rsidP="0028362D">
      <w:r w:rsidRPr="0028362D">
        <w:rPr>
          <w:b/>
        </w:rPr>
        <w:t>Ukazatel úrokového krytí</w:t>
      </w:r>
      <w:r>
        <w:t xml:space="preserve"> vyčísluje, kolikrát převyšuje zisk úroky a ukazuje jak velký je bezpečnostní polštář pro věřitele. Doporučené hodnoty v zahraničí se pohybují okolo hodnoty 3,0. (</w:t>
      </w:r>
      <w:proofErr w:type="spellStart"/>
      <w:r>
        <w:t>Růčková</w:t>
      </w:r>
      <w:proofErr w:type="spellEnd"/>
      <w:r>
        <w:t xml:space="preserve"> 2011, s. 59) </w:t>
      </w:r>
    </w:p>
    <w:p w:rsidR="00D86E06" w:rsidRDefault="00BD7945" w:rsidP="0048603E">
      <w:pPr>
        <w:jc w:val="center"/>
      </w:pPr>
      <w:r>
        <w:t>Ukazatel úrokového krytí = EBIT / nákladové úroky</w:t>
      </w:r>
    </w:p>
    <w:p w:rsidR="00282A97" w:rsidRPr="002F12A7" w:rsidRDefault="00282A97" w:rsidP="00D2210E">
      <w:pPr>
        <w:pStyle w:val="Nadpis4"/>
        <w:rPr>
          <w:sz w:val="28"/>
        </w:rPr>
      </w:pPr>
      <w:r w:rsidRPr="002F12A7">
        <w:rPr>
          <w:sz w:val="28"/>
        </w:rPr>
        <w:t xml:space="preserve">Ukazatele </w:t>
      </w:r>
      <w:r w:rsidR="00282E80" w:rsidRPr="002F12A7">
        <w:rPr>
          <w:sz w:val="28"/>
        </w:rPr>
        <w:t>aktivity</w:t>
      </w:r>
    </w:p>
    <w:p w:rsidR="00282E80" w:rsidRDefault="00282E80" w:rsidP="0014355A">
      <w:r>
        <w:t>Ukazatele aktivity</w:t>
      </w:r>
      <w:r w:rsidR="00C5690E">
        <w:t xml:space="preserve"> měří schopnost společnosti využívat investované finanční prostředky a</w:t>
      </w:r>
      <w:r>
        <w:t xml:space="preserve"> vázanost kapitálu v jednotlivých složkách aktiv a pasiv. Jsou vyjádřením obrátkovosti jednotlivých složek zdrojů a aktiv v daném časovém úseku (obvykle 365 dní).</w:t>
      </w:r>
      <w:r w:rsidR="0028362D">
        <w:t xml:space="preserve"> (</w:t>
      </w:r>
      <w:proofErr w:type="spellStart"/>
      <w:r w:rsidR="0028362D">
        <w:t>Růčková</w:t>
      </w:r>
      <w:proofErr w:type="spellEnd"/>
      <w:r w:rsidR="0028362D">
        <w:t xml:space="preserve"> 2011, s. 60-61)</w:t>
      </w:r>
      <w:r>
        <w:t xml:space="preserve"> </w:t>
      </w:r>
    </w:p>
    <w:p w:rsidR="0028362D" w:rsidRDefault="0028362D" w:rsidP="0028362D">
      <w:r w:rsidRPr="0028362D">
        <w:rPr>
          <w:b/>
        </w:rPr>
        <w:t>Ukazatel obratu celkových aktiv</w:t>
      </w:r>
      <w:r>
        <w:t xml:space="preserve"> se dá vyjádřit jako vázanost celkového vloženého kapitálu. Tento ukazatel je vyjádřen jako poměr tržeb k celkovému vloženému kapitálu. (</w:t>
      </w:r>
      <w:proofErr w:type="spellStart"/>
      <w:r>
        <w:t>Růčková</w:t>
      </w:r>
      <w:proofErr w:type="spellEnd"/>
      <w:r>
        <w:t xml:space="preserve"> 2011, s. 61)</w:t>
      </w:r>
    </w:p>
    <w:p w:rsidR="00282E80" w:rsidRDefault="00282E80" w:rsidP="00CB69CD">
      <w:pPr>
        <w:jc w:val="center"/>
      </w:pPr>
      <w:r>
        <w:t>Ukazatel obratu celkových aktiv = tržby / celkový vložený kapitál</w:t>
      </w:r>
    </w:p>
    <w:p w:rsidR="0028362D" w:rsidRDefault="0028362D" w:rsidP="0028362D">
      <w:r>
        <w:t xml:space="preserve">Vázanost zásob resp. obratovost zásob je specifická podle činnosti podniku a </w:t>
      </w:r>
      <w:r w:rsidRPr="0028362D">
        <w:rPr>
          <w:b/>
        </w:rPr>
        <w:t>ukazatel obratovosti zásob</w:t>
      </w:r>
      <w:r>
        <w:t xml:space="preserve"> ukazuje, jak dlouho jsou aktiva vázána v zásobách. </w:t>
      </w:r>
      <w:r w:rsidR="005360C6">
        <w:t xml:space="preserve">Odvozeným ukazatelem je </w:t>
      </w:r>
      <w:r w:rsidR="005360C6" w:rsidRPr="005360C6">
        <w:rPr>
          <w:b/>
        </w:rPr>
        <w:t>doba obratu</w:t>
      </w:r>
      <w:r w:rsidR="005360C6">
        <w:t xml:space="preserve"> zásob, což je poměr 365 dní </w:t>
      </w:r>
      <w:proofErr w:type="gramStart"/>
      <w:r w:rsidR="005360C6">
        <w:t>ku</w:t>
      </w:r>
      <w:proofErr w:type="gramEnd"/>
      <w:r w:rsidR="005360C6">
        <w:t xml:space="preserve"> obratovosti zásob. (</w:t>
      </w:r>
      <w:proofErr w:type="spellStart"/>
      <w:r w:rsidR="005360C6">
        <w:t>Růčková</w:t>
      </w:r>
      <w:proofErr w:type="spellEnd"/>
      <w:r w:rsidR="005360C6">
        <w:t xml:space="preserve"> 2011, s. 61)</w:t>
      </w:r>
    </w:p>
    <w:p w:rsidR="00CB69CD" w:rsidRDefault="00CB69CD" w:rsidP="00CB69CD">
      <w:pPr>
        <w:jc w:val="center"/>
      </w:pPr>
      <w:r>
        <w:t>Ukazatel obratovosti zásob = tržby / průměrný stav zásob</w:t>
      </w:r>
    </w:p>
    <w:p w:rsidR="00CB69CD" w:rsidRDefault="00CB69CD" w:rsidP="00CB69CD">
      <w:pPr>
        <w:jc w:val="center"/>
      </w:pPr>
      <w:r>
        <w:t>Doba obratu zásob = 365 / obratovost zásob</w:t>
      </w:r>
    </w:p>
    <w:p w:rsidR="005360C6" w:rsidRDefault="005360C6" w:rsidP="005360C6">
      <w:pPr>
        <w:rPr>
          <w:b/>
        </w:rPr>
      </w:pPr>
    </w:p>
    <w:p w:rsidR="005360C6" w:rsidRDefault="005360C6" w:rsidP="005360C6">
      <w:r w:rsidRPr="005360C6">
        <w:rPr>
          <w:b/>
        </w:rPr>
        <w:lastRenderedPageBreak/>
        <w:t>Ukazatele obratovosti pohledávek</w:t>
      </w:r>
      <w:r>
        <w:t xml:space="preserve"> a </w:t>
      </w:r>
      <w:r w:rsidRPr="005360C6">
        <w:rPr>
          <w:b/>
        </w:rPr>
        <w:t>doba obratu pohledávek</w:t>
      </w:r>
      <w:r>
        <w:t xml:space="preserve"> vypovídají o skutečnosti, jak dlouho je vázán majetek podniku ve formě pohledávek, resp. jaká je průměrná doba úhrady pohledávek. (</w:t>
      </w:r>
      <w:proofErr w:type="spellStart"/>
      <w:r>
        <w:t>Růčková</w:t>
      </w:r>
      <w:proofErr w:type="spellEnd"/>
      <w:r>
        <w:t xml:space="preserve"> 2011, s. 61)</w:t>
      </w:r>
    </w:p>
    <w:p w:rsidR="00CB69CD" w:rsidRDefault="00CB69CD" w:rsidP="00CB69CD">
      <w:pPr>
        <w:jc w:val="center"/>
      </w:pPr>
      <w:r>
        <w:t>Obratovost pohledávek = tržby / pohledávky</w:t>
      </w:r>
    </w:p>
    <w:p w:rsidR="003270B4" w:rsidRDefault="00CB69CD" w:rsidP="003270B4">
      <w:pPr>
        <w:jc w:val="center"/>
      </w:pPr>
      <w:r>
        <w:t>Doba obratu pohledávek = 365 / obratovost pohledávek</w:t>
      </w:r>
    </w:p>
    <w:p w:rsidR="006E0A5D" w:rsidRDefault="006E0A5D" w:rsidP="006E0A5D">
      <w:r w:rsidRPr="006E0A5D">
        <w:rPr>
          <w:b/>
        </w:rPr>
        <w:t>Ukazatele obratovosti závazků</w:t>
      </w:r>
      <w:r>
        <w:t xml:space="preserve"> a </w:t>
      </w:r>
      <w:r w:rsidRPr="006E0A5D">
        <w:rPr>
          <w:b/>
        </w:rPr>
        <w:t xml:space="preserve">doba obratu závazků </w:t>
      </w:r>
      <w:r>
        <w:t>ukazují rychlost úhrady závazků resp. schopnost jejich splácení. (</w:t>
      </w:r>
      <w:proofErr w:type="spellStart"/>
      <w:r>
        <w:t>Růčková</w:t>
      </w:r>
      <w:proofErr w:type="spellEnd"/>
      <w:r>
        <w:t xml:space="preserve"> 2011, s. 61)</w:t>
      </w:r>
    </w:p>
    <w:p w:rsidR="00550E4C" w:rsidRDefault="00550E4C" w:rsidP="00CB69CD">
      <w:pPr>
        <w:jc w:val="center"/>
      </w:pPr>
      <w:r>
        <w:t>Obratovost závazků = tržby / závazky</w:t>
      </w:r>
    </w:p>
    <w:p w:rsidR="00550E4C" w:rsidRDefault="00550E4C" w:rsidP="00CB69CD">
      <w:pPr>
        <w:jc w:val="center"/>
      </w:pPr>
      <w:r>
        <w:t>Doba obratu závazků = 365 / obratovost závazků</w:t>
      </w:r>
    </w:p>
    <w:p w:rsidR="001A4700" w:rsidRPr="00D2210E" w:rsidRDefault="001A4700" w:rsidP="00D2210E">
      <w:pPr>
        <w:pStyle w:val="Nadpis4"/>
        <w:rPr>
          <w:sz w:val="28"/>
        </w:rPr>
      </w:pPr>
      <w:r w:rsidRPr="00D2210E">
        <w:rPr>
          <w:sz w:val="28"/>
        </w:rPr>
        <w:t>Ukazatele tržní hodnoty</w:t>
      </w:r>
    </w:p>
    <w:p w:rsidR="001A4700" w:rsidRDefault="001A4700" w:rsidP="001A4700">
      <w:pPr>
        <w:rPr>
          <w:szCs w:val="24"/>
        </w:rPr>
      </w:pPr>
      <w:r>
        <w:rPr>
          <w:szCs w:val="24"/>
        </w:rPr>
        <w:t xml:space="preserve">Ukazatele tržní hodnoty </w:t>
      </w:r>
      <w:r w:rsidR="00D23523">
        <w:rPr>
          <w:szCs w:val="24"/>
        </w:rPr>
        <w:t>se od předchozích ukazatelů liší tím, že pracují s tržními hodnotami.</w:t>
      </w:r>
      <w:r w:rsidR="00842C80">
        <w:rPr>
          <w:szCs w:val="24"/>
        </w:rPr>
        <w:t xml:space="preserve"> </w:t>
      </w:r>
      <w:r w:rsidR="00377C0D">
        <w:rPr>
          <w:szCs w:val="24"/>
        </w:rPr>
        <w:t>Vlastníkům i investorům umožňují zhodnotit návratnost investovaných prostředků.</w:t>
      </w:r>
      <w:r w:rsidR="00D23523">
        <w:rPr>
          <w:szCs w:val="24"/>
        </w:rPr>
        <w:t xml:space="preserve"> </w:t>
      </w:r>
      <w:r w:rsidR="00D23523">
        <w:t>(</w:t>
      </w:r>
      <w:proofErr w:type="spellStart"/>
      <w:r w:rsidR="00D23523">
        <w:t>Růčková</w:t>
      </w:r>
      <w:proofErr w:type="spellEnd"/>
      <w:r w:rsidR="00D23523">
        <w:t xml:space="preserve"> 2011, s. 61-62)</w:t>
      </w:r>
    </w:p>
    <w:p w:rsidR="00D23523" w:rsidRDefault="00D23523" w:rsidP="001A4700">
      <w:pPr>
        <w:rPr>
          <w:szCs w:val="24"/>
        </w:rPr>
      </w:pPr>
      <w:r w:rsidRPr="00D23523">
        <w:rPr>
          <w:b/>
          <w:szCs w:val="24"/>
        </w:rPr>
        <w:t>Ukazatel účetní hodnoty akcií</w:t>
      </w:r>
      <w:r>
        <w:rPr>
          <w:szCs w:val="24"/>
        </w:rPr>
        <w:t xml:space="preserve"> odráží uplynulou výkonnost firmy. Ukazatel u finančně zdravé firmy by měl v čase vykazovat rostoucí tendenci. </w:t>
      </w:r>
      <w:r>
        <w:t>(</w:t>
      </w:r>
      <w:proofErr w:type="spellStart"/>
      <w:r>
        <w:t>Růčková</w:t>
      </w:r>
      <w:proofErr w:type="spellEnd"/>
      <w:r>
        <w:t xml:space="preserve"> 2011, s. 62)</w:t>
      </w:r>
    </w:p>
    <w:p w:rsidR="00377C0D" w:rsidRPr="001A4700" w:rsidRDefault="00377C0D" w:rsidP="00D23523">
      <w:pPr>
        <w:jc w:val="center"/>
        <w:rPr>
          <w:szCs w:val="24"/>
        </w:rPr>
      </w:pPr>
      <w:r>
        <w:rPr>
          <w:szCs w:val="24"/>
        </w:rPr>
        <w:t>Účetní hodnota akcií = vlastní kapitál / počet emitovaných akcií</w:t>
      </w:r>
    </w:p>
    <w:p w:rsidR="00E278C9" w:rsidRDefault="00D23523" w:rsidP="00E278C9">
      <w:pPr>
        <w:rPr>
          <w:szCs w:val="24"/>
        </w:rPr>
      </w:pPr>
      <w:r>
        <w:rPr>
          <w:b/>
          <w:szCs w:val="24"/>
        </w:rPr>
        <w:t xml:space="preserve">Čistý zisk na akcii </w:t>
      </w:r>
      <w:r w:rsidR="00E278C9" w:rsidRPr="00E278C9">
        <w:rPr>
          <w:szCs w:val="24"/>
        </w:rPr>
        <w:t>ukazuje</w:t>
      </w:r>
      <w:r w:rsidR="00E278C9">
        <w:rPr>
          <w:szCs w:val="24"/>
        </w:rPr>
        <w:t>,</w:t>
      </w:r>
      <w:r w:rsidR="00E278C9">
        <w:rPr>
          <w:b/>
          <w:szCs w:val="24"/>
        </w:rPr>
        <w:t xml:space="preserve"> </w:t>
      </w:r>
      <w:r w:rsidR="00E278C9">
        <w:rPr>
          <w:szCs w:val="24"/>
        </w:rPr>
        <w:t>jak velký zisk je generován z jedné akcie. Informace je důležitá pro akcionáře a informuje ho, s jakou intenzitou se pracuje s jeho svěřenými prostředky a jaká případná dividenda by mohla být vyplacena, pokud firma část zisku nereinvestovala.</w:t>
      </w:r>
      <w:r>
        <w:rPr>
          <w:szCs w:val="24"/>
        </w:rPr>
        <w:t xml:space="preserve"> </w:t>
      </w:r>
      <w:r w:rsidR="00E278C9">
        <w:t>(</w:t>
      </w:r>
      <w:proofErr w:type="spellStart"/>
      <w:r w:rsidR="00E278C9">
        <w:t>Růčková</w:t>
      </w:r>
      <w:proofErr w:type="spellEnd"/>
      <w:r w:rsidR="00E278C9">
        <w:t xml:space="preserve"> 2011, s. 62)</w:t>
      </w:r>
    </w:p>
    <w:p w:rsidR="00550E4C" w:rsidRDefault="00377C0D" w:rsidP="00D23523">
      <w:pPr>
        <w:jc w:val="center"/>
      </w:pPr>
      <w:r>
        <w:t>Čistý zisk na akcii = zisk / počet emitovaných akcií</w:t>
      </w:r>
    </w:p>
    <w:p w:rsidR="00F56E3D" w:rsidRPr="00D2210E" w:rsidRDefault="00F56E3D" w:rsidP="00D2210E">
      <w:pPr>
        <w:pStyle w:val="Nadpis4"/>
        <w:rPr>
          <w:sz w:val="28"/>
        </w:rPr>
      </w:pPr>
      <w:r w:rsidRPr="00D2210E">
        <w:rPr>
          <w:sz w:val="28"/>
        </w:rPr>
        <w:t xml:space="preserve">Ukazatele s využitím cash </w:t>
      </w:r>
      <w:proofErr w:type="spellStart"/>
      <w:r w:rsidRPr="00D2210E">
        <w:rPr>
          <w:sz w:val="28"/>
        </w:rPr>
        <w:t>flow</w:t>
      </w:r>
      <w:proofErr w:type="spellEnd"/>
    </w:p>
    <w:p w:rsidR="00842C80" w:rsidRDefault="00842C80" w:rsidP="0014355A">
      <w:r>
        <w:t xml:space="preserve">Ukazatele na bázi cash </w:t>
      </w:r>
      <w:proofErr w:type="spellStart"/>
      <w:r>
        <w:t>flow</w:t>
      </w:r>
      <w:proofErr w:type="spellEnd"/>
      <w:r>
        <w:t xml:space="preserve"> mohou indikovat platební potíže a tím ukazují</w:t>
      </w:r>
      <w:r w:rsidR="00E278C9">
        <w:t>,</w:t>
      </w:r>
      <w:r>
        <w:t xml:space="preserve"> jak se bude vyvíjet finanční situace podniku. </w:t>
      </w:r>
    </w:p>
    <w:p w:rsidR="00842C80" w:rsidRDefault="00842C80" w:rsidP="0014355A">
      <w:r w:rsidRPr="00842C80">
        <w:rPr>
          <w:i/>
        </w:rPr>
        <w:lastRenderedPageBreak/>
        <w:t>„Podstatnou vypovídací schopnost mají ukazatele, které poměřují finanční toky z provozní činnosti k některým složkám výkazu zisku a ztráty či rozvahy.“</w:t>
      </w:r>
      <w:r w:rsidRPr="00842C80">
        <w:t xml:space="preserve"> </w:t>
      </w:r>
      <w:r>
        <w:t>(</w:t>
      </w:r>
      <w:proofErr w:type="spellStart"/>
      <w:r>
        <w:t>Růčková</w:t>
      </w:r>
      <w:proofErr w:type="spellEnd"/>
      <w:r>
        <w:t xml:space="preserve"> 2011, s.</w:t>
      </w:r>
      <w:r w:rsidR="00E278C9">
        <w:t xml:space="preserve"> </w:t>
      </w:r>
      <w:r>
        <w:t>63)</w:t>
      </w:r>
    </w:p>
    <w:p w:rsidR="00D941D5" w:rsidRDefault="00E278C9" w:rsidP="00D941D5">
      <w:pPr>
        <w:rPr>
          <w:szCs w:val="24"/>
        </w:rPr>
      </w:pPr>
      <w:r>
        <w:t xml:space="preserve">Finanční efektivita hospodaření společnosti je vyjádřena </w:t>
      </w:r>
      <w:r w:rsidRPr="00E278C9">
        <w:rPr>
          <w:b/>
        </w:rPr>
        <w:t>ukazatelem obratové rentability.</w:t>
      </w:r>
      <w:r w:rsidR="00D941D5">
        <w:rPr>
          <w:b/>
        </w:rPr>
        <w:t xml:space="preserve"> </w:t>
      </w:r>
      <w:r w:rsidR="00D941D5">
        <w:t>Obrat v tomto ukazateli představuje příjmy z běžné činnosti podniku. (</w:t>
      </w:r>
      <w:proofErr w:type="spellStart"/>
      <w:r w:rsidR="00D941D5">
        <w:t>Růčková</w:t>
      </w:r>
      <w:proofErr w:type="spellEnd"/>
      <w:r w:rsidR="00D941D5">
        <w:t xml:space="preserve"> 2011, s. 64)</w:t>
      </w:r>
    </w:p>
    <w:p w:rsidR="00377C0D" w:rsidRDefault="00842C80" w:rsidP="00D941D5">
      <w:pPr>
        <w:jc w:val="center"/>
      </w:pPr>
      <w:r>
        <w:t xml:space="preserve">Obratová rentabilita = cash </w:t>
      </w:r>
      <w:proofErr w:type="spellStart"/>
      <w:r>
        <w:t>flow</w:t>
      </w:r>
      <w:proofErr w:type="spellEnd"/>
      <w:r>
        <w:t xml:space="preserve"> z provozní činnosti / obrat</w:t>
      </w:r>
    </w:p>
    <w:p w:rsidR="00D941D5" w:rsidRDefault="00D941D5" w:rsidP="00D941D5">
      <w:pPr>
        <w:rPr>
          <w:szCs w:val="24"/>
        </w:rPr>
      </w:pPr>
      <w:r>
        <w:t xml:space="preserve">Indikátorem racionality finančního hospodaření firmy je </w:t>
      </w:r>
      <w:r w:rsidRPr="00D941D5">
        <w:rPr>
          <w:b/>
        </w:rPr>
        <w:t>stupeň oddlužení</w:t>
      </w:r>
      <w:r>
        <w:t>, který často bývá interpretován jako převrácená hodnota doby návratnosti úvěrů. Hodnota mezi 20 -30 % je doporučenou hodnotou. Větší vypovídací schopnost má vývoj ukazatele v čase. (</w:t>
      </w:r>
      <w:proofErr w:type="spellStart"/>
      <w:r>
        <w:t>Růčková</w:t>
      </w:r>
      <w:proofErr w:type="spellEnd"/>
      <w:r>
        <w:t xml:space="preserve"> 2011, s. 64)</w:t>
      </w:r>
    </w:p>
    <w:p w:rsidR="00B4046C" w:rsidRDefault="00B4046C" w:rsidP="00B4046C">
      <w:pPr>
        <w:jc w:val="center"/>
      </w:pPr>
      <w:r>
        <w:t xml:space="preserve">Stupeň oddlužení = cash </w:t>
      </w:r>
      <w:proofErr w:type="spellStart"/>
      <w:r>
        <w:t>flow</w:t>
      </w:r>
      <w:proofErr w:type="spellEnd"/>
      <w:r>
        <w:t xml:space="preserve"> z provozní činnosti / cizí kapitál</w:t>
      </w:r>
    </w:p>
    <w:p w:rsidR="007F4D91" w:rsidRDefault="00D941D5" w:rsidP="007F4D91">
      <w:pPr>
        <w:rPr>
          <w:szCs w:val="24"/>
        </w:rPr>
      </w:pPr>
      <w:r w:rsidRPr="007F4D91">
        <w:rPr>
          <w:b/>
        </w:rPr>
        <w:t>Ukazatel finanční využití celkového kapitálu</w:t>
      </w:r>
      <w:r>
        <w:t xml:space="preserve"> poměřuje cash </w:t>
      </w:r>
      <w:proofErr w:type="spellStart"/>
      <w:r>
        <w:t>flow</w:t>
      </w:r>
      <w:proofErr w:type="spellEnd"/>
      <w:r>
        <w:t xml:space="preserve"> před uplatněním finančních nákladů k celkovému kapitálu (aktivům) podniku. Vhodné je poměření k placené úrokové míře bankám za poskytnuté úvěry. Pokud je ukazatel nižší než průměrná úroková míra, potom </w:t>
      </w:r>
      <w:r w:rsidR="007F4D91">
        <w:t xml:space="preserve">to znamená, že aktiva podniku nejsou schopna vyprodukovat tolik, kolik vyžadují splátky úvěrů a ty </w:t>
      </w:r>
      <w:r>
        <w:t xml:space="preserve">jsou pro společnost rizikové a mohou se stát </w:t>
      </w:r>
      <w:r w:rsidR="007F4D91">
        <w:t>nebezpečím</w:t>
      </w:r>
      <w:r>
        <w:t xml:space="preserve">. </w:t>
      </w:r>
      <w:r w:rsidR="007F4D91">
        <w:t>(Sedláček 2011, s. 75)</w:t>
      </w:r>
    </w:p>
    <w:p w:rsidR="00B4046C" w:rsidRDefault="00C406EB" w:rsidP="007F4D91">
      <w:pPr>
        <w:jc w:val="center"/>
      </w:pPr>
      <w:r>
        <w:t>Finanční využití</w:t>
      </w:r>
      <w:r w:rsidR="00EB749F">
        <w:t xml:space="preserve"> celkového kapitálu</w:t>
      </w:r>
      <w:r w:rsidR="00B4046C">
        <w:t xml:space="preserve"> = cash </w:t>
      </w:r>
      <w:proofErr w:type="spellStart"/>
      <w:r w:rsidR="00B4046C">
        <w:t>flow</w:t>
      </w:r>
      <w:proofErr w:type="spellEnd"/>
      <w:r w:rsidR="00B4046C">
        <w:t xml:space="preserve"> z provozní činnosti</w:t>
      </w:r>
      <w:r w:rsidR="006E1BA2">
        <w:t xml:space="preserve"> </w:t>
      </w:r>
      <w:r w:rsidR="00B4046C">
        <w:t>/</w:t>
      </w:r>
      <w:r w:rsidR="006E1BA2">
        <w:t xml:space="preserve"> </w:t>
      </w:r>
      <w:r w:rsidR="00EB749F">
        <w:t>kapitál</w:t>
      </w:r>
    </w:p>
    <w:p w:rsidR="007F4D91" w:rsidRDefault="007F4D91" w:rsidP="007F4D91">
      <w:pPr>
        <w:rPr>
          <w:szCs w:val="24"/>
        </w:rPr>
      </w:pPr>
      <w:r w:rsidRPr="007F4D91">
        <w:rPr>
          <w:b/>
        </w:rPr>
        <w:t xml:space="preserve">Finanční </w:t>
      </w:r>
      <w:r>
        <w:rPr>
          <w:b/>
        </w:rPr>
        <w:t>využití</w:t>
      </w:r>
      <w:r w:rsidRPr="007F4D91">
        <w:rPr>
          <w:b/>
        </w:rPr>
        <w:t xml:space="preserve"> vlastního kapitálu</w:t>
      </w:r>
      <w:r>
        <w:t xml:space="preserve"> je ukazatelem hodnotícím finanční potenciál vlastního kapitálu. (</w:t>
      </w:r>
      <w:proofErr w:type="spellStart"/>
      <w:r>
        <w:t>Růčková</w:t>
      </w:r>
      <w:proofErr w:type="spellEnd"/>
      <w:r>
        <w:t xml:space="preserve"> 2011, s. 65)</w:t>
      </w:r>
    </w:p>
    <w:p w:rsidR="006E1BA2" w:rsidRDefault="006E1BA2" w:rsidP="006E1BA2">
      <w:pPr>
        <w:jc w:val="center"/>
      </w:pPr>
      <w:r>
        <w:t xml:space="preserve">Finanční využití vlastního kapitálu = cash </w:t>
      </w:r>
      <w:proofErr w:type="spellStart"/>
      <w:r>
        <w:t>flow</w:t>
      </w:r>
      <w:proofErr w:type="spellEnd"/>
      <w:r>
        <w:t xml:space="preserve"> z provozní činnosti / vlastní kapitál</w:t>
      </w:r>
    </w:p>
    <w:p w:rsidR="009473C2" w:rsidRDefault="009473C2" w:rsidP="002E1F47">
      <w:pPr>
        <w:pStyle w:val="Nadpis2"/>
      </w:pPr>
      <w:bookmarkStart w:id="6" w:name="_Toc310319019"/>
      <w:r>
        <w:t>Bankrotní modely</w:t>
      </w:r>
      <w:bookmarkEnd w:id="6"/>
      <w:r w:rsidR="00925C1D">
        <w:tab/>
      </w:r>
    </w:p>
    <w:p w:rsidR="007F4D91" w:rsidRDefault="00D14AD6" w:rsidP="007F4D91">
      <w:pPr>
        <w:rPr>
          <w:szCs w:val="24"/>
        </w:rPr>
      </w:pPr>
      <w:r w:rsidRPr="00D14AD6">
        <w:t>Společnost, která se pravděpodobně blíží k bankrotu nebo je jí</w:t>
      </w:r>
      <w:r w:rsidR="007F4D91">
        <w:t>m</w:t>
      </w:r>
      <w:r w:rsidRPr="00D14AD6">
        <w:t xml:space="preserve"> ohrožena</w:t>
      </w:r>
      <w:r w:rsidR="007F4D91">
        <w:t>,</w:t>
      </w:r>
      <w:r w:rsidRPr="00D14AD6">
        <w:t xml:space="preserve"> vykazuje </w:t>
      </w:r>
      <w:proofErr w:type="gramStart"/>
      <w:r w:rsidRPr="00D14AD6">
        <w:t>ve  svých</w:t>
      </w:r>
      <w:proofErr w:type="gramEnd"/>
      <w:r w:rsidRPr="00D14AD6">
        <w:t xml:space="preserve"> výkazech </w:t>
      </w:r>
      <w:r w:rsidR="007F4D91">
        <w:t>symptomy,</w:t>
      </w:r>
      <w:r w:rsidRPr="00D14AD6">
        <w:t xml:space="preserve"> podle nichž je to možné předvídat. Většinou se jedná o problémy s běžnou likviditou</w:t>
      </w:r>
      <w:r>
        <w:t>,</w:t>
      </w:r>
      <w:r w:rsidRPr="00D14AD6">
        <w:t xml:space="preserve"> s výší čistého pracovního kapitálu</w:t>
      </w:r>
      <w:r>
        <w:t xml:space="preserve"> a s rentabilitou celkového vloženého kapitálu.</w:t>
      </w:r>
      <w:r w:rsidRPr="00D14AD6">
        <w:t xml:space="preserve"> </w:t>
      </w:r>
      <w:r w:rsidR="007F4D91">
        <w:t>(</w:t>
      </w:r>
      <w:proofErr w:type="spellStart"/>
      <w:r w:rsidR="007F4D91">
        <w:t>Růčková</w:t>
      </w:r>
      <w:proofErr w:type="spellEnd"/>
      <w:r w:rsidR="007F4D91">
        <w:t xml:space="preserve"> 2011, s. 72)</w:t>
      </w:r>
    </w:p>
    <w:p w:rsidR="009473C2" w:rsidRPr="00D2210E" w:rsidRDefault="009473C2" w:rsidP="002F12A7">
      <w:pPr>
        <w:pStyle w:val="Nadpis3"/>
      </w:pPr>
      <w:bookmarkStart w:id="7" w:name="_Toc310319020"/>
      <w:r w:rsidRPr="00D2210E">
        <w:lastRenderedPageBreak/>
        <w:t>Altman</w:t>
      </w:r>
      <w:r w:rsidRPr="00D2210E">
        <w:rPr>
          <w:rFonts w:ascii="TimesNewRoman" w:eastAsia="TimesNewRoman" w:cs="TimesNewRoman" w:hint="eastAsia"/>
        </w:rPr>
        <w:t>ů</w:t>
      </w:r>
      <w:r w:rsidRPr="00D2210E">
        <w:t>v index finan</w:t>
      </w:r>
      <w:r w:rsidRPr="00D2210E">
        <w:rPr>
          <w:rFonts w:ascii="TimesNewRoman" w:eastAsia="TimesNewRoman" w:cs="TimesNewRoman" w:hint="eastAsia"/>
        </w:rPr>
        <w:t>č</w:t>
      </w:r>
      <w:r w:rsidRPr="00D2210E">
        <w:t xml:space="preserve">ního </w:t>
      </w:r>
      <w:proofErr w:type="gramStart"/>
      <w:r w:rsidRPr="00D2210E">
        <w:t>zdraví ,  Z-skóre</w:t>
      </w:r>
      <w:bookmarkEnd w:id="7"/>
      <w:proofErr w:type="gramEnd"/>
    </w:p>
    <w:p w:rsidR="00DE401E" w:rsidRDefault="009473C2" w:rsidP="001E723F">
      <w:r>
        <w:rPr>
          <w:szCs w:val="24"/>
        </w:rPr>
        <w:t xml:space="preserve">Jednou z používaných metod predikce bankrotu je </w:t>
      </w:r>
      <w:r w:rsidRPr="001E723F">
        <w:rPr>
          <w:b/>
          <w:szCs w:val="24"/>
        </w:rPr>
        <w:t xml:space="preserve">Altmanův index finančního zdraví </w:t>
      </w:r>
      <w:r>
        <w:rPr>
          <w:szCs w:val="24"/>
        </w:rPr>
        <w:t xml:space="preserve">jinak taky </w:t>
      </w:r>
      <w:r w:rsidRPr="001E723F">
        <w:rPr>
          <w:b/>
          <w:szCs w:val="24"/>
        </w:rPr>
        <w:t>Altmanovo Z-skóre</w:t>
      </w:r>
      <w:r>
        <w:rPr>
          <w:szCs w:val="24"/>
        </w:rPr>
        <w:t>. Profesor Altman sestavil regresní rovnici,</w:t>
      </w:r>
      <w:r w:rsidRPr="00A10C01">
        <w:rPr>
          <w:szCs w:val="24"/>
        </w:rPr>
        <w:t xml:space="preserve"> </w:t>
      </w:r>
      <w:r>
        <w:rPr>
          <w:szCs w:val="24"/>
        </w:rPr>
        <w:t>kde na bázi diskrimina</w:t>
      </w:r>
      <w:r>
        <w:rPr>
          <w:rFonts w:ascii="TimesNewRoman" w:eastAsia="TimesNewRoman" w:cs="TimesNewRoman" w:hint="eastAsia"/>
          <w:szCs w:val="24"/>
        </w:rPr>
        <w:t>č</w:t>
      </w:r>
      <w:r>
        <w:rPr>
          <w:szCs w:val="24"/>
        </w:rPr>
        <w:t>ní analýzy ur</w:t>
      </w:r>
      <w:r>
        <w:rPr>
          <w:rFonts w:ascii="TimesNewRoman" w:eastAsia="TimesNewRoman" w:cs="TimesNewRoman" w:hint="eastAsia"/>
          <w:szCs w:val="24"/>
        </w:rPr>
        <w:t>č</w:t>
      </w:r>
      <w:r>
        <w:rPr>
          <w:szCs w:val="24"/>
        </w:rPr>
        <w:t>il váhy pro jednotlivé pom</w:t>
      </w:r>
      <w:r>
        <w:rPr>
          <w:rFonts w:ascii="TimesNewRoman" w:eastAsia="TimesNewRoman" w:cs="TimesNewRoman" w:hint="eastAsia"/>
          <w:szCs w:val="24"/>
        </w:rPr>
        <w:t>ě</w:t>
      </w:r>
      <w:r>
        <w:rPr>
          <w:szCs w:val="24"/>
        </w:rPr>
        <w:t xml:space="preserve">rové ukazatele. </w:t>
      </w:r>
      <w:r w:rsidR="001E723F">
        <w:t xml:space="preserve">(Sedláček </w:t>
      </w:r>
      <w:proofErr w:type="gramStart"/>
      <w:r w:rsidR="001E723F">
        <w:t>2011,   s.</w:t>
      </w:r>
      <w:proofErr w:type="gramEnd"/>
      <w:r w:rsidR="001E723F">
        <w:t xml:space="preserve"> 110) </w:t>
      </w:r>
    </w:p>
    <w:p w:rsidR="009473C2" w:rsidRDefault="001E723F" w:rsidP="001E723F">
      <w:pPr>
        <w:rPr>
          <w:szCs w:val="24"/>
        </w:rPr>
      </w:pPr>
      <w:r>
        <w:rPr>
          <w:szCs w:val="24"/>
        </w:rPr>
        <w:t>R</w:t>
      </w:r>
      <w:r w:rsidR="009473C2">
        <w:rPr>
          <w:szCs w:val="24"/>
        </w:rPr>
        <w:t>ovnice</w:t>
      </w:r>
      <w:r>
        <w:rPr>
          <w:szCs w:val="24"/>
        </w:rPr>
        <w:t xml:space="preserve"> pro společnosti, které nejsou veřejně obchodovatelné na burze</w:t>
      </w:r>
      <w:r w:rsidR="00BC75B1">
        <w:rPr>
          <w:szCs w:val="24"/>
        </w:rPr>
        <w:t>,</w:t>
      </w:r>
      <w:r w:rsidR="009473C2">
        <w:rPr>
          <w:szCs w:val="24"/>
        </w:rPr>
        <w:t xml:space="preserve"> má následující tvar:</w:t>
      </w:r>
    </w:p>
    <w:p w:rsidR="009473C2" w:rsidRPr="00D14AD6" w:rsidRDefault="009473C2" w:rsidP="009473C2">
      <w:pPr>
        <w:jc w:val="center"/>
        <w:rPr>
          <w:vertAlign w:val="subscript"/>
        </w:rPr>
      </w:pPr>
      <w:r w:rsidRPr="00D14AD6">
        <w:t>Z = 0,717* x</w:t>
      </w:r>
      <w:r w:rsidRPr="00D14AD6">
        <w:rPr>
          <w:vertAlign w:val="subscript"/>
        </w:rPr>
        <w:t>1</w:t>
      </w:r>
      <w:r w:rsidRPr="00D14AD6">
        <w:t xml:space="preserve"> + 0,847* x</w:t>
      </w:r>
      <w:r w:rsidRPr="00D14AD6">
        <w:rPr>
          <w:vertAlign w:val="subscript"/>
        </w:rPr>
        <w:t>2</w:t>
      </w:r>
      <w:r w:rsidRPr="00D14AD6">
        <w:t xml:space="preserve"> + 3,107* x</w:t>
      </w:r>
      <w:r w:rsidRPr="00D14AD6">
        <w:rPr>
          <w:vertAlign w:val="subscript"/>
        </w:rPr>
        <w:t>3</w:t>
      </w:r>
      <w:r w:rsidRPr="00D14AD6">
        <w:t xml:space="preserve"> + 0,420* x</w:t>
      </w:r>
      <w:r w:rsidRPr="00D14AD6">
        <w:rPr>
          <w:vertAlign w:val="subscript"/>
        </w:rPr>
        <w:t>4</w:t>
      </w:r>
      <w:r w:rsidRPr="00D14AD6">
        <w:t xml:space="preserve"> + 0,998* x</w:t>
      </w:r>
      <w:r w:rsidRPr="00D14AD6">
        <w:rPr>
          <w:vertAlign w:val="subscript"/>
        </w:rPr>
        <w:t>5</w:t>
      </w:r>
    </w:p>
    <w:p w:rsidR="009473C2" w:rsidRDefault="00D14AD6" w:rsidP="009473C2">
      <w:r>
        <w:t xml:space="preserve">     k</w:t>
      </w:r>
      <w:r w:rsidR="009473C2">
        <w:t>de</w:t>
      </w:r>
      <w:r>
        <w:t xml:space="preserve"> </w:t>
      </w:r>
      <w:r w:rsidR="009473C2">
        <w:t>x</w:t>
      </w:r>
      <w:r w:rsidR="009473C2" w:rsidRPr="00300833">
        <w:rPr>
          <w:vertAlign w:val="subscript"/>
        </w:rPr>
        <w:t>1</w:t>
      </w:r>
      <w:r w:rsidR="009473C2">
        <w:t xml:space="preserve"> = </w:t>
      </w:r>
      <w:r w:rsidR="00BC75B1">
        <w:t>Čistý p</w:t>
      </w:r>
      <w:r w:rsidR="009473C2">
        <w:t>racovní kapitál / Aktiva celkem</w:t>
      </w:r>
    </w:p>
    <w:p w:rsidR="009473C2" w:rsidRDefault="00D14AD6" w:rsidP="009473C2">
      <w:r>
        <w:t xml:space="preserve">     </w:t>
      </w:r>
      <w:r w:rsidR="009473C2">
        <w:t>x</w:t>
      </w:r>
      <w:r w:rsidR="009473C2" w:rsidRPr="00300833">
        <w:rPr>
          <w:vertAlign w:val="subscript"/>
        </w:rPr>
        <w:t>2</w:t>
      </w:r>
      <w:r w:rsidR="009473C2">
        <w:t xml:space="preserve"> = Nerozdělený zisk</w:t>
      </w:r>
      <w:r w:rsidR="001E723F">
        <w:t xml:space="preserve"> (zadržené výdělky)</w:t>
      </w:r>
      <w:r w:rsidR="009473C2">
        <w:t xml:space="preserve"> / Aktiva celkem</w:t>
      </w:r>
    </w:p>
    <w:p w:rsidR="009473C2" w:rsidRDefault="00D14AD6" w:rsidP="009473C2">
      <w:r>
        <w:t xml:space="preserve">     </w:t>
      </w:r>
      <w:r w:rsidR="009473C2">
        <w:t>x</w:t>
      </w:r>
      <w:r w:rsidR="009473C2" w:rsidRPr="00300833">
        <w:rPr>
          <w:vertAlign w:val="subscript"/>
        </w:rPr>
        <w:t>3</w:t>
      </w:r>
      <w:r w:rsidR="009473C2">
        <w:t xml:space="preserve"> = EBIT / Aktiva celkem</w:t>
      </w:r>
    </w:p>
    <w:p w:rsidR="009473C2" w:rsidRDefault="00D14AD6" w:rsidP="009473C2">
      <w:r>
        <w:t xml:space="preserve">     </w:t>
      </w:r>
      <w:r w:rsidR="009473C2">
        <w:t>x</w:t>
      </w:r>
      <w:r w:rsidR="009473C2" w:rsidRPr="00300833">
        <w:rPr>
          <w:vertAlign w:val="subscript"/>
        </w:rPr>
        <w:t>4</w:t>
      </w:r>
      <w:r w:rsidR="009473C2">
        <w:t xml:space="preserve"> = Vlastní kapitál / Dluhy</w:t>
      </w:r>
    </w:p>
    <w:p w:rsidR="009473C2" w:rsidRDefault="00D14AD6" w:rsidP="009473C2">
      <w:r>
        <w:t xml:space="preserve">     </w:t>
      </w:r>
      <w:r w:rsidR="009473C2">
        <w:t>x</w:t>
      </w:r>
      <w:r w:rsidR="009473C2" w:rsidRPr="00300833">
        <w:rPr>
          <w:vertAlign w:val="subscript"/>
        </w:rPr>
        <w:t>5</w:t>
      </w:r>
      <w:r w:rsidR="009473C2">
        <w:t xml:space="preserve"> = Tržby / Aktiva celkem</w:t>
      </w:r>
    </w:p>
    <w:p w:rsidR="000D5A50" w:rsidRDefault="000D5A50" w:rsidP="000D5A50">
      <w:pPr>
        <w:rPr>
          <w:szCs w:val="24"/>
        </w:rPr>
      </w:pPr>
      <w:r>
        <w:t>V ukazateli x</w:t>
      </w:r>
      <w:r w:rsidRPr="00300833">
        <w:rPr>
          <w:vertAlign w:val="subscript"/>
        </w:rPr>
        <w:t>5</w:t>
      </w:r>
      <w:r>
        <w:rPr>
          <w:vertAlign w:val="subscript"/>
        </w:rPr>
        <w:t xml:space="preserve"> </w:t>
      </w:r>
      <w:r>
        <w:rPr>
          <w:szCs w:val="24"/>
        </w:rPr>
        <w:t>se stanoví tržby jako sou</w:t>
      </w:r>
      <w:r w:rsidR="00DE401E">
        <w:rPr>
          <w:szCs w:val="24"/>
        </w:rPr>
        <w:t>č</w:t>
      </w:r>
      <w:r>
        <w:rPr>
          <w:szCs w:val="24"/>
        </w:rPr>
        <w:t xml:space="preserve">et tržeb z prodeje zboží, vlastních výrobků a služeb.  </w:t>
      </w:r>
      <w:r>
        <w:t>(Sedláček 2011, s. 110)</w:t>
      </w:r>
    </w:p>
    <w:p w:rsidR="009473C2" w:rsidRDefault="000D5A50" w:rsidP="009473C2">
      <w:pPr>
        <w:autoSpaceDE w:val="0"/>
        <w:autoSpaceDN w:val="0"/>
        <w:adjustRightInd w:val="0"/>
        <w:spacing w:after="0" w:line="240" w:lineRule="auto"/>
        <w:jc w:val="left"/>
        <w:rPr>
          <w:szCs w:val="24"/>
        </w:rPr>
      </w:pPr>
      <w:r>
        <w:rPr>
          <w:szCs w:val="24"/>
        </w:rPr>
        <w:t xml:space="preserve">Profesor </w:t>
      </w:r>
      <w:r w:rsidR="009473C2">
        <w:rPr>
          <w:szCs w:val="24"/>
        </w:rPr>
        <w:t>Altman stanovil hranice pro p</w:t>
      </w:r>
      <w:r w:rsidR="009473C2">
        <w:rPr>
          <w:rFonts w:ascii="TimesNewRoman" w:eastAsia="TimesNewRoman" w:cs="TimesNewRoman" w:hint="eastAsia"/>
          <w:szCs w:val="24"/>
        </w:rPr>
        <w:t>ř</w:t>
      </w:r>
      <w:r w:rsidR="009473C2">
        <w:rPr>
          <w:szCs w:val="24"/>
        </w:rPr>
        <w:t>edvídání finan</w:t>
      </w:r>
      <w:r w:rsidR="009473C2">
        <w:rPr>
          <w:rFonts w:ascii="TimesNewRoman" w:eastAsia="TimesNewRoman" w:cs="TimesNewRoman" w:hint="eastAsia"/>
          <w:szCs w:val="24"/>
        </w:rPr>
        <w:t>č</w:t>
      </w:r>
      <w:r w:rsidR="009473C2">
        <w:rPr>
          <w:szCs w:val="24"/>
        </w:rPr>
        <w:t>ní situace následně:</w:t>
      </w:r>
      <w:r w:rsidR="00F5552C">
        <w:rPr>
          <w:szCs w:val="24"/>
        </w:rPr>
        <w:t xml:space="preserve"> </w:t>
      </w:r>
    </w:p>
    <w:p w:rsidR="00DE401E" w:rsidRDefault="00DE401E" w:rsidP="009473C2">
      <w:pPr>
        <w:autoSpaceDE w:val="0"/>
        <w:autoSpaceDN w:val="0"/>
        <w:adjustRightInd w:val="0"/>
        <w:spacing w:after="0" w:line="240" w:lineRule="auto"/>
        <w:jc w:val="left"/>
        <w:rPr>
          <w:szCs w:val="24"/>
        </w:rPr>
      </w:pPr>
    </w:p>
    <w:p w:rsidR="009473C2" w:rsidRDefault="009473C2" w:rsidP="009473C2">
      <w:pPr>
        <w:autoSpaceDE w:val="0"/>
        <w:autoSpaceDN w:val="0"/>
        <w:adjustRightInd w:val="0"/>
        <w:spacing w:after="0"/>
        <w:jc w:val="left"/>
        <w:rPr>
          <w:szCs w:val="24"/>
        </w:rPr>
      </w:pPr>
      <w:r>
        <w:rPr>
          <w:szCs w:val="24"/>
        </w:rPr>
        <w:t>Z &gt; 2,99 prosperující podnik (uspokojivá finan</w:t>
      </w:r>
      <w:r>
        <w:rPr>
          <w:rFonts w:ascii="TimesNewRoman" w:eastAsia="TimesNewRoman" w:cs="TimesNewRoman" w:hint="eastAsia"/>
          <w:szCs w:val="24"/>
        </w:rPr>
        <w:t>č</w:t>
      </w:r>
      <w:r>
        <w:rPr>
          <w:szCs w:val="24"/>
        </w:rPr>
        <w:t>ní situace)</w:t>
      </w:r>
    </w:p>
    <w:p w:rsidR="009473C2" w:rsidRDefault="009473C2" w:rsidP="009473C2">
      <w:pPr>
        <w:autoSpaceDE w:val="0"/>
        <w:autoSpaceDN w:val="0"/>
        <w:adjustRightInd w:val="0"/>
        <w:spacing w:after="0"/>
        <w:jc w:val="left"/>
        <w:rPr>
          <w:rFonts w:ascii="TimesNewRoman" w:eastAsia="TimesNewRoman" w:cs="TimesNewRoman"/>
          <w:szCs w:val="24"/>
        </w:rPr>
      </w:pPr>
      <w:r>
        <w:rPr>
          <w:szCs w:val="24"/>
        </w:rPr>
        <w:t xml:space="preserve">1,18 &lt; Z </w:t>
      </w:r>
      <w:r>
        <w:rPr>
          <w:rFonts w:ascii="TimesNewRoman" w:eastAsia="TimesNewRoman" w:cs="TimesNewRoman" w:hint="eastAsia"/>
          <w:szCs w:val="24"/>
        </w:rPr>
        <w:t>≤</w:t>
      </w:r>
      <w:r>
        <w:rPr>
          <w:rFonts w:ascii="TimesNewRoman" w:eastAsia="TimesNewRoman" w:cs="TimesNewRoman"/>
          <w:szCs w:val="24"/>
        </w:rPr>
        <w:t xml:space="preserve"> </w:t>
      </w:r>
      <w:proofErr w:type="gramStart"/>
      <w:r>
        <w:rPr>
          <w:szCs w:val="24"/>
        </w:rPr>
        <w:t>2,99  „šedá</w:t>
      </w:r>
      <w:proofErr w:type="gramEnd"/>
      <w:r>
        <w:rPr>
          <w:szCs w:val="24"/>
        </w:rPr>
        <w:t xml:space="preserve"> zóna“ (nevyhran</w:t>
      </w:r>
      <w:r>
        <w:rPr>
          <w:rFonts w:ascii="TimesNewRoman" w:eastAsia="TimesNewRoman" w:cs="TimesNewRoman" w:hint="eastAsia"/>
          <w:szCs w:val="24"/>
        </w:rPr>
        <w:t>ě</w:t>
      </w:r>
      <w:r>
        <w:rPr>
          <w:szCs w:val="24"/>
        </w:rPr>
        <w:t>né výsledky)</w:t>
      </w:r>
    </w:p>
    <w:p w:rsidR="009473C2" w:rsidRDefault="009473C2" w:rsidP="009473C2">
      <w:r>
        <w:rPr>
          <w:szCs w:val="24"/>
        </w:rPr>
        <w:t xml:space="preserve">Z </w:t>
      </w:r>
      <w:r>
        <w:rPr>
          <w:rFonts w:ascii="TimesNewRoman" w:eastAsia="TimesNewRoman" w:cs="TimesNewRoman" w:hint="eastAsia"/>
          <w:szCs w:val="24"/>
        </w:rPr>
        <w:t>≤</w:t>
      </w:r>
      <w:r>
        <w:rPr>
          <w:rFonts w:ascii="TimesNewRoman" w:eastAsia="TimesNewRoman" w:cs="TimesNewRoman"/>
          <w:szCs w:val="24"/>
        </w:rPr>
        <w:t xml:space="preserve"> </w:t>
      </w:r>
      <w:r>
        <w:rPr>
          <w:szCs w:val="24"/>
        </w:rPr>
        <w:t>1,18 pásmo bankrotu (firma je ohrožena vážnými finan</w:t>
      </w:r>
      <w:r>
        <w:rPr>
          <w:rFonts w:ascii="TimesNewRoman" w:eastAsia="TimesNewRoman" w:cs="TimesNewRoman" w:hint="eastAsia"/>
          <w:szCs w:val="24"/>
        </w:rPr>
        <w:t>č</w:t>
      </w:r>
      <w:r>
        <w:rPr>
          <w:szCs w:val="24"/>
        </w:rPr>
        <w:t xml:space="preserve">ními </w:t>
      </w:r>
      <w:proofErr w:type="gramStart"/>
      <w:r>
        <w:rPr>
          <w:szCs w:val="24"/>
        </w:rPr>
        <w:t>problémy)</w:t>
      </w:r>
      <w:r w:rsidR="00DE401E" w:rsidRPr="00DE401E">
        <w:t xml:space="preserve"> </w:t>
      </w:r>
      <w:r w:rsidR="00DE401E">
        <w:t>(Sedláček</w:t>
      </w:r>
      <w:proofErr w:type="gramEnd"/>
      <w:r w:rsidR="00DE401E">
        <w:t xml:space="preserve"> 2011, s. 110)</w:t>
      </w:r>
    </w:p>
    <w:p w:rsidR="009473C2" w:rsidRPr="00D2210E" w:rsidRDefault="009473C2" w:rsidP="002F12A7">
      <w:pPr>
        <w:pStyle w:val="Nadpis3"/>
      </w:pPr>
      <w:bookmarkStart w:id="8" w:name="_Toc310319021"/>
      <w:r w:rsidRPr="00D2210E">
        <w:t>Index důvěryhodnosti „IN“</w:t>
      </w:r>
      <w:bookmarkEnd w:id="8"/>
    </w:p>
    <w:p w:rsidR="00DE401E" w:rsidRDefault="00B836D2" w:rsidP="00DE401E">
      <w:r>
        <w:rPr>
          <w:szCs w:val="24"/>
        </w:rPr>
        <w:t xml:space="preserve">Pro potřeby českých společností a pro ekonomické prostředí v ČR byl vypracován Inkou a Ivanem </w:t>
      </w:r>
      <w:proofErr w:type="spellStart"/>
      <w:r>
        <w:rPr>
          <w:szCs w:val="24"/>
        </w:rPr>
        <w:t>Neumaierovými</w:t>
      </w:r>
      <w:proofErr w:type="spellEnd"/>
      <w:r>
        <w:rPr>
          <w:szCs w:val="24"/>
        </w:rPr>
        <w:t xml:space="preserve"> nový model - </w:t>
      </w:r>
      <w:r w:rsidR="009473C2">
        <w:rPr>
          <w:szCs w:val="24"/>
        </w:rPr>
        <w:t xml:space="preserve">Index důvěryhodnosti </w:t>
      </w:r>
      <w:r>
        <w:rPr>
          <w:szCs w:val="24"/>
        </w:rPr>
        <w:t>„</w:t>
      </w:r>
      <w:r w:rsidR="009473C2">
        <w:rPr>
          <w:szCs w:val="24"/>
        </w:rPr>
        <w:t>IN</w:t>
      </w:r>
      <w:r>
        <w:rPr>
          <w:szCs w:val="24"/>
        </w:rPr>
        <w:t>“. Vedle věřitelského typu IN95, který nejvíce odpovídá potřebám z hlediska věřitelů</w:t>
      </w:r>
      <w:r w:rsidR="00DE401E">
        <w:rPr>
          <w:szCs w:val="24"/>
        </w:rPr>
        <w:t>,</w:t>
      </w:r>
      <w:r>
        <w:rPr>
          <w:szCs w:val="24"/>
        </w:rPr>
        <w:t xml:space="preserve"> o něko</w:t>
      </w:r>
      <w:r w:rsidR="00DE401E">
        <w:rPr>
          <w:szCs w:val="24"/>
        </w:rPr>
        <w:t>l</w:t>
      </w:r>
      <w:r>
        <w:rPr>
          <w:szCs w:val="24"/>
        </w:rPr>
        <w:t>ik let později vznikl IN99, který</w:t>
      </w:r>
      <w:r w:rsidR="00DD3E88">
        <w:rPr>
          <w:szCs w:val="24"/>
        </w:rPr>
        <w:t xml:space="preserve"> je z pohledu investorů. Později byl sestaven IN01, který </w:t>
      </w:r>
      <w:r w:rsidR="00DD3E88">
        <w:rPr>
          <w:szCs w:val="24"/>
        </w:rPr>
        <w:lastRenderedPageBreak/>
        <w:t>spojuje oba předchozí indexy. V roce 2005 byl index modifikován na IN05 podle nejnovějších poznatků</w:t>
      </w:r>
      <w:r w:rsidR="009473C2">
        <w:rPr>
          <w:szCs w:val="24"/>
        </w:rPr>
        <w:t>.</w:t>
      </w:r>
      <w:r w:rsidR="00DE401E">
        <w:rPr>
          <w:szCs w:val="24"/>
        </w:rPr>
        <w:t xml:space="preserve"> </w:t>
      </w:r>
      <w:r w:rsidR="00DE401E">
        <w:t>(</w:t>
      </w:r>
      <w:proofErr w:type="spellStart"/>
      <w:r w:rsidR="00DE401E">
        <w:t>Růčková</w:t>
      </w:r>
      <w:proofErr w:type="spellEnd"/>
      <w:r w:rsidR="00DE401E">
        <w:t xml:space="preserve"> 2011, s. 74)</w:t>
      </w:r>
    </w:p>
    <w:p w:rsidR="009473C2" w:rsidRDefault="00DD3E88" w:rsidP="00F56E3D">
      <w:pPr>
        <w:autoSpaceDE w:val="0"/>
        <w:autoSpaceDN w:val="0"/>
        <w:adjustRightInd w:val="0"/>
        <w:spacing w:after="0"/>
        <w:rPr>
          <w:szCs w:val="24"/>
        </w:rPr>
      </w:pPr>
      <w:r>
        <w:rPr>
          <w:szCs w:val="24"/>
        </w:rPr>
        <w:t>Nyní je</w:t>
      </w:r>
      <w:r w:rsidR="009473C2">
        <w:rPr>
          <w:szCs w:val="24"/>
        </w:rPr>
        <w:t xml:space="preserve"> ve tvaru:</w:t>
      </w:r>
    </w:p>
    <w:p w:rsidR="009473C2" w:rsidRDefault="009473C2" w:rsidP="009473C2">
      <w:pPr>
        <w:autoSpaceDE w:val="0"/>
        <w:autoSpaceDN w:val="0"/>
        <w:adjustRightInd w:val="0"/>
        <w:spacing w:after="0" w:line="240" w:lineRule="auto"/>
        <w:jc w:val="left"/>
        <w:rPr>
          <w:b/>
          <w:bCs/>
          <w:szCs w:val="24"/>
        </w:rPr>
      </w:pPr>
    </w:p>
    <w:p w:rsidR="009473C2" w:rsidRPr="0069529E" w:rsidRDefault="009473C2" w:rsidP="0069529E">
      <w:pPr>
        <w:autoSpaceDE w:val="0"/>
        <w:autoSpaceDN w:val="0"/>
        <w:adjustRightInd w:val="0"/>
        <w:spacing w:after="0" w:line="240" w:lineRule="auto"/>
        <w:jc w:val="center"/>
        <w:rPr>
          <w:bCs/>
          <w:szCs w:val="24"/>
        </w:rPr>
      </w:pPr>
      <w:r w:rsidRPr="0069529E">
        <w:rPr>
          <w:bCs/>
          <w:szCs w:val="24"/>
        </w:rPr>
        <w:t>IN0</w:t>
      </w:r>
      <w:r w:rsidR="00217DF5" w:rsidRPr="0069529E">
        <w:rPr>
          <w:bCs/>
          <w:szCs w:val="24"/>
        </w:rPr>
        <w:t>5</w:t>
      </w:r>
      <w:r w:rsidRPr="0069529E">
        <w:rPr>
          <w:bCs/>
          <w:szCs w:val="24"/>
        </w:rPr>
        <w:t xml:space="preserve"> = 0,13</w:t>
      </w:r>
      <w:r w:rsidR="0048603E">
        <w:rPr>
          <w:bCs/>
          <w:szCs w:val="24"/>
        </w:rPr>
        <w:t xml:space="preserve"> * </w:t>
      </w:r>
      <w:r w:rsidRPr="0069529E">
        <w:rPr>
          <w:bCs/>
          <w:szCs w:val="24"/>
        </w:rPr>
        <w:t>A</w:t>
      </w:r>
      <w:r w:rsidR="0048603E">
        <w:rPr>
          <w:bCs/>
          <w:szCs w:val="24"/>
        </w:rPr>
        <w:t xml:space="preserve"> </w:t>
      </w:r>
      <w:r w:rsidRPr="0069529E">
        <w:rPr>
          <w:bCs/>
          <w:szCs w:val="24"/>
        </w:rPr>
        <w:t>/</w:t>
      </w:r>
      <w:r w:rsidR="0048603E">
        <w:rPr>
          <w:bCs/>
          <w:szCs w:val="24"/>
        </w:rPr>
        <w:t xml:space="preserve"> </w:t>
      </w:r>
      <w:r w:rsidR="0075694A">
        <w:rPr>
          <w:bCs/>
          <w:szCs w:val="24"/>
        </w:rPr>
        <w:t>CZ</w:t>
      </w:r>
      <w:r w:rsidRPr="0069529E">
        <w:rPr>
          <w:bCs/>
          <w:szCs w:val="24"/>
        </w:rPr>
        <w:t xml:space="preserve"> + 0,04</w:t>
      </w:r>
      <w:r w:rsidR="0048603E">
        <w:rPr>
          <w:bCs/>
          <w:szCs w:val="24"/>
        </w:rPr>
        <w:t xml:space="preserve"> * </w:t>
      </w:r>
      <w:r w:rsidRPr="0069529E">
        <w:rPr>
          <w:bCs/>
          <w:szCs w:val="24"/>
        </w:rPr>
        <w:t>EBIT</w:t>
      </w:r>
      <w:r w:rsidR="0048603E">
        <w:rPr>
          <w:bCs/>
          <w:szCs w:val="24"/>
        </w:rPr>
        <w:t xml:space="preserve"> </w:t>
      </w:r>
      <w:r w:rsidRPr="0069529E">
        <w:rPr>
          <w:bCs/>
          <w:szCs w:val="24"/>
        </w:rPr>
        <w:t>/</w:t>
      </w:r>
      <w:r w:rsidR="0048603E">
        <w:rPr>
          <w:bCs/>
          <w:szCs w:val="24"/>
        </w:rPr>
        <w:t xml:space="preserve"> </w:t>
      </w:r>
      <w:r w:rsidRPr="0069529E">
        <w:rPr>
          <w:bCs/>
          <w:szCs w:val="24"/>
        </w:rPr>
        <w:t>NÚ + 3,9</w:t>
      </w:r>
      <w:r w:rsidR="00217DF5" w:rsidRPr="0069529E">
        <w:rPr>
          <w:bCs/>
          <w:szCs w:val="24"/>
        </w:rPr>
        <w:t>7</w:t>
      </w:r>
      <w:r w:rsidR="0048603E">
        <w:rPr>
          <w:bCs/>
          <w:szCs w:val="24"/>
        </w:rPr>
        <w:t xml:space="preserve"> *</w:t>
      </w:r>
      <w:r w:rsidRPr="0069529E">
        <w:rPr>
          <w:bCs/>
          <w:szCs w:val="24"/>
        </w:rPr>
        <w:t xml:space="preserve"> EBIT</w:t>
      </w:r>
      <w:r w:rsidR="0048603E">
        <w:rPr>
          <w:bCs/>
          <w:szCs w:val="24"/>
        </w:rPr>
        <w:t xml:space="preserve"> </w:t>
      </w:r>
      <w:r w:rsidRPr="0069529E">
        <w:rPr>
          <w:bCs/>
          <w:szCs w:val="24"/>
        </w:rPr>
        <w:t>/</w:t>
      </w:r>
      <w:r w:rsidR="0048603E">
        <w:rPr>
          <w:bCs/>
          <w:szCs w:val="24"/>
        </w:rPr>
        <w:t xml:space="preserve"> </w:t>
      </w:r>
      <w:r w:rsidRPr="0069529E">
        <w:rPr>
          <w:bCs/>
          <w:szCs w:val="24"/>
        </w:rPr>
        <w:t>A + 0,21</w:t>
      </w:r>
      <w:r w:rsidR="0048603E">
        <w:rPr>
          <w:bCs/>
          <w:szCs w:val="24"/>
        </w:rPr>
        <w:t xml:space="preserve"> *</w:t>
      </w:r>
      <w:r w:rsidRPr="0069529E">
        <w:rPr>
          <w:bCs/>
          <w:szCs w:val="24"/>
        </w:rPr>
        <w:t xml:space="preserve"> V</w:t>
      </w:r>
      <w:r w:rsidR="0048603E">
        <w:rPr>
          <w:bCs/>
          <w:szCs w:val="24"/>
        </w:rPr>
        <w:t xml:space="preserve"> </w:t>
      </w:r>
      <w:r w:rsidRPr="0069529E">
        <w:rPr>
          <w:bCs/>
          <w:szCs w:val="24"/>
        </w:rPr>
        <w:t>/</w:t>
      </w:r>
      <w:r w:rsidR="0048603E">
        <w:rPr>
          <w:bCs/>
          <w:szCs w:val="24"/>
        </w:rPr>
        <w:t xml:space="preserve"> </w:t>
      </w:r>
      <w:r w:rsidRPr="0069529E">
        <w:rPr>
          <w:bCs/>
          <w:szCs w:val="24"/>
        </w:rPr>
        <w:t>A +</w:t>
      </w:r>
      <w:r w:rsidR="0048603E">
        <w:rPr>
          <w:bCs/>
          <w:szCs w:val="24"/>
        </w:rPr>
        <w:t xml:space="preserve"> </w:t>
      </w:r>
      <w:proofErr w:type="gramStart"/>
      <w:r w:rsidRPr="0069529E">
        <w:rPr>
          <w:bCs/>
          <w:szCs w:val="24"/>
        </w:rPr>
        <w:t>0,09</w:t>
      </w:r>
      <w:r w:rsidR="0048603E">
        <w:rPr>
          <w:bCs/>
          <w:szCs w:val="24"/>
        </w:rPr>
        <w:t xml:space="preserve"> *</w:t>
      </w:r>
      <w:r w:rsidRPr="0069529E">
        <w:rPr>
          <w:bCs/>
          <w:szCs w:val="24"/>
        </w:rPr>
        <w:t xml:space="preserve"> </w:t>
      </w:r>
      <w:r w:rsidR="00100895">
        <w:rPr>
          <w:bCs/>
          <w:szCs w:val="24"/>
        </w:rPr>
        <w:t xml:space="preserve">   * </w:t>
      </w:r>
      <w:r w:rsidRPr="0069529E">
        <w:rPr>
          <w:bCs/>
          <w:szCs w:val="24"/>
        </w:rPr>
        <w:t>OA</w:t>
      </w:r>
      <w:proofErr w:type="gramEnd"/>
      <w:r w:rsidR="0048603E">
        <w:rPr>
          <w:bCs/>
          <w:szCs w:val="24"/>
        </w:rPr>
        <w:t xml:space="preserve"> </w:t>
      </w:r>
      <w:r w:rsidRPr="0069529E">
        <w:rPr>
          <w:bCs/>
          <w:szCs w:val="24"/>
        </w:rPr>
        <w:t>/</w:t>
      </w:r>
      <w:r w:rsidR="0048603E">
        <w:rPr>
          <w:bCs/>
          <w:szCs w:val="24"/>
        </w:rPr>
        <w:t xml:space="preserve"> </w:t>
      </w:r>
      <w:r w:rsidRPr="0069529E">
        <w:rPr>
          <w:bCs/>
          <w:szCs w:val="24"/>
        </w:rPr>
        <w:t>(KZ</w:t>
      </w:r>
      <w:r w:rsidR="0048603E">
        <w:rPr>
          <w:bCs/>
          <w:szCs w:val="24"/>
        </w:rPr>
        <w:t xml:space="preserve"> </w:t>
      </w:r>
      <w:r w:rsidR="00100895">
        <w:rPr>
          <w:bCs/>
          <w:szCs w:val="24"/>
        </w:rPr>
        <w:t>+</w:t>
      </w:r>
      <w:r w:rsidR="0048603E">
        <w:rPr>
          <w:bCs/>
          <w:szCs w:val="24"/>
        </w:rPr>
        <w:t xml:space="preserve"> </w:t>
      </w:r>
      <w:r w:rsidRPr="0069529E">
        <w:rPr>
          <w:bCs/>
          <w:szCs w:val="24"/>
        </w:rPr>
        <w:t>KÚ)</w:t>
      </w:r>
    </w:p>
    <w:p w:rsidR="009473C2" w:rsidRDefault="009473C2" w:rsidP="009473C2">
      <w:pPr>
        <w:autoSpaceDE w:val="0"/>
        <w:autoSpaceDN w:val="0"/>
        <w:adjustRightInd w:val="0"/>
        <w:spacing w:after="0" w:line="240" w:lineRule="auto"/>
        <w:jc w:val="left"/>
        <w:rPr>
          <w:szCs w:val="24"/>
        </w:rPr>
      </w:pPr>
    </w:p>
    <w:p w:rsidR="009473C2" w:rsidRDefault="0069529E" w:rsidP="0069529E">
      <w:pPr>
        <w:autoSpaceDE w:val="0"/>
        <w:autoSpaceDN w:val="0"/>
        <w:adjustRightInd w:val="0"/>
        <w:spacing w:after="0"/>
        <w:jc w:val="left"/>
        <w:rPr>
          <w:szCs w:val="24"/>
        </w:rPr>
      </w:pPr>
      <w:r>
        <w:rPr>
          <w:szCs w:val="24"/>
        </w:rPr>
        <w:t xml:space="preserve">     kde IN05 = aktualizovaný index důvěryhodnosti</w:t>
      </w:r>
    </w:p>
    <w:p w:rsidR="0069529E" w:rsidRDefault="0069529E" w:rsidP="0069529E">
      <w:pPr>
        <w:autoSpaceDE w:val="0"/>
        <w:autoSpaceDN w:val="0"/>
        <w:adjustRightInd w:val="0"/>
        <w:spacing w:after="0"/>
        <w:jc w:val="left"/>
        <w:rPr>
          <w:szCs w:val="24"/>
        </w:rPr>
      </w:pPr>
      <w:r>
        <w:rPr>
          <w:szCs w:val="24"/>
        </w:rPr>
        <w:t xml:space="preserve">     A = aktiva</w:t>
      </w:r>
      <w:r w:rsidR="00100895">
        <w:rPr>
          <w:szCs w:val="24"/>
        </w:rPr>
        <w:t xml:space="preserve"> celkem</w:t>
      </w:r>
    </w:p>
    <w:p w:rsidR="0069529E" w:rsidRDefault="0069529E" w:rsidP="0069529E">
      <w:pPr>
        <w:autoSpaceDE w:val="0"/>
        <w:autoSpaceDN w:val="0"/>
        <w:adjustRightInd w:val="0"/>
        <w:spacing w:after="0"/>
        <w:jc w:val="left"/>
        <w:rPr>
          <w:szCs w:val="24"/>
        </w:rPr>
      </w:pPr>
      <w:r>
        <w:rPr>
          <w:szCs w:val="24"/>
        </w:rPr>
        <w:t xml:space="preserve">     C</w:t>
      </w:r>
      <w:r w:rsidR="0075694A">
        <w:rPr>
          <w:szCs w:val="24"/>
        </w:rPr>
        <w:t>Z</w:t>
      </w:r>
      <w:r>
        <w:rPr>
          <w:szCs w:val="24"/>
        </w:rPr>
        <w:t xml:space="preserve"> = c</w:t>
      </w:r>
      <w:r w:rsidR="0075694A">
        <w:rPr>
          <w:szCs w:val="24"/>
        </w:rPr>
        <w:t>izí zdroje</w:t>
      </w:r>
    </w:p>
    <w:p w:rsidR="0048603E" w:rsidRDefault="0069529E" w:rsidP="0069529E">
      <w:pPr>
        <w:autoSpaceDE w:val="0"/>
        <w:autoSpaceDN w:val="0"/>
        <w:adjustRightInd w:val="0"/>
        <w:spacing w:after="0"/>
        <w:jc w:val="left"/>
        <w:rPr>
          <w:szCs w:val="24"/>
        </w:rPr>
      </w:pPr>
      <w:r>
        <w:rPr>
          <w:szCs w:val="24"/>
        </w:rPr>
        <w:t xml:space="preserve">     EBIT =</w:t>
      </w:r>
      <w:r w:rsidR="0048603E">
        <w:rPr>
          <w:szCs w:val="24"/>
        </w:rPr>
        <w:t xml:space="preserve"> zisk před </w:t>
      </w:r>
      <w:r w:rsidR="0075694A">
        <w:rPr>
          <w:szCs w:val="24"/>
        </w:rPr>
        <w:t xml:space="preserve">úroky a </w:t>
      </w:r>
      <w:r w:rsidR="0048603E">
        <w:rPr>
          <w:szCs w:val="24"/>
        </w:rPr>
        <w:t>zdaněním</w:t>
      </w:r>
    </w:p>
    <w:p w:rsidR="0048603E" w:rsidRDefault="0048603E" w:rsidP="0069529E">
      <w:pPr>
        <w:autoSpaceDE w:val="0"/>
        <w:autoSpaceDN w:val="0"/>
        <w:adjustRightInd w:val="0"/>
        <w:spacing w:after="0"/>
        <w:jc w:val="left"/>
        <w:rPr>
          <w:szCs w:val="24"/>
        </w:rPr>
      </w:pPr>
      <w:r>
        <w:rPr>
          <w:szCs w:val="24"/>
        </w:rPr>
        <w:t xml:space="preserve">     NÚ = nákladové úroky</w:t>
      </w:r>
    </w:p>
    <w:p w:rsidR="0075694A" w:rsidRDefault="0048603E" w:rsidP="0069529E">
      <w:pPr>
        <w:autoSpaceDE w:val="0"/>
        <w:autoSpaceDN w:val="0"/>
        <w:adjustRightInd w:val="0"/>
        <w:spacing w:after="0"/>
        <w:jc w:val="left"/>
        <w:rPr>
          <w:szCs w:val="24"/>
        </w:rPr>
      </w:pPr>
      <w:r>
        <w:rPr>
          <w:szCs w:val="24"/>
        </w:rPr>
        <w:t xml:space="preserve">     V = </w:t>
      </w:r>
      <w:r w:rsidR="0075694A">
        <w:rPr>
          <w:szCs w:val="24"/>
        </w:rPr>
        <w:t>výnosy</w:t>
      </w:r>
    </w:p>
    <w:p w:rsidR="007358D6" w:rsidRDefault="007358D6" w:rsidP="0069529E">
      <w:pPr>
        <w:autoSpaceDE w:val="0"/>
        <w:autoSpaceDN w:val="0"/>
        <w:adjustRightInd w:val="0"/>
        <w:spacing w:after="0"/>
        <w:jc w:val="left"/>
        <w:rPr>
          <w:szCs w:val="24"/>
        </w:rPr>
      </w:pPr>
      <w:r>
        <w:rPr>
          <w:szCs w:val="24"/>
        </w:rPr>
        <w:t xml:space="preserve">     OA = oběžná </w:t>
      </w:r>
      <w:proofErr w:type="spellStart"/>
      <w:r>
        <w:rPr>
          <w:szCs w:val="24"/>
        </w:rPr>
        <w:t>akviva</w:t>
      </w:r>
      <w:proofErr w:type="spellEnd"/>
      <w:r w:rsidR="0075694A">
        <w:rPr>
          <w:szCs w:val="24"/>
        </w:rPr>
        <w:t xml:space="preserve">     </w:t>
      </w:r>
    </w:p>
    <w:p w:rsidR="0069529E" w:rsidRDefault="007358D6" w:rsidP="0069529E">
      <w:pPr>
        <w:autoSpaceDE w:val="0"/>
        <w:autoSpaceDN w:val="0"/>
        <w:adjustRightInd w:val="0"/>
        <w:spacing w:after="0"/>
        <w:jc w:val="left"/>
        <w:rPr>
          <w:szCs w:val="24"/>
        </w:rPr>
      </w:pPr>
      <w:r>
        <w:rPr>
          <w:szCs w:val="24"/>
        </w:rPr>
        <w:t xml:space="preserve">     KZ = krátkodobé závazky</w:t>
      </w:r>
      <w:r w:rsidR="0069529E">
        <w:rPr>
          <w:szCs w:val="24"/>
        </w:rPr>
        <w:t xml:space="preserve">            </w:t>
      </w:r>
    </w:p>
    <w:p w:rsidR="009473C2" w:rsidRDefault="007358D6" w:rsidP="0069529E">
      <w:pPr>
        <w:autoSpaceDE w:val="0"/>
        <w:autoSpaceDN w:val="0"/>
        <w:adjustRightInd w:val="0"/>
        <w:spacing w:after="0"/>
        <w:jc w:val="left"/>
        <w:rPr>
          <w:szCs w:val="24"/>
        </w:rPr>
      </w:pPr>
      <w:r>
        <w:rPr>
          <w:szCs w:val="24"/>
        </w:rPr>
        <w:t xml:space="preserve">     </w:t>
      </w:r>
      <w:r w:rsidR="009473C2">
        <w:rPr>
          <w:szCs w:val="24"/>
        </w:rPr>
        <w:t xml:space="preserve">KÚ </w:t>
      </w:r>
      <w:r>
        <w:rPr>
          <w:szCs w:val="24"/>
        </w:rPr>
        <w:t>=</w:t>
      </w:r>
      <w:r w:rsidR="009473C2">
        <w:rPr>
          <w:szCs w:val="24"/>
        </w:rPr>
        <w:t xml:space="preserve"> krátkodobé </w:t>
      </w:r>
      <w:r>
        <w:rPr>
          <w:szCs w:val="24"/>
        </w:rPr>
        <w:t xml:space="preserve">bankovní </w:t>
      </w:r>
      <w:r w:rsidR="009473C2">
        <w:rPr>
          <w:szCs w:val="24"/>
        </w:rPr>
        <w:t>úvěry</w:t>
      </w:r>
      <w:r>
        <w:rPr>
          <w:szCs w:val="24"/>
        </w:rPr>
        <w:t xml:space="preserve"> a výpomoci</w:t>
      </w:r>
    </w:p>
    <w:p w:rsidR="009473C2" w:rsidRDefault="009473C2" w:rsidP="009473C2">
      <w:pPr>
        <w:autoSpaceDE w:val="0"/>
        <w:autoSpaceDN w:val="0"/>
        <w:adjustRightInd w:val="0"/>
        <w:spacing w:after="0" w:line="240" w:lineRule="auto"/>
        <w:jc w:val="left"/>
        <w:rPr>
          <w:szCs w:val="24"/>
        </w:rPr>
      </w:pPr>
    </w:p>
    <w:p w:rsidR="00100895" w:rsidRDefault="009473C2" w:rsidP="00100895">
      <w:r>
        <w:rPr>
          <w:szCs w:val="24"/>
        </w:rPr>
        <w:t>Hodnoty IN</w:t>
      </w:r>
      <w:r w:rsidR="00217DF5">
        <w:rPr>
          <w:szCs w:val="24"/>
        </w:rPr>
        <w:t>05</w:t>
      </w:r>
      <w:r>
        <w:rPr>
          <w:szCs w:val="24"/>
        </w:rPr>
        <w:t xml:space="preserve"> větší než 1,</w:t>
      </w:r>
      <w:r w:rsidR="00217DF5">
        <w:rPr>
          <w:szCs w:val="24"/>
        </w:rPr>
        <w:t>6</w:t>
      </w:r>
      <w:r>
        <w:rPr>
          <w:szCs w:val="24"/>
        </w:rPr>
        <w:t xml:space="preserve"> vyjadřují, že podnik tvoří hodnotu, IN0</w:t>
      </w:r>
      <w:r w:rsidR="00217DF5">
        <w:rPr>
          <w:szCs w:val="24"/>
        </w:rPr>
        <w:t>5</w:t>
      </w:r>
      <w:r>
        <w:rPr>
          <w:szCs w:val="24"/>
        </w:rPr>
        <w:t xml:space="preserve"> menší než</w:t>
      </w:r>
      <w:r w:rsidR="00100895">
        <w:rPr>
          <w:szCs w:val="24"/>
        </w:rPr>
        <w:t xml:space="preserve"> </w:t>
      </w:r>
      <w:r>
        <w:rPr>
          <w:szCs w:val="24"/>
        </w:rPr>
        <w:t>0,</w:t>
      </w:r>
      <w:r w:rsidR="00217DF5">
        <w:rPr>
          <w:szCs w:val="24"/>
        </w:rPr>
        <w:t>9</w:t>
      </w:r>
      <w:r>
        <w:rPr>
          <w:szCs w:val="24"/>
        </w:rPr>
        <w:t>5 znamená, že podniku hrozí bankrot. V intervalu 0,</w:t>
      </w:r>
      <w:r w:rsidR="00217DF5">
        <w:rPr>
          <w:szCs w:val="24"/>
        </w:rPr>
        <w:t>9</w:t>
      </w:r>
      <w:r>
        <w:rPr>
          <w:szCs w:val="24"/>
        </w:rPr>
        <w:t xml:space="preserve"> - 1,</w:t>
      </w:r>
      <w:r w:rsidR="00217DF5">
        <w:rPr>
          <w:szCs w:val="24"/>
        </w:rPr>
        <w:t>6</w:t>
      </w:r>
      <w:r>
        <w:rPr>
          <w:szCs w:val="24"/>
        </w:rPr>
        <w:t xml:space="preserve"> </w:t>
      </w:r>
      <w:r w:rsidR="00100895">
        <w:rPr>
          <w:szCs w:val="24"/>
        </w:rPr>
        <w:t xml:space="preserve">hovoříme o šedé zóně. </w:t>
      </w:r>
      <w:r w:rsidR="00100895">
        <w:t>(</w:t>
      </w:r>
      <w:proofErr w:type="spellStart"/>
      <w:r w:rsidR="00100895">
        <w:t>Růčková</w:t>
      </w:r>
      <w:proofErr w:type="spellEnd"/>
      <w:r w:rsidR="00100895">
        <w:t xml:space="preserve"> 2011, s. 76)</w:t>
      </w:r>
    </w:p>
    <w:p w:rsidR="002E1F47" w:rsidRDefault="002E1F47" w:rsidP="00D2210E">
      <w:pPr>
        <w:pStyle w:val="Nadpis2"/>
      </w:pPr>
      <w:bookmarkStart w:id="9" w:name="_Toc310319022"/>
      <w:r>
        <w:t>Bonitní modely</w:t>
      </w:r>
      <w:bookmarkEnd w:id="9"/>
    </w:p>
    <w:p w:rsidR="00D14AD6" w:rsidRDefault="00D14AD6" w:rsidP="00DA75AC">
      <w:r>
        <w:t xml:space="preserve">Bonitní modely mají určit finanční zdraví společnosti a přiřadit </w:t>
      </w:r>
      <w:r w:rsidR="00DA75AC">
        <w:t>ji</w:t>
      </w:r>
      <w:r>
        <w:t xml:space="preserve"> mezi dobré ne</w:t>
      </w:r>
      <w:r w:rsidR="00DA75AC">
        <w:t>bo špatné firmy. Princip je založen na srovnávací metodě s ostatními společnostmi v daném oboru.</w:t>
      </w:r>
    </w:p>
    <w:p w:rsidR="003131C7" w:rsidRPr="00D2210E" w:rsidRDefault="00925C1D" w:rsidP="002F12A7">
      <w:pPr>
        <w:pStyle w:val="Nadpis3"/>
      </w:pPr>
      <w:bookmarkStart w:id="10" w:name="_Toc310319023"/>
      <w:proofErr w:type="spellStart"/>
      <w:r w:rsidRPr="00D2210E">
        <w:t>Kralickův</w:t>
      </w:r>
      <w:proofErr w:type="spellEnd"/>
      <w:r w:rsidRPr="00D2210E">
        <w:t xml:space="preserve"> </w:t>
      </w:r>
      <w:proofErr w:type="spellStart"/>
      <w:r w:rsidRPr="00D2210E">
        <w:t>Quicktest</w:t>
      </w:r>
      <w:bookmarkEnd w:id="10"/>
      <w:proofErr w:type="spellEnd"/>
    </w:p>
    <w:p w:rsidR="009569C8" w:rsidRPr="00832560" w:rsidRDefault="00925C1D" w:rsidP="00C80F9B">
      <w:r w:rsidRPr="00925C1D">
        <w:rPr>
          <w:bCs/>
          <w:szCs w:val="24"/>
        </w:rPr>
        <w:t>Používanou variantou</w:t>
      </w:r>
      <w:r>
        <w:rPr>
          <w:bCs/>
          <w:szCs w:val="24"/>
        </w:rPr>
        <w:t xml:space="preserve"> rychlého testu je model rakouského ekonoma </w:t>
      </w:r>
      <w:proofErr w:type="spellStart"/>
      <w:r>
        <w:rPr>
          <w:bCs/>
          <w:szCs w:val="24"/>
        </w:rPr>
        <w:t>Kralic</w:t>
      </w:r>
      <w:r w:rsidR="00100895">
        <w:rPr>
          <w:bCs/>
          <w:szCs w:val="24"/>
        </w:rPr>
        <w:t>e</w:t>
      </w:r>
      <w:r>
        <w:rPr>
          <w:bCs/>
          <w:szCs w:val="24"/>
        </w:rPr>
        <w:t>ka</w:t>
      </w:r>
      <w:proofErr w:type="spellEnd"/>
      <w:r w:rsidR="00982389">
        <w:rPr>
          <w:bCs/>
          <w:szCs w:val="24"/>
        </w:rPr>
        <w:t xml:space="preserve"> (</w:t>
      </w:r>
      <w:proofErr w:type="spellStart"/>
      <w:r w:rsidR="00982389" w:rsidRPr="00982389">
        <w:rPr>
          <w:b/>
          <w:bCs/>
          <w:szCs w:val="24"/>
        </w:rPr>
        <w:t>Kralickův</w:t>
      </w:r>
      <w:proofErr w:type="spellEnd"/>
      <w:r w:rsidR="00982389" w:rsidRPr="00982389">
        <w:rPr>
          <w:b/>
          <w:bCs/>
          <w:szCs w:val="24"/>
        </w:rPr>
        <w:t xml:space="preserve"> </w:t>
      </w:r>
      <w:proofErr w:type="spellStart"/>
      <w:r w:rsidR="00982389" w:rsidRPr="00982389">
        <w:rPr>
          <w:b/>
          <w:bCs/>
          <w:szCs w:val="24"/>
        </w:rPr>
        <w:t>Quicktest</w:t>
      </w:r>
      <w:proofErr w:type="spellEnd"/>
      <w:r w:rsidR="00982389">
        <w:rPr>
          <w:bCs/>
          <w:szCs w:val="24"/>
        </w:rPr>
        <w:t>),</w:t>
      </w:r>
      <w:r>
        <w:rPr>
          <w:bCs/>
          <w:szCs w:val="24"/>
        </w:rPr>
        <w:t xml:space="preserve"> </w:t>
      </w:r>
      <w:r w:rsidR="00F36ECC" w:rsidRPr="00925C1D">
        <w:rPr>
          <w:szCs w:val="24"/>
        </w:rPr>
        <w:t>je</w:t>
      </w:r>
      <w:r>
        <w:rPr>
          <w:szCs w:val="24"/>
        </w:rPr>
        <w:t xml:space="preserve"> </w:t>
      </w:r>
      <w:r w:rsidR="00F36ECC">
        <w:rPr>
          <w:szCs w:val="24"/>
        </w:rPr>
        <w:t>založen na rychlém posouzení základních oblastí finan</w:t>
      </w:r>
      <w:r w:rsidR="00F36ECC">
        <w:rPr>
          <w:rFonts w:ascii="TimesNewRoman" w:eastAsia="TimesNewRoman" w:cs="TimesNewRoman" w:hint="eastAsia"/>
          <w:szCs w:val="24"/>
        </w:rPr>
        <w:t>č</w:t>
      </w:r>
      <w:r w:rsidR="00F36ECC">
        <w:rPr>
          <w:szCs w:val="24"/>
        </w:rPr>
        <w:t>ní analýzy,</w:t>
      </w:r>
      <w:r>
        <w:rPr>
          <w:szCs w:val="24"/>
        </w:rPr>
        <w:t xml:space="preserve"> </w:t>
      </w:r>
      <w:r w:rsidR="00F36ECC">
        <w:rPr>
          <w:szCs w:val="24"/>
        </w:rPr>
        <w:t>tzn. finan</w:t>
      </w:r>
      <w:r w:rsidR="00F36ECC">
        <w:rPr>
          <w:rFonts w:ascii="TimesNewRoman" w:eastAsia="TimesNewRoman" w:cs="TimesNewRoman" w:hint="eastAsia"/>
          <w:szCs w:val="24"/>
        </w:rPr>
        <w:t>č</w:t>
      </w:r>
      <w:r w:rsidR="00F36ECC">
        <w:rPr>
          <w:szCs w:val="24"/>
        </w:rPr>
        <w:t xml:space="preserve">ní stability a </w:t>
      </w:r>
      <w:r w:rsidR="00C80F9B">
        <w:rPr>
          <w:szCs w:val="24"/>
        </w:rPr>
        <w:t>rentability</w:t>
      </w:r>
      <w:r w:rsidR="00F36ECC">
        <w:rPr>
          <w:szCs w:val="24"/>
        </w:rPr>
        <w:t xml:space="preserve">, pomocí </w:t>
      </w:r>
      <w:r w:rsidR="00F36ECC">
        <w:rPr>
          <w:rFonts w:ascii="TimesNewRoman" w:eastAsia="TimesNewRoman" w:cs="TimesNewRoman" w:hint="eastAsia"/>
          <w:szCs w:val="24"/>
        </w:rPr>
        <w:t>č</w:t>
      </w:r>
      <w:r w:rsidR="00F36ECC">
        <w:rPr>
          <w:szCs w:val="24"/>
        </w:rPr>
        <w:t>ty</w:t>
      </w:r>
      <w:r w:rsidR="00F36ECC">
        <w:rPr>
          <w:rFonts w:ascii="TimesNewRoman" w:eastAsia="TimesNewRoman" w:cs="TimesNewRoman" w:hint="eastAsia"/>
          <w:szCs w:val="24"/>
        </w:rPr>
        <w:t>ř</w:t>
      </w:r>
      <w:r w:rsidR="00F36ECC">
        <w:rPr>
          <w:rFonts w:ascii="TimesNewRoman" w:eastAsia="TimesNewRoman" w:cs="TimesNewRoman"/>
          <w:szCs w:val="24"/>
        </w:rPr>
        <w:t xml:space="preserve"> </w:t>
      </w:r>
      <w:r w:rsidR="00F36ECC">
        <w:rPr>
          <w:szCs w:val="24"/>
        </w:rPr>
        <w:t>ukazatel</w:t>
      </w:r>
      <w:r w:rsidR="00F36ECC">
        <w:rPr>
          <w:rFonts w:ascii="TimesNewRoman" w:eastAsia="TimesNewRoman" w:cs="TimesNewRoman" w:hint="eastAsia"/>
          <w:szCs w:val="24"/>
        </w:rPr>
        <w:t>ů</w:t>
      </w:r>
      <w:r w:rsidR="00F36ECC">
        <w:rPr>
          <w:szCs w:val="24"/>
        </w:rPr>
        <w:t>.</w:t>
      </w:r>
      <w:r w:rsidR="00832560" w:rsidRPr="00832560">
        <w:t xml:space="preserve"> </w:t>
      </w:r>
      <w:r w:rsidR="00832560">
        <w:t>(</w:t>
      </w:r>
      <w:proofErr w:type="spellStart"/>
      <w:r w:rsidR="00832560">
        <w:t>Marinič</w:t>
      </w:r>
      <w:proofErr w:type="spellEnd"/>
      <w:r w:rsidR="00832560">
        <w:t xml:space="preserve"> </w:t>
      </w:r>
      <w:proofErr w:type="gramStart"/>
      <w:r w:rsidR="00832560">
        <w:t>2007</w:t>
      </w:r>
      <w:r w:rsidR="00982389">
        <w:t xml:space="preserve">,       </w:t>
      </w:r>
      <w:r w:rsidR="00832560">
        <w:t>s.</w:t>
      </w:r>
      <w:proofErr w:type="gramEnd"/>
      <w:r w:rsidR="00982389">
        <w:t xml:space="preserve"> 9</w:t>
      </w:r>
      <w:r w:rsidR="00832560">
        <w:t>2)</w:t>
      </w:r>
      <w:r w:rsidR="00C80F9B">
        <w:rPr>
          <w:szCs w:val="24"/>
        </w:rPr>
        <w:t xml:space="preserve"> </w:t>
      </w:r>
      <w:r w:rsidR="00832560">
        <w:rPr>
          <w:szCs w:val="24"/>
        </w:rPr>
        <w:t xml:space="preserve">Na základě vypočtené hodnoty ukazatele jsou přiděleny body. </w:t>
      </w:r>
      <w:r w:rsidR="00C80F9B">
        <w:rPr>
          <w:szCs w:val="24"/>
        </w:rPr>
        <w:t>Hodnocení podniku je pak rozděleno do tří kroků. Nejprve se hodnotí</w:t>
      </w:r>
      <w:r w:rsidR="00F36ECC">
        <w:rPr>
          <w:szCs w:val="24"/>
        </w:rPr>
        <w:t xml:space="preserve"> finan</w:t>
      </w:r>
      <w:r w:rsidR="00F36ECC">
        <w:rPr>
          <w:rFonts w:ascii="TimesNewRoman" w:eastAsia="TimesNewRoman" w:cs="TimesNewRoman" w:hint="eastAsia"/>
          <w:szCs w:val="24"/>
        </w:rPr>
        <w:t>č</w:t>
      </w:r>
      <w:r w:rsidR="00F36ECC">
        <w:rPr>
          <w:szCs w:val="24"/>
        </w:rPr>
        <w:t>ní stabilit</w:t>
      </w:r>
      <w:r w:rsidR="00C80F9B">
        <w:rPr>
          <w:szCs w:val="24"/>
        </w:rPr>
        <w:t>a</w:t>
      </w:r>
      <w:r w:rsidR="00832560">
        <w:rPr>
          <w:szCs w:val="24"/>
        </w:rPr>
        <w:t xml:space="preserve"> FS</w:t>
      </w:r>
      <w:r w:rsidR="00C80F9B">
        <w:rPr>
          <w:szCs w:val="24"/>
        </w:rPr>
        <w:t xml:space="preserve">, tj. součet </w:t>
      </w:r>
      <w:r w:rsidR="00832560">
        <w:rPr>
          <w:szCs w:val="24"/>
        </w:rPr>
        <w:t>bodové hodnoty</w:t>
      </w:r>
      <w:r w:rsidR="00C80F9B">
        <w:rPr>
          <w:szCs w:val="24"/>
        </w:rPr>
        <w:t xml:space="preserve"> a + b dělený 2. Následně </w:t>
      </w:r>
      <w:r w:rsidR="00832560">
        <w:rPr>
          <w:szCs w:val="24"/>
        </w:rPr>
        <w:t xml:space="preserve">je pak hodnocena výnosová situace VS </w:t>
      </w:r>
      <w:r w:rsidR="00832560">
        <w:rPr>
          <w:szCs w:val="24"/>
        </w:rPr>
        <w:lastRenderedPageBreak/>
        <w:t>– součet bodové hodnoty c + d</w:t>
      </w:r>
      <w:r w:rsidR="00982389">
        <w:rPr>
          <w:szCs w:val="24"/>
        </w:rPr>
        <w:t xml:space="preserve"> dělený 2</w:t>
      </w:r>
      <w:r w:rsidR="00832560">
        <w:rPr>
          <w:szCs w:val="24"/>
        </w:rPr>
        <w:t>.</w:t>
      </w:r>
      <w:r w:rsidR="00C80F9B">
        <w:rPr>
          <w:szCs w:val="24"/>
        </w:rPr>
        <w:t xml:space="preserve"> </w:t>
      </w:r>
      <w:r w:rsidR="00832560">
        <w:rPr>
          <w:szCs w:val="24"/>
        </w:rPr>
        <w:t>Hodnocení c</w:t>
      </w:r>
      <w:r w:rsidR="00F36ECC">
        <w:rPr>
          <w:szCs w:val="24"/>
        </w:rPr>
        <w:t>elkové</w:t>
      </w:r>
      <w:r w:rsidR="00832560">
        <w:rPr>
          <w:szCs w:val="24"/>
        </w:rPr>
        <w:t xml:space="preserve"> situace CS</w:t>
      </w:r>
      <w:r w:rsidR="00F36ECC">
        <w:rPr>
          <w:szCs w:val="24"/>
        </w:rPr>
        <w:t xml:space="preserve"> podniku je </w:t>
      </w:r>
      <w:r w:rsidR="00832560">
        <w:rPr>
          <w:szCs w:val="24"/>
        </w:rPr>
        <w:t>součtem FS + VS dělený 2</w:t>
      </w:r>
      <w:r w:rsidR="009569C8">
        <w:rPr>
          <w:szCs w:val="24"/>
        </w:rPr>
        <w:t>.</w:t>
      </w:r>
      <w:r w:rsidR="00832560" w:rsidRPr="00832560">
        <w:t xml:space="preserve"> </w:t>
      </w:r>
      <w:r w:rsidR="00832560">
        <w:t>(Sedláček 2011, s. 105)</w:t>
      </w:r>
    </w:p>
    <w:p w:rsidR="009569C8" w:rsidRDefault="009569C8" w:rsidP="009569C8">
      <w:pPr>
        <w:autoSpaceDE w:val="0"/>
        <w:autoSpaceDN w:val="0"/>
        <w:adjustRightInd w:val="0"/>
        <w:spacing w:after="0" w:line="240" w:lineRule="auto"/>
        <w:rPr>
          <w:szCs w:val="24"/>
        </w:rPr>
      </w:pPr>
      <w:r>
        <w:rPr>
          <w:szCs w:val="24"/>
        </w:rPr>
        <w:t>Tvorba jednotlivých ukazatelů je následující:</w:t>
      </w:r>
    </w:p>
    <w:p w:rsidR="009569C8" w:rsidRDefault="009569C8" w:rsidP="009569C8">
      <w:pPr>
        <w:autoSpaceDE w:val="0"/>
        <w:autoSpaceDN w:val="0"/>
        <w:adjustRightInd w:val="0"/>
        <w:spacing w:after="0" w:line="240" w:lineRule="auto"/>
        <w:rPr>
          <w:szCs w:val="24"/>
        </w:rPr>
      </w:pPr>
    </w:p>
    <w:p w:rsidR="009569C8" w:rsidRDefault="009569C8" w:rsidP="0069529E">
      <w:r>
        <w:t xml:space="preserve">a = Vlastní kapitál / </w:t>
      </w:r>
      <w:r w:rsidR="00FB01B3">
        <w:t>Celková aktiva</w:t>
      </w:r>
    </w:p>
    <w:p w:rsidR="009569C8" w:rsidRDefault="009569C8" w:rsidP="0069529E">
      <w:r>
        <w:t xml:space="preserve">b = (Dluhy – Peněžní prostředky) / Provozní cash </w:t>
      </w:r>
      <w:proofErr w:type="spellStart"/>
      <w:r>
        <w:t>flow</w:t>
      </w:r>
      <w:proofErr w:type="spellEnd"/>
    </w:p>
    <w:p w:rsidR="00FB01B3" w:rsidRDefault="009569C8" w:rsidP="0069529E">
      <w:r>
        <w:t xml:space="preserve">c = </w:t>
      </w:r>
      <w:r w:rsidR="00FB01B3">
        <w:t xml:space="preserve">EBIT </w:t>
      </w:r>
      <w:r>
        <w:t xml:space="preserve"> / </w:t>
      </w:r>
      <w:r w:rsidR="00FB01B3">
        <w:t xml:space="preserve">Celková aktiva </w:t>
      </w:r>
    </w:p>
    <w:p w:rsidR="009569C8" w:rsidRDefault="009569C8" w:rsidP="0069529E">
      <w:r>
        <w:t xml:space="preserve">d = Provozní cash </w:t>
      </w:r>
      <w:proofErr w:type="spellStart"/>
      <w:r>
        <w:t>flow</w:t>
      </w:r>
      <w:proofErr w:type="spellEnd"/>
      <w:r>
        <w:t xml:space="preserve"> / Tržby</w:t>
      </w:r>
    </w:p>
    <w:p w:rsidR="00DA7826" w:rsidRDefault="00DA7826" w:rsidP="00DA7826">
      <w:r>
        <w:t>Do položky tržby jsou počítány tržby z hlavní činnosti (tržby za zboží a tržby za vlastní výrobky a služby). (</w:t>
      </w:r>
      <w:proofErr w:type="spellStart"/>
      <w:r>
        <w:t>Vochozka</w:t>
      </w:r>
      <w:proofErr w:type="spellEnd"/>
      <w:r>
        <w:t xml:space="preserve"> 2011, s. 115)</w:t>
      </w:r>
    </w:p>
    <w:p w:rsidR="009569C8" w:rsidRDefault="009569C8" w:rsidP="0069529E">
      <w:r>
        <w:t>FS = (a</w:t>
      </w:r>
      <w:r w:rsidR="00430130">
        <w:t xml:space="preserve"> </w:t>
      </w:r>
      <w:r>
        <w:t>+</w:t>
      </w:r>
      <w:r w:rsidR="00430130">
        <w:t xml:space="preserve"> </w:t>
      </w:r>
      <w:r>
        <w:t>b) / 2</w:t>
      </w:r>
    </w:p>
    <w:p w:rsidR="009569C8" w:rsidRDefault="009569C8" w:rsidP="0069529E">
      <w:r>
        <w:t>VS = (c</w:t>
      </w:r>
      <w:r w:rsidR="00430130">
        <w:t xml:space="preserve"> </w:t>
      </w:r>
      <w:r>
        <w:t>+</w:t>
      </w:r>
      <w:r w:rsidR="00430130">
        <w:t xml:space="preserve"> </w:t>
      </w:r>
      <w:r>
        <w:t>d) / 2</w:t>
      </w:r>
    </w:p>
    <w:p w:rsidR="009569C8" w:rsidRDefault="009569C8" w:rsidP="0069529E">
      <w:r>
        <w:t>CS = (FS</w:t>
      </w:r>
      <w:r w:rsidR="00430130">
        <w:t xml:space="preserve"> </w:t>
      </w:r>
      <w:r>
        <w:t>+</w:t>
      </w:r>
      <w:r w:rsidR="00430130">
        <w:t xml:space="preserve"> </w:t>
      </w:r>
      <w:r>
        <w:t>VS) / 2</w:t>
      </w:r>
    </w:p>
    <w:p w:rsidR="00D90FFC" w:rsidRDefault="00AE74FF" w:rsidP="009569C8">
      <w:pPr>
        <w:autoSpaceDE w:val="0"/>
        <w:autoSpaceDN w:val="0"/>
        <w:adjustRightInd w:val="0"/>
        <w:spacing w:after="0" w:line="240" w:lineRule="auto"/>
        <w:rPr>
          <w:szCs w:val="24"/>
        </w:rPr>
      </w:pPr>
      <w:r>
        <w:rPr>
          <w:szCs w:val="24"/>
        </w:rPr>
        <w:t>Algoritmus</w:t>
      </w:r>
      <w:r w:rsidR="00D616AF">
        <w:rPr>
          <w:szCs w:val="24"/>
        </w:rPr>
        <w:t xml:space="preserve"> přidělení bodů dle vypočtených ukazatelů.</w:t>
      </w:r>
      <w:r>
        <w:rPr>
          <w:szCs w:val="24"/>
        </w:rPr>
        <w:t xml:space="preserve"> </w:t>
      </w:r>
    </w:p>
    <w:p w:rsidR="00982389" w:rsidRDefault="00982389" w:rsidP="003E341A">
      <w:pPr>
        <w:spacing w:line="240" w:lineRule="auto"/>
        <w:rPr>
          <w:sz w:val="22"/>
          <w:szCs w:val="22"/>
        </w:rPr>
      </w:pPr>
    </w:p>
    <w:p w:rsidR="00AE74FF" w:rsidRPr="003E341A" w:rsidRDefault="00AE74FF" w:rsidP="003E341A">
      <w:pPr>
        <w:spacing w:line="240" w:lineRule="auto"/>
        <w:rPr>
          <w:sz w:val="22"/>
          <w:szCs w:val="22"/>
        </w:rPr>
      </w:pPr>
      <w:r w:rsidRPr="003E341A">
        <w:rPr>
          <w:sz w:val="22"/>
          <w:szCs w:val="22"/>
        </w:rPr>
        <w:t xml:space="preserve">Tabulka </w:t>
      </w:r>
      <w:r w:rsidR="009D4420" w:rsidRPr="003E341A">
        <w:rPr>
          <w:sz w:val="22"/>
          <w:szCs w:val="22"/>
        </w:rPr>
        <w:t xml:space="preserve">1 </w:t>
      </w:r>
      <w:proofErr w:type="spellStart"/>
      <w:r w:rsidR="009D4420" w:rsidRPr="003E341A">
        <w:rPr>
          <w:sz w:val="22"/>
          <w:szCs w:val="22"/>
        </w:rPr>
        <w:t>Kralickuv</w:t>
      </w:r>
      <w:proofErr w:type="spellEnd"/>
      <w:r w:rsidR="009D4420" w:rsidRPr="003E341A">
        <w:rPr>
          <w:sz w:val="22"/>
          <w:szCs w:val="22"/>
        </w:rPr>
        <w:t xml:space="preserve"> </w:t>
      </w:r>
      <w:proofErr w:type="spellStart"/>
      <w:r w:rsidR="009D4420" w:rsidRPr="003E341A">
        <w:rPr>
          <w:sz w:val="22"/>
          <w:szCs w:val="22"/>
        </w:rPr>
        <w:t>Quicktest</w:t>
      </w:r>
      <w:proofErr w:type="spellEnd"/>
      <w:r w:rsidRPr="003E341A">
        <w:rPr>
          <w:sz w:val="22"/>
          <w:szCs w:val="22"/>
        </w:rPr>
        <w:t xml:space="preserve"> </w:t>
      </w:r>
      <w:r w:rsidR="009D4420" w:rsidRPr="003E341A">
        <w:rPr>
          <w:sz w:val="22"/>
          <w:szCs w:val="22"/>
        </w:rPr>
        <w:t>- algoritmus</w:t>
      </w:r>
      <w:r w:rsidRPr="003E341A">
        <w:rPr>
          <w:sz w:val="22"/>
          <w:szCs w:val="22"/>
        </w:rPr>
        <w:t xml:space="preserve"> </w:t>
      </w:r>
    </w:p>
    <w:tbl>
      <w:tblPr>
        <w:tblW w:w="6883" w:type="dxa"/>
        <w:tblInd w:w="6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4A0"/>
      </w:tblPr>
      <w:tblGrid>
        <w:gridCol w:w="1071"/>
        <w:gridCol w:w="1472"/>
        <w:gridCol w:w="1210"/>
        <w:gridCol w:w="1004"/>
        <w:gridCol w:w="1004"/>
        <w:gridCol w:w="1122"/>
      </w:tblGrid>
      <w:tr w:rsidR="00AE74FF" w:rsidTr="00AE74FF">
        <w:tc>
          <w:tcPr>
            <w:tcW w:w="1071" w:type="dxa"/>
            <w:tcBorders>
              <w:top w:val="single" w:sz="12" w:space="0" w:color="auto"/>
              <w:bottom w:val="single" w:sz="12" w:space="0" w:color="auto"/>
              <w:right w:val="single" w:sz="4" w:space="0" w:color="auto"/>
            </w:tcBorders>
          </w:tcPr>
          <w:p w:rsidR="00AE74FF" w:rsidRPr="00F328B9" w:rsidRDefault="00AE74FF" w:rsidP="009D5A69">
            <w:pPr>
              <w:pStyle w:val="Tabulka-text"/>
            </w:pPr>
          </w:p>
        </w:tc>
        <w:tc>
          <w:tcPr>
            <w:tcW w:w="5812" w:type="dxa"/>
            <w:gridSpan w:val="5"/>
            <w:tcBorders>
              <w:top w:val="single" w:sz="12" w:space="0" w:color="auto"/>
              <w:left w:val="single" w:sz="4" w:space="0" w:color="auto"/>
              <w:bottom w:val="single" w:sz="12" w:space="0" w:color="auto"/>
            </w:tcBorders>
          </w:tcPr>
          <w:p w:rsidR="00AE74FF" w:rsidRDefault="00AE74FF" w:rsidP="009D5A69">
            <w:pPr>
              <w:pStyle w:val="Tabulka-text"/>
              <w:rPr>
                <w:b/>
              </w:rPr>
            </w:pPr>
            <w:r>
              <w:rPr>
                <w:b/>
              </w:rPr>
              <w:t>Body</w:t>
            </w:r>
          </w:p>
        </w:tc>
      </w:tr>
      <w:tr w:rsidR="00AE74FF" w:rsidTr="00AE74FF">
        <w:tc>
          <w:tcPr>
            <w:tcW w:w="1071" w:type="dxa"/>
            <w:tcBorders>
              <w:top w:val="single" w:sz="12" w:space="0" w:color="auto"/>
              <w:bottom w:val="single" w:sz="12" w:space="0" w:color="auto"/>
              <w:right w:val="single" w:sz="4" w:space="0" w:color="auto"/>
            </w:tcBorders>
          </w:tcPr>
          <w:p w:rsidR="00AE74FF" w:rsidRPr="00F328B9" w:rsidRDefault="00D616AF" w:rsidP="009D5A69">
            <w:pPr>
              <w:pStyle w:val="Tabulka-text"/>
            </w:pPr>
            <w:r>
              <w:t>U</w:t>
            </w:r>
            <w:r w:rsidR="00AE74FF">
              <w:t>kazatel</w:t>
            </w:r>
          </w:p>
        </w:tc>
        <w:tc>
          <w:tcPr>
            <w:tcW w:w="1472" w:type="dxa"/>
            <w:tcBorders>
              <w:top w:val="single" w:sz="12" w:space="0" w:color="auto"/>
              <w:left w:val="single" w:sz="4" w:space="0" w:color="auto"/>
              <w:bottom w:val="single" w:sz="12" w:space="0" w:color="auto"/>
            </w:tcBorders>
          </w:tcPr>
          <w:p w:rsidR="00AE74FF" w:rsidRPr="0060294C" w:rsidRDefault="00AE74FF" w:rsidP="00AE74FF">
            <w:pPr>
              <w:pStyle w:val="Tabulka-text"/>
              <w:rPr>
                <w:b/>
              </w:rPr>
            </w:pPr>
            <w:r>
              <w:rPr>
                <w:b/>
              </w:rPr>
              <w:t>4</w:t>
            </w:r>
          </w:p>
        </w:tc>
        <w:tc>
          <w:tcPr>
            <w:tcW w:w="1210" w:type="dxa"/>
            <w:tcBorders>
              <w:top w:val="single" w:sz="12" w:space="0" w:color="auto"/>
              <w:bottom w:val="single" w:sz="12" w:space="0" w:color="auto"/>
            </w:tcBorders>
          </w:tcPr>
          <w:p w:rsidR="00AE74FF" w:rsidRPr="0060294C" w:rsidRDefault="00AE74FF" w:rsidP="00AE74FF">
            <w:pPr>
              <w:pStyle w:val="Tabulka-text"/>
              <w:rPr>
                <w:b/>
              </w:rPr>
            </w:pPr>
            <w:r>
              <w:rPr>
                <w:b/>
              </w:rPr>
              <w:t>3</w:t>
            </w:r>
          </w:p>
        </w:tc>
        <w:tc>
          <w:tcPr>
            <w:tcW w:w="1004" w:type="dxa"/>
            <w:tcBorders>
              <w:top w:val="single" w:sz="12" w:space="0" w:color="auto"/>
              <w:bottom w:val="single" w:sz="12" w:space="0" w:color="auto"/>
            </w:tcBorders>
          </w:tcPr>
          <w:p w:rsidR="00AE74FF" w:rsidRDefault="00AE74FF" w:rsidP="00AE74FF">
            <w:pPr>
              <w:pStyle w:val="Tabulka-text"/>
              <w:rPr>
                <w:b/>
              </w:rPr>
            </w:pPr>
            <w:r>
              <w:rPr>
                <w:b/>
              </w:rPr>
              <w:t>2</w:t>
            </w:r>
          </w:p>
        </w:tc>
        <w:tc>
          <w:tcPr>
            <w:tcW w:w="1004" w:type="dxa"/>
            <w:tcBorders>
              <w:top w:val="single" w:sz="12" w:space="0" w:color="auto"/>
              <w:bottom w:val="single" w:sz="12" w:space="0" w:color="auto"/>
            </w:tcBorders>
          </w:tcPr>
          <w:p w:rsidR="00AE74FF" w:rsidRDefault="00AE74FF" w:rsidP="00AE74FF">
            <w:pPr>
              <w:pStyle w:val="Tabulka-text"/>
              <w:rPr>
                <w:b/>
              </w:rPr>
            </w:pPr>
            <w:r>
              <w:rPr>
                <w:b/>
              </w:rPr>
              <w:t>1</w:t>
            </w:r>
          </w:p>
        </w:tc>
        <w:tc>
          <w:tcPr>
            <w:tcW w:w="1122" w:type="dxa"/>
            <w:tcBorders>
              <w:top w:val="single" w:sz="12" w:space="0" w:color="auto"/>
              <w:bottom w:val="single" w:sz="12" w:space="0" w:color="auto"/>
            </w:tcBorders>
          </w:tcPr>
          <w:p w:rsidR="00AE74FF" w:rsidRDefault="00AE74FF" w:rsidP="00AE74FF">
            <w:pPr>
              <w:pStyle w:val="Tabulka-text"/>
              <w:rPr>
                <w:b/>
              </w:rPr>
            </w:pPr>
            <w:r>
              <w:rPr>
                <w:b/>
              </w:rPr>
              <w:t>0</w:t>
            </w:r>
          </w:p>
        </w:tc>
      </w:tr>
      <w:tr w:rsidR="00AE74FF" w:rsidTr="00AE74FF">
        <w:tc>
          <w:tcPr>
            <w:tcW w:w="1071" w:type="dxa"/>
            <w:tcBorders>
              <w:top w:val="single" w:sz="12" w:space="0" w:color="auto"/>
              <w:right w:val="single" w:sz="4" w:space="0" w:color="auto"/>
            </w:tcBorders>
          </w:tcPr>
          <w:p w:rsidR="00AE74FF" w:rsidRPr="00ED67B9" w:rsidRDefault="00DE401E" w:rsidP="00D616AF">
            <w:pPr>
              <w:pStyle w:val="Tabulka-text"/>
              <w:jc w:val="left"/>
            </w:pPr>
            <w:r>
              <w:t>A</w:t>
            </w:r>
          </w:p>
        </w:tc>
        <w:tc>
          <w:tcPr>
            <w:tcW w:w="1472" w:type="dxa"/>
            <w:tcBorders>
              <w:top w:val="single" w:sz="12" w:space="0" w:color="auto"/>
              <w:left w:val="single" w:sz="4" w:space="0" w:color="auto"/>
            </w:tcBorders>
          </w:tcPr>
          <w:p w:rsidR="00AE74FF" w:rsidRPr="00F328B9" w:rsidRDefault="00AE74FF" w:rsidP="00AE74FF">
            <w:pPr>
              <w:pStyle w:val="Tabulka-text"/>
            </w:pPr>
            <w:r>
              <w:t>více než 0,3</w:t>
            </w:r>
          </w:p>
        </w:tc>
        <w:tc>
          <w:tcPr>
            <w:tcW w:w="1210" w:type="dxa"/>
            <w:tcBorders>
              <w:top w:val="single" w:sz="12" w:space="0" w:color="auto"/>
            </w:tcBorders>
          </w:tcPr>
          <w:p w:rsidR="00AE74FF" w:rsidRPr="00F328B9" w:rsidRDefault="00AE74FF" w:rsidP="00AE74FF">
            <w:pPr>
              <w:pStyle w:val="Tabulka-text"/>
            </w:pPr>
            <w:r>
              <w:t>0,21-0,3</w:t>
            </w:r>
          </w:p>
        </w:tc>
        <w:tc>
          <w:tcPr>
            <w:tcW w:w="1004" w:type="dxa"/>
            <w:tcBorders>
              <w:top w:val="single" w:sz="12" w:space="0" w:color="auto"/>
            </w:tcBorders>
          </w:tcPr>
          <w:p w:rsidR="00AE74FF" w:rsidRPr="00F328B9" w:rsidRDefault="00AE74FF" w:rsidP="009D5A69">
            <w:pPr>
              <w:pStyle w:val="Tabulka-text"/>
            </w:pPr>
            <w:r>
              <w:t>0,11-0,2</w:t>
            </w:r>
          </w:p>
        </w:tc>
        <w:tc>
          <w:tcPr>
            <w:tcW w:w="1004" w:type="dxa"/>
            <w:tcBorders>
              <w:top w:val="single" w:sz="12" w:space="0" w:color="auto"/>
            </w:tcBorders>
          </w:tcPr>
          <w:p w:rsidR="00AE74FF" w:rsidRPr="00F328B9" w:rsidRDefault="00AE74FF" w:rsidP="009D5A69">
            <w:pPr>
              <w:pStyle w:val="Tabulka-text"/>
            </w:pPr>
            <w:r>
              <w:t>0-0,1</w:t>
            </w:r>
          </w:p>
        </w:tc>
        <w:tc>
          <w:tcPr>
            <w:tcW w:w="1122" w:type="dxa"/>
            <w:tcBorders>
              <w:top w:val="single" w:sz="12" w:space="0" w:color="auto"/>
            </w:tcBorders>
          </w:tcPr>
          <w:p w:rsidR="00AE74FF" w:rsidRPr="00F328B9" w:rsidRDefault="00AE74FF" w:rsidP="00AE74FF">
            <w:pPr>
              <w:pStyle w:val="Tabulka-text"/>
            </w:pPr>
            <w:r>
              <w:t>méně než 0</w:t>
            </w:r>
          </w:p>
        </w:tc>
      </w:tr>
      <w:tr w:rsidR="00AE74FF" w:rsidTr="00AE74FF">
        <w:tc>
          <w:tcPr>
            <w:tcW w:w="1071" w:type="dxa"/>
            <w:tcBorders>
              <w:right w:val="single" w:sz="4" w:space="0" w:color="auto"/>
            </w:tcBorders>
          </w:tcPr>
          <w:p w:rsidR="00AE74FF" w:rsidRPr="00ED67B9" w:rsidRDefault="00DE401E" w:rsidP="00AE74FF">
            <w:pPr>
              <w:pStyle w:val="Tabulka-text"/>
              <w:jc w:val="left"/>
            </w:pPr>
            <w:r>
              <w:t>B</w:t>
            </w:r>
          </w:p>
        </w:tc>
        <w:tc>
          <w:tcPr>
            <w:tcW w:w="1472" w:type="dxa"/>
            <w:tcBorders>
              <w:left w:val="single" w:sz="4" w:space="0" w:color="auto"/>
            </w:tcBorders>
          </w:tcPr>
          <w:p w:rsidR="00AE74FF" w:rsidRPr="00F328B9" w:rsidRDefault="00AE74FF" w:rsidP="009D5A69">
            <w:pPr>
              <w:pStyle w:val="Tabulka-text"/>
            </w:pPr>
            <w:r>
              <w:t>3 a méně</w:t>
            </w:r>
          </w:p>
        </w:tc>
        <w:tc>
          <w:tcPr>
            <w:tcW w:w="1210" w:type="dxa"/>
          </w:tcPr>
          <w:p w:rsidR="00AE74FF" w:rsidRPr="00F328B9" w:rsidRDefault="00AE74FF" w:rsidP="00AE74FF">
            <w:pPr>
              <w:pStyle w:val="Tabulka-text"/>
            </w:pPr>
            <w:r>
              <w:t>3-5</w:t>
            </w:r>
          </w:p>
        </w:tc>
        <w:tc>
          <w:tcPr>
            <w:tcW w:w="1004" w:type="dxa"/>
          </w:tcPr>
          <w:p w:rsidR="00AE74FF" w:rsidRPr="00F328B9" w:rsidRDefault="00AE74FF" w:rsidP="009D5A69">
            <w:pPr>
              <w:pStyle w:val="Tabulka-text"/>
            </w:pPr>
            <w:r>
              <w:t>5-12</w:t>
            </w:r>
          </w:p>
        </w:tc>
        <w:tc>
          <w:tcPr>
            <w:tcW w:w="1004" w:type="dxa"/>
          </w:tcPr>
          <w:p w:rsidR="00AE74FF" w:rsidRPr="00F328B9" w:rsidRDefault="00AE74FF" w:rsidP="009D5A69">
            <w:pPr>
              <w:pStyle w:val="Tabulka-text"/>
            </w:pPr>
            <w:r>
              <w:t>12-30</w:t>
            </w:r>
          </w:p>
        </w:tc>
        <w:tc>
          <w:tcPr>
            <w:tcW w:w="1122" w:type="dxa"/>
          </w:tcPr>
          <w:p w:rsidR="00AE74FF" w:rsidRPr="00F328B9" w:rsidRDefault="00AE74FF" w:rsidP="009D5A69">
            <w:pPr>
              <w:pStyle w:val="Tabulka-text"/>
            </w:pPr>
            <w:r>
              <w:t>30 a více</w:t>
            </w:r>
          </w:p>
        </w:tc>
      </w:tr>
      <w:tr w:rsidR="00AE74FF" w:rsidTr="00AE74FF">
        <w:tc>
          <w:tcPr>
            <w:tcW w:w="1071" w:type="dxa"/>
            <w:tcBorders>
              <w:right w:val="single" w:sz="4" w:space="0" w:color="auto"/>
            </w:tcBorders>
          </w:tcPr>
          <w:p w:rsidR="00AE74FF" w:rsidRPr="00ED67B9" w:rsidRDefault="00DE401E" w:rsidP="00AE74FF">
            <w:pPr>
              <w:pStyle w:val="Tabulka-text"/>
              <w:jc w:val="left"/>
            </w:pPr>
            <w:r>
              <w:t>C</w:t>
            </w:r>
          </w:p>
        </w:tc>
        <w:tc>
          <w:tcPr>
            <w:tcW w:w="1472" w:type="dxa"/>
            <w:tcBorders>
              <w:left w:val="single" w:sz="4" w:space="0" w:color="auto"/>
            </w:tcBorders>
          </w:tcPr>
          <w:p w:rsidR="00AE74FF" w:rsidRPr="00F328B9" w:rsidRDefault="00AE74FF" w:rsidP="00AE74FF">
            <w:pPr>
              <w:pStyle w:val="Tabulka-text"/>
            </w:pPr>
            <w:r>
              <w:t>více než 0,15</w:t>
            </w:r>
          </w:p>
        </w:tc>
        <w:tc>
          <w:tcPr>
            <w:tcW w:w="1210" w:type="dxa"/>
          </w:tcPr>
          <w:p w:rsidR="00AE74FF" w:rsidRPr="00F328B9" w:rsidRDefault="00AE74FF" w:rsidP="009D5A69">
            <w:pPr>
              <w:pStyle w:val="Tabulka-text"/>
            </w:pPr>
            <w:r>
              <w:t>0,12-0,15</w:t>
            </w:r>
          </w:p>
        </w:tc>
        <w:tc>
          <w:tcPr>
            <w:tcW w:w="1004" w:type="dxa"/>
          </w:tcPr>
          <w:p w:rsidR="00AE74FF" w:rsidRPr="00F328B9" w:rsidRDefault="00AE74FF" w:rsidP="009D5A69">
            <w:pPr>
              <w:pStyle w:val="Tabulka-text"/>
            </w:pPr>
            <w:r>
              <w:t>0,08-0,12</w:t>
            </w:r>
          </w:p>
        </w:tc>
        <w:tc>
          <w:tcPr>
            <w:tcW w:w="1004" w:type="dxa"/>
          </w:tcPr>
          <w:p w:rsidR="00AE74FF" w:rsidRPr="00F328B9" w:rsidRDefault="00AE74FF" w:rsidP="009D5A69">
            <w:pPr>
              <w:pStyle w:val="Tabulka-text"/>
            </w:pPr>
            <w:r>
              <w:t>0-0,08</w:t>
            </w:r>
          </w:p>
        </w:tc>
        <w:tc>
          <w:tcPr>
            <w:tcW w:w="1122" w:type="dxa"/>
          </w:tcPr>
          <w:p w:rsidR="00AE74FF" w:rsidRPr="00F328B9" w:rsidRDefault="00AE74FF" w:rsidP="00AE74FF">
            <w:pPr>
              <w:pStyle w:val="Tabulka-text"/>
            </w:pPr>
            <w:r>
              <w:t>méně než 0</w:t>
            </w:r>
          </w:p>
        </w:tc>
      </w:tr>
      <w:tr w:rsidR="00AE74FF" w:rsidTr="00AE74FF">
        <w:tc>
          <w:tcPr>
            <w:tcW w:w="1071" w:type="dxa"/>
            <w:tcBorders>
              <w:right w:val="single" w:sz="4" w:space="0" w:color="auto"/>
            </w:tcBorders>
          </w:tcPr>
          <w:p w:rsidR="00AE74FF" w:rsidRPr="00ED67B9" w:rsidRDefault="00DE401E" w:rsidP="00AE74FF">
            <w:pPr>
              <w:pStyle w:val="Tabulka-text"/>
              <w:jc w:val="left"/>
            </w:pPr>
            <w:r>
              <w:t>D</w:t>
            </w:r>
          </w:p>
        </w:tc>
        <w:tc>
          <w:tcPr>
            <w:tcW w:w="1472" w:type="dxa"/>
            <w:tcBorders>
              <w:left w:val="single" w:sz="4" w:space="0" w:color="auto"/>
            </w:tcBorders>
          </w:tcPr>
          <w:p w:rsidR="00AE74FF" w:rsidRPr="00F328B9" w:rsidRDefault="00AE74FF" w:rsidP="009D5A69">
            <w:pPr>
              <w:pStyle w:val="Tabulka-text"/>
            </w:pPr>
            <w:r>
              <w:t>0,1 a více</w:t>
            </w:r>
          </w:p>
        </w:tc>
        <w:tc>
          <w:tcPr>
            <w:tcW w:w="1210" w:type="dxa"/>
          </w:tcPr>
          <w:p w:rsidR="00AE74FF" w:rsidRPr="00F328B9" w:rsidRDefault="00AE74FF" w:rsidP="009D5A69">
            <w:pPr>
              <w:pStyle w:val="Tabulka-text"/>
            </w:pPr>
            <w:r>
              <w:t>0,08-0,1</w:t>
            </w:r>
          </w:p>
        </w:tc>
        <w:tc>
          <w:tcPr>
            <w:tcW w:w="1004" w:type="dxa"/>
          </w:tcPr>
          <w:p w:rsidR="00AE74FF" w:rsidRPr="00F328B9" w:rsidRDefault="00AE74FF" w:rsidP="009D5A69">
            <w:pPr>
              <w:pStyle w:val="Tabulka-text"/>
            </w:pPr>
            <w:r>
              <w:t>0,05-0,08</w:t>
            </w:r>
          </w:p>
        </w:tc>
        <w:tc>
          <w:tcPr>
            <w:tcW w:w="1004" w:type="dxa"/>
          </w:tcPr>
          <w:p w:rsidR="00AE74FF" w:rsidRPr="00F328B9" w:rsidRDefault="00AE74FF" w:rsidP="00AE74FF">
            <w:pPr>
              <w:pStyle w:val="Tabulka-text"/>
            </w:pPr>
            <w:r>
              <w:t>0-0,05</w:t>
            </w:r>
          </w:p>
        </w:tc>
        <w:tc>
          <w:tcPr>
            <w:tcW w:w="1122" w:type="dxa"/>
          </w:tcPr>
          <w:p w:rsidR="00AE74FF" w:rsidRPr="00F328B9" w:rsidRDefault="00AE74FF" w:rsidP="00AE74FF">
            <w:pPr>
              <w:pStyle w:val="Tabulka-text"/>
            </w:pPr>
            <w:r>
              <w:t>méně než 0</w:t>
            </w:r>
          </w:p>
        </w:tc>
      </w:tr>
    </w:tbl>
    <w:p w:rsidR="00D27FC5" w:rsidRDefault="00D27FC5" w:rsidP="00D27FC5">
      <w:pPr>
        <w:pStyle w:val="Tabulka-pramen"/>
      </w:pPr>
      <w:r>
        <w:t xml:space="preserve">Zdroj: </w:t>
      </w:r>
      <w:r w:rsidR="002B7A46">
        <w:t>MARINIČ, P. (2007). Měření firemní výkonnosti. Praha: VŠEM, str.</w:t>
      </w:r>
      <w:r w:rsidR="00DA7826">
        <w:t xml:space="preserve"> </w:t>
      </w:r>
      <w:r w:rsidR="002B7A46">
        <w:t>92.</w:t>
      </w:r>
    </w:p>
    <w:p w:rsidR="00D616AF" w:rsidRDefault="00D616AF" w:rsidP="009569C8">
      <w:pPr>
        <w:autoSpaceDE w:val="0"/>
        <w:autoSpaceDN w:val="0"/>
        <w:adjustRightInd w:val="0"/>
        <w:spacing w:after="0" w:line="240" w:lineRule="auto"/>
        <w:rPr>
          <w:szCs w:val="24"/>
        </w:rPr>
      </w:pPr>
      <w:r>
        <w:rPr>
          <w:szCs w:val="24"/>
        </w:rPr>
        <w:t>Hodnocení na základě počtu bodů je následující:</w:t>
      </w:r>
    </w:p>
    <w:p w:rsidR="00D616AF" w:rsidRDefault="00D616AF" w:rsidP="009569C8">
      <w:pPr>
        <w:autoSpaceDE w:val="0"/>
        <w:autoSpaceDN w:val="0"/>
        <w:adjustRightInd w:val="0"/>
        <w:spacing w:after="0" w:line="240" w:lineRule="auto"/>
        <w:rPr>
          <w:szCs w:val="24"/>
        </w:rPr>
      </w:pPr>
    </w:p>
    <w:p w:rsidR="00D616AF" w:rsidRDefault="00D616AF" w:rsidP="005961F9">
      <w:pPr>
        <w:autoSpaceDE w:val="0"/>
        <w:autoSpaceDN w:val="0"/>
        <w:adjustRightInd w:val="0"/>
        <w:spacing w:after="0"/>
        <w:rPr>
          <w:szCs w:val="24"/>
        </w:rPr>
      </w:pPr>
      <w:r>
        <w:rPr>
          <w:szCs w:val="24"/>
        </w:rPr>
        <w:t xml:space="preserve">Velmi dobrý </w:t>
      </w:r>
      <w:proofErr w:type="gramStart"/>
      <w:r>
        <w:rPr>
          <w:szCs w:val="24"/>
        </w:rPr>
        <w:t>podnik : 3 body</w:t>
      </w:r>
      <w:proofErr w:type="gramEnd"/>
      <w:r>
        <w:rPr>
          <w:szCs w:val="24"/>
        </w:rPr>
        <w:t xml:space="preserve"> a více</w:t>
      </w:r>
    </w:p>
    <w:p w:rsidR="00D616AF" w:rsidRDefault="00D616AF" w:rsidP="005961F9">
      <w:pPr>
        <w:autoSpaceDE w:val="0"/>
        <w:autoSpaceDN w:val="0"/>
        <w:adjustRightInd w:val="0"/>
        <w:spacing w:after="0"/>
        <w:rPr>
          <w:szCs w:val="24"/>
        </w:rPr>
      </w:pPr>
      <w:r>
        <w:rPr>
          <w:szCs w:val="24"/>
        </w:rPr>
        <w:t xml:space="preserve">Ani dobrý ani špatný </w:t>
      </w:r>
      <w:proofErr w:type="gramStart"/>
      <w:r>
        <w:rPr>
          <w:szCs w:val="24"/>
        </w:rPr>
        <w:t>podnik : 1,01</w:t>
      </w:r>
      <w:proofErr w:type="gramEnd"/>
      <w:r>
        <w:rPr>
          <w:szCs w:val="24"/>
        </w:rPr>
        <w:t xml:space="preserve"> – 2,99 body</w:t>
      </w:r>
    </w:p>
    <w:p w:rsidR="009569C8" w:rsidRDefault="00D616AF" w:rsidP="005961F9">
      <w:pPr>
        <w:autoSpaceDE w:val="0"/>
        <w:autoSpaceDN w:val="0"/>
        <w:adjustRightInd w:val="0"/>
        <w:spacing w:after="0"/>
        <w:rPr>
          <w:szCs w:val="24"/>
        </w:rPr>
      </w:pPr>
      <w:r>
        <w:rPr>
          <w:szCs w:val="24"/>
        </w:rPr>
        <w:t xml:space="preserve">Špatný </w:t>
      </w:r>
      <w:proofErr w:type="gramStart"/>
      <w:r>
        <w:rPr>
          <w:szCs w:val="24"/>
        </w:rPr>
        <w:t>podnik : 1 bod</w:t>
      </w:r>
      <w:proofErr w:type="gramEnd"/>
      <w:r>
        <w:rPr>
          <w:szCs w:val="24"/>
        </w:rPr>
        <w:t xml:space="preserve"> a méně</w:t>
      </w:r>
    </w:p>
    <w:p w:rsidR="002722B4" w:rsidRPr="00D2210E" w:rsidRDefault="002722B4" w:rsidP="002F12A7">
      <w:pPr>
        <w:pStyle w:val="Nadpis3"/>
      </w:pPr>
      <w:bookmarkStart w:id="11" w:name="_Toc310319024"/>
      <w:r w:rsidRPr="00D2210E">
        <w:lastRenderedPageBreak/>
        <w:t>Index bonity</w:t>
      </w:r>
      <w:bookmarkEnd w:id="11"/>
    </w:p>
    <w:p w:rsidR="00982389" w:rsidRDefault="002722B4" w:rsidP="00982389">
      <w:r>
        <w:rPr>
          <w:bCs/>
          <w:szCs w:val="24"/>
        </w:rPr>
        <w:t xml:space="preserve">Tento model je založen na </w:t>
      </w:r>
      <w:proofErr w:type="spellStart"/>
      <w:r>
        <w:rPr>
          <w:bCs/>
          <w:szCs w:val="24"/>
        </w:rPr>
        <w:t>multivariační</w:t>
      </w:r>
      <w:proofErr w:type="spellEnd"/>
      <w:r>
        <w:rPr>
          <w:bCs/>
          <w:szCs w:val="24"/>
        </w:rPr>
        <w:t xml:space="preserve"> diskriminační analýze podle zjednodušené metody. </w:t>
      </w:r>
      <w:r w:rsidRPr="00982389">
        <w:rPr>
          <w:b/>
          <w:bCs/>
          <w:szCs w:val="24"/>
        </w:rPr>
        <w:t>Index</w:t>
      </w:r>
      <w:r w:rsidR="004E6711" w:rsidRPr="00982389">
        <w:rPr>
          <w:b/>
          <w:bCs/>
          <w:szCs w:val="24"/>
        </w:rPr>
        <w:t xml:space="preserve"> bonity</w:t>
      </w:r>
      <w:r w:rsidR="004E6711">
        <w:rPr>
          <w:bCs/>
          <w:szCs w:val="24"/>
        </w:rPr>
        <w:t xml:space="preserve"> </w:t>
      </w:r>
      <w:proofErr w:type="spellStart"/>
      <w:r w:rsidR="004E6711">
        <w:t>B</w:t>
      </w:r>
      <w:r w:rsidR="004E6711" w:rsidRPr="004E6711">
        <w:rPr>
          <w:vertAlign w:val="subscript"/>
        </w:rPr>
        <w:t>i</w:t>
      </w:r>
      <w:proofErr w:type="spellEnd"/>
      <w:r>
        <w:rPr>
          <w:bCs/>
          <w:szCs w:val="24"/>
        </w:rPr>
        <w:t xml:space="preserve"> je založen na šesti ukazatelích (x</w:t>
      </w:r>
      <w:r w:rsidRPr="002722B4">
        <w:rPr>
          <w:bCs/>
          <w:szCs w:val="24"/>
          <w:vertAlign w:val="subscript"/>
        </w:rPr>
        <w:t>1</w:t>
      </w:r>
      <w:r>
        <w:rPr>
          <w:bCs/>
          <w:szCs w:val="24"/>
        </w:rPr>
        <w:t xml:space="preserve"> – x</w:t>
      </w:r>
      <w:r w:rsidRPr="002722B4">
        <w:rPr>
          <w:bCs/>
          <w:szCs w:val="24"/>
          <w:vertAlign w:val="subscript"/>
        </w:rPr>
        <w:t>6</w:t>
      </w:r>
      <w:r>
        <w:rPr>
          <w:bCs/>
          <w:szCs w:val="24"/>
        </w:rPr>
        <w:t>).</w:t>
      </w:r>
      <w:r w:rsidR="00982389">
        <w:rPr>
          <w:bCs/>
          <w:szCs w:val="24"/>
        </w:rPr>
        <w:t xml:space="preserve"> </w:t>
      </w:r>
      <w:r w:rsidR="00982389">
        <w:t xml:space="preserve">(Sedláček </w:t>
      </w:r>
      <w:proofErr w:type="gramStart"/>
      <w:r w:rsidR="00982389">
        <w:t>2011,        s.</w:t>
      </w:r>
      <w:proofErr w:type="gramEnd"/>
      <w:r w:rsidR="00982389">
        <w:t xml:space="preserve"> 109)</w:t>
      </w:r>
    </w:p>
    <w:p w:rsidR="002722B4" w:rsidRPr="004E6711" w:rsidRDefault="004E6711" w:rsidP="004E6711">
      <w:pPr>
        <w:autoSpaceDE w:val="0"/>
        <w:autoSpaceDN w:val="0"/>
        <w:adjustRightInd w:val="0"/>
        <w:spacing w:after="0"/>
        <w:ind w:left="709" w:firstLine="709"/>
      </w:pPr>
      <w:proofErr w:type="spellStart"/>
      <w:r>
        <w:t>B</w:t>
      </w:r>
      <w:r w:rsidRPr="004E6711">
        <w:rPr>
          <w:vertAlign w:val="subscript"/>
        </w:rPr>
        <w:t>i</w:t>
      </w:r>
      <w:proofErr w:type="spellEnd"/>
      <w:r>
        <w:t xml:space="preserve"> = 1,5 * x</w:t>
      </w:r>
      <w:r w:rsidRPr="00300833">
        <w:rPr>
          <w:vertAlign w:val="subscript"/>
        </w:rPr>
        <w:t>1</w:t>
      </w:r>
      <w:r>
        <w:t xml:space="preserve"> + 0,08 * x</w:t>
      </w:r>
      <w:r w:rsidRPr="00300833">
        <w:rPr>
          <w:vertAlign w:val="subscript"/>
        </w:rPr>
        <w:t>2</w:t>
      </w:r>
      <w:r>
        <w:t xml:space="preserve"> + 10 * x</w:t>
      </w:r>
      <w:r w:rsidRPr="00300833">
        <w:rPr>
          <w:vertAlign w:val="subscript"/>
        </w:rPr>
        <w:t>3</w:t>
      </w:r>
      <w:r>
        <w:t xml:space="preserve"> + 5 * x</w:t>
      </w:r>
      <w:r w:rsidRPr="00300833">
        <w:rPr>
          <w:vertAlign w:val="subscript"/>
        </w:rPr>
        <w:t>4</w:t>
      </w:r>
      <w:r>
        <w:t xml:space="preserve"> + 0,3 * x</w:t>
      </w:r>
      <w:r w:rsidRPr="00300833">
        <w:rPr>
          <w:vertAlign w:val="subscript"/>
        </w:rPr>
        <w:t>5</w:t>
      </w:r>
      <w:r>
        <w:t xml:space="preserve"> + 0,1 * x</w:t>
      </w:r>
      <w:r w:rsidRPr="00300833">
        <w:rPr>
          <w:vertAlign w:val="subscript"/>
        </w:rPr>
        <w:t>6</w:t>
      </w:r>
    </w:p>
    <w:p w:rsidR="00D632E7" w:rsidRDefault="00FB01B3" w:rsidP="00FB01B3">
      <w:r>
        <w:t xml:space="preserve">     </w:t>
      </w:r>
    </w:p>
    <w:p w:rsidR="00FB01B3" w:rsidRDefault="009D4420" w:rsidP="00FB01B3">
      <w:r>
        <w:t xml:space="preserve">     </w:t>
      </w:r>
      <w:r w:rsidR="00FB01B3">
        <w:t>kde x</w:t>
      </w:r>
      <w:r w:rsidR="00FB01B3" w:rsidRPr="00300833">
        <w:rPr>
          <w:vertAlign w:val="subscript"/>
        </w:rPr>
        <w:t>1</w:t>
      </w:r>
      <w:r w:rsidR="00FB01B3">
        <w:t xml:space="preserve"> = Cash </w:t>
      </w:r>
      <w:proofErr w:type="spellStart"/>
      <w:r w:rsidR="00FB01B3">
        <w:t>flow</w:t>
      </w:r>
      <w:proofErr w:type="spellEnd"/>
      <w:r w:rsidR="00FB01B3">
        <w:t xml:space="preserve"> / Cizí zdroje</w:t>
      </w:r>
    </w:p>
    <w:p w:rsidR="00FB01B3" w:rsidRDefault="00FB01B3" w:rsidP="00FB01B3">
      <w:r>
        <w:t xml:space="preserve">     x</w:t>
      </w:r>
      <w:r w:rsidRPr="00300833">
        <w:rPr>
          <w:vertAlign w:val="subscript"/>
        </w:rPr>
        <w:t>2</w:t>
      </w:r>
      <w:r>
        <w:t xml:space="preserve"> = Celková aktiva / Cizí zdroje</w:t>
      </w:r>
    </w:p>
    <w:p w:rsidR="00FB01B3" w:rsidRDefault="00FB01B3" w:rsidP="00FB01B3">
      <w:r>
        <w:t xml:space="preserve">     x</w:t>
      </w:r>
      <w:r w:rsidRPr="00300833">
        <w:rPr>
          <w:vertAlign w:val="subscript"/>
        </w:rPr>
        <w:t>3</w:t>
      </w:r>
      <w:r>
        <w:t xml:space="preserve"> = EBT / Celková aktiva </w:t>
      </w:r>
    </w:p>
    <w:p w:rsidR="00FB01B3" w:rsidRDefault="00FB01B3" w:rsidP="00FB01B3">
      <w:r>
        <w:t xml:space="preserve">     x</w:t>
      </w:r>
      <w:r w:rsidRPr="00300833">
        <w:rPr>
          <w:vertAlign w:val="subscript"/>
        </w:rPr>
        <w:t>4</w:t>
      </w:r>
      <w:r>
        <w:t xml:space="preserve"> = EBT / Celkové výkony</w:t>
      </w:r>
    </w:p>
    <w:p w:rsidR="00FB01B3" w:rsidRDefault="00FB01B3" w:rsidP="00FB01B3">
      <w:r>
        <w:t xml:space="preserve">     x</w:t>
      </w:r>
      <w:r w:rsidRPr="00300833">
        <w:rPr>
          <w:vertAlign w:val="subscript"/>
        </w:rPr>
        <w:t>5</w:t>
      </w:r>
      <w:r>
        <w:t xml:space="preserve"> = Zásoby / Celkové výkony</w:t>
      </w:r>
    </w:p>
    <w:p w:rsidR="00FB01B3" w:rsidRDefault="00FB01B3" w:rsidP="00FB01B3">
      <w:r>
        <w:t xml:space="preserve">     x</w:t>
      </w:r>
      <w:r w:rsidRPr="00FB01B3">
        <w:rPr>
          <w:vertAlign w:val="subscript"/>
        </w:rPr>
        <w:t>6</w:t>
      </w:r>
      <w:r>
        <w:t xml:space="preserve"> = Celkové výkony / Celková aktiva</w:t>
      </w:r>
    </w:p>
    <w:p w:rsidR="00F114A2" w:rsidRDefault="00F114A2" w:rsidP="00F114A2">
      <w:r>
        <w:t>Při výpočtu ukazatele x</w:t>
      </w:r>
      <w:r w:rsidRPr="00300833">
        <w:rPr>
          <w:vertAlign w:val="subscript"/>
        </w:rPr>
        <w:t>1</w:t>
      </w:r>
      <w:r>
        <w:rPr>
          <w:vertAlign w:val="subscript"/>
        </w:rPr>
        <w:t xml:space="preserve"> </w:t>
      </w:r>
      <w:r>
        <w:t xml:space="preserve">do položky cash </w:t>
      </w:r>
      <w:proofErr w:type="spellStart"/>
      <w:r>
        <w:t>flow</w:t>
      </w:r>
      <w:proofErr w:type="spellEnd"/>
      <w:r>
        <w:t xml:space="preserve"> bude použit čistý peněžní tok z provozní činnosti z výkazu cash </w:t>
      </w:r>
      <w:proofErr w:type="spellStart"/>
      <w:r>
        <w:t>flow</w:t>
      </w:r>
      <w:proofErr w:type="spellEnd"/>
      <w:r>
        <w:t>. Do položky celkové vý</w:t>
      </w:r>
      <w:r w:rsidR="00307B07">
        <w:t>k</w:t>
      </w:r>
      <w:r>
        <w:t>o</w:t>
      </w:r>
      <w:r w:rsidR="00307B07">
        <w:t>n</w:t>
      </w:r>
      <w:r>
        <w:t>y součet všech výnosů z výkazu zisků a ztrát. Položka EBT představuje zisk před zdaněním.</w:t>
      </w:r>
    </w:p>
    <w:p w:rsidR="00982389" w:rsidRDefault="004E6711" w:rsidP="00982389">
      <w:r>
        <w:t xml:space="preserve">Hodnocení: čím vyšší hodnota </w:t>
      </w:r>
      <w:proofErr w:type="spellStart"/>
      <w:r>
        <w:t>B</w:t>
      </w:r>
      <w:r w:rsidRPr="004E6711">
        <w:rPr>
          <w:vertAlign w:val="subscript"/>
        </w:rPr>
        <w:t>i</w:t>
      </w:r>
      <w:proofErr w:type="spellEnd"/>
      <w:r>
        <w:t xml:space="preserve">, tím je finanční situace společnosti lepší. </w:t>
      </w:r>
      <w:r w:rsidR="00982389">
        <w:t>(Sedláček 2011, s. 109)</w:t>
      </w:r>
    </w:p>
    <w:p w:rsidR="004E6711" w:rsidRDefault="004E6711" w:rsidP="004E6711">
      <w:pPr>
        <w:autoSpaceDE w:val="0"/>
        <w:autoSpaceDN w:val="0"/>
        <w:adjustRightInd w:val="0"/>
        <w:spacing w:after="0"/>
      </w:pPr>
      <w:r>
        <w:tab/>
        <w:t>hodnota více než 3 – extrémně dobrá finanční situace</w:t>
      </w:r>
    </w:p>
    <w:p w:rsidR="004E6711" w:rsidRDefault="004E6711" w:rsidP="004E6711">
      <w:pPr>
        <w:autoSpaceDE w:val="0"/>
        <w:autoSpaceDN w:val="0"/>
        <w:adjustRightInd w:val="0"/>
        <w:spacing w:after="0"/>
      </w:pPr>
      <w:r>
        <w:tab/>
        <w:t>hodnota 2 – 3 – velmi dobrá finanční situace</w:t>
      </w:r>
      <w:r>
        <w:tab/>
      </w:r>
    </w:p>
    <w:p w:rsidR="004E6711" w:rsidRDefault="004E6711" w:rsidP="004E6711">
      <w:pPr>
        <w:autoSpaceDE w:val="0"/>
        <w:autoSpaceDN w:val="0"/>
        <w:adjustRightInd w:val="0"/>
        <w:spacing w:after="0"/>
      </w:pPr>
      <w:r>
        <w:tab/>
        <w:t>hodnota 1 – 2 – dobrá finanční situace</w:t>
      </w:r>
      <w:r>
        <w:tab/>
      </w:r>
    </w:p>
    <w:p w:rsidR="004E6711" w:rsidRDefault="004E6711" w:rsidP="004E6711">
      <w:pPr>
        <w:autoSpaceDE w:val="0"/>
        <w:autoSpaceDN w:val="0"/>
        <w:adjustRightInd w:val="0"/>
        <w:spacing w:after="0"/>
      </w:pPr>
      <w:r>
        <w:tab/>
        <w:t>hodnota 0 – 1 – určité problémy</w:t>
      </w:r>
      <w:r>
        <w:tab/>
      </w:r>
    </w:p>
    <w:p w:rsidR="004E6711" w:rsidRDefault="004E6711" w:rsidP="004E6711">
      <w:pPr>
        <w:autoSpaceDE w:val="0"/>
        <w:autoSpaceDN w:val="0"/>
        <w:adjustRightInd w:val="0"/>
        <w:spacing w:after="0"/>
      </w:pPr>
      <w:r>
        <w:tab/>
        <w:t xml:space="preserve">hodnota -1 – 0 – </w:t>
      </w:r>
      <w:r w:rsidR="00B122A9">
        <w:t>špatná</w:t>
      </w:r>
      <w:r>
        <w:t xml:space="preserve"> finanční situace</w:t>
      </w:r>
      <w:r>
        <w:tab/>
      </w:r>
    </w:p>
    <w:p w:rsidR="00B122A9" w:rsidRDefault="00B122A9" w:rsidP="00B122A9">
      <w:pPr>
        <w:autoSpaceDE w:val="0"/>
        <w:autoSpaceDN w:val="0"/>
        <w:adjustRightInd w:val="0"/>
        <w:spacing w:after="0"/>
      </w:pPr>
      <w:r>
        <w:tab/>
        <w:t>hodnota -2 – -1 – velmi špatná finanční situace</w:t>
      </w:r>
      <w:r>
        <w:tab/>
      </w:r>
    </w:p>
    <w:p w:rsidR="00B122A9" w:rsidRDefault="00B122A9" w:rsidP="00B122A9">
      <w:pPr>
        <w:autoSpaceDE w:val="0"/>
        <w:autoSpaceDN w:val="0"/>
        <w:adjustRightInd w:val="0"/>
        <w:spacing w:after="0"/>
      </w:pPr>
      <w:r>
        <w:tab/>
        <w:t>hodnota méně než -2 – extrémně špatná finanční situace</w:t>
      </w:r>
      <w:r>
        <w:tab/>
      </w:r>
    </w:p>
    <w:p w:rsidR="009D4420" w:rsidRDefault="009D4420" w:rsidP="00B122A9">
      <w:pPr>
        <w:autoSpaceDE w:val="0"/>
        <w:autoSpaceDN w:val="0"/>
        <w:adjustRightInd w:val="0"/>
        <w:spacing w:after="0"/>
      </w:pPr>
    </w:p>
    <w:p w:rsidR="009D4420" w:rsidRPr="009D4420" w:rsidRDefault="00FB6DBE" w:rsidP="009D4420">
      <w:pPr>
        <w:pStyle w:val="Nadpis2"/>
        <w:numPr>
          <w:ilvl w:val="1"/>
          <w:numId w:val="12"/>
        </w:numPr>
        <w:rPr>
          <w:bCs w:val="0"/>
        </w:rPr>
      </w:pPr>
      <w:bookmarkStart w:id="12" w:name="_Toc310319025"/>
      <w:r w:rsidRPr="00B122A9">
        <w:rPr>
          <w:bCs w:val="0"/>
        </w:rPr>
        <w:lastRenderedPageBreak/>
        <w:t>Ukazatel ekonomické přidané hodnoty EVA (</w:t>
      </w:r>
      <w:proofErr w:type="spellStart"/>
      <w:r w:rsidRPr="00B122A9">
        <w:rPr>
          <w:bCs w:val="0"/>
        </w:rPr>
        <w:t>Economic</w:t>
      </w:r>
      <w:proofErr w:type="spellEnd"/>
      <w:r w:rsidRPr="00B122A9">
        <w:rPr>
          <w:bCs w:val="0"/>
        </w:rPr>
        <w:t xml:space="preserve"> </w:t>
      </w:r>
      <w:proofErr w:type="spellStart"/>
      <w:r w:rsidRPr="00B122A9">
        <w:rPr>
          <w:bCs w:val="0"/>
        </w:rPr>
        <w:t>Value</w:t>
      </w:r>
      <w:proofErr w:type="spellEnd"/>
      <w:r w:rsidRPr="00B122A9">
        <w:rPr>
          <w:bCs w:val="0"/>
        </w:rPr>
        <w:t xml:space="preserve"> </w:t>
      </w:r>
      <w:proofErr w:type="spellStart"/>
      <w:r w:rsidR="009D4420" w:rsidRPr="009D4420">
        <w:rPr>
          <w:bCs w:val="0"/>
        </w:rPr>
        <w:t>A</w:t>
      </w:r>
      <w:r w:rsidRPr="009D4420">
        <w:rPr>
          <w:bCs w:val="0"/>
        </w:rPr>
        <w:t>dded</w:t>
      </w:r>
      <w:proofErr w:type="spellEnd"/>
      <w:r w:rsidRPr="009D4420">
        <w:rPr>
          <w:bCs w:val="0"/>
        </w:rPr>
        <w:t>)</w:t>
      </w:r>
      <w:bookmarkEnd w:id="12"/>
    </w:p>
    <w:p w:rsidR="002C757B" w:rsidRDefault="00BF5686" w:rsidP="002C757B">
      <w:r>
        <w:t>Ukazatel EVA ukazuje</w:t>
      </w:r>
      <w:r w:rsidR="00853E79">
        <w:t>,</w:t>
      </w:r>
      <w:r>
        <w:t xml:space="preserve"> jak</w:t>
      </w:r>
      <w:r w:rsidR="009A2001">
        <w:t xml:space="preserve"> velkou hodnotu</w:t>
      </w:r>
      <w:r>
        <w:t xml:space="preserve"> společnost ve sledovaném období vytvořila pro vlastníky, kladnou (zhodnocení) nebo zápornou (znehodnocení). Jde vlastně o vyjádření </w:t>
      </w:r>
      <w:r w:rsidR="00E41FF3">
        <w:t xml:space="preserve">ekonomického </w:t>
      </w:r>
      <w:r>
        <w:t xml:space="preserve">zisku </w:t>
      </w:r>
      <w:r w:rsidR="00E97BFF">
        <w:t>– rozdílu mezi výnosy a ekonomickými náklady</w:t>
      </w:r>
      <w:r w:rsidR="006E32DF">
        <w:t>.</w:t>
      </w:r>
      <w:r w:rsidR="00E97BFF">
        <w:t xml:space="preserve"> Ekonomické náklady tvoří, mimo účetních nákladů, je</w:t>
      </w:r>
      <w:r w:rsidR="00DC74D8">
        <w:t>š</w:t>
      </w:r>
      <w:r w:rsidR="00E97BFF">
        <w:t>tě oportunitní náklady (tzv. náklady ušlých příležitostí). Tyto oportunitní náklady vyjadřují ztracené finanční prostředky, o které společnost přichází nesprávným alternativním využitím kapitálu a práce.</w:t>
      </w:r>
      <w:r w:rsidR="004F2904">
        <w:t xml:space="preserve"> </w:t>
      </w:r>
      <w:r w:rsidR="002C757B">
        <w:t>(</w:t>
      </w:r>
      <w:proofErr w:type="spellStart"/>
      <w:r w:rsidR="002C757B">
        <w:t>Vochozka</w:t>
      </w:r>
      <w:proofErr w:type="spellEnd"/>
      <w:r w:rsidR="002C757B">
        <w:t xml:space="preserve"> 2011, s. 120)</w:t>
      </w:r>
    </w:p>
    <w:p w:rsidR="009D4420" w:rsidRDefault="006329F3" w:rsidP="006329F3">
      <w:pPr>
        <w:pStyle w:val="Nadpis3"/>
      </w:pPr>
      <w:bookmarkStart w:id="13" w:name="_Toc310319026"/>
      <w:r>
        <w:t xml:space="preserve">Výpočet </w:t>
      </w:r>
      <w:r w:rsidR="009D4420">
        <w:t>EVA</w:t>
      </w:r>
      <w:bookmarkEnd w:id="13"/>
      <w:r w:rsidR="009D4420">
        <w:t xml:space="preserve"> </w:t>
      </w:r>
    </w:p>
    <w:p w:rsidR="002C757B" w:rsidRDefault="004F2904" w:rsidP="002C757B">
      <w:r>
        <w:t xml:space="preserve">Základní </w:t>
      </w:r>
      <w:r w:rsidR="002C757B">
        <w:t>výpočet</w:t>
      </w:r>
      <w:r>
        <w:t xml:space="preserve"> pochází od firmy Stern Stewar</w:t>
      </w:r>
      <w:r w:rsidR="006329F3">
        <w:t>t z roku 1990</w:t>
      </w:r>
      <w:r>
        <w:t>.</w:t>
      </w:r>
      <w:r w:rsidR="002C757B" w:rsidRPr="002C757B">
        <w:t xml:space="preserve"> </w:t>
      </w:r>
      <w:r w:rsidR="002C757B">
        <w:t>(</w:t>
      </w:r>
      <w:proofErr w:type="spellStart"/>
      <w:r w:rsidR="002C757B">
        <w:t>Vochozka</w:t>
      </w:r>
      <w:proofErr w:type="spellEnd"/>
      <w:r w:rsidR="002C757B">
        <w:t xml:space="preserve"> 2011, s. 120)</w:t>
      </w:r>
    </w:p>
    <w:p w:rsidR="006E32DF" w:rsidRPr="00E54E9C" w:rsidRDefault="006E32DF" w:rsidP="006E32DF">
      <w:pPr>
        <w:jc w:val="center"/>
      </w:pPr>
      <w:r>
        <w:t>EVA = NOPAT</w:t>
      </w:r>
      <w:r w:rsidR="009A2001">
        <w:t xml:space="preserve"> – </w:t>
      </w:r>
      <w:r>
        <w:t>WACC</w:t>
      </w:r>
      <w:r w:rsidR="009A2001">
        <w:t xml:space="preserve"> </w:t>
      </w:r>
      <w:r>
        <w:t>*</w:t>
      </w:r>
      <w:r w:rsidR="009A2001">
        <w:t xml:space="preserve"> </w:t>
      </w:r>
      <w:r>
        <w:t>C</w:t>
      </w:r>
      <w:r w:rsidR="009206CE">
        <w:t xml:space="preserve"> = EBIT * (1 - t) – WACC * C</w:t>
      </w:r>
    </w:p>
    <w:p w:rsidR="009E0AF1" w:rsidRDefault="009E0AF1" w:rsidP="009E0AF1">
      <w:r>
        <w:t xml:space="preserve">     kde NOPAT = provozní hospodářský výsledek po zdanění</w:t>
      </w:r>
    </w:p>
    <w:p w:rsidR="009E0AF1" w:rsidRDefault="009E0AF1" w:rsidP="009E0AF1">
      <w:r>
        <w:t xml:space="preserve">     WACC = </w:t>
      </w:r>
      <w:r w:rsidR="00104910">
        <w:t xml:space="preserve">průměrné </w:t>
      </w:r>
      <w:r>
        <w:t>vážené náklady</w:t>
      </w:r>
      <w:r w:rsidR="00104910">
        <w:t xml:space="preserve"> kapitálu</w:t>
      </w:r>
      <w:r>
        <w:t xml:space="preserve"> </w:t>
      </w:r>
    </w:p>
    <w:p w:rsidR="009E0AF1" w:rsidRDefault="009E0AF1" w:rsidP="009E0AF1">
      <w:r>
        <w:t xml:space="preserve">     C = celkový investovaný kapitál</w:t>
      </w:r>
    </w:p>
    <w:p w:rsidR="009E0AF1" w:rsidRDefault="009E0AF1" w:rsidP="009E0AF1">
      <w:r>
        <w:t xml:space="preserve">     EBIT = zisk před úrokem a zdaněním</w:t>
      </w:r>
    </w:p>
    <w:p w:rsidR="009E0AF1" w:rsidRDefault="009E0AF1" w:rsidP="009E0AF1">
      <w:r>
        <w:t xml:space="preserve">     t = daňová sazba</w:t>
      </w:r>
    </w:p>
    <w:p w:rsidR="00104910" w:rsidRDefault="00104910" w:rsidP="009E0AF1">
      <w:r>
        <w:t>Průměrné vážené náklady kapitálu jsou náklady na celkový investovaný dlouhodobý kapitál. Velikost WACC závisí především na způsobu užití vlastních zdrojů a potom na zdroji. Podniky, které umějí efektivně využít vlastní a cizí zdroje, dosahují nižších průměrných nákladů na kapitál. (</w:t>
      </w:r>
      <w:proofErr w:type="spellStart"/>
      <w:r>
        <w:t>Vochozka</w:t>
      </w:r>
      <w:proofErr w:type="spellEnd"/>
      <w:r>
        <w:t xml:space="preserve"> 2011, s. 121)</w:t>
      </w:r>
    </w:p>
    <w:p w:rsidR="009E0AF1" w:rsidRPr="00720A20" w:rsidRDefault="009E0AF1" w:rsidP="009E0AF1">
      <w:pPr>
        <w:jc w:val="center"/>
      </w:pPr>
      <w:r>
        <w:t xml:space="preserve">WACC = </w:t>
      </w:r>
      <w:proofErr w:type="spellStart"/>
      <w:r>
        <w:t>r</w:t>
      </w:r>
      <w:r w:rsidRPr="00720A20">
        <w:rPr>
          <w:vertAlign w:val="subscript"/>
        </w:rPr>
        <w:t>d</w:t>
      </w:r>
      <w:proofErr w:type="spellEnd"/>
      <w:r>
        <w:t xml:space="preserve"> * (1 – t) * C</w:t>
      </w:r>
      <w:r w:rsidR="00A6027F">
        <w:t>K</w:t>
      </w:r>
      <w:r>
        <w:t xml:space="preserve"> / C + r</w:t>
      </w:r>
      <w:r w:rsidRPr="00720A20">
        <w:rPr>
          <w:vertAlign w:val="subscript"/>
        </w:rPr>
        <w:t>e</w:t>
      </w:r>
      <w:r>
        <w:t xml:space="preserve"> * VK / C</w:t>
      </w:r>
    </w:p>
    <w:p w:rsidR="009E0AF1" w:rsidRDefault="009E0AF1" w:rsidP="009E0AF1">
      <w:r>
        <w:t xml:space="preserve">     kde </w:t>
      </w:r>
      <w:proofErr w:type="spellStart"/>
      <w:r>
        <w:t>r</w:t>
      </w:r>
      <w:r w:rsidRPr="00720A20">
        <w:rPr>
          <w:vertAlign w:val="subscript"/>
        </w:rPr>
        <w:t>d</w:t>
      </w:r>
      <w:proofErr w:type="spellEnd"/>
      <w:r>
        <w:t xml:space="preserve"> = náklady na cizí kapitál (placené úroky)</w:t>
      </w:r>
    </w:p>
    <w:p w:rsidR="009E0AF1" w:rsidRDefault="009E0AF1" w:rsidP="009E0AF1">
      <w:r>
        <w:t xml:space="preserve">     C</w:t>
      </w:r>
      <w:r w:rsidR="00644E0E">
        <w:t>K</w:t>
      </w:r>
      <w:r>
        <w:t xml:space="preserve"> = cizí </w:t>
      </w:r>
      <w:r w:rsidR="00644E0E">
        <w:t>kapitál</w:t>
      </w:r>
      <w:r>
        <w:t xml:space="preserve"> </w:t>
      </w:r>
    </w:p>
    <w:p w:rsidR="009E0AF1" w:rsidRDefault="009E0AF1" w:rsidP="009E0AF1">
      <w:r>
        <w:lastRenderedPageBreak/>
        <w:t xml:space="preserve">     C = celkový investovaný kapitál</w:t>
      </w:r>
    </w:p>
    <w:p w:rsidR="009E0AF1" w:rsidRDefault="009E0AF1" w:rsidP="009E0AF1">
      <w:r>
        <w:t xml:space="preserve">     r</w:t>
      </w:r>
      <w:r w:rsidRPr="00720A20">
        <w:rPr>
          <w:vertAlign w:val="subscript"/>
        </w:rPr>
        <w:t>e</w:t>
      </w:r>
      <w:r>
        <w:rPr>
          <w:vertAlign w:val="subscript"/>
        </w:rPr>
        <w:t xml:space="preserve"> </w:t>
      </w:r>
      <w:r>
        <w:t>= náklady vlastního kapitálu</w:t>
      </w:r>
    </w:p>
    <w:p w:rsidR="009E0AF1" w:rsidRDefault="009E0AF1" w:rsidP="009E0AF1">
      <w:r>
        <w:t xml:space="preserve">     VK = vlastní kapitál</w:t>
      </w:r>
    </w:p>
    <w:p w:rsidR="009E0AF1" w:rsidRDefault="009E0AF1" w:rsidP="009E0AF1">
      <w:r>
        <w:t xml:space="preserve">     t = daňová sazba</w:t>
      </w:r>
    </w:p>
    <w:p w:rsidR="006B40FA" w:rsidRDefault="006B40FA" w:rsidP="009E0AF1">
      <w:r>
        <w:t>Při odhadu nákladů na vlastní kapitál lze postupovat podle modelu CAPM.</w:t>
      </w:r>
      <w:r w:rsidR="00104910">
        <w:t xml:space="preserve"> (</w:t>
      </w:r>
      <w:proofErr w:type="spellStart"/>
      <w:r w:rsidR="00104910">
        <w:t>Vochozka</w:t>
      </w:r>
      <w:proofErr w:type="spellEnd"/>
      <w:r w:rsidR="00104910">
        <w:t xml:space="preserve"> 2011, s. 122)</w:t>
      </w:r>
    </w:p>
    <w:p w:rsidR="006B40FA" w:rsidRPr="00720A20" w:rsidRDefault="006B40FA" w:rsidP="006B40FA">
      <w:pPr>
        <w:jc w:val="center"/>
      </w:pPr>
      <w:r>
        <w:t>r</w:t>
      </w:r>
      <w:r w:rsidRPr="00720A20">
        <w:rPr>
          <w:vertAlign w:val="subscript"/>
        </w:rPr>
        <w:t>e</w:t>
      </w:r>
      <w:r>
        <w:t xml:space="preserve"> = </w:t>
      </w:r>
      <w:proofErr w:type="spellStart"/>
      <w:r>
        <w:t>r</w:t>
      </w:r>
      <w:r>
        <w:rPr>
          <w:vertAlign w:val="subscript"/>
        </w:rPr>
        <w:t>f</w:t>
      </w:r>
      <w:proofErr w:type="spellEnd"/>
      <w:r>
        <w:t xml:space="preserve"> + β * (</w:t>
      </w:r>
      <w:proofErr w:type="spellStart"/>
      <w:r>
        <w:t>r</w:t>
      </w:r>
      <w:r>
        <w:rPr>
          <w:vertAlign w:val="subscript"/>
        </w:rPr>
        <w:t>m</w:t>
      </w:r>
      <w:proofErr w:type="spellEnd"/>
      <w:r>
        <w:t xml:space="preserve"> - </w:t>
      </w:r>
      <w:proofErr w:type="spellStart"/>
      <w:r>
        <w:t>r</w:t>
      </w:r>
      <w:r>
        <w:rPr>
          <w:vertAlign w:val="subscript"/>
        </w:rPr>
        <w:t>f</w:t>
      </w:r>
      <w:proofErr w:type="spellEnd"/>
      <w:r>
        <w:t xml:space="preserve"> )</w:t>
      </w:r>
    </w:p>
    <w:p w:rsidR="006B40FA" w:rsidRDefault="006B40FA" w:rsidP="006B40FA">
      <w:r>
        <w:t xml:space="preserve">     kde </w:t>
      </w:r>
      <w:proofErr w:type="spellStart"/>
      <w:r>
        <w:t>r</w:t>
      </w:r>
      <w:r>
        <w:rPr>
          <w:vertAlign w:val="subscript"/>
        </w:rPr>
        <w:t>f</w:t>
      </w:r>
      <w:proofErr w:type="spellEnd"/>
      <w:r>
        <w:t xml:space="preserve"> = bezriziková </w:t>
      </w:r>
      <w:r w:rsidR="00CA502D">
        <w:t>úroková</w:t>
      </w:r>
      <w:r>
        <w:t xml:space="preserve"> míra</w:t>
      </w:r>
    </w:p>
    <w:p w:rsidR="006B40FA" w:rsidRDefault="006B40FA" w:rsidP="006B40FA">
      <w:r>
        <w:t xml:space="preserve">     β = koeficient míry tržního rizika </w:t>
      </w:r>
    </w:p>
    <w:p w:rsidR="006B40FA" w:rsidRDefault="006B40FA" w:rsidP="006B40FA">
      <w:r>
        <w:t xml:space="preserve">     </w:t>
      </w:r>
      <w:proofErr w:type="spellStart"/>
      <w:r>
        <w:t>r</w:t>
      </w:r>
      <w:r>
        <w:rPr>
          <w:vertAlign w:val="subscript"/>
        </w:rPr>
        <w:t>m</w:t>
      </w:r>
      <w:proofErr w:type="spellEnd"/>
      <w:r>
        <w:t xml:space="preserve"> - </w:t>
      </w:r>
      <w:proofErr w:type="spellStart"/>
      <w:r>
        <w:t>r</w:t>
      </w:r>
      <w:r>
        <w:rPr>
          <w:vertAlign w:val="subscript"/>
        </w:rPr>
        <w:t>f</w:t>
      </w:r>
      <w:proofErr w:type="spellEnd"/>
      <w:r>
        <w:t xml:space="preserve"> = </w:t>
      </w:r>
      <w:r w:rsidR="00104910">
        <w:t>prémie za systematické tržní riziko</w:t>
      </w:r>
    </w:p>
    <w:p w:rsidR="006B40FA" w:rsidRDefault="006B40FA" w:rsidP="006B40FA">
      <w:r>
        <w:t xml:space="preserve">     r</w:t>
      </w:r>
      <w:r w:rsidRPr="00720A20">
        <w:rPr>
          <w:vertAlign w:val="subscript"/>
        </w:rPr>
        <w:t>e</w:t>
      </w:r>
      <w:r>
        <w:rPr>
          <w:vertAlign w:val="subscript"/>
        </w:rPr>
        <w:t xml:space="preserve"> </w:t>
      </w:r>
      <w:r>
        <w:t>= náklady vlastního kapitálu</w:t>
      </w:r>
    </w:p>
    <w:p w:rsidR="006B40FA" w:rsidRDefault="006B40FA" w:rsidP="006B40FA">
      <w:r>
        <w:t xml:space="preserve">     VK = vlastní kapitál</w:t>
      </w:r>
    </w:p>
    <w:p w:rsidR="006B40FA" w:rsidRDefault="006B40FA" w:rsidP="006B40FA">
      <w:r>
        <w:t xml:space="preserve">     t = daňová sazba</w:t>
      </w:r>
    </w:p>
    <w:p w:rsidR="006329F3" w:rsidRDefault="006329F3" w:rsidP="006329F3">
      <w:pPr>
        <w:pStyle w:val="Nadpis3"/>
      </w:pPr>
      <w:bookmarkStart w:id="14" w:name="_Toc310319027"/>
      <w:r>
        <w:t xml:space="preserve">Výpočet EVA </w:t>
      </w:r>
      <w:r w:rsidR="00DC74D8">
        <w:t>(</w:t>
      </w:r>
      <w:proofErr w:type="spellStart"/>
      <w:r>
        <w:t>Neumaierov</w:t>
      </w:r>
      <w:r w:rsidR="00DC74D8">
        <w:t>i</w:t>
      </w:r>
      <w:proofErr w:type="spellEnd"/>
      <w:r w:rsidR="00DC74D8">
        <w:t>)</w:t>
      </w:r>
      <w:bookmarkEnd w:id="14"/>
    </w:p>
    <w:p w:rsidR="009A2001" w:rsidRDefault="009A2001" w:rsidP="005B4629">
      <w:r>
        <w:t xml:space="preserve">Jiný výpočet ukazatele EVA </w:t>
      </w:r>
      <w:r w:rsidR="004F2904">
        <w:t xml:space="preserve">představili Inka a Ivan </w:t>
      </w:r>
      <w:proofErr w:type="spellStart"/>
      <w:r w:rsidR="004F2904">
        <w:t>Neumaierovi</w:t>
      </w:r>
      <w:proofErr w:type="spellEnd"/>
      <w:r w:rsidR="004F2904">
        <w:t xml:space="preserve"> a to vlastní model INFA, který používá při analýzách Ministerstvo p</w:t>
      </w:r>
      <w:r w:rsidR="00003003">
        <w:t>r</w:t>
      </w:r>
      <w:r w:rsidR="004F2904">
        <w:t>ůmyslu a obchodu ČR.</w:t>
      </w:r>
      <w:r w:rsidR="009206CE">
        <w:t xml:space="preserve"> Metoda je založená na pyramidovém rozkladu ukazatelů.</w:t>
      </w:r>
    </w:p>
    <w:p w:rsidR="006E32DF" w:rsidRPr="00E54E9C" w:rsidRDefault="006E32DF" w:rsidP="006E32DF">
      <w:pPr>
        <w:jc w:val="center"/>
      </w:pPr>
      <w:r>
        <w:t>EVA = (ROE</w:t>
      </w:r>
      <w:r w:rsidR="009A2001">
        <w:t xml:space="preserve"> </w:t>
      </w:r>
      <w:r>
        <w:t>-</w:t>
      </w:r>
      <w:r w:rsidR="009A2001">
        <w:t xml:space="preserve"> </w:t>
      </w:r>
      <w:r>
        <w:t>r</w:t>
      </w:r>
      <w:r w:rsidRPr="006E32DF">
        <w:rPr>
          <w:vertAlign w:val="subscript"/>
        </w:rPr>
        <w:t>e</w:t>
      </w:r>
      <w:r>
        <w:rPr>
          <w:vertAlign w:val="subscript"/>
        </w:rPr>
        <w:t>)</w:t>
      </w:r>
      <w:r w:rsidR="009A2001">
        <w:rPr>
          <w:vertAlign w:val="subscript"/>
        </w:rPr>
        <w:t xml:space="preserve"> </w:t>
      </w:r>
      <w:r>
        <w:t>*</w:t>
      </w:r>
      <w:r w:rsidR="009A2001">
        <w:t xml:space="preserve"> </w:t>
      </w:r>
      <w:r>
        <w:t>VK</w:t>
      </w:r>
    </w:p>
    <w:p w:rsidR="00784ADA" w:rsidRDefault="0069529E" w:rsidP="0069529E">
      <w:r>
        <w:t xml:space="preserve">     </w:t>
      </w:r>
      <w:r w:rsidR="00784ADA">
        <w:t>kde ROE = rentabilita vlastního kapitálu</w:t>
      </w:r>
    </w:p>
    <w:p w:rsidR="00FB6DBE" w:rsidRDefault="0069529E" w:rsidP="005B4629">
      <w:r>
        <w:t xml:space="preserve">     </w:t>
      </w:r>
      <w:r w:rsidR="00784ADA">
        <w:t xml:space="preserve"> r</w:t>
      </w:r>
      <w:r w:rsidR="00784ADA" w:rsidRPr="006E32DF">
        <w:rPr>
          <w:vertAlign w:val="subscript"/>
        </w:rPr>
        <w:t>e</w:t>
      </w:r>
      <w:r w:rsidR="00784ADA">
        <w:rPr>
          <w:vertAlign w:val="subscript"/>
        </w:rPr>
        <w:t xml:space="preserve"> </w:t>
      </w:r>
      <w:r w:rsidR="00784ADA">
        <w:t>= náklady na vlastní kapitál</w:t>
      </w:r>
    </w:p>
    <w:p w:rsidR="00784ADA" w:rsidRDefault="0069529E" w:rsidP="005B4629">
      <w:r>
        <w:t xml:space="preserve">     </w:t>
      </w:r>
      <w:r w:rsidR="00784ADA">
        <w:t>VK = vlastní kapitál</w:t>
      </w:r>
    </w:p>
    <w:p w:rsidR="00003003" w:rsidRDefault="00003003" w:rsidP="00003003">
      <w:r>
        <w:t xml:space="preserve">Výpočet nákladů na vlastní kapitál: </w:t>
      </w:r>
    </w:p>
    <w:p w:rsidR="006B40FA" w:rsidRDefault="006B40FA" w:rsidP="006B40FA">
      <w:pPr>
        <w:jc w:val="center"/>
        <w:rPr>
          <w:vertAlign w:val="subscript"/>
        </w:rPr>
      </w:pPr>
      <w:r>
        <w:lastRenderedPageBreak/>
        <w:t>r</w:t>
      </w:r>
      <w:r w:rsidRPr="00342D2D">
        <w:rPr>
          <w:vertAlign w:val="subscript"/>
        </w:rPr>
        <w:t>e</w:t>
      </w:r>
      <w:r>
        <w:t xml:space="preserve"> = </w:t>
      </w:r>
      <w:proofErr w:type="spellStart"/>
      <w:r>
        <w:t>r</w:t>
      </w:r>
      <w:r w:rsidRPr="00342D2D">
        <w:rPr>
          <w:vertAlign w:val="subscript"/>
        </w:rPr>
        <w:t>f</w:t>
      </w:r>
      <w:proofErr w:type="spellEnd"/>
      <w:r>
        <w:t xml:space="preserve"> + </w:t>
      </w:r>
      <w:proofErr w:type="spellStart"/>
      <w:r>
        <w:t>r</w:t>
      </w:r>
      <w:r w:rsidRPr="00342D2D">
        <w:rPr>
          <w:vertAlign w:val="subscript"/>
        </w:rPr>
        <w:t>LA</w:t>
      </w:r>
      <w:proofErr w:type="spellEnd"/>
      <w:r>
        <w:t xml:space="preserve"> + </w:t>
      </w:r>
      <w:proofErr w:type="spellStart"/>
      <w:r>
        <w:t>r</w:t>
      </w:r>
      <w:r w:rsidRPr="00342D2D">
        <w:rPr>
          <w:vertAlign w:val="subscript"/>
        </w:rPr>
        <w:t>POD</w:t>
      </w:r>
      <w:proofErr w:type="spellEnd"/>
      <w:r>
        <w:t xml:space="preserve"> + </w:t>
      </w:r>
      <w:proofErr w:type="spellStart"/>
      <w:r>
        <w:t>r</w:t>
      </w:r>
      <w:r w:rsidRPr="00342D2D">
        <w:rPr>
          <w:vertAlign w:val="subscript"/>
        </w:rPr>
        <w:t>FINSTAB</w:t>
      </w:r>
      <w:proofErr w:type="spellEnd"/>
      <w:r>
        <w:t xml:space="preserve"> + </w:t>
      </w:r>
      <w:proofErr w:type="spellStart"/>
      <w:r>
        <w:t>r</w:t>
      </w:r>
      <w:r w:rsidRPr="00342D2D">
        <w:rPr>
          <w:vertAlign w:val="subscript"/>
        </w:rPr>
        <w:t>FINSTRU</w:t>
      </w:r>
      <w:proofErr w:type="spellEnd"/>
    </w:p>
    <w:p w:rsidR="006B40FA" w:rsidRDefault="006B40FA" w:rsidP="006B40FA">
      <w:r>
        <w:t xml:space="preserve">     kde </w:t>
      </w:r>
      <w:proofErr w:type="spellStart"/>
      <w:r>
        <w:t>r</w:t>
      </w:r>
      <w:r w:rsidRPr="00342D2D">
        <w:rPr>
          <w:vertAlign w:val="subscript"/>
        </w:rPr>
        <w:t>f</w:t>
      </w:r>
      <w:proofErr w:type="spellEnd"/>
      <w:r w:rsidR="00CA502D">
        <w:t xml:space="preserve"> = bezrizikov</w:t>
      </w:r>
      <w:r w:rsidR="008F0CCB">
        <w:t>á</w:t>
      </w:r>
      <w:r w:rsidR="00CA502D">
        <w:t xml:space="preserve"> úrokov</w:t>
      </w:r>
      <w:r w:rsidR="008F0CCB">
        <w:t>á</w:t>
      </w:r>
      <w:r w:rsidR="00CA502D">
        <w:t xml:space="preserve"> mír</w:t>
      </w:r>
      <w:r w:rsidR="008F0CCB">
        <w:t xml:space="preserve">a  </w:t>
      </w:r>
    </w:p>
    <w:p w:rsidR="006B40FA" w:rsidRDefault="006B40FA" w:rsidP="006B40FA">
      <w:r>
        <w:t xml:space="preserve">     </w:t>
      </w:r>
      <w:proofErr w:type="spellStart"/>
      <w:r>
        <w:t>r</w:t>
      </w:r>
      <w:r w:rsidRPr="00342D2D">
        <w:rPr>
          <w:vertAlign w:val="subscript"/>
        </w:rPr>
        <w:t>LA</w:t>
      </w:r>
      <w:proofErr w:type="spellEnd"/>
      <w:r>
        <w:t xml:space="preserve"> = přirážka za velikost podniku (likvidnost akcie) </w:t>
      </w:r>
    </w:p>
    <w:p w:rsidR="006B40FA" w:rsidRDefault="006B40FA" w:rsidP="006B40FA">
      <w:r>
        <w:t xml:space="preserve">     </w:t>
      </w:r>
      <w:proofErr w:type="spellStart"/>
      <w:r>
        <w:t>r</w:t>
      </w:r>
      <w:r w:rsidRPr="00342D2D">
        <w:rPr>
          <w:vertAlign w:val="subscript"/>
        </w:rPr>
        <w:t>POD</w:t>
      </w:r>
      <w:proofErr w:type="spellEnd"/>
      <w:r>
        <w:t xml:space="preserve"> = přirážka za podnikatelské riziko</w:t>
      </w:r>
    </w:p>
    <w:p w:rsidR="006B40FA" w:rsidRDefault="006B40FA" w:rsidP="006B40FA">
      <w:r>
        <w:t xml:space="preserve">     </w:t>
      </w:r>
      <w:proofErr w:type="spellStart"/>
      <w:r>
        <w:t>r</w:t>
      </w:r>
      <w:r w:rsidRPr="00342D2D">
        <w:rPr>
          <w:vertAlign w:val="subscript"/>
        </w:rPr>
        <w:t>FINSTA</w:t>
      </w:r>
      <w:r w:rsidR="00CA502D">
        <w:rPr>
          <w:vertAlign w:val="subscript"/>
        </w:rPr>
        <w:t>B</w:t>
      </w:r>
      <w:proofErr w:type="spellEnd"/>
      <w:r>
        <w:rPr>
          <w:vertAlign w:val="subscript"/>
        </w:rPr>
        <w:t xml:space="preserve"> </w:t>
      </w:r>
      <w:r>
        <w:t>= přirážka za finanční stabilitu</w:t>
      </w:r>
    </w:p>
    <w:p w:rsidR="006B40FA" w:rsidRDefault="006B40FA" w:rsidP="006B40FA">
      <w:r>
        <w:t xml:space="preserve">     </w:t>
      </w:r>
      <w:proofErr w:type="spellStart"/>
      <w:r>
        <w:t>r</w:t>
      </w:r>
      <w:r w:rsidRPr="00342D2D">
        <w:rPr>
          <w:vertAlign w:val="subscript"/>
        </w:rPr>
        <w:t>FINSTRU</w:t>
      </w:r>
      <w:proofErr w:type="spellEnd"/>
      <w:r>
        <w:t xml:space="preserve"> = přirážka za finanční strukturu</w:t>
      </w:r>
    </w:p>
    <w:p w:rsidR="006B40FA" w:rsidRDefault="006B40FA" w:rsidP="006B40FA">
      <w:r>
        <w:t xml:space="preserve">Výpočet hodnot sazby nákladů vlastního kapitálu dle </w:t>
      </w:r>
      <w:proofErr w:type="gramStart"/>
      <w:r>
        <w:t>MPO :</w:t>
      </w:r>
      <w:proofErr w:type="gramEnd"/>
    </w:p>
    <w:p w:rsidR="008F0CCB" w:rsidRDefault="008F0CCB" w:rsidP="008F0CCB">
      <w:pPr>
        <w:pStyle w:val="Odstavecseseznamem"/>
        <w:numPr>
          <w:ilvl w:val="0"/>
          <w:numId w:val="14"/>
        </w:numPr>
      </w:pPr>
      <w:r>
        <w:t xml:space="preserve">Riziková přirážka za velikost podniku </w:t>
      </w:r>
      <w:proofErr w:type="spellStart"/>
      <w:r>
        <w:t>r</w:t>
      </w:r>
      <w:r w:rsidRPr="00342D2D">
        <w:rPr>
          <w:vertAlign w:val="subscript"/>
        </w:rPr>
        <w:t>LA</w:t>
      </w:r>
      <w:proofErr w:type="spellEnd"/>
      <w:r>
        <w:rPr>
          <w:vertAlign w:val="subscript"/>
        </w:rPr>
        <w:t xml:space="preserve">  </w:t>
      </w:r>
      <w:r>
        <w:t>je navázána na velikost úplatných zdrojů UZ (vlastní kapitál + bankovní úvěry + dluhopisy)</w:t>
      </w:r>
    </w:p>
    <w:p w:rsidR="008F0CCB" w:rsidRDefault="0091069E" w:rsidP="008F0CCB">
      <w:pPr>
        <w:pStyle w:val="Odstavecseseznamem"/>
      </w:pPr>
      <w:r>
        <w:t xml:space="preserve">Když </w:t>
      </w:r>
      <w:r w:rsidR="008F0CCB">
        <w:t>UZ &lt;</w:t>
      </w:r>
      <w:r w:rsidR="008F0CCB">
        <w:rPr>
          <w:lang w:val="en-US"/>
        </w:rPr>
        <w:t>=</w:t>
      </w:r>
      <w:r w:rsidR="008F0CCB">
        <w:t xml:space="preserve"> 100 mil.</w:t>
      </w:r>
      <w:r>
        <w:t xml:space="preserve"> </w:t>
      </w:r>
      <w:r w:rsidR="008F0CCB">
        <w:t xml:space="preserve">Kč, pak  </w:t>
      </w:r>
      <w:proofErr w:type="spellStart"/>
      <w:r w:rsidR="008F0CCB">
        <w:t>r</w:t>
      </w:r>
      <w:r w:rsidR="008F0CCB" w:rsidRPr="00342D2D">
        <w:rPr>
          <w:vertAlign w:val="subscript"/>
        </w:rPr>
        <w:t>LA</w:t>
      </w:r>
      <w:proofErr w:type="spellEnd"/>
      <w:r w:rsidR="008F0CCB">
        <w:rPr>
          <w:vertAlign w:val="subscript"/>
        </w:rPr>
        <w:t xml:space="preserve"> </w:t>
      </w:r>
      <w:r w:rsidR="008F0CCB">
        <w:t>= 5%</w:t>
      </w:r>
      <w:r>
        <w:t>.</w:t>
      </w:r>
    </w:p>
    <w:p w:rsidR="008F0CCB" w:rsidRDefault="0091069E" w:rsidP="008F0CCB">
      <w:pPr>
        <w:pStyle w:val="Odstavecseseznamem"/>
      </w:pPr>
      <w:r>
        <w:t xml:space="preserve">Když </w:t>
      </w:r>
      <w:r w:rsidR="008F0CCB">
        <w:t>UZ &gt;</w:t>
      </w:r>
      <w:r w:rsidR="008F0CCB">
        <w:rPr>
          <w:lang w:val="en-US"/>
        </w:rPr>
        <w:t>=</w:t>
      </w:r>
      <w:r w:rsidR="008F0CCB">
        <w:t xml:space="preserve"> 3 mld.</w:t>
      </w:r>
      <w:r>
        <w:t xml:space="preserve"> </w:t>
      </w:r>
      <w:r w:rsidR="008F0CCB">
        <w:t xml:space="preserve">Kč, pak  </w:t>
      </w:r>
      <w:proofErr w:type="spellStart"/>
      <w:r w:rsidR="008F0CCB">
        <w:t>r</w:t>
      </w:r>
      <w:r w:rsidR="008F0CCB" w:rsidRPr="00342D2D">
        <w:rPr>
          <w:vertAlign w:val="subscript"/>
        </w:rPr>
        <w:t>LA</w:t>
      </w:r>
      <w:proofErr w:type="spellEnd"/>
      <w:r w:rsidR="008F0CCB">
        <w:rPr>
          <w:vertAlign w:val="subscript"/>
        </w:rPr>
        <w:t xml:space="preserve"> </w:t>
      </w:r>
      <w:r w:rsidR="008F0CCB">
        <w:t>= 0%</w:t>
      </w:r>
      <w:r>
        <w:t>.</w:t>
      </w:r>
    </w:p>
    <w:p w:rsidR="008F0CCB" w:rsidRDefault="0091069E" w:rsidP="008F0CCB">
      <w:pPr>
        <w:pStyle w:val="Odstavecseseznamem"/>
      </w:pPr>
      <w:r>
        <w:t xml:space="preserve">Když </w:t>
      </w:r>
      <w:r w:rsidR="008F0CCB">
        <w:t xml:space="preserve">100 mil. Kč </w:t>
      </w:r>
      <w:r w:rsidR="008F0CCB">
        <w:rPr>
          <w:lang w:val="en-US"/>
        </w:rPr>
        <w:t xml:space="preserve">&lt; UZ &lt; 3 </w:t>
      </w:r>
      <w:proofErr w:type="spellStart"/>
      <w:r w:rsidR="008F0CCB">
        <w:rPr>
          <w:lang w:val="en-US"/>
        </w:rPr>
        <w:t>mld</w:t>
      </w:r>
      <w:proofErr w:type="spellEnd"/>
      <w:r w:rsidR="008F0CCB">
        <w:rPr>
          <w:lang w:val="en-US"/>
        </w:rPr>
        <w:t>. K</w:t>
      </w:r>
      <w:r w:rsidR="008F0CCB">
        <w:t xml:space="preserve">č, pak </w:t>
      </w:r>
      <w:proofErr w:type="spellStart"/>
      <w:r w:rsidR="008F0CCB">
        <w:t>r</w:t>
      </w:r>
      <w:r w:rsidR="008F0CCB" w:rsidRPr="00342D2D">
        <w:rPr>
          <w:vertAlign w:val="subscript"/>
        </w:rPr>
        <w:t>LA</w:t>
      </w:r>
      <w:proofErr w:type="spellEnd"/>
      <w:r w:rsidR="008F0CCB">
        <w:rPr>
          <w:vertAlign w:val="subscript"/>
        </w:rPr>
        <w:t xml:space="preserve"> </w:t>
      </w:r>
      <w:r w:rsidR="008F0CCB">
        <w:t>= (3 - UZ)</w:t>
      </w:r>
      <w:r w:rsidR="008F0CCB" w:rsidRPr="006C7F51">
        <w:rPr>
          <w:vertAlign w:val="superscript"/>
        </w:rPr>
        <w:t>2</w:t>
      </w:r>
      <w:r w:rsidR="008F0CCB">
        <w:rPr>
          <w:vertAlign w:val="superscript"/>
        </w:rPr>
        <w:t xml:space="preserve"> </w:t>
      </w:r>
      <w:r w:rsidR="008F0CCB">
        <w:t>/ 168,2</w:t>
      </w:r>
      <w:r>
        <w:t>.</w:t>
      </w:r>
    </w:p>
    <w:p w:rsidR="005C0714" w:rsidRDefault="005C0714" w:rsidP="005C0714">
      <w:pPr>
        <w:pStyle w:val="Odstavecseseznamem"/>
        <w:numPr>
          <w:ilvl w:val="0"/>
          <w:numId w:val="14"/>
        </w:numPr>
      </w:pPr>
      <w:r>
        <w:t xml:space="preserve">Výpočet přirážky za podnikatelské riziko </w:t>
      </w:r>
      <w:proofErr w:type="spellStart"/>
      <w:r>
        <w:t>r</w:t>
      </w:r>
      <w:r w:rsidRPr="00342D2D">
        <w:rPr>
          <w:vertAlign w:val="subscript"/>
        </w:rPr>
        <w:t>POD</w:t>
      </w:r>
      <w:proofErr w:type="spellEnd"/>
      <w:r>
        <w:rPr>
          <w:vertAlign w:val="subscript"/>
        </w:rPr>
        <w:t xml:space="preserve"> </w:t>
      </w:r>
      <w:r>
        <w:t>je navázán na ukazatel produkční síly (EBIT / A):</w:t>
      </w:r>
    </w:p>
    <w:p w:rsidR="0091069E" w:rsidRDefault="0091069E" w:rsidP="0091069E">
      <w:pPr>
        <w:pStyle w:val="Odstavecseseznamem"/>
      </w:pPr>
      <w:r>
        <w:t xml:space="preserve">X1 = UZ /A *UM </w:t>
      </w:r>
    </w:p>
    <w:p w:rsidR="005C0714" w:rsidRDefault="0091069E" w:rsidP="005C0714">
      <w:pPr>
        <w:pStyle w:val="Odstavecseseznamem"/>
      </w:pPr>
      <w:r>
        <w:t xml:space="preserve">Když </w:t>
      </w:r>
      <w:r w:rsidR="005C0714">
        <w:t xml:space="preserve">EBIT / A </w:t>
      </w:r>
      <w:r w:rsidR="005C0714">
        <w:rPr>
          <w:lang w:val="en-US"/>
        </w:rPr>
        <w:t xml:space="preserve">&gt; </w:t>
      </w:r>
      <w:r>
        <w:rPr>
          <w:lang w:val="en-US"/>
        </w:rPr>
        <w:t>X1,</w:t>
      </w:r>
      <w:r w:rsidR="005C0714">
        <w:t xml:space="preserve"> pak  </w:t>
      </w:r>
      <w:proofErr w:type="spellStart"/>
      <w:r w:rsidR="005C0714">
        <w:t>r</w:t>
      </w:r>
      <w:r w:rsidR="005C0714" w:rsidRPr="00342D2D">
        <w:rPr>
          <w:vertAlign w:val="subscript"/>
        </w:rPr>
        <w:t>POD</w:t>
      </w:r>
      <w:proofErr w:type="spellEnd"/>
      <w:r w:rsidR="005C0714">
        <w:rPr>
          <w:vertAlign w:val="subscript"/>
        </w:rPr>
        <w:t xml:space="preserve"> </w:t>
      </w:r>
      <w:r w:rsidR="005C0714">
        <w:t>= min hodnota v</w:t>
      </w:r>
      <w:r>
        <w:t> </w:t>
      </w:r>
      <w:r w:rsidR="005C0714">
        <w:t>odvětví</w:t>
      </w:r>
      <w:r>
        <w:t>.</w:t>
      </w:r>
      <w:r w:rsidR="005C0714">
        <w:t xml:space="preserve"> </w:t>
      </w:r>
    </w:p>
    <w:p w:rsidR="005C0714" w:rsidRDefault="0091069E" w:rsidP="005C0714">
      <w:pPr>
        <w:pStyle w:val="Odstavecseseznamem"/>
      </w:pPr>
      <w:r>
        <w:t xml:space="preserve">Když </w:t>
      </w:r>
      <w:proofErr w:type="gramStart"/>
      <w:r w:rsidR="005C0714">
        <w:t xml:space="preserve">EBIT / A </w:t>
      </w:r>
      <w:r w:rsidR="005C0714">
        <w:rPr>
          <w:lang w:val="en-US"/>
        </w:rPr>
        <w:t>&lt; 0</w:t>
      </w:r>
      <w:r w:rsidR="005C0714">
        <w:t>,  pak</w:t>
      </w:r>
      <w:proofErr w:type="gramEnd"/>
      <w:r w:rsidR="005C0714">
        <w:t xml:space="preserve">  </w:t>
      </w:r>
      <w:proofErr w:type="spellStart"/>
      <w:r w:rsidR="005C0714">
        <w:t>r</w:t>
      </w:r>
      <w:r w:rsidR="005C0714" w:rsidRPr="00342D2D">
        <w:rPr>
          <w:vertAlign w:val="subscript"/>
        </w:rPr>
        <w:t>POD</w:t>
      </w:r>
      <w:proofErr w:type="spellEnd"/>
      <w:r w:rsidR="005C0714">
        <w:rPr>
          <w:vertAlign w:val="subscript"/>
        </w:rPr>
        <w:t xml:space="preserve"> </w:t>
      </w:r>
      <w:r w:rsidR="005C0714">
        <w:t>= 10%</w:t>
      </w:r>
      <w:r>
        <w:t>.</w:t>
      </w:r>
    </w:p>
    <w:p w:rsidR="005C0714" w:rsidRDefault="0091069E" w:rsidP="005C0714">
      <w:pPr>
        <w:pStyle w:val="Odstavecseseznamem"/>
      </w:pPr>
      <w:r>
        <w:t xml:space="preserve">Když </w:t>
      </w:r>
      <w:r w:rsidR="005C0714">
        <w:t xml:space="preserve">0 </w:t>
      </w:r>
      <w:r w:rsidR="005C0714">
        <w:rPr>
          <w:lang w:val="en-US"/>
        </w:rPr>
        <w:t xml:space="preserve">&lt; </w:t>
      </w:r>
      <w:r>
        <w:t>EBIT / A</w:t>
      </w:r>
      <w:r w:rsidR="005C0714">
        <w:rPr>
          <w:lang w:val="en-US"/>
        </w:rPr>
        <w:t xml:space="preserve"> &lt; </w:t>
      </w:r>
      <w:r>
        <w:rPr>
          <w:lang w:val="en-US"/>
        </w:rPr>
        <w:t>X1</w:t>
      </w:r>
      <w:r w:rsidR="005C0714">
        <w:t xml:space="preserve">, pak </w:t>
      </w:r>
      <w:proofErr w:type="spellStart"/>
      <w:r w:rsidR="005C0714">
        <w:t>r</w:t>
      </w:r>
      <w:r w:rsidR="005C0714" w:rsidRPr="00342D2D">
        <w:rPr>
          <w:vertAlign w:val="subscript"/>
        </w:rPr>
        <w:t>POD</w:t>
      </w:r>
      <w:proofErr w:type="spellEnd"/>
      <w:r w:rsidR="005C0714">
        <w:rPr>
          <w:vertAlign w:val="subscript"/>
        </w:rPr>
        <w:t xml:space="preserve"> </w:t>
      </w:r>
      <w:r w:rsidR="005C0714">
        <w:t>= ((</w:t>
      </w:r>
      <w:r>
        <w:t>X1</w:t>
      </w:r>
      <w:r w:rsidR="005C0714">
        <w:t xml:space="preserve"> – (EBIT / A))</w:t>
      </w:r>
      <w:r w:rsidR="005C0714" w:rsidRPr="006C7F51">
        <w:rPr>
          <w:vertAlign w:val="superscript"/>
        </w:rPr>
        <w:t>2</w:t>
      </w:r>
      <w:r w:rsidR="005C0714">
        <w:rPr>
          <w:vertAlign w:val="superscript"/>
        </w:rPr>
        <w:t xml:space="preserve"> </w:t>
      </w:r>
      <w:r w:rsidR="005C0714">
        <w:t xml:space="preserve">/ </w:t>
      </w:r>
      <w:r>
        <w:t>X1</w:t>
      </w:r>
      <w:r w:rsidRPr="006C7F51">
        <w:rPr>
          <w:vertAlign w:val="superscript"/>
        </w:rPr>
        <w:t>2</w:t>
      </w:r>
      <w:r w:rsidR="005C0714">
        <w:t xml:space="preserve"> * 0,1</w:t>
      </w:r>
    </w:p>
    <w:p w:rsidR="00E92620" w:rsidRDefault="00E92620" w:rsidP="008F0CCB">
      <w:pPr>
        <w:pStyle w:val="Odstavecseseznamem"/>
        <w:numPr>
          <w:ilvl w:val="0"/>
          <w:numId w:val="14"/>
        </w:numPr>
      </w:pPr>
      <w:r>
        <w:t>V</w:t>
      </w:r>
      <w:r w:rsidR="008F0CCB">
        <w:t xml:space="preserve">ýpočet přirážky za finanční stabilitu </w:t>
      </w:r>
      <w:proofErr w:type="spellStart"/>
      <w:r>
        <w:t>r</w:t>
      </w:r>
      <w:r w:rsidRPr="00E92620">
        <w:rPr>
          <w:vertAlign w:val="subscript"/>
        </w:rPr>
        <w:t>FINSTAB</w:t>
      </w:r>
      <w:proofErr w:type="spellEnd"/>
      <w:r w:rsidRPr="00E92620">
        <w:t xml:space="preserve"> </w:t>
      </w:r>
      <w:r>
        <w:t xml:space="preserve">charakterizuje vztahy životnosti aktiv a pasiv a je navázán na běžnou likviditu. </w:t>
      </w:r>
    </w:p>
    <w:p w:rsidR="008F0CCB" w:rsidRDefault="00E92620" w:rsidP="00E92620">
      <w:pPr>
        <w:pStyle w:val="Odstavecseseznamem"/>
      </w:pPr>
      <w:proofErr w:type="spellStart"/>
      <w:r>
        <w:rPr>
          <w:lang w:val="en-US"/>
        </w:rPr>
        <w:t>Když</w:t>
      </w:r>
      <w:proofErr w:type="spellEnd"/>
      <w:r>
        <w:rPr>
          <w:lang w:val="en-US"/>
        </w:rPr>
        <w:t xml:space="preserve"> </w:t>
      </w:r>
      <w:proofErr w:type="spellStart"/>
      <w:r>
        <w:rPr>
          <w:lang w:val="en-US"/>
        </w:rPr>
        <w:t>b</w:t>
      </w:r>
      <w:r w:rsidR="008F0CCB" w:rsidRPr="00E92620">
        <w:rPr>
          <w:lang w:val="en-US"/>
        </w:rPr>
        <w:t>ěžná</w:t>
      </w:r>
      <w:proofErr w:type="spellEnd"/>
      <w:r w:rsidR="008F0CCB" w:rsidRPr="00E92620">
        <w:rPr>
          <w:lang w:val="en-US"/>
        </w:rPr>
        <w:t xml:space="preserve"> </w:t>
      </w:r>
      <w:proofErr w:type="spellStart"/>
      <w:r w:rsidR="008F0CCB" w:rsidRPr="00E92620">
        <w:rPr>
          <w:lang w:val="en-US"/>
        </w:rPr>
        <w:t>likvidita</w:t>
      </w:r>
      <w:proofErr w:type="spellEnd"/>
      <w:r w:rsidR="008F0CCB" w:rsidRPr="00E92620">
        <w:rPr>
          <w:lang w:val="en-US"/>
        </w:rPr>
        <w:t xml:space="preserve"> &lt; 1</w:t>
      </w:r>
      <w:proofErr w:type="gramStart"/>
      <w:r w:rsidR="000D1CF3">
        <w:rPr>
          <w:lang w:val="en-US"/>
        </w:rPr>
        <w:t>,</w:t>
      </w:r>
      <w:r w:rsidR="008F0CCB" w:rsidRPr="00E92620">
        <w:rPr>
          <w:lang w:val="en-US"/>
        </w:rPr>
        <w:t>25</w:t>
      </w:r>
      <w:proofErr w:type="gramEnd"/>
      <w:r w:rsidR="008F0CCB" w:rsidRPr="00E92620">
        <w:rPr>
          <w:lang w:val="en-US"/>
        </w:rPr>
        <w:t xml:space="preserve">, </w:t>
      </w:r>
      <w:proofErr w:type="spellStart"/>
      <w:r w:rsidR="008F0CCB" w:rsidRPr="00E92620">
        <w:rPr>
          <w:lang w:val="en-US"/>
        </w:rPr>
        <w:t>pak</w:t>
      </w:r>
      <w:proofErr w:type="spellEnd"/>
      <w:r w:rsidR="008F0CCB" w:rsidRPr="00E92620">
        <w:rPr>
          <w:lang w:val="en-US"/>
        </w:rPr>
        <w:t xml:space="preserve"> </w:t>
      </w:r>
      <w:proofErr w:type="spellStart"/>
      <w:r w:rsidR="008F0CCB">
        <w:t>r</w:t>
      </w:r>
      <w:r w:rsidR="008F0CCB" w:rsidRPr="00E92620">
        <w:rPr>
          <w:vertAlign w:val="subscript"/>
        </w:rPr>
        <w:t>FINSTAB</w:t>
      </w:r>
      <w:proofErr w:type="spellEnd"/>
      <w:r w:rsidR="008F0CCB">
        <w:t xml:space="preserve"> = 10%</w:t>
      </w:r>
      <w:r>
        <w:t>.</w:t>
      </w:r>
    </w:p>
    <w:p w:rsidR="008F0CCB" w:rsidRDefault="00E92620" w:rsidP="008F0CCB">
      <w:pPr>
        <w:pStyle w:val="Odstavecseseznamem"/>
      </w:pPr>
      <w:proofErr w:type="spellStart"/>
      <w:r>
        <w:rPr>
          <w:lang w:val="en-US"/>
        </w:rPr>
        <w:t>Když</w:t>
      </w:r>
      <w:proofErr w:type="spellEnd"/>
      <w:r>
        <w:rPr>
          <w:lang w:val="en-US"/>
        </w:rPr>
        <w:t xml:space="preserve"> </w:t>
      </w:r>
      <w:proofErr w:type="spellStart"/>
      <w:r>
        <w:rPr>
          <w:lang w:val="en-US"/>
        </w:rPr>
        <w:t>b</w:t>
      </w:r>
      <w:r w:rsidR="008F0CCB">
        <w:rPr>
          <w:lang w:val="en-US"/>
        </w:rPr>
        <w:t>ěžná</w:t>
      </w:r>
      <w:proofErr w:type="spellEnd"/>
      <w:r w:rsidR="008F0CCB">
        <w:rPr>
          <w:lang w:val="en-US"/>
        </w:rPr>
        <w:t xml:space="preserve"> </w:t>
      </w:r>
      <w:proofErr w:type="spellStart"/>
      <w:r w:rsidR="008F0CCB">
        <w:rPr>
          <w:lang w:val="en-US"/>
        </w:rPr>
        <w:t>likvidita</w:t>
      </w:r>
      <w:proofErr w:type="spellEnd"/>
      <w:r w:rsidR="008F0CCB" w:rsidRPr="00C42D58">
        <w:rPr>
          <w:vertAlign w:val="subscript"/>
          <w:lang w:val="en-US"/>
        </w:rPr>
        <w:t xml:space="preserve"> </w:t>
      </w:r>
      <w:r w:rsidR="008F0CCB" w:rsidRPr="00C42D58">
        <w:rPr>
          <w:lang w:val="en-US"/>
        </w:rPr>
        <w:t>&gt; 1</w:t>
      </w:r>
      <w:proofErr w:type="gramStart"/>
      <w:r w:rsidR="000D1CF3">
        <w:rPr>
          <w:lang w:val="en-US"/>
        </w:rPr>
        <w:t>,</w:t>
      </w:r>
      <w:r w:rsidR="008F0CCB" w:rsidRPr="00C42D58">
        <w:rPr>
          <w:lang w:val="en-US"/>
        </w:rPr>
        <w:t>8</w:t>
      </w:r>
      <w:proofErr w:type="gramEnd"/>
      <w:r w:rsidR="008F0CCB">
        <w:rPr>
          <w:lang w:val="en-US"/>
        </w:rPr>
        <w:t xml:space="preserve">, </w:t>
      </w:r>
      <w:proofErr w:type="spellStart"/>
      <w:r w:rsidR="008F0CCB">
        <w:rPr>
          <w:lang w:val="en-US"/>
        </w:rPr>
        <w:t>pak</w:t>
      </w:r>
      <w:proofErr w:type="spellEnd"/>
      <w:r w:rsidR="008F0CCB">
        <w:rPr>
          <w:lang w:val="en-US"/>
        </w:rPr>
        <w:t xml:space="preserve"> </w:t>
      </w:r>
      <w:proofErr w:type="spellStart"/>
      <w:r w:rsidR="008F0CCB">
        <w:t>r</w:t>
      </w:r>
      <w:r w:rsidR="008F0CCB" w:rsidRPr="00C42D58">
        <w:rPr>
          <w:vertAlign w:val="subscript"/>
        </w:rPr>
        <w:t>FINSTAB</w:t>
      </w:r>
      <w:proofErr w:type="spellEnd"/>
      <w:r w:rsidR="008F0CCB">
        <w:t xml:space="preserve"> = 0%</w:t>
      </w:r>
      <w:r>
        <w:t>.</w:t>
      </w:r>
    </w:p>
    <w:p w:rsidR="008F0CCB" w:rsidRDefault="00E92620" w:rsidP="008F0CCB">
      <w:pPr>
        <w:pStyle w:val="Odstavecseseznamem"/>
        <w:rPr>
          <w:vertAlign w:val="superscript"/>
        </w:rPr>
      </w:pPr>
      <w:r>
        <w:t xml:space="preserve">Když </w:t>
      </w:r>
      <w:r w:rsidR="008F0CCB">
        <w:t>1</w:t>
      </w:r>
      <w:r w:rsidR="000D1CF3">
        <w:t>,</w:t>
      </w:r>
      <w:r w:rsidR="008F0CCB">
        <w:t xml:space="preserve">25 </w:t>
      </w:r>
      <w:r w:rsidR="008F0CCB">
        <w:rPr>
          <w:lang w:val="en-US"/>
        </w:rPr>
        <w:t xml:space="preserve">&lt; </w:t>
      </w:r>
      <w:proofErr w:type="spellStart"/>
      <w:r>
        <w:rPr>
          <w:lang w:val="en-US"/>
        </w:rPr>
        <w:t>běžná</w:t>
      </w:r>
      <w:proofErr w:type="spellEnd"/>
      <w:r>
        <w:rPr>
          <w:lang w:val="en-US"/>
        </w:rPr>
        <w:t xml:space="preserve"> </w:t>
      </w:r>
      <w:proofErr w:type="spellStart"/>
      <w:r>
        <w:rPr>
          <w:lang w:val="en-US"/>
        </w:rPr>
        <w:t>likvidita</w:t>
      </w:r>
      <w:proofErr w:type="spellEnd"/>
      <w:r w:rsidR="008F0CCB">
        <w:rPr>
          <w:vertAlign w:val="subscript"/>
          <w:lang w:val="en-US"/>
        </w:rPr>
        <w:t xml:space="preserve"> </w:t>
      </w:r>
      <w:r w:rsidR="008F0CCB">
        <w:rPr>
          <w:lang w:val="en-US"/>
        </w:rPr>
        <w:t>&lt; 1</w:t>
      </w:r>
      <w:r w:rsidR="000D1CF3">
        <w:rPr>
          <w:lang w:val="en-US"/>
        </w:rPr>
        <w:t>,</w:t>
      </w:r>
      <w:r w:rsidR="008F0CCB">
        <w:rPr>
          <w:lang w:val="en-US"/>
        </w:rPr>
        <w:t>80</w:t>
      </w:r>
      <w:r>
        <w:rPr>
          <w:lang w:val="en-US"/>
        </w:rPr>
        <w:t xml:space="preserve">, </w:t>
      </w:r>
      <w:proofErr w:type="spellStart"/>
      <w:r>
        <w:rPr>
          <w:lang w:val="en-US"/>
        </w:rPr>
        <w:t>pak</w:t>
      </w:r>
      <w:proofErr w:type="spellEnd"/>
      <w:r>
        <w:rPr>
          <w:lang w:val="en-US"/>
        </w:rPr>
        <w:t xml:space="preserve"> je </w:t>
      </w:r>
      <w:proofErr w:type="spellStart"/>
      <w:r>
        <w:rPr>
          <w:lang w:val="en-US"/>
        </w:rPr>
        <w:t>výpočet</w:t>
      </w:r>
      <w:proofErr w:type="spellEnd"/>
      <w:r>
        <w:rPr>
          <w:lang w:val="en-US"/>
        </w:rPr>
        <w:t xml:space="preserve"> </w:t>
      </w:r>
      <w:proofErr w:type="spellStart"/>
      <w:r>
        <w:rPr>
          <w:lang w:val="en-US"/>
        </w:rPr>
        <w:t>rizikové</w:t>
      </w:r>
      <w:proofErr w:type="spellEnd"/>
      <w:r>
        <w:rPr>
          <w:lang w:val="en-US"/>
        </w:rPr>
        <w:t xml:space="preserve"> </w:t>
      </w:r>
      <w:proofErr w:type="spellStart"/>
      <w:r>
        <w:rPr>
          <w:lang w:val="en-US"/>
        </w:rPr>
        <w:t>přirážky</w:t>
      </w:r>
      <w:proofErr w:type="spellEnd"/>
      <w:r>
        <w:rPr>
          <w:lang w:val="en-US"/>
        </w:rPr>
        <w:t xml:space="preserve"> </w:t>
      </w:r>
      <w:proofErr w:type="spellStart"/>
      <w:r>
        <w:rPr>
          <w:lang w:val="en-US"/>
        </w:rPr>
        <w:t>následující</w:t>
      </w:r>
      <w:proofErr w:type="spellEnd"/>
      <w:r w:rsidR="008F0CCB">
        <w:rPr>
          <w:lang w:val="en-US"/>
        </w:rPr>
        <w:t xml:space="preserve"> </w:t>
      </w:r>
      <w:proofErr w:type="spellStart"/>
      <w:r>
        <w:t>r</w:t>
      </w:r>
      <w:r w:rsidRPr="00342D2D">
        <w:rPr>
          <w:vertAlign w:val="subscript"/>
        </w:rPr>
        <w:t>FINSTA</w:t>
      </w:r>
      <w:r>
        <w:rPr>
          <w:vertAlign w:val="subscript"/>
        </w:rPr>
        <w:t>B</w:t>
      </w:r>
      <w:proofErr w:type="spellEnd"/>
      <w:r>
        <w:t xml:space="preserve"> </w:t>
      </w:r>
      <w:r w:rsidR="008F0CCB">
        <w:t>= (1</w:t>
      </w:r>
      <w:r w:rsidR="000D1CF3">
        <w:t>,</w:t>
      </w:r>
      <w:r w:rsidR="008F0CCB">
        <w:t xml:space="preserve">8 – </w:t>
      </w:r>
      <w:r>
        <w:t>BL</w:t>
      </w:r>
      <w:r w:rsidR="008F0CCB">
        <w:t>)</w:t>
      </w:r>
      <w:r w:rsidR="008F0CCB" w:rsidRPr="00E00231">
        <w:rPr>
          <w:vertAlign w:val="superscript"/>
        </w:rPr>
        <w:t>2</w:t>
      </w:r>
      <w:r w:rsidR="008F0CCB">
        <w:t xml:space="preserve"> / (1,8 – 1,25)</w:t>
      </w:r>
      <w:r w:rsidR="008F0CCB" w:rsidRPr="00FC7765">
        <w:rPr>
          <w:vertAlign w:val="superscript"/>
        </w:rPr>
        <w:t>2</w:t>
      </w:r>
      <w:r>
        <w:rPr>
          <w:vertAlign w:val="superscript"/>
        </w:rPr>
        <w:t xml:space="preserve"> </w:t>
      </w:r>
      <w:r>
        <w:t>* 0,1</w:t>
      </w:r>
      <w:r w:rsidR="00D632E7">
        <w:t>.</w:t>
      </w:r>
    </w:p>
    <w:p w:rsidR="00816786" w:rsidRDefault="00816786" w:rsidP="00816786">
      <w:pPr>
        <w:pStyle w:val="Odstavecseseznamem"/>
      </w:pPr>
    </w:p>
    <w:p w:rsidR="00816786" w:rsidRDefault="00816786" w:rsidP="00816786">
      <w:pPr>
        <w:pStyle w:val="Odstavecseseznamem"/>
      </w:pPr>
    </w:p>
    <w:p w:rsidR="00816786" w:rsidRDefault="00816786" w:rsidP="00816786">
      <w:pPr>
        <w:pStyle w:val="Odstavecseseznamem"/>
      </w:pPr>
    </w:p>
    <w:p w:rsidR="006B40FA" w:rsidRDefault="00D632E7" w:rsidP="006B40FA">
      <w:pPr>
        <w:pStyle w:val="Odstavecseseznamem"/>
        <w:numPr>
          <w:ilvl w:val="0"/>
          <w:numId w:val="14"/>
        </w:numPr>
      </w:pPr>
      <w:r>
        <w:lastRenderedPageBreak/>
        <w:t>V</w:t>
      </w:r>
      <w:r w:rsidR="006B40FA">
        <w:t xml:space="preserve">ýpočet přirážky za finanční strukturu </w:t>
      </w:r>
      <w:proofErr w:type="spellStart"/>
      <w:r>
        <w:t>r</w:t>
      </w:r>
      <w:r w:rsidRPr="00342D2D">
        <w:rPr>
          <w:vertAlign w:val="subscript"/>
        </w:rPr>
        <w:t>FINSTRU</w:t>
      </w:r>
      <w:proofErr w:type="spellEnd"/>
      <w:r>
        <w:rPr>
          <w:vertAlign w:val="subscript"/>
        </w:rPr>
        <w:t xml:space="preserve"> </w:t>
      </w:r>
      <w:r>
        <w:t>charakterizuje finanční strukturu a je dán ukazatelem úrokového krytí.</w:t>
      </w:r>
    </w:p>
    <w:p w:rsidR="006B40FA" w:rsidRDefault="00D632E7" w:rsidP="006B40FA">
      <w:pPr>
        <w:pStyle w:val="Odstavecseseznamem"/>
      </w:pPr>
      <w:r>
        <w:t>Když ú</w:t>
      </w:r>
      <w:r w:rsidR="006B40FA">
        <w:t xml:space="preserve">rokové </w:t>
      </w:r>
      <w:proofErr w:type="gramStart"/>
      <w:r w:rsidR="006B40FA">
        <w:t>krytí &lt; 1,  pak</w:t>
      </w:r>
      <w:proofErr w:type="gramEnd"/>
      <w:r w:rsidR="006B40FA">
        <w:t xml:space="preserve">  </w:t>
      </w:r>
      <w:proofErr w:type="spellStart"/>
      <w:r w:rsidR="006B40FA">
        <w:t>r</w:t>
      </w:r>
      <w:r w:rsidR="006B40FA" w:rsidRPr="00342D2D">
        <w:rPr>
          <w:vertAlign w:val="subscript"/>
        </w:rPr>
        <w:t>FINSTRU</w:t>
      </w:r>
      <w:proofErr w:type="spellEnd"/>
      <w:r w:rsidR="006B40FA">
        <w:rPr>
          <w:vertAlign w:val="subscript"/>
        </w:rPr>
        <w:t xml:space="preserve"> </w:t>
      </w:r>
      <w:r w:rsidR="006B40FA">
        <w:t>= 10%</w:t>
      </w:r>
      <w:r>
        <w:t>.</w:t>
      </w:r>
    </w:p>
    <w:p w:rsidR="006B40FA" w:rsidRDefault="00D632E7" w:rsidP="006B40FA">
      <w:pPr>
        <w:pStyle w:val="Odstavecseseznamem"/>
      </w:pPr>
      <w:r>
        <w:t>Když ú</w:t>
      </w:r>
      <w:r w:rsidR="006B40FA">
        <w:t xml:space="preserve">rokové </w:t>
      </w:r>
      <w:proofErr w:type="gramStart"/>
      <w:r w:rsidR="006B40FA">
        <w:t>krytí &gt; 3,  pak</w:t>
      </w:r>
      <w:proofErr w:type="gramEnd"/>
      <w:r w:rsidR="006B40FA">
        <w:t xml:space="preserve">  </w:t>
      </w:r>
      <w:proofErr w:type="spellStart"/>
      <w:r w:rsidR="006B40FA">
        <w:t>r</w:t>
      </w:r>
      <w:r w:rsidR="006B40FA" w:rsidRPr="00342D2D">
        <w:rPr>
          <w:vertAlign w:val="subscript"/>
        </w:rPr>
        <w:t>FINSTRU</w:t>
      </w:r>
      <w:proofErr w:type="spellEnd"/>
      <w:r w:rsidR="006B40FA">
        <w:rPr>
          <w:vertAlign w:val="subscript"/>
        </w:rPr>
        <w:t xml:space="preserve"> </w:t>
      </w:r>
      <w:r w:rsidR="006B40FA">
        <w:t>= 0%</w:t>
      </w:r>
      <w:r>
        <w:t>.</w:t>
      </w:r>
    </w:p>
    <w:p w:rsidR="006B40FA" w:rsidRDefault="00D632E7" w:rsidP="006B40FA">
      <w:pPr>
        <w:pStyle w:val="Odstavecseseznamem"/>
        <w:rPr>
          <w:vertAlign w:val="superscript"/>
        </w:rPr>
      </w:pPr>
      <w:r>
        <w:t xml:space="preserve">Když </w:t>
      </w:r>
      <w:r w:rsidR="006B40FA">
        <w:t xml:space="preserve">1 </w:t>
      </w:r>
      <w:r w:rsidR="006B40FA">
        <w:rPr>
          <w:lang w:val="en-US"/>
        </w:rPr>
        <w:t xml:space="preserve">&lt; </w:t>
      </w:r>
      <w:proofErr w:type="spellStart"/>
      <w:r w:rsidR="006B40FA">
        <w:rPr>
          <w:lang w:val="en-US"/>
        </w:rPr>
        <w:t>Úrokové</w:t>
      </w:r>
      <w:proofErr w:type="spellEnd"/>
      <w:r w:rsidR="006B40FA">
        <w:rPr>
          <w:lang w:val="en-US"/>
        </w:rPr>
        <w:t xml:space="preserve"> </w:t>
      </w:r>
      <w:proofErr w:type="spellStart"/>
      <w:r w:rsidR="006B40FA">
        <w:rPr>
          <w:lang w:val="en-US"/>
        </w:rPr>
        <w:t>krytí</w:t>
      </w:r>
      <w:proofErr w:type="spellEnd"/>
      <w:r w:rsidR="006B40FA">
        <w:rPr>
          <w:lang w:val="en-US"/>
        </w:rPr>
        <w:t xml:space="preserve"> &lt; 3, </w:t>
      </w:r>
      <w:r w:rsidR="006B40FA">
        <w:t xml:space="preserve">pak </w:t>
      </w:r>
      <w:proofErr w:type="spellStart"/>
      <w:r w:rsidR="006B40FA">
        <w:t>r</w:t>
      </w:r>
      <w:r w:rsidR="006B40FA" w:rsidRPr="00342D2D">
        <w:rPr>
          <w:vertAlign w:val="subscript"/>
        </w:rPr>
        <w:t>FINSTRU</w:t>
      </w:r>
      <w:proofErr w:type="spellEnd"/>
      <w:r w:rsidR="006B40FA">
        <w:rPr>
          <w:vertAlign w:val="subscript"/>
        </w:rPr>
        <w:t xml:space="preserve"> </w:t>
      </w:r>
      <w:r w:rsidR="006B40FA">
        <w:t>= (3 – úrokové krytí)</w:t>
      </w:r>
      <w:r w:rsidR="006B40FA" w:rsidRPr="006C7F51">
        <w:rPr>
          <w:vertAlign w:val="superscript"/>
        </w:rPr>
        <w:t>2</w:t>
      </w:r>
      <w:r w:rsidR="006B40FA">
        <w:rPr>
          <w:vertAlign w:val="superscript"/>
        </w:rPr>
        <w:t xml:space="preserve"> </w:t>
      </w:r>
      <w:r w:rsidR="006B40FA">
        <w:t>/ 40</w:t>
      </w:r>
      <w:r>
        <w:t>.</w:t>
      </w:r>
    </w:p>
    <w:p w:rsidR="007358D6" w:rsidRDefault="007358D6" w:rsidP="005B4629"/>
    <w:p w:rsidR="006329F3" w:rsidRDefault="006329F3" w:rsidP="005B4629"/>
    <w:p w:rsidR="00816786" w:rsidRDefault="00816786" w:rsidP="005B4629"/>
    <w:p w:rsidR="00816786" w:rsidRDefault="00816786" w:rsidP="005B4629"/>
    <w:p w:rsidR="00A6027F" w:rsidRDefault="00A6027F" w:rsidP="005B4629"/>
    <w:p w:rsidR="006329F3" w:rsidRDefault="006329F3" w:rsidP="005B4629"/>
    <w:p w:rsidR="00D632E7" w:rsidRDefault="00D632E7" w:rsidP="005B4629"/>
    <w:p w:rsidR="00D632E7" w:rsidRDefault="00D632E7" w:rsidP="005B4629"/>
    <w:p w:rsidR="00816786" w:rsidRDefault="00816786" w:rsidP="005B4629"/>
    <w:p w:rsidR="00816786" w:rsidRDefault="00816786" w:rsidP="005B4629"/>
    <w:p w:rsidR="00816786" w:rsidRDefault="00816786" w:rsidP="005B4629"/>
    <w:p w:rsidR="00816786" w:rsidRDefault="00816786" w:rsidP="005B4629"/>
    <w:p w:rsidR="00816786" w:rsidRDefault="00816786" w:rsidP="005B4629"/>
    <w:p w:rsidR="00816786" w:rsidRDefault="00816786" w:rsidP="005B4629"/>
    <w:p w:rsidR="00816786" w:rsidRDefault="00816786" w:rsidP="005B4629"/>
    <w:p w:rsidR="00816786" w:rsidRDefault="00816786" w:rsidP="005B4629"/>
    <w:p w:rsidR="00816786" w:rsidRDefault="00816786" w:rsidP="005B4629"/>
    <w:p w:rsidR="00DA4A47" w:rsidRDefault="002F12A7" w:rsidP="00DA4A47">
      <w:pPr>
        <w:pStyle w:val="Nadpis1"/>
      </w:pPr>
      <w:bookmarkStart w:id="15" w:name="_Toc310319028"/>
      <w:r>
        <w:lastRenderedPageBreak/>
        <w:t>Finanční analýza společnost</w:t>
      </w:r>
      <w:r w:rsidR="00B52298">
        <w:t>i</w:t>
      </w:r>
      <w:r>
        <w:t xml:space="preserve"> PATRON Bohemia a.s.</w:t>
      </w:r>
      <w:bookmarkEnd w:id="15"/>
      <w:r w:rsidR="00DA4A47">
        <w:t xml:space="preserve"> </w:t>
      </w:r>
    </w:p>
    <w:p w:rsidR="009A183D" w:rsidRDefault="009A183D" w:rsidP="00DA4A47">
      <w:pPr>
        <w:pStyle w:val="Nadpis2"/>
      </w:pPr>
      <w:bookmarkStart w:id="16" w:name="_Toc310319029"/>
      <w:r>
        <w:t>Charakteristika společnosti</w:t>
      </w:r>
      <w:bookmarkEnd w:id="16"/>
    </w:p>
    <w:p w:rsidR="001971EB" w:rsidRDefault="009A183D" w:rsidP="00DA4A47">
      <w:r>
        <w:t xml:space="preserve">Společnost PATRON Bohemia a.s. </w:t>
      </w:r>
      <w:r w:rsidR="001971EB">
        <w:t>vznikla</w:t>
      </w:r>
      <w:r>
        <w:t xml:space="preserve"> v červenci 1995 s původním názvem PATRON – </w:t>
      </w:r>
      <w:proofErr w:type="spellStart"/>
      <w:r>
        <w:t>Reha</w:t>
      </w:r>
      <w:proofErr w:type="spellEnd"/>
      <w:r>
        <w:t xml:space="preserve"> technik s.r.o. </w:t>
      </w:r>
      <w:r w:rsidR="001971EB">
        <w:t xml:space="preserve">zakladatelem </w:t>
      </w:r>
      <w:r>
        <w:t xml:space="preserve">Petrem </w:t>
      </w:r>
      <w:proofErr w:type="spellStart"/>
      <w:r>
        <w:t>Kotíkem</w:t>
      </w:r>
      <w:proofErr w:type="spellEnd"/>
      <w:r>
        <w:t xml:space="preserve"> s myšlenkou zajistit komplexní péči pro handicapované lidi</w:t>
      </w:r>
      <w:r w:rsidR="001971EB">
        <w:t xml:space="preserve"> a zajistit maximální dostupnost pomůcek v oblasti Mělníka a jeho okolí, pro tu část občanské společnosti, která byla v době před sametovou revolucí opomíjena a povětšinou ostatním skrývána</w:t>
      </w:r>
      <w:r>
        <w:t xml:space="preserve">. Vznikla tedy společnost s </w:t>
      </w:r>
      <w:r w:rsidR="00B52298">
        <w:t xml:space="preserve">pouhými </w:t>
      </w:r>
      <w:proofErr w:type="spellStart"/>
      <w:r>
        <w:t>d</w:t>
      </w:r>
      <w:r w:rsidR="00B52298">
        <w:t>věmi</w:t>
      </w:r>
      <w:proofErr w:type="spellEnd"/>
      <w:r>
        <w:t xml:space="preserve"> zaměstnanci a téměř bez jaký</w:t>
      </w:r>
      <w:r w:rsidR="001971EB">
        <w:t>c</w:t>
      </w:r>
      <w:r>
        <w:t>hkoliv prostředků</w:t>
      </w:r>
      <w:r w:rsidR="001971EB">
        <w:t>.</w:t>
      </w:r>
      <w:r w:rsidR="00B52298">
        <w:t xml:space="preserve"> (</w:t>
      </w:r>
      <w:r w:rsidR="00B52298" w:rsidRPr="00B52298">
        <w:t>http://www.</w:t>
      </w:r>
      <w:proofErr w:type="spellStart"/>
      <w:r w:rsidR="00B52298" w:rsidRPr="00B52298">
        <w:t>reha.patron.eu</w:t>
      </w:r>
      <w:proofErr w:type="spellEnd"/>
      <w:r w:rsidR="00B52298" w:rsidRPr="00B52298">
        <w:t>/</w:t>
      </w:r>
      <w:proofErr w:type="spellStart"/>
      <w:r w:rsidR="00B52298" w:rsidRPr="00B52298">
        <w:t>cs</w:t>
      </w:r>
      <w:proofErr w:type="spellEnd"/>
      <w:r w:rsidR="00B52298" w:rsidRPr="00B52298">
        <w:t>/profil</w:t>
      </w:r>
      <w:r w:rsidR="00B52298">
        <w:t>)</w:t>
      </w:r>
    </w:p>
    <w:p w:rsidR="00584DE8" w:rsidRDefault="001971EB" w:rsidP="00DA4A47">
      <w:r>
        <w:t>Během let, postupným nabíráním zkušeností, rozšiřováním činností a služeb, zavedením výroby, expanzí exportních a importních aktivit, vyrostla společnost</w:t>
      </w:r>
      <w:r w:rsidR="005A154F">
        <w:t xml:space="preserve"> PATRON Bohemia a.s. tak, jak je dnes prezentována. Výrobní a skladovací prostory zaujímají přes 10000 m</w:t>
      </w:r>
      <w:r w:rsidR="005A154F" w:rsidRPr="005A154F">
        <w:rPr>
          <w:vertAlign w:val="superscript"/>
        </w:rPr>
        <w:t>2</w:t>
      </w:r>
      <w:r w:rsidR="009A183D">
        <w:t xml:space="preserve"> </w:t>
      </w:r>
      <w:r w:rsidR="005A154F">
        <w:t>a denně více než sto zaměstnanců společnosti vyřizuje stovky zakázek a dotazů z České republiky i ze zahraničí. Výrobky jsou dodávány do více než 40 zemí světa všech kontinentů, především většiny evropských zemí, ale i USA, Austrálie, Nového Zélandu, Saudské Arábie, Argentiny. Celkem je určeno přes 70</w:t>
      </w:r>
      <w:r w:rsidR="00B52298">
        <w:t xml:space="preserve"> </w:t>
      </w:r>
      <w:r w:rsidR="005A154F">
        <w:t>% vlastní produkce na export.</w:t>
      </w:r>
      <w:r w:rsidR="00584DE8">
        <w:t xml:space="preserve"> PATRON Bohemia a.s. patří k největším výrobcům a absolutní špičce </w:t>
      </w:r>
      <w:r w:rsidR="00E31B78">
        <w:t>v oboru zdravotních prostředků, kočárků a dětských autosedaček</w:t>
      </w:r>
      <w:r w:rsidR="00584DE8">
        <w:t xml:space="preserve"> v České republice a stává se respektovanou společností na evropském trhu. Úspěchy dosahuje především díky kvalitním výrobkům s osobitým a progresivním designem a používáním moderních technologií.</w:t>
      </w:r>
    </w:p>
    <w:p w:rsidR="002957FA" w:rsidRDefault="002957FA" w:rsidP="002957FA">
      <w:r>
        <w:t xml:space="preserve">Společnost se opírá o dvě základní činnosti, které se v určitých hlediscích vhodně doplňují, divize REHA a BABY. </w:t>
      </w:r>
    </w:p>
    <w:p w:rsidR="002957FA" w:rsidRDefault="002957FA" w:rsidP="002957FA">
      <w:r>
        <w:t xml:space="preserve"> </w:t>
      </w:r>
      <w:r w:rsidR="00160F2B">
        <w:t>Činnost v</w:t>
      </w:r>
      <w:r>
        <w:t> oblasti REHA</w:t>
      </w:r>
      <w:r w:rsidR="00160F2B">
        <w:t xml:space="preserve"> sahá až ke vzniku společnosti, nejprve servisní činností a dodávkami pomůcek přímo handicapovaným v nejbližším okolí. V roce 1997 se rozšířila činnost o individuální úpravy a import nových pomůcek, které nebyly na trhu. Zásadní zlomovou změnou byla akvizice výroby</w:t>
      </w:r>
      <w:r w:rsidR="00E31B78">
        <w:t xml:space="preserve"> invalidních vozíků a kočárků od krachující malé soukromé firmy</w:t>
      </w:r>
      <w:r w:rsidR="00160F2B">
        <w:t xml:space="preserve"> v roce 1999 a zavedení </w:t>
      </w:r>
      <w:r w:rsidR="00A70B4F">
        <w:t xml:space="preserve">ucelené produkce vlastních výrobků a jejich vývoje. V současné době </w:t>
      </w:r>
      <w:r>
        <w:t xml:space="preserve">se PATRON Bohemia a.s. svými výrobky </w:t>
      </w:r>
      <w:r>
        <w:lastRenderedPageBreak/>
        <w:t xml:space="preserve">řadí k největším a nejznámějším výrobcům a dodavatelům zdravotních a rehabilitačních pomůcek v České republice. </w:t>
      </w:r>
      <w:r w:rsidR="00160F2B">
        <w:t>Absolutní špičkou produkce jsou pomůcky pro tělesně postižené děti a to jak speci</w:t>
      </w:r>
      <w:r w:rsidR="00B52298">
        <w:t>á</w:t>
      </w:r>
      <w:r w:rsidR="00160F2B">
        <w:t>lní kočárky a polohovací zařízení, tak i speci</w:t>
      </w:r>
      <w:r w:rsidR="00E31B78">
        <w:t>á</w:t>
      </w:r>
      <w:r w:rsidR="00160F2B">
        <w:t>lní dětské autosedačky.</w:t>
      </w:r>
      <w:r>
        <w:t xml:space="preserve"> </w:t>
      </w:r>
      <w:r w:rsidR="00160F2B">
        <w:t>V tomto oboru se řadí ke třem největším výrobcům v Evropě a mezi prvních deset v celosvětovém měřítku.</w:t>
      </w:r>
    </w:p>
    <w:p w:rsidR="00584DE8" w:rsidRDefault="00A70B4F" w:rsidP="00DA4A47">
      <w:r>
        <w:t>Činností v oblasti BABY od r</w:t>
      </w:r>
      <w:r w:rsidR="007F19D9">
        <w:t>o</w:t>
      </w:r>
      <w:r>
        <w:t xml:space="preserve">ku 2000 společnost navázala na dlouholetou tradici výroby dětských kočárků na Mělníku. Na jaře roku 2000 byla představena ucelená kolekce dětských kočárků. Dalším </w:t>
      </w:r>
      <w:r w:rsidR="00E31B78">
        <w:t>důležitým</w:t>
      </w:r>
      <w:r>
        <w:t xml:space="preserve"> okamžikem byla akvizice technologie výroby dětských autosedaček </w:t>
      </w:r>
      <w:r w:rsidR="00E31B78">
        <w:t xml:space="preserve">od společnosti MEYSTER </w:t>
      </w:r>
      <w:r>
        <w:t>na konci roku 2007.</w:t>
      </w:r>
      <w:r w:rsidR="007F19D9">
        <w:t xml:space="preserve"> Od počátku roku 2008 patří do portfolia výrobků i řada více typů dětských autosedaček pro všechny věkové kategorie dětí. </w:t>
      </w:r>
      <w:r>
        <w:t xml:space="preserve"> Dnes je PATRON Bohemia a.s. největším českým výrobcem dětských kočárků</w:t>
      </w:r>
      <w:r w:rsidR="007F19D9">
        <w:t xml:space="preserve"> a dětských autosedaček.</w:t>
      </w:r>
      <w:r>
        <w:t xml:space="preserve">  </w:t>
      </w:r>
    </w:p>
    <w:p w:rsidR="008A4F0B" w:rsidRDefault="008A4F0B" w:rsidP="00DA4A47">
      <w:r>
        <w:t>Výrobky jsou prezentovány pravidelně na národních i meziná</w:t>
      </w:r>
      <w:r w:rsidR="007343C3">
        <w:t>rodních veletrzích a výstavách a získaly desítky ocenění (Zlatý  REHAPROTEX, GRAND PRIX, DESIGN AWARD atd.)</w:t>
      </w:r>
    </w:p>
    <w:p w:rsidR="008A4F0B" w:rsidRDefault="00884364" w:rsidP="00DA4A47">
      <w:r>
        <w:t xml:space="preserve">Při vývoji vlastních výrobků společnost již řadu let spolupracuje s předními českými i zahraničními odborníky v oboru konstrukce, designu, ergonomie, fyzioterapie, hygieny atd. </w:t>
      </w:r>
      <w:r w:rsidR="00E31B78">
        <w:t>M</w:t>
      </w:r>
      <w:r>
        <w:t>noho unikátních řešení</w:t>
      </w:r>
      <w:r w:rsidR="00E31B78">
        <w:t>,</w:t>
      </w:r>
      <w:r>
        <w:t xml:space="preserve"> je chráněno užitnými vzory (</w:t>
      </w:r>
      <w:r w:rsidR="00E31B78">
        <w:t xml:space="preserve">např. řešení kompozice a struktury potahů </w:t>
      </w:r>
      <w:r>
        <w:t xml:space="preserve">PENTEX, </w:t>
      </w:r>
      <w:proofErr w:type="spellStart"/>
      <w:r w:rsidR="00E31B78">
        <w:t>designové</w:t>
      </w:r>
      <w:proofErr w:type="spellEnd"/>
      <w:r w:rsidR="00E31B78">
        <w:t xml:space="preserve"> provedení </w:t>
      </w:r>
      <w:proofErr w:type="spellStart"/>
      <w:r>
        <w:t>edgeFlow</w:t>
      </w:r>
      <w:proofErr w:type="spellEnd"/>
      <w:r>
        <w:t xml:space="preserve"> design, </w:t>
      </w:r>
      <w:r w:rsidR="00E31B78">
        <w:t xml:space="preserve">systém upínání </w:t>
      </w:r>
      <w:proofErr w:type="spellStart"/>
      <w:r>
        <w:t>clip</w:t>
      </w:r>
      <w:proofErr w:type="spellEnd"/>
      <w:r>
        <w:t xml:space="preserve">-A-go a další). Výrobky jsou </w:t>
      </w:r>
      <w:proofErr w:type="spellStart"/>
      <w:r>
        <w:t>prodávany</w:t>
      </w:r>
      <w:proofErr w:type="spellEnd"/>
      <w:r>
        <w:t xml:space="preserve"> pod ochran</w:t>
      </w:r>
      <w:r w:rsidR="00E31B78">
        <w:t>n</w:t>
      </w:r>
      <w:r>
        <w:t xml:space="preserve">ou známkou PATRON. </w:t>
      </w:r>
      <w:r w:rsidR="00E31B78">
        <w:t xml:space="preserve"> Výrobky splň</w:t>
      </w:r>
      <w:r w:rsidR="008A4F0B">
        <w:t xml:space="preserve">ují veškeré předepsané podmínky k provozu a užívání dle zákonů České republiky i Evropské unie. Jsou vydána prohlášení o shodě dle směrnice 93/42/EEC, splňují požadavky EN1888 a EN71 a další. Od roku 2007 je </w:t>
      </w:r>
      <w:r w:rsidR="007343C3">
        <w:t xml:space="preserve">společnost </w:t>
      </w:r>
      <w:r w:rsidR="008A4F0B">
        <w:t>držitelem certifikátu dle normy ISO 9001.</w:t>
      </w:r>
    </w:p>
    <w:p w:rsidR="008A4F0B" w:rsidRDefault="007343C3" w:rsidP="00DA4A47">
      <w:r>
        <w:t>Při vývoji nových výrobků, modernizaci výroby i rozvoji společnosti a zaměstnanců PATRON Bohemia a.s. aktivně využívá programy</w:t>
      </w:r>
      <w:r w:rsidR="00E31B78">
        <w:t xml:space="preserve"> podpory</w:t>
      </w:r>
      <w:r>
        <w:t xml:space="preserve"> Evropské Unie, </w:t>
      </w:r>
      <w:r w:rsidR="00930CB8">
        <w:t xml:space="preserve">a </w:t>
      </w:r>
      <w:r>
        <w:t>Ministerstva průmyslu a obchodu ČR. P</w:t>
      </w:r>
      <w:r w:rsidR="00930CB8">
        <w:t>ro</w:t>
      </w:r>
      <w:r>
        <w:t xml:space="preserve"> </w:t>
      </w:r>
      <w:r w:rsidR="00930CB8">
        <w:t xml:space="preserve">podporu </w:t>
      </w:r>
      <w:r>
        <w:t>vývoj</w:t>
      </w:r>
      <w:r w:rsidR="00930CB8">
        <w:t>e</w:t>
      </w:r>
      <w:r>
        <w:t xml:space="preserve"> nových výrobků</w:t>
      </w:r>
      <w:r w:rsidR="00930CB8">
        <w:t xml:space="preserve"> to jsou</w:t>
      </w:r>
      <w:r>
        <w:t xml:space="preserve"> programy IMPULS, </w:t>
      </w:r>
      <w:proofErr w:type="gramStart"/>
      <w:r>
        <w:t>IMPULS  II</w:t>
      </w:r>
      <w:proofErr w:type="gramEnd"/>
      <w:r>
        <w:t xml:space="preserve"> a IMPULS III</w:t>
      </w:r>
      <w:r w:rsidR="00E101F0">
        <w:t xml:space="preserve">, pro modernizaci výrobních technologií programy PHARE 2003, </w:t>
      </w:r>
      <w:r w:rsidR="00930CB8">
        <w:t>OPPP (</w:t>
      </w:r>
      <w:r w:rsidR="00E101F0">
        <w:t>O</w:t>
      </w:r>
      <w:r w:rsidR="00930CB8">
        <w:t>perační program průmysl a podnikání)</w:t>
      </w:r>
      <w:r w:rsidR="00E101F0">
        <w:t xml:space="preserve"> – Rozvoj, </w:t>
      </w:r>
      <w:r w:rsidR="00E101F0">
        <w:lastRenderedPageBreak/>
        <w:t>OPPI</w:t>
      </w:r>
      <w:r w:rsidR="00930CB8">
        <w:t xml:space="preserve"> (Operační program podnikání a inovace)</w:t>
      </w:r>
      <w:r w:rsidR="00E101F0">
        <w:t xml:space="preserve"> – ICT a při rozvoji společnosti programy OPRLZ</w:t>
      </w:r>
      <w:r w:rsidR="00930CB8">
        <w:t xml:space="preserve"> (Operační program rozvoje lidských zdrojů)</w:t>
      </w:r>
      <w:r w:rsidR="00E101F0">
        <w:t>, OPPP – Marketing.</w:t>
      </w:r>
    </w:p>
    <w:p w:rsidR="007F19D9" w:rsidRDefault="00E101F0" w:rsidP="00DA4A47">
      <w:r>
        <w:t xml:space="preserve">PATRON Bohemia a.s. je také společensky odpovědnou společností a každoročně podporuje několik samostatných charitativních a společensky prospěšných projektů, je členem Asociace výrobců a dodavatelů zdravotnické techniky a Společenstva výrobců a prodejců zdravotnických prostředků. </w:t>
      </w:r>
      <w:r w:rsidR="00884364">
        <w:t xml:space="preserve"> </w:t>
      </w:r>
    </w:p>
    <w:p w:rsidR="00614841" w:rsidRPr="00930CB8" w:rsidRDefault="00614841" w:rsidP="00CF49B2">
      <w:pPr>
        <w:rPr>
          <w:b/>
        </w:rPr>
      </w:pPr>
      <w:r w:rsidRPr="00930CB8">
        <w:rPr>
          <w:b/>
        </w:rPr>
        <w:t xml:space="preserve">Vývoj </w:t>
      </w:r>
      <w:r w:rsidR="00930CB8">
        <w:rPr>
          <w:b/>
        </w:rPr>
        <w:t xml:space="preserve">hlavních </w:t>
      </w:r>
      <w:r w:rsidRPr="00930CB8">
        <w:rPr>
          <w:b/>
        </w:rPr>
        <w:t>tržeb společnosti</w:t>
      </w:r>
      <w:r w:rsidR="006F3957" w:rsidRPr="00930CB8">
        <w:rPr>
          <w:b/>
        </w:rPr>
        <w:t>.</w:t>
      </w:r>
    </w:p>
    <w:p w:rsidR="00930CB8" w:rsidRDefault="00930CB8" w:rsidP="00930CB8">
      <w:r>
        <w:t>Hlavními tržbami společnosti jsou tržby za vlastní výrobky (vyráběné kočárky pro zdravé i handicapované děti, autosedačky, polohovací a sedací zařízení pro děti, zdravotní pomůcky pro seniory), dále potom tržby za zboží (nakupované zdravotní pomůcky a vozíky pro děti i dospělé, pomůcky do koupelny a na WC, jednoduché dětské kočárky, postýlky a židličky</w:t>
      </w:r>
      <w:r w:rsidR="00334AD0">
        <w:t xml:space="preserve">). Tržby za služby zahrnují servisní služby a řešení individuálních úprav,    </w:t>
      </w:r>
    </w:p>
    <w:p w:rsidR="003E341A" w:rsidRPr="003E341A" w:rsidRDefault="003E341A" w:rsidP="003E341A">
      <w:pPr>
        <w:spacing w:line="240" w:lineRule="auto"/>
        <w:rPr>
          <w:sz w:val="22"/>
          <w:szCs w:val="22"/>
        </w:rPr>
      </w:pPr>
      <w:r w:rsidRPr="003E341A">
        <w:rPr>
          <w:sz w:val="22"/>
          <w:szCs w:val="22"/>
        </w:rPr>
        <w:t xml:space="preserve">Tabulka </w:t>
      </w:r>
      <w:r>
        <w:rPr>
          <w:sz w:val="22"/>
          <w:szCs w:val="22"/>
        </w:rPr>
        <w:t>2</w:t>
      </w:r>
      <w:r w:rsidRPr="003E341A">
        <w:rPr>
          <w:sz w:val="22"/>
          <w:szCs w:val="22"/>
        </w:rPr>
        <w:t xml:space="preserve"> </w:t>
      </w:r>
      <w:r>
        <w:rPr>
          <w:sz w:val="22"/>
          <w:szCs w:val="22"/>
        </w:rPr>
        <w:t>Vývoj tržeb</w:t>
      </w:r>
      <w:r w:rsidRPr="003E341A">
        <w:rPr>
          <w:sz w:val="22"/>
          <w:szCs w:val="22"/>
        </w:rPr>
        <w:t xml:space="preserve"> </w:t>
      </w:r>
    </w:p>
    <w:tbl>
      <w:tblPr>
        <w:tblW w:w="7450" w:type="dxa"/>
        <w:tblInd w:w="6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4A0"/>
      </w:tblPr>
      <w:tblGrid>
        <w:gridCol w:w="3481"/>
        <w:gridCol w:w="992"/>
        <w:gridCol w:w="992"/>
        <w:gridCol w:w="992"/>
        <w:gridCol w:w="993"/>
      </w:tblGrid>
      <w:tr w:rsidR="00E93BC0" w:rsidRPr="003E341A" w:rsidTr="00B3102F">
        <w:tc>
          <w:tcPr>
            <w:tcW w:w="3481" w:type="dxa"/>
            <w:tcBorders>
              <w:top w:val="single" w:sz="12" w:space="0" w:color="auto"/>
              <w:bottom w:val="single" w:sz="12" w:space="0" w:color="auto"/>
              <w:right w:val="single" w:sz="4" w:space="0" w:color="auto"/>
            </w:tcBorders>
          </w:tcPr>
          <w:p w:rsidR="00E93BC0" w:rsidRPr="003E341A" w:rsidRDefault="00E93BC0" w:rsidP="00E93BC0">
            <w:pPr>
              <w:pStyle w:val="Tabulka-text"/>
            </w:pPr>
            <w:r w:rsidRPr="003E341A">
              <w:t xml:space="preserve"> Hodnoty (v tis. Kč)</w:t>
            </w:r>
          </w:p>
        </w:tc>
        <w:tc>
          <w:tcPr>
            <w:tcW w:w="992" w:type="dxa"/>
            <w:tcBorders>
              <w:top w:val="single" w:sz="12" w:space="0" w:color="auto"/>
              <w:left w:val="single" w:sz="4" w:space="0" w:color="auto"/>
              <w:bottom w:val="single" w:sz="12" w:space="0" w:color="auto"/>
            </w:tcBorders>
          </w:tcPr>
          <w:p w:rsidR="00E93BC0" w:rsidRPr="003E341A" w:rsidRDefault="00E93BC0" w:rsidP="00B3102F">
            <w:pPr>
              <w:pStyle w:val="Tabulka-text"/>
            </w:pPr>
            <w:r w:rsidRPr="003E341A">
              <w:t>2007</w:t>
            </w:r>
          </w:p>
        </w:tc>
        <w:tc>
          <w:tcPr>
            <w:tcW w:w="992" w:type="dxa"/>
            <w:tcBorders>
              <w:top w:val="single" w:sz="12" w:space="0" w:color="auto"/>
              <w:bottom w:val="single" w:sz="12" w:space="0" w:color="auto"/>
            </w:tcBorders>
          </w:tcPr>
          <w:p w:rsidR="00E93BC0" w:rsidRPr="003E341A" w:rsidRDefault="00E93BC0" w:rsidP="00B3102F">
            <w:pPr>
              <w:pStyle w:val="Tabulka-text"/>
            </w:pPr>
            <w:r w:rsidRPr="003E341A">
              <w:t>2008</w:t>
            </w:r>
          </w:p>
        </w:tc>
        <w:tc>
          <w:tcPr>
            <w:tcW w:w="992" w:type="dxa"/>
            <w:tcBorders>
              <w:top w:val="single" w:sz="12" w:space="0" w:color="auto"/>
              <w:bottom w:val="single" w:sz="12" w:space="0" w:color="auto"/>
            </w:tcBorders>
          </w:tcPr>
          <w:p w:rsidR="00E93BC0" w:rsidRPr="003E341A" w:rsidRDefault="00E93BC0" w:rsidP="00B3102F">
            <w:pPr>
              <w:pStyle w:val="Tabulka-text"/>
            </w:pPr>
            <w:r w:rsidRPr="003E341A">
              <w:t>2009</w:t>
            </w:r>
          </w:p>
        </w:tc>
        <w:tc>
          <w:tcPr>
            <w:tcW w:w="993" w:type="dxa"/>
            <w:tcBorders>
              <w:top w:val="single" w:sz="12" w:space="0" w:color="auto"/>
              <w:bottom w:val="single" w:sz="12" w:space="0" w:color="auto"/>
            </w:tcBorders>
          </w:tcPr>
          <w:p w:rsidR="00E93BC0" w:rsidRPr="003E341A" w:rsidRDefault="00E93BC0" w:rsidP="00B3102F">
            <w:pPr>
              <w:pStyle w:val="Tabulka-text"/>
            </w:pPr>
            <w:r w:rsidRPr="003E341A">
              <w:t>2010</w:t>
            </w:r>
          </w:p>
        </w:tc>
      </w:tr>
      <w:tr w:rsidR="00E93BC0" w:rsidTr="00770012">
        <w:trPr>
          <w:trHeight w:val="409"/>
        </w:trPr>
        <w:tc>
          <w:tcPr>
            <w:tcW w:w="3481" w:type="dxa"/>
            <w:tcBorders>
              <w:top w:val="single" w:sz="12" w:space="0" w:color="auto"/>
              <w:right w:val="single" w:sz="4" w:space="0" w:color="auto"/>
            </w:tcBorders>
          </w:tcPr>
          <w:p w:rsidR="00E93BC0" w:rsidRPr="00ED67B9" w:rsidRDefault="00E93BC0" w:rsidP="00B3102F">
            <w:pPr>
              <w:pStyle w:val="Tabulka-text"/>
              <w:jc w:val="left"/>
            </w:pPr>
            <w:r>
              <w:t>Tržby za zboží</w:t>
            </w:r>
          </w:p>
        </w:tc>
        <w:tc>
          <w:tcPr>
            <w:tcW w:w="992" w:type="dxa"/>
            <w:tcBorders>
              <w:top w:val="single" w:sz="12" w:space="0" w:color="auto"/>
              <w:left w:val="single" w:sz="4" w:space="0" w:color="auto"/>
            </w:tcBorders>
          </w:tcPr>
          <w:p w:rsidR="00E93BC0" w:rsidRPr="00F328B9" w:rsidRDefault="00E93BC0" w:rsidP="00770012">
            <w:pPr>
              <w:pStyle w:val="Tabulka-text"/>
              <w:jc w:val="right"/>
            </w:pPr>
            <w:r>
              <w:t>24 378</w:t>
            </w:r>
          </w:p>
        </w:tc>
        <w:tc>
          <w:tcPr>
            <w:tcW w:w="992" w:type="dxa"/>
            <w:tcBorders>
              <w:top w:val="single" w:sz="12" w:space="0" w:color="auto"/>
            </w:tcBorders>
          </w:tcPr>
          <w:p w:rsidR="00E93BC0" w:rsidRPr="00F328B9" w:rsidRDefault="00E93BC0" w:rsidP="00770012">
            <w:pPr>
              <w:pStyle w:val="Tabulka-text"/>
              <w:jc w:val="right"/>
            </w:pPr>
            <w:r>
              <w:t>20 806</w:t>
            </w:r>
          </w:p>
        </w:tc>
        <w:tc>
          <w:tcPr>
            <w:tcW w:w="992" w:type="dxa"/>
            <w:tcBorders>
              <w:top w:val="single" w:sz="12" w:space="0" w:color="auto"/>
            </w:tcBorders>
          </w:tcPr>
          <w:p w:rsidR="00E93BC0" w:rsidRPr="00F328B9" w:rsidRDefault="00E93BC0" w:rsidP="00770012">
            <w:pPr>
              <w:pStyle w:val="Tabulka-text"/>
              <w:jc w:val="right"/>
            </w:pPr>
            <w:r>
              <w:t>16 828</w:t>
            </w:r>
          </w:p>
        </w:tc>
        <w:tc>
          <w:tcPr>
            <w:tcW w:w="993" w:type="dxa"/>
            <w:tcBorders>
              <w:top w:val="single" w:sz="12" w:space="0" w:color="auto"/>
            </w:tcBorders>
          </w:tcPr>
          <w:p w:rsidR="00E93BC0" w:rsidRDefault="00E93BC0" w:rsidP="00770012">
            <w:pPr>
              <w:pStyle w:val="Tabulka-text"/>
              <w:jc w:val="right"/>
            </w:pPr>
            <w:r>
              <w:t>17 111</w:t>
            </w:r>
          </w:p>
        </w:tc>
      </w:tr>
      <w:tr w:rsidR="00E93BC0" w:rsidTr="00B3102F">
        <w:tc>
          <w:tcPr>
            <w:tcW w:w="3481" w:type="dxa"/>
            <w:tcBorders>
              <w:right w:val="single" w:sz="4" w:space="0" w:color="auto"/>
            </w:tcBorders>
          </w:tcPr>
          <w:p w:rsidR="00E93BC0" w:rsidRPr="00ED67B9" w:rsidRDefault="00E93BC0" w:rsidP="00334AD0">
            <w:pPr>
              <w:pStyle w:val="Tabulka-text"/>
              <w:jc w:val="left"/>
            </w:pPr>
            <w:r>
              <w:t xml:space="preserve">Tržby za vlastní výrobky </w:t>
            </w:r>
            <w:r w:rsidR="00334AD0">
              <w:t>a služby</w:t>
            </w:r>
          </w:p>
        </w:tc>
        <w:tc>
          <w:tcPr>
            <w:tcW w:w="992" w:type="dxa"/>
            <w:tcBorders>
              <w:left w:val="single" w:sz="4" w:space="0" w:color="auto"/>
            </w:tcBorders>
          </w:tcPr>
          <w:p w:rsidR="00E93BC0" w:rsidRPr="00F328B9" w:rsidRDefault="00E93BC0" w:rsidP="00770012">
            <w:pPr>
              <w:pStyle w:val="Tabulka-text"/>
              <w:jc w:val="right"/>
            </w:pPr>
            <w:r>
              <w:t>74 933</w:t>
            </w:r>
          </w:p>
        </w:tc>
        <w:tc>
          <w:tcPr>
            <w:tcW w:w="992" w:type="dxa"/>
          </w:tcPr>
          <w:p w:rsidR="00E93BC0" w:rsidRPr="00F328B9" w:rsidRDefault="00E93BC0" w:rsidP="00770012">
            <w:pPr>
              <w:pStyle w:val="Tabulka-text"/>
              <w:jc w:val="right"/>
            </w:pPr>
            <w:r>
              <w:t>92 362</w:t>
            </w:r>
          </w:p>
        </w:tc>
        <w:tc>
          <w:tcPr>
            <w:tcW w:w="992" w:type="dxa"/>
          </w:tcPr>
          <w:p w:rsidR="00E93BC0" w:rsidRPr="00F328B9" w:rsidRDefault="00E93BC0" w:rsidP="00770012">
            <w:pPr>
              <w:pStyle w:val="Tabulka-text"/>
              <w:jc w:val="right"/>
            </w:pPr>
            <w:r>
              <w:t>90 591</w:t>
            </w:r>
          </w:p>
        </w:tc>
        <w:tc>
          <w:tcPr>
            <w:tcW w:w="993" w:type="dxa"/>
          </w:tcPr>
          <w:p w:rsidR="00E93BC0" w:rsidRDefault="00E93BC0" w:rsidP="00770012">
            <w:pPr>
              <w:pStyle w:val="Tabulka-text"/>
              <w:jc w:val="right"/>
            </w:pPr>
            <w:r>
              <w:t>82 025</w:t>
            </w:r>
          </w:p>
        </w:tc>
      </w:tr>
      <w:tr w:rsidR="00E93BC0" w:rsidRPr="00E93BC0" w:rsidTr="00B3102F">
        <w:tc>
          <w:tcPr>
            <w:tcW w:w="3481" w:type="dxa"/>
            <w:tcBorders>
              <w:right w:val="single" w:sz="4" w:space="0" w:color="auto"/>
            </w:tcBorders>
          </w:tcPr>
          <w:p w:rsidR="00E93BC0" w:rsidRPr="00E93BC0" w:rsidRDefault="00E93BC0" w:rsidP="00B3102F">
            <w:pPr>
              <w:pStyle w:val="Tabulka-text"/>
              <w:jc w:val="left"/>
              <w:rPr>
                <w:b/>
              </w:rPr>
            </w:pPr>
            <w:r>
              <w:rPr>
                <w:b/>
              </w:rPr>
              <w:t>Celkem</w:t>
            </w:r>
          </w:p>
        </w:tc>
        <w:tc>
          <w:tcPr>
            <w:tcW w:w="992" w:type="dxa"/>
            <w:tcBorders>
              <w:left w:val="single" w:sz="4" w:space="0" w:color="auto"/>
            </w:tcBorders>
          </w:tcPr>
          <w:p w:rsidR="00E93BC0" w:rsidRPr="00E93BC0" w:rsidRDefault="00334AD0" w:rsidP="00770012">
            <w:pPr>
              <w:pStyle w:val="Tabulka-text"/>
              <w:jc w:val="right"/>
              <w:rPr>
                <w:b/>
              </w:rPr>
            </w:pPr>
            <w:r>
              <w:rPr>
                <w:b/>
              </w:rPr>
              <w:t>99 311</w:t>
            </w:r>
          </w:p>
        </w:tc>
        <w:tc>
          <w:tcPr>
            <w:tcW w:w="992" w:type="dxa"/>
          </w:tcPr>
          <w:p w:rsidR="00E93BC0" w:rsidRPr="00E93BC0" w:rsidRDefault="007B6302" w:rsidP="00334AD0">
            <w:pPr>
              <w:pStyle w:val="Tabulka-text"/>
              <w:jc w:val="right"/>
              <w:rPr>
                <w:b/>
              </w:rPr>
            </w:pPr>
            <w:r>
              <w:rPr>
                <w:b/>
              </w:rPr>
              <w:t>11</w:t>
            </w:r>
            <w:r w:rsidR="00334AD0">
              <w:rPr>
                <w:b/>
              </w:rPr>
              <w:t>3</w:t>
            </w:r>
            <w:r>
              <w:rPr>
                <w:b/>
              </w:rPr>
              <w:t xml:space="preserve"> </w:t>
            </w:r>
            <w:r w:rsidR="00334AD0">
              <w:rPr>
                <w:b/>
              </w:rPr>
              <w:t>168</w:t>
            </w:r>
          </w:p>
        </w:tc>
        <w:tc>
          <w:tcPr>
            <w:tcW w:w="992" w:type="dxa"/>
          </w:tcPr>
          <w:p w:rsidR="00E93BC0" w:rsidRPr="00E93BC0" w:rsidRDefault="007B6302" w:rsidP="00334AD0">
            <w:pPr>
              <w:pStyle w:val="Tabulka-text"/>
              <w:jc w:val="right"/>
              <w:rPr>
                <w:b/>
              </w:rPr>
            </w:pPr>
            <w:r>
              <w:rPr>
                <w:b/>
              </w:rPr>
              <w:t>10</w:t>
            </w:r>
            <w:r w:rsidR="00334AD0">
              <w:rPr>
                <w:b/>
              </w:rPr>
              <w:t>7</w:t>
            </w:r>
            <w:r>
              <w:rPr>
                <w:b/>
              </w:rPr>
              <w:t xml:space="preserve"> </w:t>
            </w:r>
            <w:r w:rsidR="00334AD0">
              <w:rPr>
                <w:b/>
              </w:rPr>
              <w:t>419</w:t>
            </w:r>
          </w:p>
        </w:tc>
        <w:tc>
          <w:tcPr>
            <w:tcW w:w="993" w:type="dxa"/>
          </w:tcPr>
          <w:p w:rsidR="00E93BC0" w:rsidRPr="00E93BC0" w:rsidRDefault="00334AD0" w:rsidP="00334AD0">
            <w:pPr>
              <w:pStyle w:val="Tabulka-text"/>
              <w:jc w:val="right"/>
              <w:rPr>
                <w:b/>
              </w:rPr>
            </w:pPr>
            <w:r>
              <w:rPr>
                <w:b/>
              </w:rPr>
              <w:t>99</w:t>
            </w:r>
            <w:r w:rsidR="007B6302">
              <w:rPr>
                <w:b/>
              </w:rPr>
              <w:t xml:space="preserve"> </w:t>
            </w:r>
            <w:r>
              <w:rPr>
                <w:b/>
              </w:rPr>
              <w:t>136</w:t>
            </w:r>
          </w:p>
        </w:tc>
      </w:tr>
    </w:tbl>
    <w:p w:rsidR="002B7A46" w:rsidRDefault="002B7A46" w:rsidP="002B7A46">
      <w:pPr>
        <w:pStyle w:val="Tabulka-pramen"/>
      </w:pPr>
      <w:r>
        <w:t xml:space="preserve">Zdroj: </w:t>
      </w:r>
      <w:r w:rsidR="00F23F74">
        <w:t>Finanční výkazy PATRON Bohemia a.s.</w:t>
      </w:r>
    </w:p>
    <w:p w:rsidR="00334AD0" w:rsidRDefault="000273CA" w:rsidP="000273CA">
      <w:r>
        <w:t xml:space="preserve">Na vývoji tržeb lze pozorovat nárůst v roce 2008, i přes začínající krizi a je způsobený rozšířením výroby o zakoupenou výrobu dětských autosedaček. V dalším </w:t>
      </w:r>
      <w:proofErr w:type="gramStart"/>
      <w:r>
        <w:t>období     2009</w:t>
      </w:r>
      <w:proofErr w:type="gramEnd"/>
      <w:r>
        <w:t xml:space="preserve"> – 2010 dochází k poklesu tržeb v souvislosti s pokračující krizí. </w:t>
      </w:r>
    </w:p>
    <w:p w:rsidR="000273CA" w:rsidRDefault="000273CA" w:rsidP="000273CA">
      <w:r>
        <w:t xml:space="preserve">Rozložení tržeb je patrné z Grafu1, hlavní částí jsou tržby za vlastní výrobky a služby, jejich nárůst je vidět v Grafu2. Společnost preferuje výrobu vlastních výrobků. Doplňkové jsou tržby za zboží a jejich procentuální pokles je znázorněn v Grafu2. </w:t>
      </w:r>
    </w:p>
    <w:p w:rsidR="00DA0333" w:rsidRDefault="00DA0333" w:rsidP="007B6302">
      <w:pPr>
        <w:pStyle w:val="Tabulka"/>
      </w:pPr>
    </w:p>
    <w:p w:rsidR="00DA0333" w:rsidRDefault="00DA0333" w:rsidP="007B6302">
      <w:pPr>
        <w:pStyle w:val="Tabulka"/>
      </w:pPr>
    </w:p>
    <w:p w:rsidR="007B6302" w:rsidRDefault="007B6302" w:rsidP="007B6302">
      <w:pPr>
        <w:pStyle w:val="Tabulka"/>
      </w:pPr>
      <w:r>
        <w:lastRenderedPageBreak/>
        <w:t xml:space="preserve">Graf 1 </w:t>
      </w:r>
      <w:r w:rsidR="007E45FE">
        <w:t>Tržby podle druhu</w:t>
      </w:r>
    </w:p>
    <w:p w:rsidR="007B6302" w:rsidRDefault="007B6302" w:rsidP="007B6302">
      <w:r>
        <w:rPr>
          <w:noProof/>
        </w:rPr>
        <w:drawing>
          <wp:inline distT="0" distB="0" distL="0" distR="0">
            <wp:extent cx="5400040" cy="2676525"/>
            <wp:effectExtent l="19050" t="0" r="10160" b="0"/>
            <wp:docPr id="3"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23F74" w:rsidRDefault="00F23F74" w:rsidP="00F23F74">
      <w:pPr>
        <w:pStyle w:val="Tabulka-pramen"/>
      </w:pPr>
      <w:r>
        <w:t>Zdroj: Finanční výkazy PATRON Bohemia a.s.</w:t>
      </w:r>
    </w:p>
    <w:p w:rsidR="00B9541A" w:rsidRDefault="00B9541A" w:rsidP="00B9541A">
      <w:pPr>
        <w:pStyle w:val="Tabulka"/>
      </w:pPr>
      <w:r>
        <w:t xml:space="preserve">Graf </w:t>
      </w:r>
      <w:r w:rsidR="007E45FE">
        <w:t>2</w:t>
      </w:r>
      <w:r>
        <w:t xml:space="preserve"> </w:t>
      </w:r>
      <w:r w:rsidR="007E45FE">
        <w:t xml:space="preserve">Tržby za období </w:t>
      </w:r>
    </w:p>
    <w:p w:rsidR="00B9541A" w:rsidRDefault="00B9541A" w:rsidP="00B9541A">
      <w:r>
        <w:rPr>
          <w:noProof/>
        </w:rPr>
        <w:drawing>
          <wp:inline distT="0" distB="0" distL="0" distR="0">
            <wp:extent cx="5400040" cy="3000375"/>
            <wp:effectExtent l="19050" t="0" r="10160" b="0"/>
            <wp:docPr id="5"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23F74" w:rsidRDefault="00F23F74" w:rsidP="00F23F74">
      <w:pPr>
        <w:pStyle w:val="Tabulka-pramen"/>
      </w:pPr>
      <w:r>
        <w:t>Zdroj: Finanční výkazy PATRON Bohemia a.s.</w:t>
      </w:r>
    </w:p>
    <w:p w:rsidR="00614841" w:rsidRDefault="00546CEA" w:rsidP="00546CEA">
      <w:pPr>
        <w:pStyle w:val="Nadpis2"/>
      </w:pPr>
      <w:bookmarkStart w:id="17" w:name="_Toc310319030"/>
      <w:r>
        <w:lastRenderedPageBreak/>
        <w:t>Analýza absolutních ukazatelů společnosti</w:t>
      </w:r>
      <w:bookmarkEnd w:id="17"/>
    </w:p>
    <w:p w:rsidR="00546CEA" w:rsidRDefault="00546CEA" w:rsidP="002F12A7">
      <w:pPr>
        <w:pStyle w:val="Nadpis3"/>
      </w:pPr>
      <w:bookmarkStart w:id="18" w:name="_Toc310319031"/>
      <w:r w:rsidRPr="00546CEA">
        <w:t>Horizontální analýz</w:t>
      </w:r>
      <w:r w:rsidR="002F12A7">
        <w:t>y společnosti</w:t>
      </w:r>
      <w:bookmarkEnd w:id="18"/>
      <w:r w:rsidR="00B116BF">
        <w:t xml:space="preserve"> </w:t>
      </w:r>
    </w:p>
    <w:p w:rsidR="00B116BF" w:rsidRDefault="00B116BF" w:rsidP="00B116BF">
      <w:pPr>
        <w:pStyle w:val="Nadpis4"/>
        <w:rPr>
          <w:sz w:val="28"/>
        </w:rPr>
      </w:pPr>
      <w:r w:rsidRPr="00B116BF">
        <w:rPr>
          <w:sz w:val="28"/>
        </w:rPr>
        <w:t>Horizontální analýza výkazu zisků a ztrát</w:t>
      </w:r>
    </w:p>
    <w:p w:rsidR="00FF2FFD" w:rsidRDefault="00FF2FFD" w:rsidP="00FF2FFD">
      <w:r>
        <w:t>Z výsledků analýzy</w:t>
      </w:r>
      <w:r w:rsidR="00527659">
        <w:t xml:space="preserve"> (příloha 4) </w:t>
      </w:r>
      <w:r>
        <w:t>je zřejmé, že společnosti PATRON Bohemia a.s. se výsledek hospodaření meziročně propadl o 97,1</w:t>
      </w:r>
      <w:r w:rsidR="00527659">
        <w:t xml:space="preserve"> </w:t>
      </w:r>
      <w:r>
        <w:t>% v roce 2008, což bylo způsobeno nástupem krize. V dalším období došlo k mírnému zlepšení o 30,1</w:t>
      </w:r>
      <w:r w:rsidR="00527659">
        <w:t xml:space="preserve"> </w:t>
      </w:r>
      <w:r>
        <w:t>% a následně propad o 88,4</w:t>
      </w:r>
      <w:r w:rsidR="00527659">
        <w:t xml:space="preserve"> </w:t>
      </w:r>
      <w:r>
        <w:t xml:space="preserve">%, ale je potřeba si </w:t>
      </w:r>
      <w:r w:rsidR="00527659">
        <w:t>uvědomit</w:t>
      </w:r>
      <w:r>
        <w:t>, že se jedná o velmi nízké absolutní hodnoty. Při rozboru výnosových položek je vidět patrný pokles tržeb za prodej zboží o 14,7</w:t>
      </w:r>
      <w:r w:rsidR="00527659">
        <w:t xml:space="preserve"> </w:t>
      </w:r>
      <w:r>
        <w:t>%, v dalším roce o 19,1</w:t>
      </w:r>
      <w:r w:rsidR="00527659">
        <w:t xml:space="preserve"> </w:t>
      </w:r>
      <w:r>
        <w:t>% a teprve v roce 2010 se podařilo propad zastavit a to na hodnotě nárůstu 1,7</w:t>
      </w:r>
      <w:r w:rsidR="00527659">
        <w:t xml:space="preserve"> </w:t>
      </w:r>
      <w:r>
        <w:t>%. Důležitější je ovšem, že marže propadala mnohem rychlejším tempem a to o 20,9</w:t>
      </w:r>
      <w:r w:rsidR="00527659">
        <w:t xml:space="preserve"> </w:t>
      </w:r>
      <w:r>
        <w:t>% v prvním roce a 34,6</w:t>
      </w:r>
      <w:r w:rsidR="00527659">
        <w:t xml:space="preserve"> </w:t>
      </w:r>
      <w:r>
        <w:t>% v druhém, velmi slibný je nárůst o 22</w:t>
      </w:r>
      <w:r w:rsidR="00527659">
        <w:t xml:space="preserve"> </w:t>
      </w:r>
      <w:r>
        <w:t>% v roce 2010. Hlavní výnosovou položkou pro podnik jsou tržby za vlastní výrobky a služby, kde výsledek roku 2008 a meziroční nárůst o 23,3</w:t>
      </w:r>
      <w:r w:rsidR="00527659">
        <w:t xml:space="preserve"> </w:t>
      </w:r>
      <w:r>
        <w:t>% je zkreslen zahájením nové výroby autosedaček a doprovázen jak nárůstem rozpracované výroby a aktivace, tak především 47,9</w:t>
      </w:r>
      <w:r w:rsidR="00527659">
        <w:t xml:space="preserve"> </w:t>
      </w:r>
      <w:r>
        <w:t>% nárůstem výkonové spotřeby a 13</w:t>
      </w:r>
      <w:r w:rsidR="00527659">
        <w:t xml:space="preserve"> </w:t>
      </w:r>
      <w:r>
        <w:t>% nárůstem osobních nákladů. Zavedení nové výroby si vyžádalo zvýšené náklady v prvním roce (2008). Důsledkem toho je i přes nárůst výkonů propad přidané hodnoty o 3,8</w:t>
      </w:r>
      <w:r w:rsidR="00527659">
        <w:t xml:space="preserve"> </w:t>
      </w:r>
      <w:r>
        <w:t>%. V dalších letech (2009</w:t>
      </w:r>
      <w:r w:rsidR="000331CE">
        <w:t xml:space="preserve"> </w:t>
      </w:r>
      <w:r>
        <w:t>-</w:t>
      </w:r>
      <w:r w:rsidR="000331CE">
        <w:t xml:space="preserve"> </w:t>
      </w:r>
      <w:r>
        <w:t>2010) je zřejmá snaha podniku snížit náklady, což se mu dařilo rychlejším tempem (výkonová spotřeba -12,7</w:t>
      </w:r>
      <w:r w:rsidR="00527659">
        <w:t xml:space="preserve"> </w:t>
      </w:r>
      <w:r>
        <w:t>%, -14,5</w:t>
      </w:r>
      <w:r w:rsidR="00527659">
        <w:t xml:space="preserve"> </w:t>
      </w:r>
      <w:r>
        <w:t>%), než byl pokles výkonů (-6,3</w:t>
      </w:r>
      <w:r w:rsidR="00527659">
        <w:t xml:space="preserve"> </w:t>
      </w:r>
      <w:r>
        <w:t>%, -10,9</w:t>
      </w:r>
      <w:r w:rsidR="00527659">
        <w:t xml:space="preserve"> </w:t>
      </w:r>
      <w:r>
        <w:t>%), nicméně přidaná hodnota zůstala v mírném klesajícím trendu (-1,1</w:t>
      </w:r>
      <w:r w:rsidR="00527659">
        <w:t xml:space="preserve"> </w:t>
      </w:r>
      <w:r>
        <w:t>%, -1,4</w:t>
      </w:r>
      <w:r w:rsidR="00527659">
        <w:t xml:space="preserve"> </w:t>
      </w:r>
      <w:r>
        <w:t>%). Snížení nákladů v</w:t>
      </w:r>
      <w:r w:rsidR="00527659">
        <w:t> </w:t>
      </w:r>
      <w:r>
        <w:t>letech</w:t>
      </w:r>
      <w:r w:rsidR="00527659">
        <w:t xml:space="preserve">            </w:t>
      </w:r>
      <w:r>
        <w:t>2009</w:t>
      </w:r>
      <w:r w:rsidR="00527659">
        <w:t xml:space="preserve"> </w:t>
      </w:r>
      <w:r>
        <w:t>-</w:t>
      </w:r>
      <w:r w:rsidR="00527659">
        <w:t xml:space="preserve"> </w:t>
      </w:r>
      <w:r>
        <w:t>2010 je patrné i u položek osobních nákladů v průměru o více než 5</w:t>
      </w:r>
      <w:r w:rsidR="00527659">
        <w:t xml:space="preserve"> </w:t>
      </w:r>
      <w:r>
        <w:t>%. Provozní výsledek se z výše uvedených příčin propadl v roce 2008 o 58,4</w:t>
      </w:r>
      <w:r w:rsidR="00527659">
        <w:t xml:space="preserve"> </w:t>
      </w:r>
      <w:r>
        <w:t>% a pokračoval v propadu i v roce 2009 o 14,4</w:t>
      </w:r>
      <w:r w:rsidR="00527659">
        <w:t xml:space="preserve"> </w:t>
      </w:r>
      <w:r>
        <w:t xml:space="preserve">%. V roce 2010 se již </w:t>
      </w:r>
      <w:r w:rsidR="00527659">
        <w:t>propadl</w:t>
      </w:r>
      <w:r>
        <w:t xml:space="preserve"> jen o 3,9</w:t>
      </w:r>
      <w:r w:rsidR="00527659">
        <w:t xml:space="preserve"> </w:t>
      </w:r>
      <w:r>
        <w:t xml:space="preserve">% a při pokračujícím trendu by mohl v následujících letech pokračovat v kladných hodnotách. Pozitivní trend vývoje zaznamenává finanční výsledek hospodaření, kde po </w:t>
      </w:r>
      <w:r w:rsidR="000331CE">
        <w:t>propadu</w:t>
      </w:r>
      <w:r>
        <w:t xml:space="preserve"> o 11,1</w:t>
      </w:r>
      <w:r w:rsidR="00527659">
        <w:t xml:space="preserve"> </w:t>
      </w:r>
      <w:r>
        <w:t xml:space="preserve">% v roce 2008 způsobeným nárůstem bankovních úvěrů na pořízení nové výroby, již dále </w:t>
      </w:r>
      <w:r w:rsidR="000331CE">
        <w:t>dochází k nárůstu</w:t>
      </w:r>
      <w:r>
        <w:t xml:space="preserve"> o 20,4</w:t>
      </w:r>
      <w:r w:rsidR="00527659">
        <w:t xml:space="preserve"> </w:t>
      </w:r>
      <w:r>
        <w:t>% a potom o 4,5</w:t>
      </w:r>
      <w:r w:rsidR="00527659">
        <w:t xml:space="preserve"> </w:t>
      </w:r>
      <w:r>
        <w:t xml:space="preserve">%. Hlavním tahounem </w:t>
      </w:r>
      <w:r w:rsidR="000331CE">
        <w:t>nárůstu</w:t>
      </w:r>
      <w:r>
        <w:t xml:space="preserve"> je pokles nákladových úroků v letech 2009</w:t>
      </w:r>
      <w:r w:rsidR="000331CE">
        <w:t xml:space="preserve"> </w:t>
      </w:r>
      <w:r>
        <w:t>-</w:t>
      </w:r>
      <w:r w:rsidR="000331CE">
        <w:t xml:space="preserve"> </w:t>
      </w:r>
      <w:r>
        <w:t>2010 o 26,4</w:t>
      </w:r>
      <w:r w:rsidR="00527659">
        <w:t xml:space="preserve"> </w:t>
      </w:r>
      <w:r>
        <w:t>% a následně o</w:t>
      </w:r>
      <w:r w:rsidR="000331CE">
        <w:t xml:space="preserve"> </w:t>
      </w:r>
      <w:r>
        <w:t>18,7</w:t>
      </w:r>
      <w:r w:rsidR="00527659">
        <w:t xml:space="preserve"> </w:t>
      </w:r>
      <w:r>
        <w:t xml:space="preserve">%. </w:t>
      </w:r>
    </w:p>
    <w:p w:rsidR="000331CE" w:rsidRDefault="000331CE" w:rsidP="003E341A">
      <w:pPr>
        <w:spacing w:line="240" w:lineRule="auto"/>
        <w:rPr>
          <w:sz w:val="22"/>
          <w:szCs w:val="22"/>
        </w:rPr>
      </w:pPr>
    </w:p>
    <w:p w:rsidR="003E341A" w:rsidRDefault="003E341A" w:rsidP="003E341A">
      <w:pPr>
        <w:spacing w:line="240" w:lineRule="auto"/>
        <w:rPr>
          <w:sz w:val="22"/>
          <w:szCs w:val="22"/>
        </w:rPr>
      </w:pPr>
      <w:r w:rsidRPr="003E341A">
        <w:rPr>
          <w:sz w:val="22"/>
          <w:szCs w:val="22"/>
        </w:rPr>
        <w:t xml:space="preserve">Tabulka </w:t>
      </w:r>
      <w:r>
        <w:rPr>
          <w:sz w:val="22"/>
          <w:szCs w:val="22"/>
        </w:rPr>
        <w:t>3</w:t>
      </w:r>
      <w:r w:rsidRPr="003E341A">
        <w:rPr>
          <w:sz w:val="22"/>
          <w:szCs w:val="22"/>
        </w:rPr>
        <w:t xml:space="preserve"> </w:t>
      </w:r>
      <w:r>
        <w:rPr>
          <w:sz w:val="22"/>
          <w:szCs w:val="22"/>
        </w:rPr>
        <w:t>Horizontální analýza výkazu zisků a ztrát</w:t>
      </w:r>
      <w:r w:rsidRPr="003E341A">
        <w:rPr>
          <w:sz w:val="22"/>
          <w:szCs w:val="22"/>
        </w:rPr>
        <w:t xml:space="preserve"> </w:t>
      </w:r>
    </w:p>
    <w:tbl>
      <w:tblPr>
        <w:tblW w:w="8520" w:type="dxa"/>
        <w:tblInd w:w="55" w:type="dxa"/>
        <w:tblBorders>
          <w:top w:val="single" w:sz="12" w:space="0" w:color="auto"/>
          <w:left w:val="single" w:sz="12" w:space="0" w:color="auto"/>
          <w:bottom w:val="single" w:sz="8" w:space="0" w:color="auto"/>
          <w:right w:val="single" w:sz="12" w:space="0" w:color="auto"/>
          <w:insideH w:val="single" w:sz="12" w:space="0" w:color="auto"/>
          <w:insideV w:val="single" w:sz="12" w:space="0" w:color="auto"/>
        </w:tblBorders>
        <w:tblCellMar>
          <w:left w:w="70" w:type="dxa"/>
          <w:right w:w="70" w:type="dxa"/>
        </w:tblCellMar>
        <w:tblLook w:val="04A0"/>
      </w:tblPr>
      <w:tblGrid>
        <w:gridCol w:w="580"/>
        <w:gridCol w:w="2270"/>
        <w:gridCol w:w="993"/>
        <w:gridCol w:w="992"/>
        <w:gridCol w:w="992"/>
        <w:gridCol w:w="851"/>
        <w:gridCol w:w="992"/>
        <w:gridCol w:w="850"/>
      </w:tblGrid>
      <w:tr w:rsidR="00FF2FFD" w:rsidRPr="00F33FD1" w:rsidTr="00527659">
        <w:trPr>
          <w:trHeight w:val="315"/>
        </w:trPr>
        <w:tc>
          <w:tcPr>
            <w:tcW w:w="8520" w:type="dxa"/>
            <w:gridSpan w:val="8"/>
            <w:shd w:val="clear" w:color="auto" w:fill="auto"/>
            <w:vAlign w:val="center"/>
            <w:hideMark/>
          </w:tcPr>
          <w:p w:rsidR="00FF2FFD" w:rsidRPr="00F33FD1" w:rsidRDefault="00FF2FFD" w:rsidP="001B4011">
            <w:pPr>
              <w:spacing w:after="0" w:line="240" w:lineRule="auto"/>
              <w:jc w:val="left"/>
              <w:rPr>
                <w:b/>
                <w:bCs/>
                <w:color w:val="000000"/>
                <w:sz w:val="22"/>
                <w:szCs w:val="22"/>
              </w:rPr>
            </w:pPr>
            <w:r w:rsidRPr="00F33FD1">
              <w:rPr>
                <w:b/>
                <w:bCs/>
                <w:color w:val="000000"/>
                <w:sz w:val="22"/>
                <w:szCs w:val="22"/>
              </w:rPr>
              <w:lastRenderedPageBreak/>
              <w:t>PATRON Bohemia a.s.</w:t>
            </w:r>
          </w:p>
        </w:tc>
      </w:tr>
      <w:tr w:rsidR="00FF2FFD" w:rsidRPr="00331818" w:rsidTr="001B4011">
        <w:tblPrEx>
          <w:tblBorders>
            <w:bottom w:val="single" w:sz="12" w:space="0" w:color="auto"/>
          </w:tblBorders>
        </w:tblPrEx>
        <w:trPr>
          <w:trHeight w:val="315"/>
        </w:trPr>
        <w:tc>
          <w:tcPr>
            <w:tcW w:w="2850" w:type="dxa"/>
            <w:gridSpan w:val="2"/>
            <w:shd w:val="clear" w:color="auto" w:fill="auto"/>
            <w:vAlign w:val="center"/>
            <w:hideMark/>
          </w:tcPr>
          <w:p w:rsidR="00FE1E63" w:rsidRPr="00B116BF" w:rsidRDefault="00FE1E63" w:rsidP="00B116BF">
            <w:pPr>
              <w:spacing w:after="0" w:line="240" w:lineRule="auto"/>
              <w:jc w:val="center"/>
              <w:rPr>
                <w:b/>
                <w:color w:val="000000"/>
                <w:sz w:val="22"/>
                <w:szCs w:val="22"/>
              </w:rPr>
            </w:pPr>
            <w:r w:rsidRPr="00B116BF">
              <w:rPr>
                <w:b/>
                <w:color w:val="000000"/>
                <w:sz w:val="22"/>
                <w:szCs w:val="22"/>
              </w:rPr>
              <w:t>Označení</w:t>
            </w:r>
          </w:p>
        </w:tc>
        <w:tc>
          <w:tcPr>
            <w:tcW w:w="1985" w:type="dxa"/>
            <w:gridSpan w:val="2"/>
          </w:tcPr>
          <w:p w:rsidR="00FE1E63" w:rsidRPr="00B116BF" w:rsidRDefault="00FE1E63" w:rsidP="00B116BF">
            <w:pPr>
              <w:spacing w:after="0" w:line="240" w:lineRule="auto"/>
              <w:jc w:val="center"/>
              <w:rPr>
                <w:b/>
                <w:color w:val="000000"/>
                <w:sz w:val="22"/>
                <w:szCs w:val="22"/>
              </w:rPr>
            </w:pPr>
            <w:r w:rsidRPr="00B116BF">
              <w:rPr>
                <w:b/>
                <w:color w:val="000000"/>
                <w:sz w:val="22"/>
                <w:szCs w:val="22"/>
              </w:rPr>
              <w:t>2007 / 2008</w:t>
            </w:r>
          </w:p>
        </w:tc>
        <w:tc>
          <w:tcPr>
            <w:tcW w:w="1843" w:type="dxa"/>
            <w:gridSpan w:val="2"/>
          </w:tcPr>
          <w:p w:rsidR="00FE1E63" w:rsidRPr="00B116BF" w:rsidRDefault="00FE1E63" w:rsidP="00B116BF">
            <w:pPr>
              <w:spacing w:after="0" w:line="240" w:lineRule="auto"/>
              <w:jc w:val="center"/>
              <w:rPr>
                <w:b/>
                <w:color w:val="000000"/>
                <w:sz w:val="22"/>
                <w:szCs w:val="22"/>
              </w:rPr>
            </w:pPr>
            <w:r w:rsidRPr="00B116BF">
              <w:rPr>
                <w:b/>
                <w:color w:val="000000"/>
                <w:sz w:val="22"/>
                <w:szCs w:val="22"/>
              </w:rPr>
              <w:t>2008 / 2009</w:t>
            </w:r>
          </w:p>
        </w:tc>
        <w:tc>
          <w:tcPr>
            <w:tcW w:w="1842" w:type="dxa"/>
            <w:gridSpan w:val="2"/>
          </w:tcPr>
          <w:p w:rsidR="00FE1E63" w:rsidRPr="00B116BF" w:rsidRDefault="00FE1E63" w:rsidP="00B116BF">
            <w:pPr>
              <w:spacing w:after="0" w:line="240" w:lineRule="auto"/>
              <w:jc w:val="center"/>
              <w:rPr>
                <w:b/>
                <w:color w:val="000000"/>
                <w:sz w:val="22"/>
                <w:szCs w:val="22"/>
              </w:rPr>
            </w:pPr>
            <w:r w:rsidRPr="00B116BF">
              <w:rPr>
                <w:b/>
                <w:color w:val="000000"/>
                <w:sz w:val="22"/>
                <w:szCs w:val="22"/>
              </w:rPr>
              <w:t>2009 / 2010</w:t>
            </w:r>
          </w:p>
        </w:tc>
      </w:tr>
      <w:tr w:rsidR="00527659" w:rsidRPr="00B116BF" w:rsidTr="001B4011">
        <w:tblPrEx>
          <w:tblBorders>
            <w:bottom w:val="single" w:sz="12" w:space="0" w:color="auto"/>
          </w:tblBorders>
        </w:tblPrEx>
        <w:trPr>
          <w:trHeight w:val="315"/>
        </w:trPr>
        <w:tc>
          <w:tcPr>
            <w:tcW w:w="580" w:type="dxa"/>
            <w:shd w:val="clear" w:color="auto" w:fill="auto"/>
            <w:vAlign w:val="center"/>
            <w:hideMark/>
          </w:tcPr>
          <w:p w:rsidR="007B4B51" w:rsidRPr="00B116BF" w:rsidRDefault="007B4B51" w:rsidP="00B116BF">
            <w:pPr>
              <w:spacing w:after="0" w:line="240" w:lineRule="auto"/>
              <w:jc w:val="left"/>
              <w:rPr>
                <w:color w:val="000000"/>
                <w:sz w:val="22"/>
                <w:szCs w:val="22"/>
              </w:rPr>
            </w:pPr>
            <w:r w:rsidRPr="00B116BF">
              <w:rPr>
                <w:color w:val="000000"/>
                <w:sz w:val="22"/>
                <w:szCs w:val="22"/>
              </w:rPr>
              <w:t xml:space="preserve">I.   </w:t>
            </w:r>
          </w:p>
        </w:tc>
        <w:tc>
          <w:tcPr>
            <w:tcW w:w="2270" w:type="dxa"/>
            <w:shd w:val="clear" w:color="auto" w:fill="auto"/>
            <w:vAlign w:val="center"/>
            <w:hideMark/>
          </w:tcPr>
          <w:p w:rsidR="007B4B51" w:rsidRPr="00B116BF" w:rsidRDefault="007B4B51" w:rsidP="00B116BF">
            <w:pPr>
              <w:spacing w:after="0" w:line="240" w:lineRule="auto"/>
              <w:jc w:val="left"/>
              <w:rPr>
                <w:color w:val="000000"/>
                <w:sz w:val="22"/>
                <w:szCs w:val="22"/>
              </w:rPr>
            </w:pPr>
            <w:r w:rsidRPr="00B116BF">
              <w:rPr>
                <w:color w:val="000000"/>
                <w:sz w:val="22"/>
                <w:szCs w:val="22"/>
              </w:rPr>
              <w:t>Tržby za prodej zboží</w:t>
            </w:r>
          </w:p>
        </w:tc>
        <w:tc>
          <w:tcPr>
            <w:tcW w:w="993" w:type="dxa"/>
            <w:vAlign w:val="center"/>
          </w:tcPr>
          <w:p w:rsidR="007B4B51" w:rsidRDefault="007B4B51" w:rsidP="00040DEA">
            <w:pPr>
              <w:spacing w:after="0" w:line="240" w:lineRule="auto"/>
              <w:jc w:val="right"/>
              <w:rPr>
                <w:color w:val="000000"/>
                <w:sz w:val="22"/>
                <w:szCs w:val="22"/>
              </w:rPr>
            </w:pPr>
            <w:r>
              <w:rPr>
                <w:color w:val="000000"/>
                <w:sz w:val="22"/>
                <w:szCs w:val="22"/>
              </w:rPr>
              <w:t>-3 572</w:t>
            </w:r>
          </w:p>
        </w:tc>
        <w:tc>
          <w:tcPr>
            <w:tcW w:w="992" w:type="dxa"/>
            <w:shd w:val="clear" w:color="auto" w:fill="auto"/>
            <w:vAlign w:val="center"/>
            <w:hideMark/>
          </w:tcPr>
          <w:p w:rsidR="007B4B51" w:rsidRPr="00B116BF" w:rsidRDefault="007B4B51" w:rsidP="00B116BF">
            <w:pPr>
              <w:spacing w:after="0" w:line="240" w:lineRule="auto"/>
              <w:jc w:val="right"/>
              <w:rPr>
                <w:color w:val="000000"/>
                <w:sz w:val="22"/>
                <w:szCs w:val="22"/>
              </w:rPr>
            </w:pPr>
            <w:r w:rsidRPr="00B116BF">
              <w:rPr>
                <w:color w:val="000000"/>
                <w:sz w:val="22"/>
                <w:szCs w:val="22"/>
              </w:rPr>
              <w:t>-14,7%</w:t>
            </w:r>
          </w:p>
        </w:tc>
        <w:tc>
          <w:tcPr>
            <w:tcW w:w="992" w:type="dxa"/>
            <w:vAlign w:val="center"/>
          </w:tcPr>
          <w:p w:rsidR="007B4B51" w:rsidRDefault="007B4B51" w:rsidP="007B4B51">
            <w:pPr>
              <w:spacing w:after="0" w:line="240" w:lineRule="auto"/>
              <w:jc w:val="right"/>
              <w:rPr>
                <w:color w:val="000000"/>
                <w:sz w:val="22"/>
                <w:szCs w:val="22"/>
              </w:rPr>
            </w:pPr>
            <w:r>
              <w:rPr>
                <w:color w:val="000000"/>
                <w:sz w:val="22"/>
                <w:szCs w:val="22"/>
              </w:rPr>
              <w:t>-3 978</w:t>
            </w:r>
          </w:p>
        </w:tc>
        <w:tc>
          <w:tcPr>
            <w:tcW w:w="851" w:type="dxa"/>
            <w:shd w:val="clear" w:color="auto" w:fill="auto"/>
            <w:vAlign w:val="center"/>
            <w:hideMark/>
          </w:tcPr>
          <w:p w:rsidR="007B4B51" w:rsidRPr="00B116BF" w:rsidRDefault="007B4B51" w:rsidP="00B116BF">
            <w:pPr>
              <w:spacing w:after="0" w:line="240" w:lineRule="auto"/>
              <w:jc w:val="right"/>
              <w:rPr>
                <w:color w:val="000000"/>
                <w:sz w:val="22"/>
                <w:szCs w:val="22"/>
              </w:rPr>
            </w:pPr>
            <w:r w:rsidRPr="00B116BF">
              <w:rPr>
                <w:color w:val="000000"/>
                <w:sz w:val="22"/>
                <w:szCs w:val="22"/>
              </w:rPr>
              <w:t>-19,1%</w:t>
            </w:r>
          </w:p>
        </w:tc>
        <w:tc>
          <w:tcPr>
            <w:tcW w:w="992" w:type="dxa"/>
            <w:vAlign w:val="center"/>
          </w:tcPr>
          <w:p w:rsidR="007B4B51" w:rsidRDefault="007B4B51" w:rsidP="007B4B51">
            <w:pPr>
              <w:spacing w:after="0" w:line="240" w:lineRule="auto"/>
              <w:jc w:val="right"/>
              <w:rPr>
                <w:color w:val="000000"/>
                <w:sz w:val="22"/>
                <w:szCs w:val="22"/>
              </w:rPr>
            </w:pPr>
            <w:r>
              <w:rPr>
                <w:color w:val="000000"/>
                <w:sz w:val="22"/>
                <w:szCs w:val="22"/>
              </w:rPr>
              <w:t>283</w:t>
            </w:r>
          </w:p>
        </w:tc>
        <w:tc>
          <w:tcPr>
            <w:tcW w:w="850" w:type="dxa"/>
            <w:shd w:val="clear" w:color="auto" w:fill="auto"/>
            <w:vAlign w:val="center"/>
            <w:hideMark/>
          </w:tcPr>
          <w:p w:rsidR="007B4B51" w:rsidRPr="00B116BF" w:rsidRDefault="007B4B51" w:rsidP="00B116BF">
            <w:pPr>
              <w:spacing w:after="0" w:line="240" w:lineRule="auto"/>
              <w:jc w:val="right"/>
              <w:rPr>
                <w:color w:val="000000"/>
                <w:sz w:val="22"/>
                <w:szCs w:val="22"/>
              </w:rPr>
            </w:pPr>
            <w:r w:rsidRPr="00B116BF">
              <w:rPr>
                <w:color w:val="000000"/>
                <w:sz w:val="22"/>
                <w:szCs w:val="22"/>
              </w:rPr>
              <w:t>1,7%</w:t>
            </w:r>
          </w:p>
        </w:tc>
      </w:tr>
      <w:tr w:rsidR="000331CE" w:rsidRPr="00B116BF" w:rsidTr="001B4011">
        <w:tblPrEx>
          <w:tblBorders>
            <w:bottom w:val="single" w:sz="12" w:space="0" w:color="auto"/>
          </w:tblBorders>
        </w:tblPrEx>
        <w:trPr>
          <w:trHeight w:val="465"/>
        </w:trPr>
        <w:tc>
          <w:tcPr>
            <w:tcW w:w="580" w:type="dxa"/>
            <w:tcBorders>
              <w:bottom w:val="single" w:sz="12" w:space="0" w:color="auto"/>
            </w:tcBorders>
            <w:shd w:val="clear" w:color="auto" w:fill="auto"/>
            <w:vAlign w:val="center"/>
            <w:hideMark/>
          </w:tcPr>
          <w:p w:rsidR="007B4B51" w:rsidRPr="00B116BF" w:rsidRDefault="007B4B51" w:rsidP="00B116BF">
            <w:pPr>
              <w:spacing w:after="0" w:line="240" w:lineRule="auto"/>
              <w:jc w:val="left"/>
              <w:rPr>
                <w:color w:val="000000"/>
                <w:sz w:val="22"/>
                <w:szCs w:val="22"/>
              </w:rPr>
            </w:pPr>
            <w:r w:rsidRPr="00B116BF">
              <w:rPr>
                <w:color w:val="000000"/>
                <w:sz w:val="22"/>
                <w:szCs w:val="22"/>
              </w:rPr>
              <w:t xml:space="preserve">A.   </w:t>
            </w:r>
          </w:p>
        </w:tc>
        <w:tc>
          <w:tcPr>
            <w:tcW w:w="2270" w:type="dxa"/>
            <w:tcBorders>
              <w:bottom w:val="single" w:sz="12" w:space="0" w:color="auto"/>
            </w:tcBorders>
            <w:shd w:val="clear" w:color="auto" w:fill="auto"/>
            <w:vAlign w:val="center"/>
            <w:hideMark/>
          </w:tcPr>
          <w:p w:rsidR="007B4B51" w:rsidRPr="00B116BF" w:rsidRDefault="007B4B51" w:rsidP="00B116BF">
            <w:pPr>
              <w:spacing w:after="0" w:line="240" w:lineRule="auto"/>
              <w:jc w:val="left"/>
              <w:rPr>
                <w:color w:val="000000"/>
                <w:sz w:val="22"/>
                <w:szCs w:val="22"/>
              </w:rPr>
            </w:pPr>
            <w:r w:rsidRPr="00B116BF">
              <w:rPr>
                <w:color w:val="000000"/>
                <w:sz w:val="22"/>
                <w:szCs w:val="22"/>
              </w:rPr>
              <w:t>Náklady vynaložené na prodané zboží</w:t>
            </w:r>
          </w:p>
        </w:tc>
        <w:tc>
          <w:tcPr>
            <w:tcW w:w="993" w:type="dxa"/>
            <w:tcBorders>
              <w:bottom w:val="single" w:sz="12" w:space="0" w:color="auto"/>
            </w:tcBorders>
            <w:vAlign w:val="center"/>
          </w:tcPr>
          <w:p w:rsidR="007B4B51" w:rsidRDefault="007B4B51" w:rsidP="00040DEA">
            <w:pPr>
              <w:spacing w:after="0" w:line="240" w:lineRule="auto"/>
              <w:jc w:val="right"/>
              <w:rPr>
                <w:color w:val="000000"/>
                <w:sz w:val="22"/>
                <w:szCs w:val="22"/>
              </w:rPr>
            </w:pPr>
            <w:r>
              <w:rPr>
                <w:color w:val="000000"/>
                <w:sz w:val="22"/>
                <w:szCs w:val="22"/>
              </w:rPr>
              <w:t>-1 498</w:t>
            </w:r>
          </w:p>
        </w:tc>
        <w:tc>
          <w:tcPr>
            <w:tcW w:w="992" w:type="dxa"/>
            <w:tcBorders>
              <w:bottom w:val="single" w:sz="12" w:space="0" w:color="auto"/>
            </w:tcBorders>
            <w:shd w:val="clear" w:color="auto" w:fill="auto"/>
            <w:vAlign w:val="center"/>
            <w:hideMark/>
          </w:tcPr>
          <w:p w:rsidR="007B4B51" w:rsidRPr="00B116BF" w:rsidRDefault="007B4B51" w:rsidP="00B116BF">
            <w:pPr>
              <w:spacing w:after="0" w:line="240" w:lineRule="auto"/>
              <w:jc w:val="right"/>
              <w:rPr>
                <w:color w:val="000000"/>
                <w:sz w:val="22"/>
                <w:szCs w:val="22"/>
              </w:rPr>
            </w:pPr>
            <w:r w:rsidRPr="00B116BF">
              <w:rPr>
                <w:color w:val="000000"/>
                <w:sz w:val="22"/>
                <w:szCs w:val="22"/>
              </w:rPr>
              <w:t>-10,4%</w:t>
            </w:r>
          </w:p>
        </w:tc>
        <w:tc>
          <w:tcPr>
            <w:tcW w:w="992" w:type="dxa"/>
            <w:tcBorders>
              <w:bottom w:val="single" w:sz="12" w:space="0" w:color="auto"/>
            </w:tcBorders>
            <w:vAlign w:val="center"/>
          </w:tcPr>
          <w:p w:rsidR="007B4B51" w:rsidRDefault="007B4B51" w:rsidP="007B4B51">
            <w:pPr>
              <w:spacing w:after="0" w:line="240" w:lineRule="auto"/>
              <w:jc w:val="right"/>
              <w:rPr>
                <w:color w:val="000000"/>
                <w:sz w:val="22"/>
                <w:szCs w:val="22"/>
              </w:rPr>
            </w:pPr>
            <w:r>
              <w:rPr>
                <w:color w:val="000000"/>
                <w:sz w:val="22"/>
                <w:szCs w:val="22"/>
              </w:rPr>
              <w:t>-1 255</w:t>
            </w:r>
          </w:p>
        </w:tc>
        <w:tc>
          <w:tcPr>
            <w:tcW w:w="851" w:type="dxa"/>
            <w:tcBorders>
              <w:bottom w:val="single" w:sz="12" w:space="0" w:color="auto"/>
            </w:tcBorders>
            <w:shd w:val="clear" w:color="auto" w:fill="auto"/>
            <w:vAlign w:val="center"/>
            <w:hideMark/>
          </w:tcPr>
          <w:p w:rsidR="007B4B51" w:rsidRPr="00B116BF" w:rsidRDefault="007B4B51" w:rsidP="00B116BF">
            <w:pPr>
              <w:spacing w:after="0" w:line="240" w:lineRule="auto"/>
              <w:jc w:val="right"/>
              <w:rPr>
                <w:color w:val="000000"/>
                <w:sz w:val="22"/>
                <w:szCs w:val="22"/>
              </w:rPr>
            </w:pPr>
            <w:r w:rsidRPr="00B116BF">
              <w:rPr>
                <w:color w:val="000000"/>
                <w:sz w:val="22"/>
                <w:szCs w:val="22"/>
              </w:rPr>
              <w:t>-9,7%</w:t>
            </w:r>
          </w:p>
        </w:tc>
        <w:tc>
          <w:tcPr>
            <w:tcW w:w="992" w:type="dxa"/>
            <w:tcBorders>
              <w:bottom w:val="single" w:sz="12" w:space="0" w:color="auto"/>
            </w:tcBorders>
            <w:vAlign w:val="center"/>
          </w:tcPr>
          <w:p w:rsidR="007B4B51" w:rsidRDefault="007B4B51" w:rsidP="007B4B51">
            <w:pPr>
              <w:spacing w:after="0" w:line="240" w:lineRule="auto"/>
              <w:jc w:val="right"/>
              <w:rPr>
                <w:color w:val="000000"/>
                <w:sz w:val="22"/>
                <w:szCs w:val="22"/>
              </w:rPr>
            </w:pPr>
            <w:r>
              <w:rPr>
                <w:color w:val="000000"/>
                <w:sz w:val="22"/>
                <w:szCs w:val="22"/>
              </w:rPr>
              <w:t>-853</w:t>
            </w:r>
          </w:p>
        </w:tc>
        <w:tc>
          <w:tcPr>
            <w:tcW w:w="850" w:type="dxa"/>
            <w:tcBorders>
              <w:bottom w:val="single" w:sz="12" w:space="0" w:color="auto"/>
            </w:tcBorders>
            <w:shd w:val="clear" w:color="auto" w:fill="auto"/>
            <w:vAlign w:val="center"/>
            <w:hideMark/>
          </w:tcPr>
          <w:p w:rsidR="007B4B51" w:rsidRPr="00B116BF" w:rsidRDefault="007B4B51" w:rsidP="00B116BF">
            <w:pPr>
              <w:spacing w:after="0" w:line="240" w:lineRule="auto"/>
              <w:jc w:val="right"/>
              <w:rPr>
                <w:color w:val="000000"/>
                <w:sz w:val="22"/>
                <w:szCs w:val="22"/>
              </w:rPr>
            </w:pPr>
            <w:r w:rsidRPr="00B116BF">
              <w:rPr>
                <w:color w:val="000000"/>
                <w:sz w:val="22"/>
                <w:szCs w:val="22"/>
              </w:rPr>
              <w:t>-7,3%</w:t>
            </w:r>
          </w:p>
        </w:tc>
      </w:tr>
      <w:tr w:rsidR="001B4011" w:rsidRPr="00B116BF" w:rsidTr="001B4011">
        <w:tblPrEx>
          <w:tblBorders>
            <w:bottom w:val="single" w:sz="12" w:space="0" w:color="auto"/>
          </w:tblBorders>
        </w:tblPrEx>
        <w:trPr>
          <w:trHeight w:val="465"/>
        </w:trPr>
        <w:tc>
          <w:tcPr>
            <w:tcW w:w="580" w:type="dxa"/>
            <w:shd w:val="clear" w:color="auto" w:fill="auto"/>
            <w:vAlign w:val="center"/>
            <w:hideMark/>
          </w:tcPr>
          <w:p w:rsidR="007B4B51" w:rsidRPr="00B116BF" w:rsidRDefault="007B4B51" w:rsidP="00B116BF">
            <w:pPr>
              <w:spacing w:after="0" w:line="240" w:lineRule="auto"/>
              <w:jc w:val="left"/>
              <w:rPr>
                <w:color w:val="000000"/>
                <w:sz w:val="22"/>
                <w:szCs w:val="22"/>
              </w:rPr>
            </w:pPr>
            <w:r w:rsidRPr="00B116BF">
              <w:rPr>
                <w:color w:val="000000"/>
                <w:sz w:val="22"/>
                <w:szCs w:val="22"/>
              </w:rPr>
              <w:t xml:space="preserve">+   </w:t>
            </w:r>
          </w:p>
        </w:tc>
        <w:tc>
          <w:tcPr>
            <w:tcW w:w="2270" w:type="dxa"/>
            <w:shd w:val="clear" w:color="auto" w:fill="auto"/>
            <w:vAlign w:val="center"/>
            <w:hideMark/>
          </w:tcPr>
          <w:p w:rsidR="007B4B51" w:rsidRPr="00B116BF" w:rsidRDefault="007B4B51" w:rsidP="00B116BF">
            <w:pPr>
              <w:spacing w:after="0" w:line="240" w:lineRule="auto"/>
              <w:jc w:val="left"/>
              <w:rPr>
                <w:color w:val="000000"/>
                <w:sz w:val="22"/>
                <w:szCs w:val="22"/>
              </w:rPr>
            </w:pPr>
            <w:r w:rsidRPr="00B116BF">
              <w:rPr>
                <w:color w:val="000000"/>
                <w:sz w:val="22"/>
                <w:szCs w:val="22"/>
              </w:rPr>
              <w:t>Obchodní marže     (</w:t>
            </w:r>
            <w:proofErr w:type="gramStart"/>
            <w:r w:rsidRPr="00B116BF">
              <w:rPr>
                <w:color w:val="000000"/>
                <w:sz w:val="22"/>
                <w:szCs w:val="22"/>
              </w:rPr>
              <w:t>ř.01</w:t>
            </w:r>
            <w:proofErr w:type="gramEnd"/>
            <w:r w:rsidRPr="00B116BF">
              <w:rPr>
                <w:color w:val="000000"/>
                <w:sz w:val="22"/>
                <w:szCs w:val="22"/>
              </w:rPr>
              <w:t xml:space="preserve"> - 02)</w:t>
            </w:r>
          </w:p>
        </w:tc>
        <w:tc>
          <w:tcPr>
            <w:tcW w:w="993" w:type="dxa"/>
            <w:vAlign w:val="center"/>
          </w:tcPr>
          <w:p w:rsidR="007B4B51" w:rsidRDefault="007B4B51" w:rsidP="00040DEA">
            <w:pPr>
              <w:spacing w:after="0" w:line="240" w:lineRule="auto"/>
              <w:jc w:val="right"/>
              <w:rPr>
                <w:color w:val="000000"/>
                <w:sz w:val="22"/>
                <w:szCs w:val="22"/>
              </w:rPr>
            </w:pPr>
            <w:r>
              <w:rPr>
                <w:color w:val="000000"/>
                <w:sz w:val="22"/>
                <w:szCs w:val="22"/>
              </w:rPr>
              <w:t>-2 074</w:t>
            </w:r>
          </w:p>
        </w:tc>
        <w:tc>
          <w:tcPr>
            <w:tcW w:w="992" w:type="dxa"/>
            <w:shd w:val="clear" w:color="auto" w:fill="auto"/>
            <w:vAlign w:val="center"/>
            <w:hideMark/>
          </w:tcPr>
          <w:p w:rsidR="007B4B51" w:rsidRPr="00B116BF" w:rsidRDefault="007B4B51" w:rsidP="00B116BF">
            <w:pPr>
              <w:spacing w:after="0" w:line="240" w:lineRule="auto"/>
              <w:jc w:val="right"/>
              <w:rPr>
                <w:color w:val="000000"/>
                <w:sz w:val="22"/>
                <w:szCs w:val="22"/>
              </w:rPr>
            </w:pPr>
            <w:r w:rsidRPr="00B116BF">
              <w:rPr>
                <w:color w:val="000000"/>
                <w:sz w:val="22"/>
                <w:szCs w:val="22"/>
              </w:rPr>
              <w:t>-20,9%</w:t>
            </w:r>
          </w:p>
        </w:tc>
        <w:tc>
          <w:tcPr>
            <w:tcW w:w="992" w:type="dxa"/>
            <w:vAlign w:val="center"/>
          </w:tcPr>
          <w:p w:rsidR="007B4B51" w:rsidRDefault="007B4B51" w:rsidP="007B4B51">
            <w:pPr>
              <w:spacing w:after="0" w:line="240" w:lineRule="auto"/>
              <w:jc w:val="right"/>
              <w:rPr>
                <w:color w:val="000000"/>
                <w:sz w:val="22"/>
                <w:szCs w:val="22"/>
              </w:rPr>
            </w:pPr>
            <w:r>
              <w:rPr>
                <w:color w:val="000000"/>
                <w:sz w:val="22"/>
                <w:szCs w:val="22"/>
              </w:rPr>
              <w:t>-2 723</w:t>
            </w:r>
          </w:p>
        </w:tc>
        <w:tc>
          <w:tcPr>
            <w:tcW w:w="851" w:type="dxa"/>
            <w:shd w:val="clear" w:color="auto" w:fill="auto"/>
            <w:vAlign w:val="center"/>
            <w:hideMark/>
          </w:tcPr>
          <w:p w:rsidR="007B4B51" w:rsidRPr="00B116BF" w:rsidRDefault="007B4B51" w:rsidP="00B116BF">
            <w:pPr>
              <w:spacing w:after="0" w:line="240" w:lineRule="auto"/>
              <w:jc w:val="right"/>
              <w:rPr>
                <w:color w:val="000000"/>
                <w:sz w:val="22"/>
                <w:szCs w:val="22"/>
              </w:rPr>
            </w:pPr>
            <w:r w:rsidRPr="00B116BF">
              <w:rPr>
                <w:color w:val="000000"/>
                <w:sz w:val="22"/>
                <w:szCs w:val="22"/>
              </w:rPr>
              <w:t>-34,6%</w:t>
            </w:r>
          </w:p>
        </w:tc>
        <w:tc>
          <w:tcPr>
            <w:tcW w:w="992" w:type="dxa"/>
            <w:vAlign w:val="center"/>
          </w:tcPr>
          <w:p w:rsidR="007B4B51" w:rsidRDefault="007B4B51" w:rsidP="007B4B51">
            <w:pPr>
              <w:spacing w:after="0" w:line="240" w:lineRule="auto"/>
              <w:jc w:val="right"/>
              <w:rPr>
                <w:color w:val="000000"/>
                <w:sz w:val="22"/>
                <w:szCs w:val="22"/>
              </w:rPr>
            </w:pPr>
            <w:r>
              <w:rPr>
                <w:color w:val="000000"/>
                <w:sz w:val="22"/>
                <w:szCs w:val="22"/>
              </w:rPr>
              <w:t>1 136</w:t>
            </w:r>
          </w:p>
        </w:tc>
        <w:tc>
          <w:tcPr>
            <w:tcW w:w="850" w:type="dxa"/>
            <w:shd w:val="clear" w:color="auto" w:fill="auto"/>
            <w:vAlign w:val="center"/>
            <w:hideMark/>
          </w:tcPr>
          <w:p w:rsidR="007B4B51" w:rsidRPr="00B116BF" w:rsidRDefault="007B4B51" w:rsidP="00B116BF">
            <w:pPr>
              <w:spacing w:after="0" w:line="240" w:lineRule="auto"/>
              <w:jc w:val="right"/>
              <w:rPr>
                <w:color w:val="000000"/>
                <w:sz w:val="22"/>
                <w:szCs w:val="22"/>
              </w:rPr>
            </w:pPr>
            <w:r w:rsidRPr="00B116BF">
              <w:rPr>
                <w:color w:val="000000"/>
                <w:sz w:val="22"/>
                <w:szCs w:val="22"/>
              </w:rPr>
              <w:t>22,1%</w:t>
            </w:r>
          </w:p>
        </w:tc>
      </w:tr>
      <w:tr w:rsidR="001B4011" w:rsidRPr="00B116BF" w:rsidTr="001B4011">
        <w:tblPrEx>
          <w:tblBorders>
            <w:bottom w:val="single" w:sz="12" w:space="0" w:color="auto"/>
          </w:tblBorders>
        </w:tblPrEx>
        <w:trPr>
          <w:trHeight w:val="465"/>
        </w:trPr>
        <w:tc>
          <w:tcPr>
            <w:tcW w:w="580" w:type="dxa"/>
            <w:shd w:val="clear" w:color="auto" w:fill="auto"/>
            <w:vAlign w:val="center"/>
            <w:hideMark/>
          </w:tcPr>
          <w:p w:rsidR="007B4B51" w:rsidRPr="00B116BF" w:rsidRDefault="007B4B51" w:rsidP="00B116BF">
            <w:pPr>
              <w:spacing w:after="0" w:line="240" w:lineRule="auto"/>
              <w:jc w:val="left"/>
              <w:rPr>
                <w:color w:val="000000"/>
                <w:sz w:val="22"/>
                <w:szCs w:val="22"/>
              </w:rPr>
            </w:pPr>
            <w:r w:rsidRPr="00B116BF">
              <w:rPr>
                <w:color w:val="000000"/>
                <w:sz w:val="22"/>
                <w:szCs w:val="22"/>
              </w:rPr>
              <w:t xml:space="preserve">II.   </w:t>
            </w:r>
          </w:p>
        </w:tc>
        <w:tc>
          <w:tcPr>
            <w:tcW w:w="2270" w:type="dxa"/>
            <w:shd w:val="clear" w:color="auto" w:fill="auto"/>
            <w:vAlign w:val="center"/>
            <w:hideMark/>
          </w:tcPr>
          <w:p w:rsidR="007B4B51" w:rsidRPr="00B116BF" w:rsidRDefault="007B4B51" w:rsidP="00B116BF">
            <w:pPr>
              <w:spacing w:after="0" w:line="240" w:lineRule="auto"/>
              <w:jc w:val="left"/>
              <w:rPr>
                <w:color w:val="000000"/>
                <w:sz w:val="22"/>
                <w:szCs w:val="22"/>
              </w:rPr>
            </w:pPr>
            <w:r w:rsidRPr="00B116BF">
              <w:rPr>
                <w:color w:val="000000"/>
                <w:sz w:val="22"/>
                <w:szCs w:val="22"/>
              </w:rPr>
              <w:t>Výkony                  (</w:t>
            </w:r>
            <w:proofErr w:type="gramStart"/>
            <w:r w:rsidRPr="00B116BF">
              <w:rPr>
                <w:color w:val="000000"/>
                <w:sz w:val="22"/>
                <w:szCs w:val="22"/>
              </w:rPr>
              <w:t>ř.05</w:t>
            </w:r>
            <w:proofErr w:type="gramEnd"/>
            <w:r w:rsidRPr="00B116BF">
              <w:rPr>
                <w:color w:val="000000"/>
                <w:sz w:val="22"/>
                <w:szCs w:val="22"/>
              </w:rPr>
              <w:t xml:space="preserve"> + 06 + 07)</w:t>
            </w:r>
          </w:p>
        </w:tc>
        <w:tc>
          <w:tcPr>
            <w:tcW w:w="993" w:type="dxa"/>
            <w:vAlign w:val="center"/>
          </w:tcPr>
          <w:p w:rsidR="007B4B51" w:rsidRDefault="007B4B51" w:rsidP="00040DEA">
            <w:pPr>
              <w:spacing w:after="0" w:line="240" w:lineRule="auto"/>
              <w:jc w:val="right"/>
              <w:rPr>
                <w:color w:val="000000"/>
                <w:sz w:val="22"/>
                <w:szCs w:val="22"/>
              </w:rPr>
            </w:pPr>
            <w:r>
              <w:rPr>
                <w:color w:val="000000"/>
                <w:sz w:val="22"/>
                <w:szCs w:val="22"/>
              </w:rPr>
              <w:t>22 660</w:t>
            </w:r>
          </w:p>
        </w:tc>
        <w:tc>
          <w:tcPr>
            <w:tcW w:w="992" w:type="dxa"/>
            <w:shd w:val="clear" w:color="auto" w:fill="auto"/>
            <w:vAlign w:val="center"/>
            <w:hideMark/>
          </w:tcPr>
          <w:p w:rsidR="007B4B51" w:rsidRPr="00B116BF" w:rsidRDefault="007B4B51" w:rsidP="00B116BF">
            <w:pPr>
              <w:spacing w:after="0" w:line="240" w:lineRule="auto"/>
              <w:jc w:val="right"/>
              <w:rPr>
                <w:color w:val="000000"/>
                <w:sz w:val="22"/>
                <w:szCs w:val="22"/>
              </w:rPr>
            </w:pPr>
            <w:r w:rsidRPr="00B116BF">
              <w:rPr>
                <w:color w:val="000000"/>
                <w:sz w:val="22"/>
                <w:szCs w:val="22"/>
              </w:rPr>
              <w:t>28,7%</w:t>
            </w:r>
          </w:p>
        </w:tc>
        <w:tc>
          <w:tcPr>
            <w:tcW w:w="992" w:type="dxa"/>
            <w:vAlign w:val="center"/>
          </w:tcPr>
          <w:p w:rsidR="007B4B51" w:rsidRDefault="007B4B51" w:rsidP="007B4B51">
            <w:pPr>
              <w:spacing w:after="0" w:line="240" w:lineRule="auto"/>
              <w:jc w:val="right"/>
              <w:rPr>
                <w:color w:val="000000"/>
                <w:sz w:val="22"/>
                <w:szCs w:val="22"/>
              </w:rPr>
            </w:pPr>
            <w:r>
              <w:rPr>
                <w:color w:val="000000"/>
                <w:sz w:val="22"/>
                <w:szCs w:val="22"/>
              </w:rPr>
              <w:t>-6 408</w:t>
            </w:r>
          </w:p>
        </w:tc>
        <w:tc>
          <w:tcPr>
            <w:tcW w:w="851" w:type="dxa"/>
            <w:shd w:val="clear" w:color="auto" w:fill="auto"/>
            <w:vAlign w:val="center"/>
            <w:hideMark/>
          </w:tcPr>
          <w:p w:rsidR="007B4B51" w:rsidRPr="00B116BF" w:rsidRDefault="007B4B51" w:rsidP="00B116BF">
            <w:pPr>
              <w:spacing w:after="0" w:line="240" w:lineRule="auto"/>
              <w:jc w:val="right"/>
              <w:rPr>
                <w:color w:val="000000"/>
                <w:sz w:val="22"/>
                <w:szCs w:val="22"/>
              </w:rPr>
            </w:pPr>
            <w:r w:rsidRPr="00B116BF">
              <w:rPr>
                <w:color w:val="000000"/>
                <w:sz w:val="22"/>
                <w:szCs w:val="22"/>
              </w:rPr>
              <w:t>-6,3%</w:t>
            </w:r>
          </w:p>
        </w:tc>
        <w:tc>
          <w:tcPr>
            <w:tcW w:w="992" w:type="dxa"/>
            <w:vAlign w:val="center"/>
          </w:tcPr>
          <w:p w:rsidR="007B4B51" w:rsidRDefault="007B4B51" w:rsidP="007B4B51">
            <w:pPr>
              <w:spacing w:after="0" w:line="240" w:lineRule="auto"/>
              <w:jc w:val="right"/>
              <w:rPr>
                <w:color w:val="000000"/>
                <w:sz w:val="22"/>
                <w:szCs w:val="22"/>
              </w:rPr>
            </w:pPr>
            <w:r>
              <w:rPr>
                <w:color w:val="000000"/>
                <w:sz w:val="22"/>
                <w:szCs w:val="22"/>
              </w:rPr>
              <w:t>-10 362</w:t>
            </w:r>
          </w:p>
        </w:tc>
        <w:tc>
          <w:tcPr>
            <w:tcW w:w="850" w:type="dxa"/>
            <w:shd w:val="clear" w:color="auto" w:fill="auto"/>
            <w:vAlign w:val="center"/>
            <w:hideMark/>
          </w:tcPr>
          <w:p w:rsidR="007B4B51" w:rsidRPr="00B116BF" w:rsidRDefault="007B4B51" w:rsidP="00B116BF">
            <w:pPr>
              <w:spacing w:after="0" w:line="240" w:lineRule="auto"/>
              <w:jc w:val="right"/>
              <w:rPr>
                <w:color w:val="000000"/>
                <w:sz w:val="22"/>
                <w:szCs w:val="22"/>
              </w:rPr>
            </w:pPr>
            <w:r w:rsidRPr="00B116BF">
              <w:rPr>
                <w:color w:val="000000"/>
                <w:sz w:val="22"/>
                <w:szCs w:val="22"/>
              </w:rPr>
              <w:t>-10,9%</w:t>
            </w:r>
          </w:p>
        </w:tc>
      </w:tr>
      <w:tr w:rsidR="001B4011" w:rsidRPr="00B116BF" w:rsidTr="001B4011">
        <w:tblPrEx>
          <w:tblBorders>
            <w:bottom w:val="single" w:sz="12" w:space="0" w:color="auto"/>
          </w:tblBorders>
        </w:tblPrEx>
        <w:trPr>
          <w:trHeight w:val="465"/>
        </w:trPr>
        <w:tc>
          <w:tcPr>
            <w:tcW w:w="580" w:type="dxa"/>
            <w:shd w:val="clear" w:color="auto" w:fill="auto"/>
            <w:vAlign w:val="center"/>
            <w:hideMark/>
          </w:tcPr>
          <w:p w:rsidR="007B4B51" w:rsidRPr="00B116BF" w:rsidRDefault="007B4B51" w:rsidP="00B116BF">
            <w:pPr>
              <w:spacing w:after="0" w:line="240" w:lineRule="auto"/>
              <w:jc w:val="left"/>
              <w:rPr>
                <w:color w:val="000000"/>
                <w:sz w:val="22"/>
                <w:szCs w:val="22"/>
              </w:rPr>
            </w:pPr>
            <w:r w:rsidRPr="00B116BF">
              <w:rPr>
                <w:color w:val="000000"/>
                <w:sz w:val="22"/>
                <w:szCs w:val="22"/>
              </w:rPr>
              <w:t xml:space="preserve">B.   </w:t>
            </w:r>
          </w:p>
        </w:tc>
        <w:tc>
          <w:tcPr>
            <w:tcW w:w="2270" w:type="dxa"/>
            <w:shd w:val="clear" w:color="auto" w:fill="auto"/>
            <w:vAlign w:val="center"/>
            <w:hideMark/>
          </w:tcPr>
          <w:p w:rsidR="007B4B51" w:rsidRPr="00B116BF" w:rsidRDefault="007B4B51" w:rsidP="00B116BF">
            <w:pPr>
              <w:spacing w:after="0" w:line="240" w:lineRule="auto"/>
              <w:jc w:val="left"/>
              <w:rPr>
                <w:color w:val="000000"/>
                <w:sz w:val="22"/>
                <w:szCs w:val="22"/>
              </w:rPr>
            </w:pPr>
            <w:r w:rsidRPr="00B116BF">
              <w:rPr>
                <w:color w:val="000000"/>
                <w:sz w:val="22"/>
                <w:szCs w:val="22"/>
              </w:rPr>
              <w:t>Výkonová spotřeba      (</w:t>
            </w:r>
            <w:proofErr w:type="gramStart"/>
            <w:r w:rsidRPr="00B116BF">
              <w:rPr>
                <w:color w:val="000000"/>
                <w:sz w:val="22"/>
                <w:szCs w:val="22"/>
              </w:rPr>
              <w:t>ř.09</w:t>
            </w:r>
            <w:proofErr w:type="gramEnd"/>
            <w:r w:rsidRPr="00B116BF">
              <w:rPr>
                <w:color w:val="000000"/>
                <w:sz w:val="22"/>
                <w:szCs w:val="22"/>
              </w:rPr>
              <w:t xml:space="preserve"> + 10)</w:t>
            </w:r>
          </w:p>
        </w:tc>
        <w:tc>
          <w:tcPr>
            <w:tcW w:w="993" w:type="dxa"/>
            <w:vAlign w:val="center"/>
          </w:tcPr>
          <w:p w:rsidR="007B4B51" w:rsidRDefault="007B4B51" w:rsidP="00040DEA">
            <w:pPr>
              <w:spacing w:after="0" w:line="240" w:lineRule="auto"/>
              <w:jc w:val="right"/>
              <w:rPr>
                <w:color w:val="000000"/>
                <w:sz w:val="22"/>
                <w:szCs w:val="22"/>
              </w:rPr>
            </w:pPr>
            <w:r>
              <w:rPr>
                <w:color w:val="000000"/>
                <w:sz w:val="22"/>
                <w:szCs w:val="22"/>
              </w:rPr>
              <w:t>22 186</w:t>
            </w:r>
          </w:p>
        </w:tc>
        <w:tc>
          <w:tcPr>
            <w:tcW w:w="992" w:type="dxa"/>
            <w:shd w:val="clear" w:color="auto" w:fill="auto"/>
            <w:vAlign w:val="center"/>
            <w:hideMark/>
          </w:tcPr>
          <w:p w:rsidR="007B4B51" w:rsidRPr="00B116BF" w:rsidRDefault="007B4B51" w:rsidP="00B116BF">
            <w:pPr>
              <w:spacing w:after="0" w:line="240" w:lineRule="auto"/>
              <w:jc w:val="right"/>
              <w:rPr>
                <w:color w:val="000000"/>
                <w:sz w:val="22"/>
                <w:szCs w:val="22"/>
              </w:rPr>
            </w:pPr>
            <w:r w:rsidRPr="00B116BF">
              <w:rPr>
                <w:color w:val="000000"/>
                <w:sz w:val="22"/>
                <w:szCs w:val="22"/>
              </w:rPr>
              <w:t>47,9%</w:t>
            </w:r>
          </w:p>
        </w:tc>
        <w:tc>
          <w:tcPr>
            <w:tcW w:w="992" w:type="dxa"/>
            <w:vAlign w:val="center"/>
          </w:tcPr>
          <w:p w:rsidR="007B4B51" w:rsidRDefault="007B4B51" w:rsidP="007B4B51">
            <w:pPr>
              <w:spacing w:after="0" w:line="240" w:lineRule="auto"/>
              <w:jc w:val="right"/>
              <w:rPr>
                <w:color w:val="000000"/>
                <w:sz w:val="22"/>
                <w:szCs w:val="22"/>
              </w:rPr>
            </w:pPr>
            <w:r>
              <w:rPr>
                <w:color w:val="000000"/>
                <w:sz w:val="22"/>
                <w:szCs w:val="22"/>
              </w:rPr>
              <w:t>-8 688</w:t>
            </w:r>
          </w:p>
        </w:tc>
        <w:tc>
          <w:tcPr>
            <w:tcW w:w="851" w:type="dxa"/>
            <w:shd w:val="clear" w:color="auto" w:fill="auto"/>
            <w:vAlign w:val="center"/>
            <w:hideMark/>
          </w:tcPr>
          <w:p w:rsidR="007B4B51" w:rsidRPr="00B116BF" w:rsidRDefault="007B4B51" w:rsidP="00B116BF">
            <w:pPr>
              <w:spacing w:after="0" w:line="240" w:lineRule="auto"/>
              <w:jc w:val="right"/>
              <w:rPr>
                <w:color w:val="000000"/>
                <w:sz w:val="22"/>
                <w:szCs w:val="22"/>
              </w:rPr>
            </w:pPr>
            <w:r w:rsidRPr="00B116BF">
              <w:rPr>
                <w:color w:val="000000"/>
                <w:sz w:val="22"/>
                <w:szCs w:val="22"/>
              </w:rPr>
              <w:t>-12,7%</w:t>
            </w:r>
          </w:p>
        </w:tc>
        <w:tc>
          <w:tcPr>
            <w:tcW w:w="992" w:type="dxa"/>
            <w:vAlign w:val="center"/>
          </w:tcPr>
          <w:p w:rsidR="007B4B51" w:rsidRDefault="007B4B51" w:rsidP="007B4B51">
            <w:pPr>
              <w:spacing w:after="0" w:line="240" w:lineRule="auto"/>
              <w:jc w:val="right"/>
              <w:rPr>
                <w:color w:val="000000"/>
                <w:sz w:val="22"/>
                <w:szCs w:val="22"/>
              </w:rPr>
            </w:pPr>
            <w:r>
              <w:rPr>
                <w:color w:val="000000"/>
                <w:sz w:val="22"/>
                <w:szCs w:val="22"/>
              </w:rPr>
              <w:t>-8 665</w:t>
            </w:r>
          </w:p>
        </w:tc>
        <w:tc>
          <w:tcPr>
            <w:tcW w:w="850" w:type="dxa"/>
            <w:shd w:val="clear" w:color="auto" w:fill="auto"/>
            <w:vAlign w:val="center"/>
            <w:hideMark/>
          </w:tcPr>
          <w:p w:rsidR="007B4B51" w:rsidRPr="00B116BF" w:rsidRDefault="007B4B51" w:rsidP="00B116BF">
            <w:pPr>
              <w:spacing w:after="0" w:line="240" w:lineRule="auto"/>
              <w:jc w:val="right"/>
              <w:rPr>
                <w:color w:val="000000"/>
                <w:sz w:val="22"/>
                <w:szCs w:val="22"/>
              </w:rPr>
            </w:pPr>
            <w:r w:rsidRPr="00B116BF">
              <w:rPr>
                <w:color w:val="000000"/>
                <w:sz w:val="22"/>
                <w:szCs w:val="22"/>
              </w:rPr>
              <w:t>-14,5%</w:t>
            </w:r>
          </w:p>
        </w:tc>
      </w:tr>
      <w:tr w:rsidR="001B4011" w:rsidRPr="00B116BF" w:rsidTr="001B4011">
        <w:tblPrEx>
          <w:tblBorders>
            <w:bottom w:val="single" w:sz="12" w:space="0" w:color="auto"/>
          </w:tblBorders>
        </w:tblPrEx>
        <w:trPr>
          <w:trHeight w:val="465"/>
        </w:trPr>
        <w:tc>
          <w:tcPr>
            <w:tcW w:w="580" w:type="dxa"/>
            <w:shd w:val="clear" w:color="auto" w:fill="auto"/>
            <w:vAlign w:val="center"/>
            <w:hideMark/>
          </w:tcPr>
          <w:p w:rsidR="007B4B51" w:rsidRPr="00B116BF" w:rsidRDefault="007B4B51" w:rsidP="00B116BF">
            <w:pPr>
              <w:spacing w:after="0" w:line="240" w:lineRule="auto"/>
              <w:jc w:val="left"/>
              <w:rPr>
                <w:color w:val="000000"/>
                <w:sz w:val="22"/>
                <w:szCs w:val="22"/>
              </w:rPr>
            </w:pPr>
            <w:r w:rsidRPr="00B116BF">
              <w:rPr>
                <w:color w:val="000000"/>
                <w:sz w:val="22"/>
                <w:szCs w:val="22"/>
              </w:rPr>
              <w:t xml:space="preserve">+   </w:t>
            </w:r>
          </w:p>
        </w:tc>
        <w:tc>
          <w:tcPr>
            <w:tcW w:w="2270" w:type="dxa"/>
            <w:shd w:val="clear" w:color="auto" w:fill="auto"/>
            <w:vAlign w:val="center"/>
            <w:hideMark/>
          </w:tcPr>
          <w:p w:rsidR="007B4B51" w:rsidRPr="00B116BF" w:rsidRDefault="007B4B51" w:rsidP="00B116BF">
            <w:pPr>
              <w:spacing w:after="0" w:line="240" w:lineRule="auto"/>
              <w:jc w:val="left"/>
              <w:rPr>
                <w:color w:val="000000"/>
                <w:sz w:val="22"/>
                <w:szCs w:val="22"/>
              </w:rPr>
            </w:pPr>
            <w:r w:rsidRPr="00B116BF">
              <w:rPr>
                <w:color w:val="000000"/>
                <w:sz w:val="22"/>
                <w:szCs w:val="22"/>
              </w:rPr>
              <w:t>Přidaná hodnota          (</w:t>
            </w:r>
            <w:proofErr w:type="gramStart"/>
            <w:r w:rsidRPr="00B116BF">
              <w:rPr>
                <w:color w:val="000000"/>
                <w:sz w:val="22"/>
                <w:szCs w:val="22"/>
              </w:rPr>
              <w:t>ř.03</w:t>
            </w:r>
            <w:proofErr w:type="gramEnd"/>
            <w:r w:rsidRPr="00B116BF">
              <w:rPr>
                <w:color w:val="000000"/>
                <w:sz w:val="22"/>
                <w:szCs w:val="22"/>
              </w:rPr>
              <w:t xml:space="preserve"> + 04 - 08)</w:t>
            </w:r>
          </w:p>
        </w:tc>
        <w:tc>
          <w:tcPr>
            <w:tcW w:w="993" w:type="dxa"/>
            <w:vAlign w:val="center"/>
          </w:tcPr>
          <w:p w:rsidR="007B4B51" w:rsidRDefault="007B4B51" w:rsidP="00040DEA">
            <w:pPr>
              <w:spacing w:after="0" w:line="240" w:lineRule="auto"/>
              <w:jc w:val="right"/>
              <w:rPr>
                <w:color w:val="000000"/>
                <w:sz w:val="22"/>
                <w:szCs w:val="22"/>
              </w:rPr>
            </w:pPr>
            <w:r>
              <w:rPr>
                <w:color w:val="000000"/>
                <w:sz w:val="22"/>
                <w:szCs w:val="22"/>
              </w:rPr>
              <w:t>-1 600</w:t>
            </w:r>
          </w:p>
        </w:tc>
        <w:tc>
          <w:tcPr>
            <w:tcW w:w="992" w:type="dxa"/>
            <w:shd w:val="clear" w:color="auto" w:fill="auto"/>
            <w:vAlign w:val="center"/>
            <w:hideMark/>
          </w:tcPr>
          <w:p w:rsidR="007B4B51" w:rsidRPr="00B116BF" w:rsidRDefault="007B4B51" w:rsidP="00B116BF">
            <w:pPr>
              <w:spacing w:after="0" w:line="240" w:lineRule="auto"/>
              <w:jc w:val="right"/>
              <w:rPr>
                <w:color w:val="000000"/>
                <w:sz w:val="22"/>
                <w:szCs w:val="22"/>
              </w:rPr>
            </w:pPr>
            <w:r w:rsidRPr="00B116BF">
              <w:rPr>
                <w:color w:val="000000"/>
                <w:sz w:val="22"/>
                <w:szCs w:val="22"/>
              </w:rPr>
              <w:t>-3,8%</w:t>
            </w:r>
          </w:p>
        </w:tc>
        <w:tc>
          <w:tcPr>
            <w:tcW w:w="992" w:type="dxa"/>
            <w:vAlign w:val="center"/>
          </w:tcPr>
          <w:p w:rsidR="007B4B51" w:rsidRDefault="007B4B51" w:rsidP="007B4B51">
            <w:pPr>
              <w:spacing w:after="0" w:line="240" w:lineRule="auto"/>
              <w:jc w:val="right"/>
              <w:rPr>
                <w:color w:val="000000"/>
                <w:sz w:val="22"/>
                <w:szCs w:val="22"/>
              </w:rPr>
            </w:pPr>
            <w:r>
              <w:rPr>
                <w:color w:val="000000"/>
                <w:sz w:val="22"/>
                <w:szCs w:val="22"/>
              </w:rPr>
              <w:t>-442</w:t>
            </w:r>
          </w:p>
        </w:tc>
        <w:tc>
          <w:tcPr>
            <w:tcW w:w="851" w:type="dxa"/>
            <w:shd w:val="clear" w:color="auto" w:fill="auto"/>
            <w:vAlign w:val="center"/>
            <w:hideMark/>
          </w:tcPr>
          <w:p w:rsidR="007B4B51" w:rsidRPr="00B116BF" w:rsidRDefault="007B4B51" w:rsidP="00B116BF">
            <w:pPr>
              <w:spacing w:after="0" w:line="240" w:lineRule="auto"/>
              <w:jc w:val="right"/>
              <w:rPr>
                <w:color w:val="000000"/>
                <w:sz w:val="22"/>
                <w:szCs w:val="22"/>
              </w:rPr>
            </w:pPr>
            <w:r w:rsidRPr="00B116BF">
              <w:rPr>
                <w:color w:val="000000"/>
                <w:sz w:val="22"/>
                <w:szCs w:val="22"/>
              </w:rPr>
              <w:t>-1,1%</w:t>
            </w:r>
          </w:p>
        </w:tc>
        <w:tc>
          <w:tcPr>
            <w:tcW w:w="992" w:type="dxa"/>
            <w:vAlign w:val="center"/>
          </w:tcPr>
          <w:p w:rsidR="007B4B51" w:rsidRDefault="007B4B51" w:rsidP="007B4B51">
            <w:pPr>
              <w:spacing w:after="0" w:line="240" w:lineRule="auto"/>
              <w:jc w:val="right"/>
              <w:rPr>
                <w:color w:val="000000"/>
                <w:sz w:val="22"/>
                <w:szCs w:val="22"/>
              </w:rPr>
            </w:pPr>
            <w:r>
              <w:rPr>
                <w:color w:val="000000"/>
                <w:sz w:val="22"/>
                <w:szCs w:val="22"/>
              </w:rPr>
              <w:t>-562</w:t>
            </w:r>
          </w:p>
        </w:tc>
        <w:tc>
          <w:tcPr>
            <w:tcW w:w="850" w:type="dxa"/>
            <w:shd w:val="clear" w:color="auto" w:fill="auto"/>
            <w:vAlign w:val="center"/>
            <w:hideMark/>
          </w:tcPr>
          <w:p w:rsidR="007B4B51" w:rsidRPr="00B116BF" w:rsidRDefault="007B4B51" w:rsidP="00B116BF">
            <w:pPr>
              <w:spacing w:after="0" w:line="240" w:lineRule="auto"/>
              <w:jc w:val="right"/>
              <w:rPr>
                <w:color w:val="000000"/>
                <w:sz w:val="22"/>
                <w:szCs w:val="22"/>
              </w:rPr>
            </w:pPr>
            <w:r w:rsidRPr="00B116BF">
              <w:rPr>
                <w:color w:val="000000"/>
                <w:sz w:val="22"/>
                <w:szCs w:val="22"/>
              </w:rPr>
              <w:t>-1,4%</w:t>
            </w:r>
          </w:p>
        </w:tc>
      </w:tr>
      <w:tr w:rsidR="001B4011" w:rsidRPr="00B116BF" w:rsidTr="001B4011">
        <w:tblPrEx>
          <w:tblBorders>
            <w:bottom w:val="single" w:sz="12" w:space="0" w:color="auto"/>
          </w:tblBorders>
        </w:tblPrEx>
        <w:trPr>
          <w:trHeight w:val="465"/>
        </w:trPr>
        <w:tc>
          <w:tcPr>
            <w:tcW w:w="580" w:type="dxa"/>
            <w:shd w:val="clear" w:color="auto" w:fill="auto"/>
            <w:vAlign w:val="center"/>
            <w:hideMark/>
          </w:tcPr>
          <w:p w:rsidR="007B4B51" w:rsidRPr="00B116BF" w:rsidRDefault="007B4B51" w:rsidP="00B116BF">
            <w:pPr>
              <w:spacing w:after="0" w:line="240" w:lineRule="auto"/>
              <w:jc w:val="left"/>
              <w:rPr>
                <w:color w:val="000000"/>
                <w:sz w:val="22"/>
                <w:szCs w:val="22"/>
              </w:rPr>
            </w:pPr>
            <w:r w:rsidRPr="00B116BF">
              <w:rPr>
                <w:color w:val="000000"/>
                <w:sz w:val="22"/>
                <w:szCs w:val="22"/>
              </w:rPr>
              <w:t xml:space="preserve">C.   </w:t>
            </w:r>
          </w:p>
        </w:tc>
        <w:tc>
          <w:tcPr>
            <w:tcW w:w="2270" w:type="dxa"/>
            <w:shd w:val="clear" w:color="auto" w:fill="auto"/>
            <w:vAlign w:val="center"/>
            <w:hideMark/>
          </w:tcPr>
          <w:p w:rsidR="007B4B51" w:rsidRPr="00B116BF" w:rsidRDefault="007B4B51" w:rsidP="00B116BF">
            <w:pPr>
              <w:spacing w:after="0" w:line="240" w:lineRule="auto"/>
              <w:jc w:val="left"/>
              <w:rPr>
                <w:color w:val="000000"/>
                <w:sz w:val="22"/>
                <w:szCs w:val="22"/>
              </w:rPr>
            </w:pPr>
            <w:r w:rsidRPr="00B116BF">
              <w:rPr>
                <w:color w:val="000000"/>
                <w:sz w:val="22"/>
                <w:szCs w:val="22"/>
              </w:rPr>
              <w:t xml:space="preserve">Osobní </w:t>
            </w:r>
            <w:proofErr w:type="gramStart"/>
            <w:r w:rsidRPr="00B116BF">
              <w:rPr>
                <w:color w:val="000000"/>
                <w:sz w:val="22"/>
                <w:szCs w:val="22"/>
              </w:rPr>
              <w:t>náklady           (</w:t>
            </w:r>
            <w:proofErr w:type="spellStart"/>
            <w:r w:rsidRPr="00B116BF">
              <w:rPr>
                <w:color w:val="000000"/>
                <w:sz w:val="22"/>
                <w:szCs w:val="22"/>
              </w:rPr>
              <w:t>ř</w:t>
            </w:r>
            <w:proofErr w:type="spellEnd"/>
            <w:r w:rsidRPr="00B116BF">
              <w:rPr>
                <w:color w:val="000000"/>
                <w:sz w:val="22"/>
                <w:szCs w:val="22"/>
              </w:rPr>
              <w:t>.</w:t>
            </w:r>
            <w:proofErr w:type="gramEnd"/>
            <w:r w:rsidRPr="00B116BF">
              <w:rPr>
                <w:color w:val="000000"/>
                <w:sz w:val="22"/>
                <w:szCs w:val="22"/>
              </w:rPr>
              <w:t xml:space="preserve"> 13 až 16)</w:t>
            </w:r>
          </w:p>
        </w:tc>
        <w:tc>
          <w:tcPr>
            <w:tcW w:w="993" w:type="dxa"/>
            <w:vAlign w:val="center"/>
          </w:tcPr>
          <w:p w:rsidR="007B4B51" w:rsidRDefault="007B4B51" w:rsidP="00040DEA">
            <w:pPr>
              <w:spacing w:after="0" w:line="240" w:lineRule="auto"/>
              <w:jc w:val="right"/>
              <w:rPr>
                <w:color w:val="000000"/>
                <w:sz w:val="22"/>
                <w:szCs w:val="22"/>
              </w:rPr>
            </w:pPr>
            <w:r>
              <w:rPr>
                <w:color w:val="000000"/>
                <w:sz w:val="22"/>
                <w:szCs w:val="22"/>
              </w:rPr>
              <w:t>4 070</w:t>
            </w:r>
          </w:p>
        </w:tc>
        <w:tc>
          <w:tcPr>
            <w:tcW w:w="992" w:type="dxa"/>
            <w:shd w:val="clear" w:color="auto" w:fill="auto"/>
            <w:vAlign w:val="center"/>
            <w:hideMark/>
          </w:tcPr>
          <w:p w:rsidR="007B4B51" w:rsidRPr="00B116BF" w:rsidRDefault="007B4B51" w:rsidP="00B116BF">
            <w:pPr>
              <w:spacing w:after="0" w:line="240" w:lineRule="auto"/>
              <w:jc w:val="right"/>
              <w:rPr>
                <w:color w:val="000000"/>
                <w:sz w:val="22"/>
                <w:szCs w:val="22"/>
              </w:rPr>
            </w:pPr>
            <w:r w:rsidRPr="00B116BF">
              <w:rPr>
                <w:color w:val="000000"/>
                <w:sz w:val="22"/>
                <w:szCs w:val="22"/>
              </w:rPr>
              <w:t>13,0%</w:t>
            </w:r>
          </w:p>
        </w:tc>
        <w:tc>
          <w:tcPr>
            <w:tcW w:w="992" w:type="dxa"/>
            <w:vAlign w:val="center"/>
          </w:tcPr>
          <w:p w:rsidR="007B4B51" w:rsidRDefault="007B4B51" w:rsidP="007B4B51">
            <w:pPr>
              <w:spacing w:after="0" w:line="240" w:lineRule="auto"/>
              <w:jc w:val="right"/>
              <w:rPr>
                <w:color w:val="000000"/>
                <w:sz w:val="22"/>
                <w:szCs w:val="22"/>
              </w:rPr>
            </w:pPr>
            <w:r>
              <w:rPr>
                <w:color w:val="000000"/>
                <w:sz w:val="22"/>
                <w:szCs w:val="22"/>
              </w:rPr>
              <w:t>-2 110</w:t>
            </w:r>
          </w:p>
        </w:tc>
        <w:tc>
          <w:tcPr>
            <w:tcW w:w="851" w:type="dxa"/>
            <w:shd w:val="clear" w:color="auto" w:fill="auto"/>
            <w:vAlign w:val="center"/>
            <w:hideMark/>
          </w:tcPr>
          <w:p w:rsidR="007B4B51" w:rsidRPr="00B116BF" w:rsidRDefault="007B4B51" w:rsidP="00B116BF">
            <w:pPr>
              <w:spacing w:after="0" w:line="240" w:lineRule="auto"/>
              <w:jc w:val="right"/>
              <w:rPr>
                <w:color w:val="000000"/>
                <w:sz w:val="22"/>
                <w:szCs w:val="22"/>
              </w:rPr>
            </w:pPr>
            <w:r w:rsidRPr="00B116BF">
              <w:rPr>
                <w:color w:val="000000"/>
                <w:sz w:val="22"/>
                <w:szCs w:val="22"/>
              </w:rPr>
              <w:t>-5,9%</w:t>
            </w:r>
          </w:p>
        </w:tc>
        <w:tc>
          <w:tcPr>
            <w:tcW w:w="992" w:type="dxa"/>
            <w:vAlign w:val="center"/>
          </w:tcPr>
          <w:p w:rsidR="007B4B51" w:rsidRDefault="007B4B51" w:rsidP="007B4B51">
            <w:pPr>
              <w:spacing w:after="0" w:line="240" w:lineRule="auto"/>
              <w:jc w:val="right"/>
              <w:rPr>
                <w:color w:val="000000"/>
                <w:sz w:val="22"/>
                <w:szCs w:val="22"/>
              </w:rPr>
            </w:pPr>
            <w:r>
              <w:rPr>
                <w:color w:val="000000"/>
                <w:sz w:val="22"/>
                <w:szCs w:val="22"/>
              </w:rPr>
              <w:t>-1 543</w:t>
            </w:r>
          </w:p>
        </w:tc>
        <w:tc>
          <w:tcPr>
            <w:tcW w:w="850" w:type="dxa"/>
            <w:shd w:val="clear" w:color="auto" w:fill="auto"/>
            <w:vAlign w:val="center"/>
            <w:hideMark/>
          </w:tcPr>
          <w:p w:rsidR="007B4B51" w:rsidRPr="00B116BF" w:rsidRDefault="007B4B51" w:rsidP="00B116BF">
            <w:pPr>
              <w:spacing w:after="0" w:line="240" w:lineRule="auto"/>
              <w:jc w:val="right"/>
              <w:rPr>
                <w:color w:val="000000"/>
                <w:sz w:val="22"/>
                <w:szCs w:val="22"/>
              </w:rPr>
            </w:pPr>
            <w:r w:rsidRPr="00B116BF">
              <w:rPr>
                <w:color w:val="000000"/>
                <w:sz w:val="22"/>
                <w:szCs w:val="22"/>
              </w:rPr>
              <w:t>-4,6%</w:t>
            </w:r>
          </w:p>
        </w:tc>
      </w:tr>
      <w:tr w:rsidR="001B4011" w:rsidRPr="00B116BF" w:rsidTr="001B4011">
        <w:tblPrEx>
          <w:tblBorders>
            <w:bottom w:val="single" w:sz="12" w:space="0" w:color="auto"/>
          </w:tblBorders>
        </w:tblPrEx>
        <w:trPr>
          <w:trHeight w:val="915"/>
        </w:trPr>
        <w:tc>
          <w:tcPr>
            <w:tcW w:w="580" w:type="dxa"/>
            <w:shd w:val="clear" w:color="auto" w:fill="auto"/>
            <w:vAlign w:val="center"/>
            <w:hideMark/>
          </w:tcPr>
          <w:p w:rsidR="00527659" w:rsidRPr="00B116BF" w:rsidRDefault="00527659" w:rsidP="00B116BF">
            <w:pPr>
              <w:spacing w:after="0" w:line="240" w:lineRule="auto"/>
              <w:jc w:val="left"/>
              <w:rPr>
                <w:color w:val="000000"/>
                <w:sz w:val="22"/>
                <w:szCs w:val="22"/>
              </w:rPr>
            </w:pPr>
            <w:r w:rsidRPr="00B116BF">
              <w:rPr>
                <w:color w:val="000000"/>
                <w:sz w:val="22"/>
                <w:szCs w:val="22"/>
              </w:rPr>
              <w:t xml:space="preserve">*   </w:t>
            </w:r>
          </w:p>
        </w:tc>
        <w:tc>
          <w:tcPr>
            <w:tcW w:w="2270" w:type="dxa"/>
            <w:shd w:val="clear" w:color="auto" w:fill="auto"/>
            <w:vAlign w:val="center"/>
            <w:hideMark/>
          </w:tcPr>
          <w:p w:rsidR="00527659" w:rsidRPr="00B116BF" w:rsidRDefault="00527659" w:rsidP="00B116BF">
            <w:pPr>
              <w:spacing w:after="0" w:line="240" w:lineRule="auto"/>
              <w:jc w:val="left"/>
              <w:rPr>
                <w:color w:val="000000"/>
                <w:sz w:val="22"/>
                <w:szCs w:val="22"/>
              </w:rPr>
            </w:pPr>
            <w:r w:rsidRPr="00B116BF">
              <w:rPr>
                <w:color w:val="000000"/>
                <w:sz w:val="22"/>
                <w:szCs w:val="22"/>
              </w:rPr>
              <w:t>Provozní výsledek hospodaření (</w:t>
            </w:r>
            <w:proofErr w:type="gramStart"/>
            <w:r w:rsidRPr="00B116BF">
              <w:rPr>
                <w:color w:val="000000"/>
                <w:sz w:val="22"/>
                <w:szCs w:val="22"/>
              </w:rPr>
              <w:t>ř.11</w:t>
            </w:r>
            <w:proofErr w:type="gramEnd"/>
            <w:r w:rsidRPr="00B116BF">
              <w:rPr>
                <w:color w:val="000000"/>
                <w:sz w:val="22"/>
                <w:szCs w:val="22"/>
              </w:rPr>
              <w:t>-12-17-18+19-22+-25+26+</w:t>
            </w:r>
            <w:r>
              <w:rPr>
                <w:color w:val="000000"/>
                <w:sz w:val="22"/>
                <w:szCs w:val="22"/>
              </w:rPr>
              <w:t xml:space="preserve"> </w:t>
            </w:r>
            <w:r w:rsidRPr="00B116BF">
              <w:rPr>
                <w:color w:val="000000"/>
                <w:sz w:val="22"/>
                <w:szCs w:val="22"/>
              </w:rPr>
              <w:t>(-28)-(-29))</w:t>
            </w:r>
          </w:p>
        </w:tc>
        <w:tc>
          <w:tcPr>
            <w:tcW w:w="993" w:type="dxa"/>
            <w:vAlign w:val="center"/>
          </w:tcPr>
          <w:p w:rsidR="00527659" w:rsidRPr="00040DEA" w:rsidRDefault="00527659" w:rsidP="00040DEA">
            <w:pPr>
              <w:spacing w:after="0" w:line="240" w:lineRule="auto"/>
              <w:jc w:val="right"/>
              <w:rPr>
                <w:color w:val="000000"/>
                <w:sz w:val="22"/>
                <w:szCs w:val="22"/>
              </w:rPr>
            </w:pPr>
            <w:r>
              <w:rPr>
                <w:color w:val="000000"/>
                <w:sz w:val="22"/>
                <w:szCs w:val="22"/>
              </w:rPr>
              <w:t>-6 016</w:t>
            </w:r>
          </w:p>
        </w:tc>
        <w:tc>
          <w:tcPr>
            <w:tcW w:w="992" w:type="dxa"/>
            <w:shd w:val="clear" w:color="auto" w:fill="auto"/>
            <w:vAlign w:val="center"/>
            <w:hideMark/>
          </w:tcPr>
          <w:p w:rsidR="00527659" w:rsidRPr="00B116BF" w:rsidRDefault="00527659" w:rsidP="00B116BF">
            <w:pPr>
              <w:spacing w:after="0" w:line="240" w:lineRule="auto"/>
              <w:jc w:val="right"/>
              <w:rPr>
                <w:color w:val="000000"/>
                <w:sz w:val="22"/>
                <w:szCs w:val="22"/>
              </w:rPr>
            </w:pPr>
            <w:r w:rsidRPr="00B116BF">
              <w:rPr>
                <w:color w:val="000000"/>
                <w:sz w:val="22"/>
                <w:szCs w:val="22"/>
              </w:rPr>
              <w:t>-58,4%</w:t>
            </w:r>
          </w:p>
        </w:tc>
        <w:tc>
          <w:tcPr>
            <w:tcW w:w="992" w:type="dxa"/>
            <w:vAlign w:val="center"/>
          </w:tcPr>
          <w:p w:rsidR="00527659" w:rsidRDefault="00527659" w:rsidP="001B4011">
            <w:pPr>
              <w:spacing w:after="0" w:line="240" w:lineRule="auto"/>
              <w:jc w:val="right"/>
              <w:rPr>
                <w:color w:val="000000"/>
                <w:sz w:val="22"/>
                <w:szCs w:val="22"/>
              </w:rPr>
            </w:pPr>
            <w:r>
              <w:rPr>
                <w:color w:val="000000"/>
                <w:sz w:val="22"/>
                <w:szCs w:val="22"/>
              </w:rPr>
              <w:t>-618</w:t>
            </w:r>
          </w:p>
        </w:tc>
        <w:tc>
          <w:tcPr>
            <w:tcW w:w="851" w:type="dxa"/>
            <w:shd w:val="clear" w:color="auto" w:fill="auto"/>
            <w:vAlign w:val="center"/>
            <w:hideMark/>
          </w:tcPr>
          <w:p w:rsidR="00527659" w:rsidRPr="00B116BF" w:rsidRDefault="00527659" w:rsidP="00B116BF">
            <w:pPr>
              <w:spacing w:after="0" w:line="240" w:lineRule="auto"/>
              <w:jc w:val="right"/>
              <w:rPr>
                <w:color w:val="000000"/>
                <w:sz w:val="22"/>
                <w:szCs w:val="22"/>
              </w:rPr>
            </w:pPr>
            <w:r w:rsidRPr="00B116BF">
              <w:rPr>
                <w:color w:val="000000"/>
                <w:sz w:val="22"/>
                <w:szCs w:val="22"/>
              </w:rPr>
              <w:t>-14,4%</w:t>
            </w:r>
          </w:p>
        </w:tc>
        <w:tc>
          <w:tcPr>
            <w:tcW w:w="992" w:type="dxa"/>
            <w:vAlign w:val="center"/>
          </w:tcPr>
          <w:p w:rsidR="00527659" w:rsidRDefault="00527659" w:rsidP="001B4011">
            <w:pPr>
              <w:spacing w:after="0" w:line="240" w:lineRule="auto"/>
              <w:jc w:val="right"/>
              <w:rPr>
                <w:color w:val="000000"/>
                <w:sz w:val="22"/>
                <w:szCs w:val="22"/>
              </w:rPr>
            </w:pPr>
            <w:r>
              <w:rPr>
                <w:color w:val="000000"/>
                <w:sz w:val="22"/>
                <w:szCs w:val="22"/>
              </w:rPr>
              <w:t>-144</w:t>
            </w:r>
          </w:p>
        </w:tc>
        <w:tc>
          <w:tcPr>
            <w:tcW w:w="850" w:type="dxa"/>
            <w:shd w:val="clear" w:color="auto" w:fill="auto"/>
            <w:vAlign w:val="center"/>
            <w:hideMark/>
          </w:tcPr>
          <w:p w:rsidR="00527659" w:rsidRPr="00B116BF" w:rsidRDefault="00527659" w:rsidP="00B116BF">
            <w:pPr>
              <w:spacing w:after="0" w:line="240" w:lineRule="auto"/>
              <w:jc w:val="right"/>
              <w:rPr>
                <w:color w:val="000000"/>
                <w:sz w:val="22"/>
                <w:szCs w:val="22"/>
              </w:rPr>
            </w:pPr>
            <w:r w:rsidRPr="00B116BF">
              <w:rPr>
                <w:color w:val="000000"/>
                <w:sz w:val="22"/>
                <w:szCs w:val="22"/>
              </w:rPr>
              <w:t>-3,9%</w:t>
            </w:r>
          </w:p>
        </w:tc>
      </w:tr>
      <w:tr w:rsidR="000331CE" w:rsidRPr="00B116BF" w:rsidTr="001B4011">
        <w:tblPrEx>
          <w:tblBorders>
            <w:bottom w:val="single" w:sz="12" w:space="0" w:color="auto"/>
          </w:tblBorders>
        </w:tblPrEx>
        <w:trPr>
          <w:trHeight w:val="1140"/>
        </w:trPr>
        <w:tc>
          <w:tcPr>
            <w:tcW w:w="580" w:type="dxa"/>
            <w:shd w:val="clear" w:color="auto" w:fill="auto"/>
            <w:vAlign w:val="center"/>
            <w:hideMark/>
          </w:tcPr>
          <w:p w:rsidR="007B4B51" w:rsidRPr="00B116BF" w:rsidRDefault="007B4B51" w:rsidP="00B116BF">
            <w:pPr>
              <w:spacing w:after="0" w:line="240" w:lineRule="auto"/>
              <w:jc w:val="left"/>
              <w:rPr>
                <w:color w:val="000000"/>
                <w:sz w:val="22"/>
                <w:szCs w:val="22"/>
              </w:rPr>
            </w:pPr>
            <w:r w:rsidRPr="00B116BF">
              <w:rPr>
                <w:color w:val="000000"/>
                <w:sz w:val="22"/>
                <w:szCs w:val="22"/>
              </w:rPr>
              <w:t xml:space="preserve">*   </w:t>
            </w:r>
          </w:p>
        </w:tc>
        <w:tc>
          <w:tcPr>
            <w:tcW w:w="2270" w:type="dxa"/>
            <w:shd w:val="clear" w:color="auto" w:fill="auto"/>
            <w:vAlign w:val="center"/>
            <w:hideMark/>
          </w:tcPr>
          <w:p w:rsidR="007B4B51" w:rsidRPr="00B116BF" w:rsidRDefault="007B4B51" w:rsidP="00B116BF">
            <w:pPr>
              <w:spacing w:after="0" w:line="240" w:lineRule="auto"/>
              <w:jc w:val="left"/>
              <w:rPr>
                <w:color w:val="000000"/>
                <w:sz w:val="22"/>
                <w:szCs w:val="22"/>
              </w:rPr>
            </w:pPr>
            <w:r w:rsidRPr="00B116BF">
              <w:rPr>
                <w:color w:val="000000"/>
                <w:sz w:val="22"/>
                <w:szCs w:val="22"/>
              </w:rPr>
              <w:t>Finanční výsledek hospodaření  (</w:t>
            </w:r>
            <w:proofErr w:type="gramStart"/>
            <w:r w:rsidRPr="00B116BF">
              <w:rPr>
                <w:color w:val="000000"/>
                <w:sz w:val="22"/>
                <w:szCs w:val="22"/>
              </w:rPr>
              <w:t>ř.31</w:t>
            </w:r>
            <w:proofErr w:type="gramEnd"/>
            <w:r w:rsidRPr="00B116BF">
              <w:rPr>
                <w:color w:val="000000"/>
                <w:sz w:val="22"/>
                <w:szCs w:val="22"/>
              </w:rPr>
              <w:t>-32+33+37-38+39-40+-41+42-43+44-45+(-46)-(-47))</w:t>
            </w:r>
          </w:p>
        </w:tc>
        <w:tc>
          <w:tcPr>
            <w:tcW w:w="993" w:type="dxa"/>
            <w:vAlign w:val="center"/>
          </w:tcPr>
          <w:p w:rsidR="007B4B51" w:rsidRDefault="007B4B51" w:rsidP="00040DEA">
            <w:pPr>
              <w:spacing w:after="0" w:line="240" w:lineRule="auto"/>
              <w:jc w:val="right"/>
              <w:rPr>
                <w:color w:val="000000"/>
                <w:sz w:val="22"/>
                <w:szCs w:val="22"/>
              </w:rPr>
            </w:pPr>
            <w:r>
              <w:rPr>
                <w:color w:val="000000"/>
                <w:sz w:val="22"/>
                <w:szCs w:val="22"/>
              </w:rPr>
              <w:t>-404</w:t>
            </w:r>
          </w:p>
        </w:tc>
        <w:tc>
          <w:tcPr>
            <w:tcW w:w="992" w:type="dxa"/>
            <w:shd w:val="clear" w:color="auto" w:fill="auto"/>
            <w:vAlign w:val="center"/>
            <w:hideMark/>
          </w:tcPr>
          <w:p w:rsidR="007B4B51" w:rsidRPr="00B116BF" w:rsidRDefault="00527659" w:rsidP="00B116BF">
            <w:pPr>
              <w:spacing w:after="0" w:line="240" w:lineRule="auto"/>
              <w:jc w:val="right"/>
              <w:rPr>
                <w:color w:val="000000"/>
                <w:sz w:val="22"/>
                <w:szCs w:val="22"/>
              </w:rPr>
            </w:pPr>
            <w:r>
              <w:rPr>
                <w:color w:val="000000"/>
                <w:sz w:val="22"/>
                <w:szCs w:val="22"/>
              </w:rPr>
              <w:t>-</w:t>
            </w:r>
            <w:r w:rsidR="007B4B51" w:rsidRPr="00B116BF">
              <w:rPr>
                <w:color w:val="000000"/>
                <w:sz w:val="22"/>
                <w:szCs w:val="22"/>
              </w:rPr>
              <w:t>11,1%</w:t>
            </w:r>
          </w:p>
        </w:tc>
        <w:tc>
          <w:tcPr>
            <w:tcW w:w="992" w:type="dxa"/>
            <w:vAlign w:val="center"/>
          </w:tcPr>
          <w:p w:rsidR="007B4B51" w:rsidRDefault="007B4B51" w:rsidP="007B4B51">
            <w:pPr>
              <w:spacing w:after="0" w:line="240" w:lineRule="auto"/>
              <w:jc w:val="right"/>
              <w:rPr>
                <w:color w:val="000000"/>
                <w:sz w:val="22"/>
                <w:szCs w:val="22"/>
              </w:rPr>
            </w:pPr>
            <w:r>
              <w:rPr>
                <w:color w:val="000000"/>
                <w:sz w:val="22"/>
                <w:szCs w:val="22"/>
              </w:rPr>
              <w:t>837</w:t>
            </w:r>
          </w:p>
        </w:tc>
        <w:tc>
          <w:tcPr>
            <w:tcW w:w="851" w:type="dxa"/>
            <w:shd w:val="clear" w:color="auto" w:fill="auto"/>
            <w:vAlign w:val="center"/>
            <w:hideMark/>
          </w:tcPr>
          <w:p w:rsidR="007B4B51" w:rsidRPr="00B116BF" w:rsidRDefault="007B4B51" w:rsidP="00B116BF">
            <w:pPr>
              <w:spacing w:after="0" w:line="240" w:lineRule="auto"/>
              <w:jc w:val="right"/>
              <w:rPr>
                <w:color w:val="000000"/>
                <w:sz w:val="22"/>
                <w:szCs w:val="22"/>
              </w:rPr>
            </w:pPr>
            <w:r w:rsidRPr="00B116BF">
              <w:rPr>
                <w:color w:val="000000"/>
                <w:sz w:val="22"/>
                <w:szCs w:val="22"/>
              </w:rPr>
              <w:t>20,7%</w:t>
            </w:r>
          </w:p>
        </w:tc>
        <w:tc>
          <w:tcPr>
            <w:tcW w:w="992" w:type="dxa"/>
            <w:vAlign w:val="center"/>
          </w:tcPr>
          <w:p w:rsidR="007B4B51" w:rsidRDefault="007B4B51" w:rsidP="007B4B51">
            <w:pPr>
              <w:spacing w:after="0" w:line="240" w:lineRule="auto"/>
              <w:jc w:val="right"/>
              <w:rPr>
                <w:color w:val="000000"/>
                <w:sz w:val="22"/>
                <w:szCs w:val="22"/>
              </w:rPr>
            </w:pPr>
            <w:r>
              <w:rPr>
                <w:color w:val="000000"/>
                <w:sz w:val="22"/>
                <w:szCs w:val="22"/>
              </w:rPr>
              <w:t>143</w:t>
            </w:r>
          </w:p>
        </w:tc>
        <w:tc>
          <w:tcPr>
            <w:tcW w:w="850" w:type="dxa"/>
            <w:shd w:val="clear" w:color="auto" w:fill="auto"/>
            <w:vAlign w:val="center"/>
            <w:hideMark/>
          </w:tcPr>
          <w:p w:rsidR="007B4B51" w:rsidRPr="00B116BF" w:rsidRDefault="007B4B51" w:rsidP="00B116BF">
            <w:pPr>
              <w:spacing w:after="0" w:line="240" w:lineRule="auto"/>
              <w:jc w:val="right"/>
              <w:rPr>
                <w:color w:val="000000"/>
                <w:sz w:val="22"/>
                <w:szCs w:val="22"/>
              </w:rPr>
            </w:pPr>
            <w:r w:rsidRPr="00B116BF">
              <w:rPr>
                <w:color w:val="000000"/>
                <w:sz w:val="22"/>
                <w:szCs w:val="22"/>
              </w:rPr>
              <w:t>4,5%</w:t>
            </w:r>
          </w:p>
        </w:tc>
      </w:tr>
      <w:tr w:rsidR="000331CE" w:rsidRPr="00B116BF" w:rsidTr="001B4011">
        <w:tblPrEx>
          <w:tblBorders>
            <w:bottom w:val="single" w:sz="12" w:space="0" w:color="auto"/>
          </w:tblBorders>
        </w:tblPrEx>
        <w:trPr>
          <w:trHeight w:val="690"/>
        </w:trPr>
        <w:tc>
          <w:tcPr>
            <w:tcW w:w="580" w:type="dxa"/>
            <w:shd w:val="clear" w:color="auto" w:fill="auto"/>
            <w:vAlign w:val="center"/>
            <w:hideMark/>
          </w:tcPr>
          <w:p w:rsidR="007B4B51" w:rsidRPr="00B116BF" w:rsidRDefault="007B4B51" w:rsidP="00B116BF">
            <w:pPr>
              <w:spacing w:after="0" w:line="240" w:lineRule="auto"/>
              <w:jc w:val="left"/>
              <w:rPr>
                <w:color w:val="000000"/>
                <w:sz w:val="22"/>
                <w:szCs w:val="22"/>
              </w:rPr>
            </w:pPr>
            <w:r w:rsidRPr="00B116BF">
              <w:rPr>
                <w:color w:val="000000"/>
                <w:sz w:val="22"/>
                <w:szCs w:val="22"/>
              </w:rPr>
              <w:t xml:space="preserve">Q.   </w:t>
            </w:r>
          </w:p>
        </w:tc>
        <w:tc>
          <w:tcPr>
            <w:tcW w:w="2270" w:type="dxa"/>
            <w:shd w:val="clear" w:color="auto" w:fill="auto"/>
            <w:vAlign w:val="center"/>
            <w:hideMark/>
          </w:tcPr>
          <w:p w:rsidR="007B4B51" w:rsidRPr="00B116BF" w:rsidRDefault="007B4B51" w:rsidP="00B116BF">
            <w:pPr>
              <w:spacing w:after="0" w:line="240" w:lineRule="auto"/>
              <w:jc w:val="left"/>
              <w:rPr>
                <w:color w:val="000000"/>
                <w:sz w:val="22"/>
                <w:szCs w:val="22"/>
              </w:rPr>
            </w:pPr>
            <w:r w:rsidRPr="00B116BF">
              <w:rPr>
                <w:color w:val="000000"/>
                <w:sz w:val="22"/>
                <w:szCs w:val="22"/>
              </w:rPr>
              <w:t>Daň z příjmu za běžnou činnost         (</w:t>
            </w:r>
            <w:proofErr w:type="gramStart"/>
            <w:r w:rsidRPr="00B116BF">
              <w:rPr>
                <w:color w:val="000000"/>
                <w:sz w:val="22"/>
                <w:szCs w:val="22"/>
              </w:rPr>
              <w:t>ř.50</w:t>
            </w:r>
            <w:proofErr w:type="gramEnd"/>
            <w:r w:rsidRPr="00B116BF">
              <w:rPr>
                <w:color w:val="000000"/>
                <w:sz w:val="22"/>
                <w:szCs w:val="22"/>
              </w:rPr>
              <w:t xml:space="preserve"> + 51)</w:t>
            </w:r>
          </w:p>
        </w:tc>
        <w:tc>
          <w:tcPr>
            <w:tcW w:w="993" w:type="dxa"/>
            <w:vAlign w:val="center"/>
          </w:tcPr>
          <w:p w:rsidR="007B4B51" w:rsidRDefault="007B4B51" w:rsidP="00040DEA">
            <w:pPr>
              <w:spacing w:after="0" w:line="240" w:lineRule="auto"/>
              <w:jc w:val="right"/>
              <w:rPr>
                <w:color w:val="000000"/>
                <w:sz w:val="22"/>
                <w:szCs w:val="22"/>
              </w:rPr>
            </w:pPr>
            <w:r>
              <w:rPr>
                <w:color w:val="000000"/>
                <w:sz w:val="22"/>
                <w:szCs w:val="22"/>
              </w:rPr>
              <w:t>-1 494</w:t>
            </w:r>
          </w:p>
        </w:tc>
        <w:tc>
          <w:tcPr>
            <w:tcW w:w="992" w:type="dxa"/>
            <w:shd w:val="clear" w:color="auto" w:fill="auto"/>
            <w:vAlign w:val="center"/>
            <w:hideMark/>
          </w:tcPr>
          <w:p w:rsidR="007B4B51" w:rsidRPr="00B116BF" w:rsidRDefault="007B4B51" w:rsidP="00B116BF">
            <w:pPr>
              <w:spacing w:after="0" w:line="240" w:lineRule="auto"/>
              <w:jc w:val="right"/>
              <w:rPr>
                <w:color w:val="000000"/>
                <w:sz w:val="22"/>
                <w:szCs w:val="22"/>
              </w:rPr>
            </w:pPr>
            <w:r w:rsidRPr="00B116BF">
              <w:rPr>
                <w:color w:val="000000"/>
                <w:sz w:val="22"/>
                <w:szCs w:val="22"/>
              </w:rPr>
              <w:t>-93,8%</w:t>
            </w:r>
          </w:p>
        </w:tc>
        <w:tc>
          <w:tcPr>
            <w:tcW w:w="992" w:type="dxa"/>
            <w:vAlign w:val="center"/>
          </w:tcPr>
          <w:p w:rsidR="007B4B51" w:rsidRDefault="007B4B51" w:rsidP="007B4B51">
            <w:pPr>
              <w:spacing w:after="0" w:line="240" w:lineRule="auto"/>
              <w:jc w:val="right"/>
              <w:rPr>
                <w:color w:val="000000"/>
                <w:sz w:val="22"/>
                <w:szCs w:val="22"/>
              </w:rPr>
            </w:pPr>
            <w:r>
              <w:rPr>
                <w:color w:val="000000"/>
                <w:sz w:val="22"/>
                <w:szCs w:val="22"/>
              </w:rPr>
              <w:t>175</w:t>
            </w:r>
          </w:p>
        </w:tc>
        <w:tc>
          <w:tcPr>
            <w:tcW w:w="851" w:type="dxa"/>
            <w:shd w:val="clear" w:color="auto" w:fill="auto"/>
            <w:vAlign w:val="center"/>
            <w:hideMark/>
          </w:tcPr>
          <w:p w:rsidR="007B4B51" w:rsidRPr="00B116BF" w:rsidRDefault="007B4B51" w:rsidP="00B116BF">
            <w:pPr>
              <w:spacing w:after="0" w:line="240" w:lineRule="auto"/>
              <w:jc w:val="right"/>
              <w:rPr>
                <w:color w:val="000000"/>
                <w:sz w:val="22"/>
                <w:szCs w:val="22"/>
              </w:rPr>
            </w:pPr>
            <w:r w:rsidRPr="00B116BF">
              <w:rPr>
                <w:color w:val="000000"/>
                <w:sz w:val="22"/>
                <w:szCs w:val="22"/>
              </w:rPr>
              <w:t>176,8%</w:t>
            </w:r>
          </w:p>
        </w:tc>
        <w:tc>
          <w:tcPr>
            <w:tcW w:w="992" w:type="dxa"/>
            <w:vAlign w:val="center"/>
          </w:tcPr>
          <w:p w:rsidR="007B4B51" w:rsidRDefault="007B4B51" w:rsidP="007B4B51">
            <w:pPr>
              <w:spacing w:after="0" w:line="240" w:lineRule="auto"/>
              <w:jc w:val="right"/>
              <w:rPr>
                <w:color w:val="000000"/>
                <w:sz w:val="22"/>
                <w:szCs w:val="22"/>
              </w:rPr>
            </w:pPr>
            <w:r>
              <w:rPr>
                <w:color w:val="000000"/>
                <w:sz w:val="22"/>
                <w:szCs w:val="22"/>
              </w:rPr>
              <w:t>168</w:t>
            </w:r>
          </w:p>
        </w:tc>
        <w:tc>
          <w:tcPr>
            <w:tcW w:w="850" w:type="dxa"/>
            <w:shd w:val="clear" w:color="auto" w:fill="auto"/>
            <w:vAlign w:val="center"/>
            <w:hideMark/>
          </w:tcPr>
          <w:p w:rsidR="007B4B51" w:rsidRPr="00B116BF" w:rsidRDefault="007B4B51" w:rsidP="00B116BF">
            <w:pPr>
              <w:spacing w:after="0" w:line="240" w:lineRule="auto"/>
              <w:jc w:val="right"/>
              <w:rPr>
                <w:color w:val="000000"/>
                <w:sz w:val="22"/>
                <w:szCs w:val="22"/>
              </w:rPr>
            </w:pPr>
            <w:r w:rsidRPr="00B116BF">
              <w:rPr>
                <w:color w:val="000000"/>
                <w:sz w:val="22"/>
                <w:szCs w:val="22"/>
              </w:rPr>
              <w:t>61,3%</w:t>
            </w:r>
          </w:p>
        </w:tc>
      </w:tr>
      <w:tr w:rsidR="000331CE" w:rsidRPr="00B116BF" w:rsidTr="001B4011">
        <w:tblPrEx>
          <w:tblBorders>
            <w:bottom w:val="single" w:sz="12" w:space="0" w:color="auto"/>
          </w:tblBorders>
        </w:tblPrEx>
        <w:trPr>
          <w:trHeight w:val="690"/>
        </w:trPr>
        <w:tc>
          <w:tcPr>
            <w:tcW w:w="580" w:type="dxa"/>
            <w:tcBorders>
              <w:bottom w:val="single" w:sz="12" w:space="0" w:color="auto"/>
            </w:tcBorders>
            <w:shd w:val="clear" w:color="auto" w:fill="auto"/>
            <w:vAlign w:val="center"/>
            <w:hideMark/>
          </w:tcPr>
          <w:p w:rsidR="007B4B51" w:rsidRPr="00B116BF" w:rsidRDefault="007B4B51" w:rsidP="00B116BF">
            <w:pPr>
              <w:spacing w:after="0" w:line="240" w:lineRule="auto"/>
              <w:jc w:val="left"/>
              <w:rPr>
                <w:color w:val="000000"/>
                <w:sz w:val="22"/>
                <w:szCs w:val="22"/>
              </w:rPr>
            </w:pPr>
            <w:r w:rsidRPr="00B116BF">
              <w:rPr>
                <w:color w:val="000000"/>
                <w:sz w:val="22"/>
                <w:szCs w:val="22"/>
              </w:rPr>
              <w:t xml:space="preserve">***   </w:t>
            </w:r>
          </w:p>
        </w:tc>
        <w:tc>
          <w:tcPr>
            <w:tcW w:w="2270" w:type="dxa"/>
            <w:tcBorders>
              <w:bottom w:val="single" w:sz="12" w:space="0" w:color="auto"/>
            </w:tcBorders>
            <w:shd w:val="clear" w:color="auto" w:fill="auto"/>
            <w:vAlign w:val="center"/>
            <w:hideMark/>
          </w:tcPr>
          <w:p w:rsidR="007B4B51" w:rsidRPr="00B116BF" w:rsidRDefault="007B4B51" w:rsidP="00B116BF">
            <w:pPr>
              <w:spacing w:after="0" w:line="240" w:lineRule="auto"/>
              <w:jc w:val="left"/>
              <w:rPr>
                <w:color w:val="000000"/>
                <w:sz w:val="22"/>
                <w:szCs w:val="22"/>
              </w:rPr>
            </w:pPr>
            <w:r w:rsidRPr="00B116BF">
              <w:rPr>
                <w:color w:val="000000"/>
                <w:sz w:val="22"/>
                <w:szCs w:val="22"/>
              </w:rPr>
              <w:t>Výsledek hospodaření za účetní období (+/-)  (</w:t>
            </w:r>
            <w:proofErr w:type="gramStart"/>
            <w:r w:rsidRPr="00B116BF">
              <w:rPr>
                <w:color w:val="000000"/>
                <w:sz w:val="22"/>
                <w:szCs w:val="22"/>
              </w:rPr>
              <w:t>ř.52</w:t>
            </w:r>
            <w:proofErr w:type="gramEnd"/>
            <w:r w:rsidRPr="00B116BF">
              <w:rPr>
                <w:color w:val="000000"/>
                <w:sz w:val="22"/>
                <w:szCs w:val="22"/>
              </w:rPr>
              <w:t xml:space="preserve"> + 58 - 59)</w:t>
            </w:r>
          </w:p>
        </w:tc>
        <w:tc>
          <w:tcPr>
            <w:tcW w:w="993" w:type="dxa"/>
            <w:tcBorders>
              <w:bottom w:val="single" w:sz="12" w:space="0" w:color="auto"/>
            </w:tcBorders>
            <w:vAlign w:val="center"/>
          </w:tcPr>
          <w:p w:rsidR="007B4B51" w:rsidRDefault="007B4B51" w:rsidP="00040DEA">
            <w:pPr>
              <w:spacing w:after="0" w:line="240" w:lineRule="auto"/>
              <w:jc w:val="right"/>
              <w:rPr>
                <w:color w:val="000000"/>
                <w:sz w:val="22"/>
                <w:szCs w:val="22"/>
              </w:rPr>
            </w:pPr>
            <w:r>
              <w:rPr>
                <w:color w:val="000000"/>
                <w:sz w:val="22"/>
                <w:szCs w:val="22"/>
              </w:rPr>
              <w:t>-4 926</w:t>
            </w:r>
          </w:p>
        </w:tc>
        <w:tc>
          <w:tcPr>
            <w:tcW w:w="992" w:type="dxa"/>
            <w:tcBorders>
              <w:bottom w:val="single" w:sz="12" w:space="0" w:color="auto"/>
            </w:tcBorders>
            <w:shd w:val="clear" w:color="auto" w:fill="auto"/>
            <w:vAlign w:val="center"/>
            <w:hideMark/>
          </w:tcPr>
          <w:p w:rsidR="007B4B51" w:rsidRPr="00B116BF" w:rsidRDefault="007B4B51" w:rsidP="00B116BF">
            <w:pPr>
              <w:spacing w:after="0" w:line="240" w:lineRule="auto"/>
              <w:jc w:val="right"/>
              <w:rPr>
                <w:color w:val="000000"/>
                <w:sz w:val="22"/>
                <w:szCs w:val="22"/>
              </w:rPr>
            </w:pPr>
            <w:r w:rsidRPr="00B116BF">
              <w:rPr>
                <w:color w:val="000000"/>
                <w:sz w:val="22"/>
                <w:szCs w:val="22"/>
              </w:rPr>
              <w:t>-97,1%</w:t>
            </w:r>
          </w:p>
        </w:tc>
        <w:tc>
          <w:tcPr>
            <w:tcW w:w="992" w:type="dxa"/>
            <w:tcBorders>
              <w:bottom w:val="single" w:sz="12" w:space="0" w:color="auto"/>
            </w:tcBorders>
            <w:vAlign w:val="center"/>
          </w:tcPr>
          <w:p w:rsidR="007B4B51" w:rsidRDefault="007B4B51" w:rsidP="007B4B51">
            <w:pPr>
              <w:spacing w:after="0" w:line="240" w:lineRule="auto"/>
              <w:jc w:val="right"/>
              <w:rPr>
                <w:color w:val="000000"/>
                <w:sz w:val="22"/>
                <w:szCs w:val="22"/>
              </w:rPr>
            </w:pPr>
            <w:r>
              <w:rPr>
                <w:color w:val="000000"/>
                <w:sz w:val="22"/>
                <w:szCs w:val="22"/>
              </w:rPr>
              <w:t>44</w:t>
            </w:r>
          </w:p>
        </w:tc>
        <w:tc>
          <w:tcPr>
            <w:tcW w:w="851" w:type="dxa"/>
            <w:tcBorders>
              <w:bottom w:val="single" w:sz="12" w:space="0" w:color="auto"/>
            </w:tcBorders>
            <w:shd w:val="clear" w:color="auto" w:fill="auto"/>
            <w:vAlign w:val="center"/>
            <w:hideMark/>
          </w:tcPr>
          <w:p w:rsidR="007B4B51" w:rsidRPr="00B116BF" w:rsidRDefault="007B4B51" w:rsidP="00B116BF">
            <w:pPr>
              <w:spacing w:after="0" w:line="240" w:lineRule="auto"/>
              <w:jc w:val="right"/>
              <w:rPr>
                <w:color w:val="000000"/>
                <w:sz w:val="22"/>
                <w:szCs w:val="22"/>
              </w:rPr>
            </w:pPr>
            <w:r w:rsidRPr="00B116BF">
              <w:rPr>
                <w:color w:val="000000"/>
                <w:sz w:val="22"/>
                <w:szCs w:val="22"/>
              </w:rPr>
              <w:t>30,1%</w:t>
            </w:r>
          </w:p>
        </w:tc>
        <w:tc>
          <w:tcPr>
            <w:tcW w:w="992" w:type="dxa"/>
            <w:tcBorders>
              <w:bottom w:val="single" w:sz="12" w:space="0" w:color="auto"/>
            </w:tcBorders>
            <w:vAlign w:val="center"/>
          </w:tcPr>
          <w:p w:rsidR="007B4B51" w:rsidRDefault="007B4B51" w:rsidP="007B4B51">
            <w:pPr>
              <w:spacing w:after="0" w:line="240" w:lineRule="auto"/>
              <w:jc w:val="right"/>
              <w:rPr>
                <w:color w:val="000000"/>
                <w:sz w:val="22"/>
                <w:szCs w:val="22"/>
              </w:rPr>
            </w:pPr>
            <w:r>
              <w:rPr>
                <w:color w:val="000000"/>
                <w:sz w:val="22"/>
                <w:szCs w:val="22"/>
              </w:rPr>
              <w:t>-168</w:t>
            </w:r>
          </w:p>
        </w:tc>
        <w:tc>
          <w:tcPr>
            <w:tcW w:w="850" w:type="dxa"/>
            <w:tcBorders>
              <w:bottom w:val="single" w:sz="12" w:space="0" w:color="auto"/>
            </w:tcBorders>
            <w:shd w:val="clear" w:color="auto" w:fill="auto"/>
            <w:vAlign w:val="center"/>
            <w:hideMark/>
          </w:tcPr>
          <w:p w:rsidR="007B4B51" w:rsidRPr="00B116BF" w:rsidRDefault="007B4B51" w:rsidP="00B116BF">
            <w:pPr>
              <w:spacing w:after="0" w:line="240" w:lineRule="auto"/>
              <w:jc w:val="right"/>
              <w:rPr>
                <w:color w:val="000000"/>
                <w:sz w:val="22"/>
                <w:szCs w:val="22"/>
              </w:rPr>
            </w:pPr>
            <w:r w:rsidRPr="00B116BF">
              <w:rPr>
                <w:color w:val="000000"/>
                <w:sz w:val="22"/>
                <w:szCs w:val="22"/>
              </w:rPr>
              <w:t>-88,4%</w:t>
            </w:r>
          </w:p>
        </w:tc>
      </w:tr>
    </w:tbl>
    <w:p w:rsidR="00F23F74" w:rsidRDefault="00F23F74" w:rsidP="00F23F74">
      <w:pPr>
        <w:pStyle w:val="Tabulka-pramen"/>
      </w:pPr>
      <w:r>
        <w:t>Zdroj: vlastní výpočet</w:t>
      </w:r>
    </w:p>
    <w:p w:rsidR="00331818" w:rsidRDefault="00331818" w:rsidP="00331818">
      <w:pPr>
        <w:pStyle w:val="Nadpis4"/>
        <w:rPr>
          <w:sz w:val="28"/>
        </w:rPr>
      </w:pPr>
      <w:r w:rsidRPr="00B116BF">
        <w:rPr>
          <w:sz w:val="28"/>
        </w:rPr>
        <w:t xml:space="preserve">Horizontální analýza </w:t>
      </w:r>
      <w:r>
        <w:rPr>
          <w:sz w:val="28"/>
        </w:rPr>
        <w:t>rozvahy</w:t>
      </w:r>
    </w:p>
    <w:p w:rsidR="0070327C" w:rsidRDefault="00F41C11" w:rsidP="0070327C">
      <w:r>
        <w:t xml:space="preserve">Horizontální analýza rozvahy (příloha 5) ukazuje meziroční změny položek výkazu v absolutní i relativní hodnotě. V </w:t>
      </w:r>
      <w:r w:rsidR="0070327C">
        <w:t xml:space="preserve">celkové bilanční sumě došlo k výraznému navýšení v roce 2008 o 43,7 % a je to </w:t>
      </w:r>
      <w:r w:rsidR="0070327C" w:rsidRPr="00C53670">
        <w:t>způsobeno</w:t>
      </w:r>
      <w:r w:rsidR="0070327C">
        <w:t xml:space="preserve"> změnou ocenění a navýšení základního kapitálu společnosti při změně právní formy, dále také pořízením nové výroby autosedaček a dále dopadem krize a tedy zvýšením krátkodobých závazků. V dalším období </w:t>
      </w:r>
      <w:r>
        <w:t xml:space="preserve">         </w:t>
      </w:r>
      <w:r w:rsidR="0070327C">
        <w:t>2009 - 2010 vlivem ekonomické politiky podniku již dochází k snížení bilanční sumy o 9,3 % a následně o 3,3 %, přičemž největší vliv mají položky snížení krátkodobých závazků (-23,9 %, -10,8 %).</w:t>
      </w:r>
    </w:p>
    <w:p w:rsidR="0070327C" w:rsidRDefault="0070327C" w:rsidP="0070327C">
      <w:r>
        <w:lastRenderedPageBreak/>
        <w:t>Na straně pasiv nárůst v roce 2008 je způsoben nárůstem vlastního kapitálu (jak bylo zmíněno dříve) a nárůstem cizích zdrojů (jak bankovních úvěrů o 21 %, tak krátkodobých závazků o 70,6 %). V dalším období se na snížení celkových pasiv nejvíce podílí pokles cizích zdrojů o 13,0 % v roce 2009 a 4,9 % v roce 2010. Ve struktuře cizích zdrojů jde především o pokles krátkodobých závazků (-23,9 %, -10,8) a pokles bankovních úvěrů (-4,9 %, -1,9 %).</w:t>
      </w:r>
    </w:p>
    <w:p w:rsidR="003E341A" w:rsidRPr="003E341A" w:rsidRDefault="003E341A" w:rsidP="003E341A">
      <w:pPr>
        <w:spacing w:line="240" w:lineRule="auto"/>
        <w:rPr>
          <w:sz w:val="22"/>
          <w:szCs w:val="22"/>
        </w:rPr>
      </w:pPr>
      <w:r w:rsidRPr="003E341A">
        <w:rPr>
          <w:sz w:val="22"/>
          <w:szCs w:val="22"/>
        </w:rPr>
        <w:t xml:space="preserve">Tabulka </w:t>
      </w:r>
      <w:r>
        <w:rPr>
          <w:sz w:val="22"/>
          <w:szCs w:val="22"/>
        </w:rPr>
        <w:t>4</w:t>
      </w:r>
      <w:r w:rsidRPr="003E341A">
        <w:rPr>
          <w:sz w:val="22"/>
          <w:szCs w:val="22"/>
        </w:rPr>
        <w:t xml:space="preserve"> </w:t>
      </w:r>
      <w:r>
        <w:rPr>
          <w:sz w:val="22"/>
          <w:szCs w:val="22"/>
        </w:rPr>
        <w:t>Horizontální analýza rozvahy</w:t>
      </w:r>
      <w:r w:rsidRPr="003E341A">
        <w:rPr>
          <w:sz w:val="22"/>
          <w:szCs w:val="22"/>
        </w:rPr>
        <w:t xml:space="preserve"> </w:t>
      </w:r>
    </w:p>
    <w:tbl>
      <w:tblPr>
        <w:tblW w:w="8520" w:type="dxa"/>
        <w:tblInd w:w="55" w:type="dxa"/>
        <w:tblBorders>
          <w:top w:val="single" w:sz="12" w:space="0" w:color="auto"/>
          <w:left w:val="single" w:sz="12" w:space="0" w:color="auto"/>
          <w:bottom w:val="single" w:sz="8" w:space="0" w:color="auto"/>
          <w:right w:val="single" w:sz="12" w:space="0" w:color="auto"/>
          <w:insideH w:val="single" w:sz="12" w:space="0" w:color="auto"/>
          <w:insideV w:val="single" w:sz="12" w:space="0" w:color="auto"/>
        </w:tblBorders>
        <w:tblLayout w:type="fixed"/>
        <w:tblCellMar>
          <w:left w:w="70" w:type="dxa"/>
          <w:right w:w="70" w:type="dxa"/>
        </w:tblCellMar>
        <w:tblLook w:val="04A0"/>
      </w:tblPr>
      <w:tblGrid>
        <w:gridCol w:w="582"/>
        <w:gridCol w:w="2268"/>
        <w:gridCol w:w="993"/>
        <w:gridCol w:w="993"/>
        <w:gridCol w:w="991"/>
        <w:gridCol w:w="851"/>
        <w:gridCol w:w="991"/>
        <w:gridCol w:w="851"/>
      </w:tblGrid>
      <w:tr w:rsidR="001B4011" w:rsidRPr="00F33FD1" w:rsidTr="001B4011">
        <w:trPr>
          <w:trHeight w:val="315"/>
        </w:trPr>
        <w:tc>
          <w:tcPr>
            <w:tcW w:w="582" w:type="dxa"/>
            <w:tcBorders>
              <w:bottom w:val="single" w:sz="12" w:space="0" w:color="auto"/>
            </w:tcBorders>
            <w:shd w:val="clear" w:color="auto" w:fill="auto"/>
            <w:vAlign w:val="center"/>
            <w:hideMark/>
          </w:tcPr>
          <w:p w:rsidR="001B4011" w:rsidRPr="00F33FD1" w:rsidRDefault="001B4011" w:rsidP="00F33FD1">
            <w:pPr>
              <w:spacing w:after="0" w:line="240" w:lineRule="auto"/>
              <w:jc w:val="left"/>
              <w:rPr>
                <w:b/>
                <w:bCs/>
                <w:color w:val="000000"/>
                <w:sz w:val="22"/>
                <w:szCs w:val="22"/>
              </w:rPr>
            </w:pPr>
            <w:r w:rsidRPr="00F33FD1">
              <w:rPr>
                <w:b/>
                <w:bCs/>
                <w:color w:val="000000"/>
                <w:sz w:val="22"/>
                <w:szCs w:val="22"/>
              </w:rPr>
              <w:t> </w:t>
            </w:r>
          </w:p>
        </w:tc>
        <w:tc>
          <w:tcPr>
            <w:tcW w:w="2268" w:type="dxa"/>
            <w:tcBorders>
              <w:bottom w:val="single" w:sz="12" w:space="0" w:color="auto"/>
            </w:tcBorders>
            <w:shd w:val="clear" w:color="auto" w:fill="auto"/>
            <w:vAlign w:val="center"/>
            <w:hideMark/>
          </w:tcPr>
          <w:p w:rsidR="001B4011" w:rsidRPr="00F33FD1" w:rsidRDefault="001B4011" w:rsidP="00F33FD1">
            <w:pPr>
              <w:spacing w:after="0" w:line="240" w:lineRule="auto"/>
              <w:jc w:val="center"/>
              <w:rPr>
                <w:b/>
                <w:bCs/>
                <w:color w:val="000000"/>
                <w:sz w:val="22"/>
                <w:szCs w:val="22"/>
              </w:rPr>
            </w:pPr>
            <w:r w:rsidRPr="00F33FD1">
              <w:rPr>
                <w:b/>
                <w:bCs/>
                <w:color w:val="000000"/>
                <w:sz w:val="22"/>
                <w:szCs w:val="22"/>
              </w:rPr>
              <w:t>AKTIVA</w:t>
            </w:r>
          </w:p>
        </w:tc>
        <w:tc>
          <w:tcPr>
            <w:tcW w:w="1986" w:type="dxa"/>
            <w:gridSpan w:val="2"/>
            <w:tcBorders>
              <w:bottom w:val="single" w:sz="12" w:space="0" w:color="auto"/>
            </w:tcBorders>
          </w:tcPr>
          <w:p w:rsidR="001B4011" w:rsidRPr="00F33FD1" w:rsidRDefault="001B4011" w:rsidP="00F33FD1">
            <w:pPr>
              <w:spacing w:after="0" w:line="240" w:lineRule="auto"/>
              <w:jc w:val="center"/>
              <w:rPr>
                <w:b/>
                <w:bCs/>
                <w:color w:val="000000"/>
                <w:sz w:val="22"/>
                <w:szCs w:val="22"/>
              </w:rPr>
            </w:pPr>
            <w:r w:rsidRPr="00F33FD1">
              <w:rPr>
                <w:b/>
                <w:bCs/>
                <w:color w:val="000000"/>
                <w:sz w:val="22"/>
                <w:szCs w:val="22"/>
              </w:rPr>
              <w:t>2007 / 2008</w:t>
            </w:r>
          </w:p>
        </w:tc>
        <w:tc>
          <w:tcPr>
            <w:tcW w:w="1842" w:type="dxa"/>
            <w:gridSpan w:val="2"/>
            <w:tcBorders>
              <w:bottom w:val="single" w:sz="12" w:space="0" w:color="auto"/>
            </w:tcBorders>
          </w:tcPr>
          <w:p w:rsidR="001B4011" w:rsidRPr="00F33FD1" w:rsidRDefault="001B4011" w:rsidP="00F33FD1">
            <w:pPr>
              <w:spacing w:after="0" w:line="240" w:lineRule="auto"/>
              <w:jc w:val="center"/>
              <w:rPr>
                <w:b/>
                <w:bCs/>
                <w:color w:val="000000"/>
                <w:sz w:val="22"/>
                <w:szCs w:val="22"/>
              </w:rPr>
            </w:pPr>
            <w:r w:rsidRPr="00F33FD1">
              <w:rPr>
                <w:b/>
                <w:bCs/>
                <w:color w:val="000000"/>
                <w:sz w:val="22"/>
                <w:szCs w:val="22"/>
              </w:rPr>
              <w:t>2008 / 2009</w:t>
            </w:r>
          </w:p>
        </w:tc>
        <w:tc>
          <w:tcPr>
            <w:tcW w:w="1842" w:type="dxa"/>
            <w:gridSpan w:val="2"/>
            <w:tcBorders>
              <w:bottom w:val="single" w:sz="12" w:space="0" w:color="auto"/>
            </w:tcBorders>
          </w:tcPr>
          <w:p w:rsidR="001B4011" w:rsidRPr="00F33FD1" w:rsidRDefault="001B4011" w:rsidP="00F33FD1">
            <w:pPr>
              <w:spacing w:after="0" w:line="240" w:lineRule="auto"/>
              <w:jc w:val="center"/>
              <w:rPr>
                <w:b/>
                <w:bCs/>
                <w:color w:val="000000"/>
                <w:sz w:val="22"/>
                <w:szCs w:val="22"/>
              </w:rPr>
            </w:pPr>
            <w:r w:rsidRPr="00F33FD1">
              <w:rPr>
                <w:b/>
                <w:bCs/>
                <w:color w:val="000000"/>
                <w:sz w:val="22"/>
                <w:szCs w:val="22"/>
              </w:rPr>
              <w:t>2009 / 2010</w:t>
            </w:r>
          </w:p>
        </w:tc>
      </w:tr>
      <w:tr w:rsidR="002E044E" w:rsidRPr="00F33FD1" w:rsidTr="009E516D">
        <w:trPr>
          <w:trHeight w:val="690"/>
        </w:trPr>
        <w:tc>
          <w:tcPr>
            <w:tcW w:w="582" w:type="dxa"/>
            <w:tcBorders>
              <w:bottom w:val="single" w:sz="12" w:space="0" w:color="auto"/>
            </w:tcBorders>
            <w:shd w:val="clear" w:color="auto" w:fill="auto"/>
            <w:vAlign w:val="center"/>
            <w:hideMark/>
          </w:tcPr>
          <w:p w:rsidR="002E044E" w:rsidRPr="00F33FD1" w:rsidRDefault="002E044E" w:rsidP="00F33FD1">
            <w:pPr>
              <w:spacing w:after="0" w:line="240" w:lineRule="auto"/>
              <w:jc w:val="left"/>
              <w:rPr>
                <w:color w:val="000000"/>
                <w:sz w:val="22"/>
                <w:szCs w:val="22"/>
              </w:rPr>
            </w:pPr>
            <w:r w:rsidRPr="00F33FD1">
              <w:rPr>
                <w:color w:val="000000"/>
                <w:sz w:val="22"/>
                <w:szCs w:val="22"/>
              </w:rPr>
              <w:t> </w:t>
            </w:r>
          </w:p>
        </w:tc>
        <w:tc>
          <w:tcPr>
            <w:tcW w:w="2268" w:type="dxa"/>
            <w:tcBorders>
              <w:bottom w:val="single" w:sz="12" w:space="0" w:color="auto"/>
            </w:tcBorders>
            <w:shd w:val="clear" w:color="auto" w:fill="auto"/>
            <w:vAlign w:val="center"/>
            <w:hideMark/>
          </w:tcPr>
          <w:p w:rsidR="002E044E" w:rsidRPr="00F33FD1" w:rsidRDefault="002E044E" w:rsidP="00F33FD1">
            <w:pPr>
              <w:spacing w:after="0" w:line="240" w:lineRule="auto"/>
              <w:jc w:val="left"/>
              <w:rPr>
                <w:color w:val="000000"/>
                <w:sz w:val="22"/>
                <w:szCs w:val="22"/>
              </w:rPr>
            </w:pPr>
            <w:r w:rsidRPr="00F33FD1">
              <w:rPr>
                <w:color w:val="000000"/>
                <w:sz w:val="22"/>
                <w:szCs w:val="22"/>
              </w:rPr>
              <w:t>AKTIVA CELKEM    (</w:t>
            </w:r>
            <w:proofErr w:type="gramStart"/>
            <w:r w:rsidRPr="00F33FD1">
              <w:rPr>
                <w:color w:val="000000"/>
                <w:sz w:val="22"/>
                <w:szCs w:val="22"/>
              </w:rPr>
              <w:t>ř.02</w:t>
            </w:r>
            <w:proofErr w:type="gramEnd"/>
            <w:r w:rsidRPr="00F33FD1">
              <w:rPr>
                <w:color w:val="000000"/>
                <w:sz w:val="22"/>
                <w:szCs w:val="22"/>
              </w:rPr>
              <w:t xml:space="preserve"> + 03 + 31 + 63)</w:t>
            </w:r>
          </w:p>
        </w:tc>
        <w:tc>
          <w:tcPr>
            <w:tcW w:w="993" w:type="dxa"/>
            <w:tcBorders>
              <w:bottom w:val="single" w:sz="12" w:space="0" w:color="auto"/>
            </w:tcBorders>
            <w:vAlign w:val="center"/>
          </w:tcPr>
          <w:p w:rsidR="002E044E" w:rsidRDefault="002E044E" w:rsidP="009E516D">
            <w:pPr>
              <w:spacing w:after="0" w:line="240" w:lineRule="auto"/>
              <w:jc w:val="right"/>
              <w:rPr>
                <w:color w:val="000000"/>
                <w:sz w:val="22"/>
                <w:szCs w:val="22"/>
              </w:rPr>
            </w:pPr>
            <w:r>
              <w:rPr>
                <w:color w:val="000000"/>
                <w:sz w:val="22"/>
                <w:szCs w:val="22"/>
              </w:rPr>
              <w:t>32 935</w:t>
            </w:r>
          </w:p>
        </w:tc>
        <w:tc>
          <w:tcPr>
            <w:tcW w:w="993" w:type="dxa"/>
            <w:tcBorders>
              <w:bottom w:val="single" w:sz="12" w:space="0" w:color="auto"/>
            </w:tcBorders>
            <w:shd w:val="clear" w:color="auto" w:fill="auto"/>
            <w:vAlign w:val="center"/>
            <w:hideMark/>
          </w:tcPr>
          <w:p w:rsidR="002E044E" w:rsidRPr="00F33FD1" w:rsidRDefault="002E044E" w:rsidP="00AE1D7F">
            <w:pPr>
              <w:spacing w:after="0" w:line="240" w:lineRule="auto"/>
              <w:jc w:val="right"/>
              <w:rPr>
                <w:color w:val="000000"/>
                <w:sz w:val="22"/>
                <w:szCs w:val="22"/>
              </w:rPr>
            </w:pPr>
            <w:r w:rsidRPr="00F33FD1">
              <w:rPr>
                <w:color w:val="000000"/>
                <w:sz w:val="22"/>
                <w:szCs w:val="22"/>
              </w:rPr>
              <w:t>43,</w:t>
            </w:r>
            <w:r>
              <w:rPr>
                <w:color w:val="000000"/>
                <w:sz w:val="22"/>
                <w:szCs w:val="22"/>
              </w:rPr>
              <w:t>7</w:t>
            </w:r>
            <w:r w:rsidRPr="00F33FD1">
              <w:rPr>
                <w:color w:val="000000"/>
                <w:sz w:val="22"/>
                <w:szCs w:val="22"/>
              </w:rPr>
              <w:t>%</w:t>
            </w:r>
          </w:p>
        </w:tc>
        <w:tc>
          <w:tcPr>
            <w:tcW w:w="991" w:type="dxa"/>
            <w:tcBorders>
              <w:bottom w:val="single" w:sz="12" w:space="0" w:color="auto"/>
            </w:tcBorders>
            <w:vAlign w:val="center"/>
          </w:tcPr>
          <w:p w:rsidR="002E044E" w:rsidRDefault="002E044E" w:rsidP="009E516D">
            <w:pPr>
              <w:spacing w:after="0" w:line="240" w:lineRule="auto"/>
              <w:jc w:val="right"/>
              <w:rPr>
                <w:color w:val="000000"/>
                <w:sz w:val="22"/>
                <w:szCs w:val="22"/>
              </w:rPr>
            </w:pPr>
            <w:r>
              <w:rPr>
                <w:color w:val="000000"/>
                <w:sz w:val="22"/>
                <w:szCs w:val="22"/>
              </w:rPr>
              <w:t>-10 112</w:t>
            </w:r>
          </w:p>
        </w:tc>
        <w:tc>
          <w:tcPr>
            <w:tcW w:w="851" w:type="dxa"/>
            <w:tcBorders>
              <w:bottom w:val="single" w:sz="12" w:space="0" w:color="auto"/>
            </w:tcBorders>
            <w:shd w:val="clear" w:color="auto" w:fill="auto"/>
            <w:vAlign w:val="center"/>
            <w:hideMark/>
          </w:tcPr>
          <w:p w:rsidR="002E044E" w:rsidRPr="00F33FD1" w:rsidRDefault="002E044E" w:rsidP="00AE1D7F">
            <w:pPr>
              <w:spacing w:after="0" w:line="240" w:lineRule="auto"/>
              <w:jc w:val="right"/>
              <w:rPr>
                <w:color w:val="000000"/>
                <w:sz w:val="22"/>
                <w:szCs w:val="22"/>
              </w:rPr>
            </w:pPr>
            <w:r w:rsidRPr="00F33FD1">
              <w:rPr>
                <w:color w:val="000000"/>
                <w:sz w:val="22"/>
                <w:szCs w:val="22"/>
              </w:rPr>
              <w:t>-9,3%</w:t>
            </w:r>
          </w:p>
        </w:tc>
        <w:tc>
          <w:tcPr>
            <w:tcW w:w="991" w:type="dxa"/>
            <w:tcBorders>
              <w:bottom w:val="single" w:sz="12" w:space="0" w:color="auto"/>
            </w:tcBorders>
            <w:vAlign w:val="center"/>
          </w:tcPr>
          <w:p w:rsidR="002E044E" w:rsidRDefault="002E044E" w:rsidP="009E516D">
            <w:pPr>
              <w:spacing w:after="0" w:line="240" w:lineRule="auto"/>
              <w:jc w:val="right"/>
              <w:rPr>
                <w:color w:val="000000"/>
                <w:sz w:val="22"/>
                <w:szCs w:val="22"/>
              </w:rPr>
            </w:pPr>
            <w:r>
              <w:rPr>
                <w:color w:val="000000"/>
                <w:sz w:val="22"/>
                <w:szCs w:val="22"/>
              </w:rPr>
              <w:t>-3 254</w:t>
            </w:r>
          </w:p>
        </w:tc>
        <w:tc>
          <w:tcPr>
            <w:tcW w:w="851" w:type="dxa"/>
            <w:tcBorders>
              <w:bottom w:val="single" w:sz="12" w:space="0" w:color="auto"/>
            </w:tcBorders>
            <w:shd w:val="clear" w:color="auto" w:fill="auto"/>
            <w:vAlign w:val="center"/>
            <w:hideMark/>
          </w:tcPr>
          <w:p w:rsidR="002E044E" w:rsidRPr="00F33FD1" w:rsidRDefault="002E044E" w:rsidP="00AE1D7F">
            <w:pPr>
              <w:spacing w:after="0" w:line="240" w:lineRule="auto"/>
              <w:jc w:val="right"/>
              <w:rPr>
                <w:color w:val="000000"/>
                <w:sz w:val="22"/>
                <w:szCs w:val="22"/>
              </w:rPr>
            </w:pPr>
            <w:r w:rsidRPr="00F33FD1">
              <w:rPr>
                <w:color w:val="000000"/>
                <w:sz w:val="22"/>
                <w:szCs w:val="22"/>
              </w:rPr>
              <w:t>-3,3%</w:t>
            </w:r>
          </w:p>
        </w:tc>
      </w:tr>
      <w:tr w:rsidR="00D526E1" w:rsidRPr="00F33FD1" w:rsidTr="009E516D">
        <w:trPr>
          <w:trHeight w:val="315"/>
        </w:trPr>
        <w:tc>
          <w:tcPr>
            <w:tcW w:w="582" w:type="dxa"/>
            <w:tcBorders>
              <w:top w:val="single" w:sz="12" w:space="0" w:color="auto"/>
              <w:bottom w:val="single" w:sz="12" w:space="0" w:color="auto"/>
            </w:tcBorders>
            <w:shd w:val="clear" w:color="auto" w:fill="auto"/>
            <w:vAlign w:val="center"/>
            <w:hideMark/>
          </w:tcPr>
          <w:p w:rsidR="00D526E1" w:rsidRPr="00F33FD1" w:rsidRDefault="00D526E1" w:rsidP="00F33FD1">
            <w:pPr>
              <w:spacing w:after="0" w:line="240" w:lineRule="auto"/>
              <w:jc w:val="left"/>
              <w:rPr>
                <w:color w:val="000000"/>
                <w:sz w:val="22"/>
                <w:szCs w:val="22"/>
              </w:rPr>
            </w:pPr>
            <w:r w:rsidRPr="00F33FD1">
              <w:rPr>
                <w:color w:val="000000"/>
                <w:sz w:val="22"/>
                <w:szCs w:val="22"/>
              </w:rPr>
              <w:t xml:space="preserve">B.   </w:t>
            </w:r>
          </w:p>
        </w:tc>
        <w:tc>
          <w:tcPr>
            <w:tcW w:w="2268" w:type="dxa"/>
            <w:tcBorders>
              <w:top w:val="single" w:sz="12" w:space="0" w:color="auto"/>
              <w:bottom w:val="single" w:sz="12" w:space="0" w:color="auto"/>
            </w:tcBorders>
            <w:shd w:val="clear" w:color="auto" w:fill="auto"/>
            <w:vAlign w:val="center"/>
            <w:hideMark/>
          </w:tcPr>
          <w:p w:rsidR="00D526E1" w:rsidRPr="00F33FD1" w:rsidRDefault="00D526E1" w:rsidP="00F33FD1">
            <w:pPr>
              <w:spacing w:after="0" w:line="240" w:lineRule="auto"/>
              <w:jc w:val="left"/>
              <w:rPr>
                <w:color w:val="000000"/>
                <w:sz w:val="22"/>
                <w:szCs w:val="22"/>
              </w:rPr>
            </w:pPr>
            <w:r w:rsidRPr="00F33FD1">
              <w:rPr>
                <w:color w:val="000000"/>
                <w:sz w:val="22"/>
                <w:szCs w:val="22"/>
              </w:rPr>
              <w:t>Dlouhodobý majetek</w:t>
            </w:r>
          </w:p>
        </w:tc>
        <w:tc>
          <w:tcPr>
            <w:tcW w:w="993" w:type="dxa"/>
            <w:tcBorders>
              <w:top w:val="single" w:sz="12" w:space="0" w:color="auto"/>
              <w:bottom w:val="single" w:sz="12" w:space="0" w:color="auto"/>
            </w:tcBorders>
            <w:vAlign w:val="center"/>
          </w:tcPr>
          <w:p w:rsidR="00D526E1" w:rsidRDefault="00D526E1" w:rsidP="00D526E1">
            <w:pPr>
              <w:spacing w:after="0" w:line="240" w:lineRule="auto"/>
              <w:jc w:val="right"/>
              <w:rPr>
                <w:color w:val="000000"/>
                <w:sz w:val="22"/>
                <w:szCs w:val="22"/>
              </w:rPr>
            </w:pPr>
            <w:r>
              <w:rPr>
                <w:color w:val="000000"/>
                <w:sz w:val="22"/>
                <w:szCs w:val="22"/>
              </w:rPr>
              <w:t>15 768</w:t>
            </w:r>
          </w:p>
        </w:tc>
        <w:tc>
          <w:tcPr>
            <w:tcW w:w="993" w:type="dxa"/>
            <w:tcBorders>
              <w:top w:val="single" w:sz="12" w:space="0" w:color="auto"/>
              <w:bottom w:val="single" w:sz="12" w:space="0" w:color="auto"/>
            </w:tcBorders>
            <w:shd w:val="clear" w:color="auto" w:fill="auto"/>
            <w:vAlign w:val="center"/>
            <w:hideMark/>
          </w:tcPr>
          <w:p w:rsidR="00D526E1" w:rsidRPr="00F33FD1" w:rsidRDefault="00D526E1" w:rsidP="00AE1D7F">
            <w:pPr>
              <w:spacing w:after="0" w:line="240" w:lineRule="auto"/>
              <w:jc w:val="right"/>
              <w:rPr>
                <w:color w:val="000000"/>
                <w:sz w:val="22"/>
                <w:szCs w:val="22"/>
              </w:rPr>
            </w:pPr>
            <w:r w:rsidRPr="00F33FD1">
              <w:rPr>
                <w:color w:val="000000"/>
                <w:sz w:val="22"/>
                <w:szCs w:val="22"/>
              </w:rPr>
              <w:t>60,</w:t>
            </w:r>
            <w:r>
              <w:rPr>
                <w:color w:val="000000"/>
                <w:sz w:val="22"/>
                <w:szCs w:val="22"/>
              </w:rPr>
              <w:t>9</w:t>
            </w:r>
            <w:r w:rsidRPr="00F33FD1">
              <w:rPr>
                <w:color w:val="000000"/>
                <w:sz w:val="22"/>
                <w:szCs w:val="22"/>
              </w:rPr>
              <w:t>%</w:t>
            </w:r>
          </w:p>
        </w:tc>
        <w:tc>
          <w:tcPr>
            <w:tcW w:w="991" w:type="dxa"/>
            <w:tcBorders>
              <w:top w:val="single" w:sz="12" w:space="0" w:color="auto"/>
              <w:bottom w:val="single" w:sz="12" w:space="0" w:color="auto"/>
            </w:tcBorders>
            <w:vAlign w:val="center"/>
          </w:tcPr>
          <w:p w:rsidR="00D526E1" w:rsidRDefault="00D526E1" w:rsidP="002E044E">
            <w:pPr>
              <w:spacing w:after="0" w:line="240" w:lineRule="auto"/>
              <w:jc w:val="right"/>
              <w:rPr>
                <w:color w:val="000000"/>
                <w:sz w:val="22"/>
                <w:szCs w:val="22"/>
              </w:rPr>
            </w:pPr>
            <w:r>
              <w:rPr>
                <w:color w:val="000000"/>
                <w:sz w:val="22"/>
                <w:szCs w:val="22"/>
              </w:rPr>
              <w:t>-604</w:t>
            </w:r>
          </w:p>
        </w:tc>
        <w:tc>
          <w:tcPr>
            <w:tcW w:w="851" w:type="dxa"/>
            <w:tcBorders>
              <w:top w:val="single" w:sz="12" w:space="0" w:color="auto"/>
              <w:bottom w:val="single" w:sz="12" w:space="0" w:color="auto"/>
            </w:tcBorders>
            <w:shd w:val="clear" w:color="auto" w:fill="auto"/>
            <w:vAlign w:val="center"/>
            <w:hideMark/>
          </w:tcPr>
          <w:p w:rsidR="00D526E1" w:rsidRPr="00F33FD1" w:rsidRDefault="00D526E1" w:rsidP="00AE1D7F">
            <w:pPr>
              <w:spacing w:after="0" w:line="240" w:lineRule="auto"/>
              <w:jc w:val="right"/>
              <w:rPr>
                <w:color w:val="000000"/>
                <w:sz w:val="22"/>
                <w:szCs w:val="22"/>
              </w:rPr>
            </w:pPr>
            <w:r w:rsidRPr="00F33FD1">
              <w:rPr>
                <w:color w:val="000000"/>
                <w:sz w:val="22"/>
                <w:szCs w:val="22"/>
              </w:rPr>
              <w:t>-1,5%</w:t>
            </w:r>
          </w:p>
        </w:tc>
        <w:tc>
          <w:tcPr>
            <w:tcW w:w="991" w:type="dxa"/>
            <w:tcBorders>
              <w:top w:val="single" w:sz="12" w:space="0" w:color="auto"/>
              <w:bottom w:val="single" w:sz="12" w:space="0" w:color="auto"/>
            </w:tcBorders>
            <w:vAlign w:val="center"/>
          </w:tcPr>
          <w:p w:rsidR="00D526E1" w:rsidRDefault="00D526E1" w:rsidP="002E044E">
            <w:pPr>
              <w:spacing w:after="0" w:line="240" w:lineRule="auto"/>
              <w:jc w:val="right"/>
              <w:rPr>
                <w:color w:val="000000"/>
                <w:sz w:val="22"/>
                <w:szCs w:val="22"/>
              </w:rPr>
            </w:pPr>
            <w:r>
              <w:rPr>
                <w:color w:val="000000"/>
                <w:sz w:val="22"/>
                <w:szCs w:val="22"/>
              </w:rPr>
              <w:t>-2 623</w:t>
            </w:r>
          </w:p>
        </w:tc>
        <w:tc>
          <w:tcPr>
            <w:tcW w:w="851" w:type="dxa"/>
            <w:tcBorders>
              <w:top w:val="single" w:sz="12" w:space="0" w:color="auto"/>
              <w:bottom w:val="single" w:sz="12" w:space="0" w:color="auto"/>
            </w:tcBorders>
            <w:shd w:val="clear" w:color="auto" w:fill="auto"/>
            <w:vAlign w:val="center"/>
            <w:hideMark/>
          </w:tcPr>
          <w:p w:rsidR="00D526E1" w:rsidRPr="00F33FD1" w:rsidRDefault="00D526E1" w:rsidP="00AE1D7F">
            <w:pPr>
              <w:spacing w:after="0" w:line="240" w:lineRule="auto"/>
              <w:jc w:val="right"/>
              <w:rPr>
                <w:color w:val="000000"/>
                <w:sz w:val="22"/>
                <w:szCs w:val="22"/>
              </w:rPr>
            </w:pPr>
            <w:r w:rsidRPr="00F33FD1">
              <w:rPr>
                <w:color w:val="000000"/>
                <w:sz w:val="22"/>
                <w:szCs w:val="22"/>
              </w:rPr>
              <w:t>-6,</w:t>
            </w:r>
            <w:r>
              <w:rPr>
                <w:color w:val="000000"/>
                <w:sz w:val="22"/>
                <w:szCs w:val="22"/>
              </w:rPr>
              <w:t>4</w:t>
            </w:r>
            <w:r w:rsidRPr="00F33FD1">
              <w:rPr>
                <w:color w:val="000000"/>
                <w:sz w:val="22"/>
                <w:szCs w:val="22"/>
              </w:rPr>
              <w:t>%</w:t>
            </w:r>
          </w:p>
        </w:tc>
      </w:tr>
      <w:tr w:rsidR="00BE4BB4" w:rsidRPr="00F33FD1" w:rsidTr="009E516D">
        <w:trPr>
          <w:trHeight w:val="465"/>
        </w:trPr>
        <w:tc>
          <w:tcPr>
            <w:tcW w:w="582" w:type="dxa"/>
            <w:tcBorders>
              <w:bottom w:val="single" w:sz="12" w:space="0" w:color="auto"/>
            </w:tcBorders>
            <w:shd w:val="clear" w:color="auto" w:fill="auto"/>
            <w:vAlign w:val="center"/>
            <w:hideMark/>
          </w:tcPr>
          <w:p w:rsidR="00BE4BB4" w:rsidRPr="00F33FD1" w:rsidRDefault="00BE4BB4" w:rsidP="00F33FD1">
            <w:pPr>
              <w:spacing w:after="0" w:line="240" w:lineRule="auto"/>
              <w:jc w:val="left"/>
              <w:rPr>
                <w:color w:val="000000"/>
                <w:sz w:val="22"/>
                <w:szCs w:val="22"/>
              </w:rPr>
            </w:pPr>
            <w:r w:rsidRPr="00F33FD1">
              <w:rPr>
                <w:color w:val="000000"/>
                <w:sz w:val="22"/>
                <w:szCs w:val="22"/>
              </w:rPr>
              <w:t xml:space="preserve">C.   </w:t>
            </w:r>
          </w:p>
        </w:tc>
        <w:tc>
          <w:tcPr>
            <w:tcW w:w="2268" w:type="dxa"/>
            <w:tcBorders>
              <w:bottom w:val="single" w:sz="12" w:space="0" w:color="auto"/>
            </w:tcBorders>
            <w:shd w:val="clear" w:color="auto" w:fill="auto"/>
            <w:vAlign w:val="center"/>
            <w:hideMark/>
          </w:tcPr>
          <w:p w:rsidR="00BE4BB4" w:rsidRPr="00F33FD1" w:rsidRDefault="00BE4BB4" w:rsidP="00F33FD1">
            <w:pPr>
              <w:spacing w:after="0" w:line="240" w:lineRule="auto"/>
              <w:jc w:val="left"/>
              <w:rPr>
                <w:color w:val="000000"/>
                <w:sz w:val="22"/>
                <w:szCs w:val="22"/>
              </w:rPr>
            </w:pPr>
            <w:r w:rsidRPr="00F33FD1">
              <w:rPr>
                <w:color w:val="000000"/>
                <w:sz w:val="22"/>
                <w:szCs w:val="22"/>
              </w:rPr>
              <w:t xml:space="preserve">Oběžná </w:t>
            </w:r>
            <w:proofErr w:type="gramStart"/>
            <w:r w:rsidRPr="00F33FD1">
              <w:rPr>
                <w:color w:val="000000"/>
                <w:sz w:val="22"/>
                <w:szCs w:val="22"/>
              </w:rPr>
              <w:t>aktiva  (</w:t>
            </w:r>
            <w:proofErr w:type="spellStart"/>
            <w:r w:rsidRPr="00F33FD1">
              <w:rPr>
                <w:color w:val="000000"/>
                <w:sz w:val="22"/>
                <w:szCs w:val="22"/>
              </w:rPr>
              <w:t>ř</w:t>
            </w:r>
            <w:proofErr w:type="spellEnd"/>
            <w:r w:rsidRPr="00F33FD1">
              <w:rPr>
                <w:color w:val="000000"/>
                <w:sz w:val="22"/>
                <w:szCs w:val="22"/>
              </w:rPr>
              <w:t>.</w:t>
            </w:r>
            <w:proofErr w:type="gramEnd"/>
            <w:r w:rsidRPr="00F33FD1">
              <w:rPr>
                <w:color w:val="000000"/>
                <w:sz w:val="22"/>
                <w:szCs w:val="22"/>
              </w:rPr>
              <w:t xml:space="preserve"> 32 +39 + 48 + 58)</w:t>
            </w:r>
          </w:p>
        </w:tc>
        <w:tc>
          <w:tcPr>
            <w:tcW w:w="993" w:type="dxa"/>
            <w:tcBorders>
              <w:bottom w:val="single" w:sz="12" w:space="0" w:color="auto"/>
            </w:tcBorders>
            <w:vAlign w:val="center"/>
          </w:tcPr>
          <w:p w:rsidR="00BE4BB4" w:rsidRDefault="00BE4BB4" w:rsidP="00D526E1">
            <w:pPr>
              <w:spacing w:after="0" w:line="240" w:lineRule="auto"/>
              <w:jc w:val="right"/>
              <w:rPr>
                <w:color w:val="000000"/>
                <w:sz w:val="22"/>
                <w:szCs w:val="22"/>
              </w:rPr>
            </w:pPr>
            <w:r>
              <w:rPr>
                <w:color w:val="000000"/>
                <w:sz w:val="22"/>
                <w:szCs w:val="22"/>
              </w:rPr>
              <w:t>17 691</w:t>
            </w:r>
          </w:p>
        </w:tc>
        <w:tc>
          <w:tcPr>
            <w:tcW w:w="993" w:type="dxa"/>
            <w:tcBorders>
              <w:bottom w:val="single" w:sz="12" w:space="0" w:color="auto"/>
            </w:tcBorders>
            <w:shd w:val="clear" w:color="auto" w:fill="auto"/>
            <w:vAlign w:val="center"/>
            <w:hideMark/>
          </w:tcPr>
          <w:p w:rsidR="00BE4BB4" w:rsidRPr="00F33FD1" w:rsidRDefault="00BE4BB4" w:rsidP="00AE1D7F">
            <w:pPr>
              <w:spacing w:after="0" w:line="240" w:lineRule="auto"/>
              <w:jc w:val="right"/>
              <w:rPr>
                <w:color w:val="000000"/>
                <w:sz w:val="22"/>
                <w:szCs w:val="22"/>
              </w:rPr>
            </w:pPr>
            <w:r w:rsidRPr="00F33FD1">
              <w:rPr>
                <w:color w:val="000000"/>
                <w:sz w:val="22"/>
                <w:szCs w:val="22"/>
              </w:rPr>
              <w:t>36,</w:t>
            </w:r>
            <w:r>
              <w:rPr>
                <w:color w:val="000000"/>
                <w:sz w:val="22"/>
                <w:szCs w:val="22"/>
              </w:rPr>
              <w:t>2</w:t>
            </w:r>
            <w:r w:rsidRPr="00F33FD1">
              <w:rPr>
                <w:color w:val="000000"/>
                <w:sz w:val="22"/>
                <w:szCs w:val="22"/>
              </w:rPr>
              <w:t>%</w:t>
            </w:r>
          </w:p>
        </w:tc>
        <w:tc>
          <w:tcPr>
            <w:tcW w:w="991" w:type="dxa"/>
            <w:tcBorders>
              <w:bottom w:val="single" w:sz="12" w:space="0" w:color="auto"/>
            </w:tcBorders>
            <w:vAlign w:val="center"/>
          </w:tcPr>
          <w:p w:rsidR="00BE4BB4" w:rsidRDefault="00BE4BB4" w:rsidP="002E044E">
            <w:pPr>
              <w:spacing w:after="0" w:line="240" w:lineRule="auto"/>
              <w:jc w:val="right"/>
              <w:rPr>
                <w:color w:val="000000"/>
                <w:sz w:val="22"/>
                <w:szCs w:val="22"/>
              </w:rPr>
            </w:pPr>
            <w:r>
              <w:rPr>
                <w:color w:val="000000"/>
                <w:sz w:val="22"/>
                <w:szCs w:val="22"/>
              </w:rPr>
              <w:t>-9 829</w:t>
            </w:r>
          </w:p>
        </w:tc>
        <w:tc>
          <w:tcPr>
            <w:tcW w:w="851" w:type="dxa"/>
            <w:tcBorders>
              <w:bottom w:val="single" w:sz="12" w:space="0" w:color="auto"/>
            </w:tcBorders>
            <w:shd w:val="clear" w:color="auto" w:fill="auto"/>
            <w:vAlign w:val="center"/>
            <w:hideMark/>
          </w:tcPr>
          <w:p w:rsidR="00BE4BB4" w:rsidRPr="00F33FD1" w:rsidRDefault="00BE4BB4" w:rsidP="00AE1D7F">
            <w:pPr>
              <w:spacing w:after="0" w:line="240" w:lineRule="auto"/>
              <w:jc w:val="right"/>
              <w:rPr>
                <w:color w:val="000000"/>
                <w:sz w:val="22"/>
                <w:szCs w:val="22"/>
              </w:rPr>
            </w:pPr>
            <w:r w:rsidRPr="00F33FD1">
              <w:rPr>
                <w:color w:val="000000"/>
                <w:sz w:val="22"/>
                <w:szCs w:val="22"/>
              </w:rPr>
              <w:t>-14,</w:t>
            </w:r>
            <w:r>
              <w:rPr>
                <w:color w:val="000000"/>
                <w:sz w:val="22"/>
                <w:szCs w:val="22"/>
              </w:rPr>
              <w:t>8</w:t>
            </w:r>
            <w:r w:rsidRPr="00F33FD1">
              <w:rPr>
                <w:color w:val="000000"/>
                <w:sz w:val="22"/>
                <w:szCs w:val="22"/>
              </w:rPr>
              <w:t>%</w:t>
            </w:r>
          </w:p>
        </w:tc>
        <w:tc>
          <w:tcPr>
            <w:tcW w:w="991" w:type="dxa"/>
            <w:tcBorders>
              <w:bottom w:val="single" w:sz="12" w:space="0" w:color="auto"/>
            </w:tcBorders>
            <w:vAlign w:val="center"/>
          </w:tcPr>
          <w:p w:rsidR="00BE4BB4" w:rsidRDefault="00BE4BB4" w:rsidP="002E044E">
            <w:pPr>
              <w:spacing w:after="0" w:line="240" w:lineRule="auto"/>
              <w:jc w:val="right"/>
              <w:rPr>
                <w:color w:val="000000"/>
                <w:sz w:val="22"/>
                <w:szCs w:val="22"/>
              </w:rPr>
            </w:pPr>
            <w:r>
              <w:rPr>
                <w:color w:val="000000"/>
                <w:sz w:val="22"/>
                <w:szCs w:val="22"/>
              </w:rPr>
              <w:t>-896</w:t>
            </w:r>
          </w:p>
        </w:tc>
        <w:tc>
          <w:tcPr>
            <w:tcW w:w="851" w:type="dxa"/>
            <w:tcBorders>
              <w:bottom w:val="single" w:sz="12" w:space="0" w:color="auto"/>
            </w:tcBorders>
            <w:shd w:val="clear" w:color="auto" w:fill="auto"/>
            <w:vAlign w:val="center"/>
            <w:hideMark/>
          </w:tcPr>
          <w:p w:rsidR="00BE4BB4" w:rsidRPr="00F33FD1" w:rsidRDefault="00BE4BB4" w:rsidP="00AE1D7F">
            <w:pPr>
              <w:spacing w:after="0" w:line="240" w:lineRule="auto"/>
              <w:jc w:val="right"/>
              <w:rPr>
                <w:color w:val="000000"/>
                <w:sz w:val="22"/>
                <w:szCs w:val="22"/>
              </w:rPr>
            </w:pPr>
            <w:r w:rsidRPr="00F33FD1">
              <w:rPr>
                <w:color w:val="000000"/>
                <w:sz w:val="22"/>
                <w:szCs w:val="22"/>
              </w:rPr>
              <w:t>-1,</w:t>
            </w:r>
            <w:r>
              <w:rPr>
                <w:color w:val="000000"/>
                <w:sz w:val="22"/>
                <w:szCs w:val="22"/>
              </w:rPr>
              <w:t>6</w:t>
            </w:r>
            <w:r w:rsidRPr="00F33FD1">
              <w:rPr>
                <w:color w:val="000000"/>
                <w:sz w:val="22"/>
                <w:szCs w:val="22"/>
              </w:rPr>
              <w:t>%</w:t>
            </w:r>
          </w:p>
        </w:tc>
      </w:tr>
      <w:tr w:rsidR="00BE4BB4" w:rsidRPr="00F33FD1" w:rsidTr="009E516D">
        <w:trPr>
          <w:trHeight w:val="465"/>
        </w:trPr>
        <w:tc>
          <w:tcPr>
            <w:tcW w:w="582" w:type="dxa"/>
            <w:tcBorders>
              <w:top w:val="single" w:sz="12" w:space="0" w:color="auto"/>
            </w:tcBorders>
            <w:shd w:val="clear" w:color="auto" w:fill="auto"/>
            <w:vAlign w:val="center"/>
            <w:hideMark/>
          </w:tcPr>
          <w:p w:rsidR="00BE4BB4" w:rsidRPr="00F33FD1" w:rsidRDefault="00BE4BB4" w:rsidP="00F33FD1">
            <w:pPr>
              <w:spacing w:after="0" w:line="240" w:lineRule="auto"/>
              <w:jc w:val="left"/>
              <w:rPr>
                <w:color w:val="000000"/>
                <w:sz w:val="22"/>
                <w:szCs w:val="22"/>
              </w:rPr>
            </w:pPr>
            <w:proofErr w:type="gramStart"/>
            <w:r w:rsidRPr="00F33FD1">
              <w:rPr>
                <w:color w:val="000000"/>
                <w:sz w:val="22"/>
                <w:szCs w:val="22"/>
              </w:rPr>
              <w:t>C.I.</w:t>
            </w:r>
            <w:proofErr w:type="gramEnd"/>
            <w:r w:rsidRPr="00F33FD1">
              <w:rPr>
                <w:color w:val="000000"/>
                <w:sz w:val="22"/>
                <w:szCs w:val="22"/>
              </w:rPr>
              <w:t xml:space="preserve">   </w:t>
            </w:r>
          </w:p>
        </w:tc>
        <w:tc>
          <w:tcPr>
            <w:tcW w:w="2268" w:type="dxa"/>
            <w:tcBorders>
              <w:top w:val="single" w:sz="12" w:space="0" w:color="auto"/>
            </w:tcBorders>
            <w:shd w:val="clear" w:color="auto" w:fill="auto"/>
            <w:vAlign w:val="center"/>
            <w:hideMark/>
          </w:tcPr>
          <w:p w:rsidR="00BE4BB4" w:rsidRPr="00F33FD1" w:rsidRDefault="00BE4BB4" w:rsidP="00F33FD1">
            <w:pPr>
              <w:spacing w:after="0" w:line="240" w:lineRule="auto"/>
              <w:jc w:val="left"/>
              <w:rPr>
                <w:color w:val="000000"/>
                <w:sz w:val="22"/>
                <w:szCs w:val="22"/>
              </w:rPr>
            </w:pPr>
            <w:proofErr w:type="gramStart"/>
            <w:r w:rsidRPr="00F33FD1">
              <w:rPr>
                <w:color w:val="000000"/>
                <w:sz w:val="22"/>
                <w:szCs w:val="22"/>
              </w:rPr>
              <w:t>Zásoby            (</w:t>
            </w:r>
            <w:proofErr w:type="spellStart"/>
            <w:r w:rsidRPr="00F33FD1">
              <w:rPr>
                <w:color w:val="000000"/>
                <w:sz w:val="22"/>
                <w:szCs w:val="22"/>
              </w:rPr>
              <w:t>ř</w:t>
            </w:r>
            <w:proofErr w:type="spellEnd"/>
            <w:r w:rsidRPr="00F33FD1">
              <w:rPr>
                <w:color w:val="000000"/>
                <w:sz w:val="22"/>
                <w:szCs w:val="22"/>
              </w:rPr>
              <w:t>.</w:t>
            </w:r>
            <w:proofErr w:type="gramEnd"/>
            <w:r w:rsidRPr="00F33FD1">
              <w:rPr>
                <w:color w:val="000000"/>
                <w:sz w:val="22"/>
                <w:szCs w:val="22"/>
              </w:rPr>
              <w:t xml:space="preserve"> 33 až 38)</w:t>
            </w:r>
          </w:p>
        </w:tc>
        <w:tc>
          <w:tcPr>
            <w:tcW w:w="993" w:type="dxa"/>
            <w:tcBorders>
              <w:top w:val="single" w:sz="12" w:space="0" w:color="auto"/>
            </w:tcBorders>
            <w:vAlign w:val="center"/>
          </w:tcPr>
          <w:p w:rsidR="00BE4BB4" w:rsidRDefault="00BE4BB4" w:rsidP="00D526E1">
            <w:pPr>
              <w:spacing w:after="0" w:line="240" w:lineRule="auto"/>
              <w:jc w:val="right"/>
              <w:rPr>
                <w:color w:val="000000"/>
                <w:sz w:val="22"/>
                <w:szCs w:val="22"/>
              </w:rPr>
            </w:pPr>
            <w:r>
              <w:rPr>
                <w:color w:val="000000"/>
                <w:sz w:val="22"/>
                <w:szCs w:val="22"/>
              </w:rPr>
              <w:t>11 540</w:t>
            </w:r>
          </w:p>
        </w:tc>
        <w:tc>
          <w:tcPr>
            <w:tcW w:w="993" w:type="dxa"/>
            <w:tcBorders>
              <w:top w:val="single" w:sz="12" w:space="0" w:color="auto"/>
            </w:tcBorders>
            <w:shd w:val="clear" w:color="auto" w:fill="auto"/>
            <w:vAlign w:val="center"/>
            <w:hideMark/>
          </w:tcPr>
          <w:p w:rsidR="00BE4BB4" w:rsidRPr="00F33FD1" w:rsidRDefault="00BE4BB4" w:rsidP="00AE1D7F">
            <w:pPr>
              <w:spacing w:after="0" w:line="240" w:lineRule="auto"/>
              <w:jc w:val="right"/>
              <w:rPr>
                <w:color w:val="000000"/>
                <w:sz w:val="22"/>
                <w:szCs w:val="22"/>
              </w:rPr>
            </w:pPr>
            <w:r w:rsidRPr="00F33FD1">
              <w:rPr>
                <w:color w:val="000000"/>
                <w:sz w:val="22"/>
                <w:szCs w:val="22"/>
              </w:rPr>
              <w:t>41,</w:t>
            </w:r>
            <w:r>
              <w:rPr>
                <w:color w:val="000000"/>
                <w:sz w:val="22"/>
                <w:szCs w:val="22"/>
              </w:rPr>
              <w:t>6</w:t>
            </w:r>
            <w:r w:rsidRPr="00F33FD1">
              <w:rPr>
                <w:color w:val="000000"/>
                <w:sz w:val="22"/>
                <w:szCs w:val="22"/>
              </w:rPr>
              <w:t>%</w:t>
            </w:r>
          </w:p>
        </w:tc>
        <w:tc>
          <w:tcPr>
            <w:tcW w:w="991" w:type="dxa"/>
            <w:tcBorders>
              <w:top w:val="single" w:sz="12" w:space="0" w:color="auto"/>
            </w:tcBorders>
            <w:vAlign w:val="center"/>
          </w:tcPr>
          <w:p w:rsidR="00BE4BB4" w:rsidRDefault="00BE4BB4" w:rsidP="002E044E">
            <w:pPr>
              <w:spacing w:after="0" w:line="240" w:lineRule="auto"/>
              <w:jc w:val="right"/>
              <w:rPr>
                <w:color w:val="000000"/>
                <w:sz w:val="22"/>
                <w:szCs w:val="22"/>
              </w:rPr>
            </w:pPr>
            <w:r>
              <w:rPr>
                <w:color w:val="000000"/>
                <w:sz w:val="22"/>
                <w:szCs w:val="22"/>
              </w:rPr>
              <w:t>-3 493</w:t>
            </w:r>
          </w:p>
        </w:tc>
        <w:tc>
          <w:tcPr>
            <w:tcW w:w="851" w:type="dxa"/>
            <w:tcBorders>
              <w:top w:val="single" w:sz="12" w:space="0" w:color="auto"/>
            </w:tcBorders>
            <w:shd w:val="clear" w:color="auto" w:fill="auto"/>
            <w:vAlign w:val="center"/>
            <w:hideMark/>
          </w:tcPr>
          <w:p w:rsidR="00BE4BB4" w:rsidRPr="00F33FD1" w:rsidRDefault="00BE4BB4" w:rsidP="00AE1D7F">
            <w:pPr>
              <w:spacing w:after="0" w:line="240" w:lineRule="auto"/>
              <w:jc w:val="right"/>
              <w:rPr>
                <w:color w:val="000000"/>
                <w:sz w:val="22"/>
                <w:szCs w:val="22"/>
              </w:rPr>
            </w:pPr>
            <w:r w:rsidRPr="00F33FD1">
              <w:rPr>
                <w:color w:val="000000"/>
                <w:sz w:val="22"/>
                <w:szCs w:val="22"/>
              </w:rPr>
              <w:t>-8,9%</w:t>
            </w:r>
          </w:p>
        </w:tc>
        <w:tc>
          <w:tcPr>
            <w:tcW w:w="991" w:type="dxa"/>
            <w:tcBorders>
              <w:top w:val="single" w:sz="12" w:space="0" w:color="auto"/>
            </w:tcBorders>
            <w:vAlign w:val="center"/>
          </w:tcPr>
          <w:p w:rsidR="00BE4BB4" w:rsidRDefault="00BE4BB4" w:rsidP="002E044E">
            <w:pPr>
              <w:spacing w:after="0" w:line="240" w:lineRule="auto"/>
              <w:jc w:val="right"/>
              <w:rPr>
                <w:color w:val="000000"/>
                <w:sz w:val="22"/>
                <w:szCs w:val="22"/>
              </w:rPr>
            </w:pPr>
            <w:r>
              <w:rPr>
                <w:color w:val="000000"/>
                <w:sz w:val="22"/>
                <w:szCs w:val="22"/>
              </w:rPr>
              <w:t>-4 634</w:t>
            </w:r>
          </w:p>
        </w:tc>
        <w:tc>
          <w:tcPr>
            <w:tcW w:w="851" w:type="dxa"/>
            <w:tcBorders>
              <w:top w:val="single" w:sz="12" w:space="0" w:color="auto"/>
            </w:tcBorders>
            <w:shd w:val="clear" w:color="auto" w:fill="auto"/>
            <w:vAlign w:val="center"/>
            <w:hideMark/>
          </w:tcPr>
          <w:p w:rsidR="00BE4BB4" w:rsidRPr="00F33FD1" w:rsidRDefault="00BE4BB4" w:rsidP="00AE1D7F">
            <w:pPr>
              <w:spacing w:after="0" w:line="240" w:lineRule="auto"/>
              <w:jc w:val="right"/>
              <w:rPr>
                <w:color w:val="000000"/>
                <w:sz w:val="22"/>
                <w:szCs w:val="22"/>
              </w:rPr>
            </w:pPr>
            <w:r w:rsidRPr="00F33FD1">
              <w:rPr>
                <w:color w:val="000000"/>
                <w:sz w:val="22"/>
                <w:szCs w:val="22"/>
              </w:rPr>
              <w:t>-12,9%</w:t>
            </w:r>
          </w:p>
        </w:tc>
      </w:tr>
      <w:tr w:rsidR="00BE4BB4" w:rsidRPr="00F33FD1" w:rsidTr="009E516D">
        <w:trPr>
          <w:trHeight w:val="690"/>
        </w:trPr>
        <w:tc>
          <w:tcPr>
            <w:tcW w:w="582" w:type="dxa"/>
            <w:shd w:val="clear" w:color="auto" w:fill="auto"/>
            <w:vAlign w:val="center"/>
            <w:hideMark/>
          </w:tcPr>
          <w:p w:rsidR="00BE4BB4" w:rsidRPr="00F33FD1" w:rsidRDefault="00BE4BB4" w:rsidP="00F33FD1">
            <w:pPr>
              <w:spacing w:after="0" w:line="240" w:lineRule="auto"/>
              <w:jc w:val="left"/>
              <w:rPr>
                <w:color w:val="000000"/>
                <w:sz w:val="22"/>
                <w:szCs w:val="22"/>
              </w:rPr>
            </w:pPr>
            <w:proofErr w:type="gramStart"/>
            <w:r w:rsidRPr="00F33FD1">
              <w:rPr>
                <w:color w:val="000000"/>
                <w:sz w:val="22"/>
                <w:szCs w:val="22"/>
              </w:rPr>
              <w:t>C.III</w:t>
            </w:r>
            <w:proofErr w:type="gramEnd"/>
            <w:r w:rsidRPr="00F33FD1">
              <w:rPr>
                <w:color w:val="000000"/>
                <w:sz w:val="22"/>
                <w:szCs w:val="22"/>
              </w:rPr>
              <w:t xml:space="preserve">.   </w:t>
            </w:r>
          </w:p>
        </w:tc>
        <w:tc>
          <w:tcPr>
            <w:tcW w:w="2268" w:type="dxa"/>
            <w:shd w:val="clear" w:color="auto" w:fill="auto"/>
            <w:vAlign w:val="center"/>
            <w:hideMark/>
          </w:tcPr>
          <w:p w:rsidR="00BE4BB4" w:rsidRPr="00F33FD1" w:rsidRDefault="00BE4BB4" w:rsidP="00F33FD1">
            <w:pPr>
              <w:spacing w:after="0" w:line="240" w:lineRule="auto"/>
              <w:jc w:val="left"/>
              <w:rPr>
                <w:color w:val="000000"/>
                <w:sz w:val="22"/>
                <w:szCs w:val="22"/>
              </w:rPr>
            </w:pPr>
            <w:r w:rsidRPr="00F33FD1">
              <w:rPr>
                <w:color w:val="000000"/>
                <w:sz w:val="22"/>
                <w:szCs w:val="22"/>
              </w:rPr>
              <w:t xml:space="preserve">Krátkodobé </w:t>
            </w:r>
            <w:proofErr w:type="gramStart"/>
            <w:r w:rsidRPr="00F33FD1">
              <w:rPr>
                <w:color w:val="000000"/>
                <w:sz w:val="22"/>
                <w:szCs w:val="22"/>
              </w:rPr>
              <w:t>pohledávky      (ř- 49</w:t>
            </w:r>
            <w:proofErr w:type="gramEnd"/>
            <w:r w:rsidRPr="00F33FD1">
              <w:rPr>
                <w:color w:val="000000"/>
                <w:sz w:val="22"/>
                <w:szCs w:val="22"/>
              </w:rPr>
              <w:t xml:space="preserve"> až 57)</w:t>
            </w:r>
          </w:p>
        </w:tc>
        <w:tc>
          <w:tcPr>
            <w:tcW w:w="993" w:type="dxa"/>
            <w:vAlign w:val="center"/>
          </w:tcPr>
          <w:p w:rsidR="00BE4BB4" w:rsidRDefault="00BE4BB4" w:rsidP="00D526E1">
            <w:pPr>
              <w:spacing w:after="0" w:line="240" w:lineRule="auto"/>
              <w:jc w:val="right"/>
              <w:rPr>
                <w:color w:val="000000"/>
                <w:sz w:val="22"/>
                <w:szCs w:val="22"/>
              </w:rPr>
            </w:pPr>
            <w:r>
              <w:rPr>
                <w:color w:val="000000"/>
                <w:sz w:val="22"/>
                <w:szCs w:val="22"/>
              </w:rPr>
              <w:t>6 280</w:t>
            </w:r>
          </w:p>
        </w:tc>
        <w:tc>
          <w:tcPr>
            <w:tcW w:w="993" w:type="dxa"/>
            <w:shd w:val="clear" w:color="auto" w:fill="auto"/>
            <w:vAlign w:val="center"/>
            <w:hideMark/>
          </w:tcPr>
          <w:p w:rsidR="00BE4BB4" w:rsidRPr="00F33FD1" w:rsidRDefault="00BE4BB4" w:rsidP="00AE1D7F">
            <w:pPr>
              <w:spacing w:after="0" w:line="240" w:lineRule="auto"/>
              <w:jc w:val="right"/>
              <w:rPr>
                <w:color w:val="000000"/>
                <w:sz w:val="22"/>
                <w:szCs w:val="22"/>
              </w:rPr>
            </w:pPr>
            <w:r w:rsidRPr="00F33FD1">
              <w:rPr>
                <w:color w:val="000000"/>
                <w:sz w:val="22"/>
                <w:szCs w:val="22"/>
              </w:rPr>
              <w:t>33,3%</w:t>
            </w:r>
          </w:p>
        </w:tc>
        <w:tc>
          <w:tcPr>
            <w:tcW w:w="991" w:type="dxa"/>
            <w:vAlign w:val="center"/>
          </w:tcPr>
          <w:p w:rsidR="00BE4BB4" w:rsidRDefault="00BE4BB4" w:rsidP="002E044E">
            <w:pPr>
              <w:spacing w:after="0" w:line="240" w:lineRule="auto"/>
              <w:jc w:val="right"/>
              <w:rPr>
                <w:color w:val="000000"/>
                <w:sz w:val="22"/>
                <w:szCs w:val="22"/>
              </w:rPr>
            </w:pPr>
            <w:r>
              <w:rPr>
                <w:color w:val="000000"/>
                <w:sz w:val="22"/>
                <w:szCs w:val="22"/>
              </w:rPr>
              <w:t>-6 298</w:t>
            </w:r>
          </w:p>
        </w:tc>
        <w:tc>
          <w:tcPr>
            <w:tcW w:w="851" w:type="dxa"/>
            <w:shd w:val="clear" w:color="auto" w:fill="auto"/>
            <w:vAlign w:val="center"/>
            <w:hideMark/>
          </w:tcPr>
          <w:p w:rsidR="00BE4BB4" w:rsidRPr="00F33FD1" w:rsidRDefault="00BE4BB4" w:rsidP="00AE1D7F">
            <w:pPr>
              <w:spacing w:after="0" w:line="240" w:lineRule="auto"/>
              <w:jc w:val="right"/>
              <w:rPr>
                <w:color w:val="000000"/>
                <w:sz w:val="22"/>
                <w:szCs w:val="22"/>
              </w:rPr>
            </w:pPr>
            <w:r w:rsidRPr="00F33FD1">
              <w:rPr>
                <w:color w:val="000000"/>
                <w:sz w:val="22"/>
                <w:szCs w:val="22"/>
              </w:rPr>
              <w:t>-25,</w:t>
            </w:r>
            <w:r>
              <w:rPr>
                <w:color w:val="000000"/>
                <w:sz w:val="22"/>
                <w:szCs w:val="22"/>
              </w:rPr>
              <w:t>1</w:t>
            </w:r>
            <w:r w:rsidRPr="00F33FD1">
              <w:rPr>
                <w:color w:val="000000"/>
                <w:sz w:val="22"/>
                <w:szCs w:val="22"/>
              </w:rPr>
              <w:t>%</w:t>
            </w:r>
          </w:p>
        </w:tc>
        <w:tc>
          <w:tcPr>
            <w:tcW w:w="991" w:type="dxa"/>
            <w:vAlign w:val="center"/>
          </w:tcPr>
          <w:p w:rsidR="00BE4BB4" w:rsidRDefault="00BE4BB4" w:rsidP="002E044E">
            <w:pPr>
              <w:spacing w:after="0" w:line="240" w:lineRule="auto"/>
              <w:jc w:val="right"/>
              <w:rPr>
                <w:color w:val="000000"/>
                <w:sz w:val="22"/>
                <w:szCs w:val="22"/>
              </w:rPr>
            </w:pPr>
            <w:r>
              <w:rPr>
                <w:color w:val="000000"/>
                <w:sz w:val="22"/>
                <w:szCs w:val="22"/>
              </w:rPr>
              <w:t>3 093</w:t>
            </w:r>
          </w:p>
        </w:tc>
        <w:tc>
          <w:tcPr>
            <w:tcW w:w="851" w:type="dxa"/>
            <w:shd w:val="clear" w:color="auto" w:fill="auto"/>
            <w:vAlign w:val="center"/>
            <w:hideMark/>
          </w:tcPr>
          <w:p w:rsidR="00BE4BB4" w:rsidRPr="00F33FD1" w:rsidRDefault="00BE4BB4" w:rsidP="00AE1D7F">
            <w:pPr>
              <w:spacing w:after="0" w:line="240" w:lineRule="auto"/>
              <w:jc w:val="right"/>
              <w:rPr>
                <w:color w:val="000000"/>
                <w:sz w:val="22"/>
                <w:szCs w:val="22"/>
              </w:rPr>
            </w:pPr>
            <w:r w:rsidRPr="00F33FD1">
              <w:rPr>
                <w:color w:val="000000"/>
                <w:sz w:val="22"/>
                <w:szCs w:val="22"/>
              </w:rPr>
              <w:t>16,4%</w:t>
            </w:r>
          </w:p>
        </w:tc>
      </w:tr>
      <w:tr w:rsidR="002E044E" w:rsidRPr="00F33FD1" w:rsidTr="009E516D">
        <w:trPr>
          <w:trHeight w:val="690"/>
        </w:trPr>
        <w:tc>
          <w:tcPr>
            <w:tcW w:w="582" w:type="dxa"/>
            <w:shd w:val="clear" w:color="auto" w:fill="auto"/>
            <w:vAlign w:val="center"/>
            <w:hideMark/>
          </w:tcPr>
          <w:p w:rsidR="002E044E" w:rsidRPr="00F33FD1" w:rsidRDefault="002E044E" w:rsidP="00F33FD1">
            <w:pPr>
              <w:spacing w:after="0" w:line="240" w:lineRule="auto"/>
              <w:jc w:val="left"/>
              <w:rPr>
                <w:color w:val="000000"/>
                <w:sz w:val="22"/>
                <w:szCs w:val="22"/>
              </w:rPr>
            </w:pPr>
            <w:proofErr w:type="gramStart"/>
            <w:r w:rsidRPr="00F33FD1">
              <w:rPr>
                <w:color w:val="000000"/>
                <w:sz w:val="22"/>
                <w:szCs w:val="22"/>
              </w:rPr>
              <w:t>C.IV</w:t>
            </w:r>
            <w:proofErr w:type="gramEnd"/>
            <w:r w:rsidRPr="00F33FD1">
              <w:rPr>
                <w:color w:val="000000"/>
                <w:sz w:val="22"/>
                <w:szCs w:val="22"/>
              </w:rPr>
              <w:t xml:space="preserve">.   </w:t>
            </w:r>
          </w:p>
        </w:tc>
        <w:tc>
          <w:tcPr>
            <w:tcW w:w="2268" w:type="dxa"/>
            <w:shd w:val="clear" w:color="auto" w:fill="auto"/>
            <w:vAlign w:val="center"/>
            <w:hideMark/>
          </w:tcPr>
          <w:p w:rsidR="002E044E" w:rsidRPr="00F33FD1" w:rsidRDefault="002E044E" w:rsidP="00F33FD1">
            <w:pPr>
              <w:spacing w:after="0" w:line="240" w:lineRule="auto"/>
              <w:jc w:val="left"/>
              <w:rPr>
                <w:color w:val="000000"/>
                <w:sz w:val="22"/>
                <w:szCs w:val="22"/>
              </w:rPr>
            </w:pPr>
            <w:r w:rsidRPr="00F33FD1">
              <w:rPr>
                <w:color w:val="000000"/>
                <w:sz w:val="22"/>
                <w:szCs w:val="22"/>
              </w:rPr>
              <w:t>Krátkodobý finanční majetek     (</w:t>
            </w:r>
            <w:proofErr w:type="gramStart"/>
            <w:r w:rsidRPr="00F33FD1">
              <w:rPr>
                <w:color w:val="000000"/>
                <w:sz w:val="22"/>
                <w:szCs w:val="22"/>
              </w:rPr>
              <w:t>ř.59</w:t>
            </w:r>
            <w:proofErr w:type="gramEnd"/>
            <w:r w:rsidRPr="00F33FD1">
              <w:rPr>
                <w:color w:val="000000"/>
                <w:sz w:val="22"/>
                <w:szCs w:val="22"/>
              </w:rPr>
              <w:t xml:space="preserve"> až 62)</w:t>
            </w:r>
          </w:p>
        </w:tc>
        <w:tc>
          <w:tcPr>
            <w:tcW w:w="993" w:type="dxa"/>
            <w:vAlign w:val="center"/>
          </w:tcPr>
          <w:p w:rsidR="002E044E" w:rsidRDefault="002E044E" w:rsidP="00D526E1">
            <w:pPr>
              <w:spacing w:after="0" w:line="240" w:lineRule="auto"/>
              <w:jc w:val="right"/>
              <w:rPr>
                <w:color w:val="000000"/>
                <w:sz w:val="22"/>
                <w:szCs w:val="22"/>
              </w:rPr>
            </w:pPr>
            <w:r>
              <w:rPr>
                <w:color w:val="000000"/>
                <w:sz w:val="22"/>
                <w:szCs w:val="22"/>
              </w:rPr>
              <w:t>-129</w:t>
            </w:r>
          </w:p>
        </w:tc>
        <w:tc>
          <w:tcPr>
            <w:tcW w:w="993" w:type="dxa"/>
            <w:shd w:val="clear" w:color="auto" w:fill="auto"/>
            <w:vAlign w:val="center"/>
            <w:hideMark/>
          </w:tcPr>
          <w:p w:rsidR="002E044E" w:rsidRPr="00F33FD1" w:rsidRDefault="002E044E" w:rsidP="00AE1D7F">
            <w:pPr>
              <w:spacing w:after="0" w:line="240" w:lineRule="auto"/>
              <w:jc w:val="right"/>
              <w:rPr>
                <w:color w:val="000000"/>
                <w:sz w:val="22"/>
                <w:szCs w:val="22"/>
              </w:rPr>
            </w:pPr>
            <w:r w:rsidRPr="00F33FD1">
              <w:rPr>
                <w:color w:val="000000"/>
                <w:sz w:val="22"/>
                <w:szCs w:val="22"/>
              </w:rPr>
              <w:t>-5,6%</w:t>
            </w:r>
          </w:p>
        </w:tc>
        <w:tc>
          <w:tcPr>
            <w:tcW w:w="991" w:type="dxa"/>
            <w:vAlign w:val="center"/>
          </w:tcPr>
          <w:p w:rsidR="002E044E" w:rsidRDefault="002E044E" w:rsidP="002E044E">
            <w:pPr>
              <w:spacing w:after="0" w:line="240" w:lineRule="auto"/>
              <w:jc w:val="right"/>
              <w:rPr>
                <w:color w:val="000000"/>
                <w:sz w:val="22"/>
                <w:szCs w:val="22"/>
              </w:rPr>
            </w:pPr>
            <w:r>
              <w:rPr>
                <w:color w:val="000000"/>
                <w:sz w:val="22"/>
                <w:szCs w:val="22"/>
              </w:rPr>
              <w:t>-38</w:t>
            </w:r>
          </w:p>
        </w:tc>
        <w:tc>
          <w:tcPr>
            <w:tcW w:w="851" w:type="dxa"/>
            <w:shd w:val="clear" w:color="auto" w:fill="auto"/>
            <w:vAlign w:val="center"/>
            <w:hideMark/>
          </w:tcPr>
          <w:p w:rsidR="002E044E" w:rsidRPr="00F33FD1" w:rsidRDefault="002E044E" w:rsidP="00AE1D7F">
            <w:pPr>
              <w:spacing w:after="0" w:line="240" w:lineRule="auto"/>
              <w:jc w:val="right"/>
              <w:rPr>
                <w:color w:val="000000"/>
                <w:sz w:val="22"/>
                <w:szCs w:val="22"/>
              </w:rPr>
            </w:pPr>
            <w:r w:rsidRPr="00F33FD1">
              <w:rPr>
                <w:color w:val="000000"/>
                <w:sz w:val="22"/>
                <w:szCs w:val="22"/>
              </w:rPr>
              <w:t>-1,</w:t>
            </w:r>
            <w:r>
              <w:rPr>
                <w:color w:val="000000"/>
                <w:sz w:val="22"/>
                <w:szCs w:val="22"/>
              </w:rPr>
              <w:t>8</w:t>
            </w:r>
            <w:r w:rsidRPr="00F33FD1">
              <w:rPr>
                <w:color w:val="000000"/>
                <w:sz w:val="22"/>
                <w:szCs w:val="22"/>
              </w:rPr>
              <w:t>%</w:t>
            </w:r>
          </w:p>
        </w:tc>
        <w:tc>
          <w:tcPr>
            <w:tcW w:w="991" w:type="dxa"/>
            <w:vAlign w:val="center"/>
          </w:tcPr>
          <w:p w:rsidR="002E044E" w:rsidRDefault="002E044E" w:rsidP="002E044E">
            <w:pPr>
              <w:spacing w:after="0" w:line="240" w:lineRule="auto"/>
              <w:jc w:val="right"/>
              <w:rPr>
                <w:color w:val="000000"/>
                <w:sz w:val="22"/>
                <w:szCs w:val="22"/>
              </w:rPr>
            </w:pPr>
            <w:r>
              <w:rPr>
                <w:color w:val="000000"/>
                <w:sz w:val="22"/>
                <w:szCs w:val="22"/>
              </w:rPr>
              <w:t>644</w:t>
            </w:r>
          </w:p>
        </w:tc>
        <w:tc>
          <w:tcPr>
            <w:tcW w:w="851" w:type="dxa"/>
            <w:shd w:val="clear" w:color="auto" w:fill="auto"/>
            <w:vAlign w:val="center"/>
            <w:hideMark/>
          </w:tcPr>
          <w:p w:rsidR="002E044E" w:rsidRPr="00F33FD1" w:rsidRDefault="002E044E" w:rsidP="00AE1D7F">
            <w:pPr>
              <w:spacing w:after="0" w:line="240" w:lineRule="auto"/>
              <w:jc w:val="right"/>
              <w:rPr>
                <w:color w:val="000000"/>
                <w:sz w:val="22"/>
                <w:szCs w:val="22"/>
              </w:rPr>
            </w:pPr>
            <w:r w:rsidRPr="00F33FD1">
              <w:rPr>
                <w:color w:val="000000"/>
                <w:sz w:val="22"/>
                <w:szCs w:val="22"/>
              </w:rPr>
              <w:t>30,</w:t>
            </w:r>
            <w:r>
              <w:rPr>
                <w:color w:val="000000"/>
                <w:sz w:val="22"/>
                <w:szCs w:val="22"/>
              </w:rPr>
              <w:t>3</w:t>
            </w:r>
            <w:r w:rsidRPr="00F33FD1">
              <w:rPr>
                <w:color w:val="000000"/>
                <w:sz w:val="22"/>
                <w:szCs w:val="22"/>
              </w:rPr>
              <w:t>%</w:t>
            </w:r>
          </w:p>
        </w:tc>
      </w:tr>
      <w:tr w:rsidR="002E044E" w:rsidRPr="00F33FD1" w:rsidTr="009E516D">
        <w:trPr>
          <w:trHeight w:val="465"/>
        </w:trPr>
        <w:tc>
          <w:tcPr>
            <w:tcW w:w="582" w:type="dxa"/>
            <w:shd w:val="clear" w:color="auto" w:fill="auto"/>
            <w:vAlign w:val="center"/>
            <w:hideMark/>
          </w:tcPr>
          <w:p w:rsidR="002E044E" w:rsidRPr="00F33FD1" w:rsidRDefault="002E044E" w:rsidP="00F33FD1">
            <w:pPr>
              <w:spacing w:after="0" w:line="240" w:lineRule="auto"/>
              <w:jc w:val="left"/>
              <w:rPr>
                <w:color w:val="000000"/>
                <w:sz w:val="22"/>
                <w:szCs w:val="22"/>
              </w:rPr>
            </w:pPr>
            <w:proofErr w:type="gramStart"/>
            <w:r w:rsidRPr="00F33FD1">
              <w:rPr>
                <w:color w:val="000000"/>
                <w:sz w:val="22"/>
                <w:szCs w:val="22"/>
              </w:rPr>
              <w:t>D.I.</w:t>
            </w:r>
            <w:proofErr w:type="gramEnd"/>
            <w:r w:rsidRPr="00F33FD1">
              <w:rPr>
                <w:color w:val="000000"/>
                <w:sz w:val="22"/>
                <w:szCs w:val="22"/>
              </w:rPr>
              <w:t xml:space="preserve">   </w:t>
            </w:r>
          </w:p>
        </w:tc>
        <w:tc>
          <w:tcPr>
            <w:tcW w:w="2268" w:type="dxa"/>
            <w:shd w:val="clear" w:color="auto" w:fill="auto"/>
            <w:vAlign w:val="center"/>
            <w:hideMark/>
          </w:tcPr>
          <w:p w:rsidR="002E044E" w:rsidRPr="00F33FD1" w:rsidRDefault="002E044E" w:rsidP="00F33FD1">
            <w:pPr>
              <w:spacing w:after="0" w:line="240" w:lineRule="auto"/>
              <w:jc w:val="left"/>
              <w:rPr>
                <w:color w:val="000000"/>
                <w:sz w:val="22"/>
                <w:szCs w:val="22"/>
              </w:rPr>
            </w:pPr>
            <w:r w:rsidRPr="00F33FD1">
              <w:rPr>
                <w:color w:val="000000"/>
                <w:sz w:val="22"/>
                <w:szCs w:val="22"/>
              </w:rPr>
              <w:t>Časové rozlišení     (</w:t>
            </w:r>
            <w:proofErr w:type="gramStart"/>
            <w:r w:rsidRPr="00F33FD1">
              <w:rPr>
                <w:color w:val="000000"/>
                <w:sz w:val="22"/>
                <w:szCs w:val="22"/>
              </w:rPr>
              <w:t>ř.64</w:t>
            </w:r>
            <w:proofErr w:type="gramEnd"/>
            <w:r w:rsidRPr="00F33FD1">
              <w:rPr>
                <w:color w:val="000000"/>
                <w:sz w:val="22"/>
                <w:szCs w:val="22"/>
              </w:rPr>
              <w:t xml:space="preserve"> až 66)</w:t>
            </w:r>
          </w:p>
        </w:tc>
        <w:tc>
          <w:tcPr>
            <w:tcW w:w="993" w:type="dxa"/>
            <w:vAlign w:val="center"/>
          </w:tcPr>
          <w:p w:rsidR="002E044E" w:rsidRDefault="002E044E" w:rsidP="00D526E1">
            <w:pPr>
              <w:spacing w:after="0" w:line="240" w:lineRule="auto"/>
              <w:jc w:val="right"/>
              <w:rPr>
                <w:color w:val="000000"/>
                <w:sz w:val="22"/>
                <w:szCs w:val="22"/>
              </w:rPr>
            </w:pPr>
            <w:r>
              <w:rPr>
                <w:color w:val="000000"/>
                <w:sz w:val="22"/>
                <w:szCs w:val="22"/>
              </w:rPr>
              <w:t>-526</w:t>
            </w:r>
          </w:p>
        </w:tc>
        <w:tc>
          <w:tcPr>
            <w:tcW w:w="993" w:type="dxa"/>
            <w:shd w:val="clear" w:color="auto" w:fill="auto"/>
            <w:vAlign w:val="center"/>
            <w:hideMark/>
          </w:tcPr>
          <w:p w:rsidR="002E044E" w:rsidRPr="00F33FD1" w:rsidRDefault="002E044E" w:rsidP="00AE1D7F">
            <w:pPr>
              <w:spacing w:after="0" w:line="240" w:lineRule="auto"/>
              <w:jc w:val="right"/>
              <w:rPr>
                <w:color w:val="000000"/>
                <w:sz w:val="22"/>
                <w:szCs w:val="22"/>
              </w:rPr>
            </w:pPr>
            <w:r w:rsidRPr="00F33FD1">
              <w:rPr>
                <w:color w:val="000000"/>
                <w:sz w:val="22"/>
                <w:szCs w:val="22"/>
              </w:rPr>
              <w:t>-89,</w:t>
            </w:r>
            <w:r>
              <w:rPr>
                <w:color w:val="000000"/>
                <w:sz w:val="22"/>
                <w:szCs w:val="22"/>
              </w:rPr>
              <w:t>2</w:t>
            </w:r>
            <w:r w:rsidRPr="00F33FD1">
              <w:rPr>
                <w:color w:val="000000"/>
                <w:sz w:val="22"/>
                <w:szCs w:val="22"/>
              </w:rPr>
              <w:t>%</w:t>
            </w:r>
          </w:p>
        </w:tc>
        <w:tc>
          <w:tcPr>
            <w:tcW w:w="991" w:type="dxa"/>
            <w:vAlign w:val="center"/>
          </w:tcPr>
          <w:p w:rsidR="002E044E" w:rsidRDefault="002E044E" w:rsidP="002E044E">
            <w:pPr>
              <w:spacing w:after="0" w:line="240" w:lineRule="auto"/>
              <w:jc w:val="right"/>
              <w:rPr>
                <w:color w:val="000000"/>
                <w:sz w:val="22"/>
                <w:szCs w:val="22"/>
              </w:rPr>
            </w:pPr>
            <w:r>
              <w:rPr>
                <w:color w:val="000000"/>
                <w:sz w:val="22"/>
                <w:szCs w:val="22"/>
              </w:rPr>
              <w:t>322</w:t>
            </w:r>
          </w:p>
        </w:tc>
        <w:tc>
          <w:tcPr>
            <w:tcW w:w="851" w:type="dxa"/>
            <w:shd w:val="clear" w:color="auto" w:fill="auto"/>
            <w:vAlign w:val="center"/>
            <w:hideMark/>
          </w:tcPr>
          <w:p w:rsidR="002E044E" w:rsidRPr="00F33FD1" w:rsidRDefault="002E044E" w:rsidP="00AE1D7F">
            <w:pPr>
              <w:spacing w:after="0" w:line="240" w:lineRule="auto"/>
              <w:jc w:val="right"/>
              <w:rPr>
                <w:color w:val="000000"/>
                <w:sz w:val="22"/>
                <w:szCs w:val="22"/>
              </w:rPr>
            </w:pPr>
            <w:r w:rsidRPr="00F33FD1">
              <w:rPr>
                <w:color w:val="000000"/>
                <w:sz w:val="22"/>
                <w:szCs w:val="22"/>
              </w:rPr>
              <w:t>503,1%</w:t>
            </w:r>
          </w:p>
        </w:tc>
        <w:tc>
          <w:tcPr>
            <w:tcW w:w="991" w:type="dxa"/>
            <w:vAlign w:val="center"/>
          </w:tcPr>
          <w:p w:rsidR="002E044E" w:rsidRDefault="002E044E" w:rsidP="002E044E">
            <w:pPr>
              <w:spacing w:after="0" w:line="240" w:lineRule="auto"/>
              <w:jc w:val="right"/>
              <w:rPr>
                <w:color w:val="000000"/>
                <w:sz w:val="22"/>
                <w:szCs w:val="22"/>
              </w:rPr>
            </w:pPr>
            <w:r>
              <w:rPr>
                <w:color w:val="000000"/>
                <w:sz w:val="22"/>
                <w:szCs w:val="22"/>
              </w:rPr>
              <w:t>265</w:t>
            </w:r>
          </w:p>
        </w:tc>
        <w:tc>
          <w:tcPr>
            <w:tcW w:w="851" w:type="dxa"/>
            <w:shd w:val="clear" w:color="auto" w:fill="auto"/>
            <w:vAlign w:val="center"/>
            <w:hideMark/>
          </w:tcPr>
          <w:p w:rsidR="002E044E" w:rsidRPr="00F33FD1" w:rsidRDefault="002E044E" w:rsidP="00AE1D7F">
            <w:pPr>
              <w:spacing w:after="0" w:line="240" w:lineRule="auto"/>
              <w:jc w:val="right"/>
              <w:rPr>
                <w:color w:val="000000"/>
                <w:sz w:val="22"/>
                <w:szCs w:val="22"/>
              </w:rPr>
            </w:pPr>
            <w:r w:rsidRPr="00F33FD1">
              <w:rPr>
                <w:color w:val="000000"/>
                <w:sz w:val="22"/>
                <w:szCs w:val="22"/>
              </w:rPr>
              <w:t>68,</w:t>
            </w:r>
            <w:r>
              <w:rPr>
                <w:color w:val="000000"/>
                <w:sz w:val="22"/>
                <w:szCs w:val="22"/>
              </w:rPr>
              <w:t>7</w:t>
            </w:r>
            <w:r w:rsidRPr="00F33FD1">
              <w:rPr>
                <w:color w:val="000000"/>
                <w:sz w:val="22"/>
                <w:szCs w:val="22"/>
              </w:rPr>
              <w:t>%</w:t>
            </w:r>
          </w:p>
        </w:tc>
      </w:tr>
      <w:tr w:rsidR="001B4011" w:rsidRPr="00F33FD1" w:rsidTr="001B4011">
        <w:trPr>
          <w:trHeight w:val="181"/>
        </w:trPr>
        <w:tc>
          <w:tcPr>
            <w:tcW w:w="582" w:type="dxa"/>
            <w:shd w:val="clear" w:color="auto" w:fill="auto"/>
            <w:noWrap/>
            <w:vAlign w:val="bottom"/>
            <w:hideMark/>
          </w:tcPr>
          <w:p w:rsidR="001B4011" w:rsidRPr="00F33FD1" w:rsidRDefault="001B4011" w:rsidP="00F33FD1">
            <w:pPr>
              <w:spacing w:after="0" w:line="240" w:lineRule="auto"/>
              <w:jc w:val="left"/>
              <w:rPr>
                <w:color w:val="000000"/>
                <w:sz w:val="22"/>
                <w:szCs w:val="22"/>
              </w:rPr>
            </w:pPr>
          </w:p>
        </w:tc>
        <w:tc>
          <w:tcPr>
            <w:tcW w:w="2268" w:type="dxa"/>
            <w:shd w:val="clear" w:color="auto" w:fill="auto"/>
            <w:noWrap/>
            <w:vAlign w:val="bottom"/>
            <w:hideMark/>
          </w:tcPr>
          <w:p w:rsidR="001B4011" w:rsidRPr="00F33FD1" w:rsidRDefault="001B4011" w:rsidP="00F33FD1">
            <w:pPr>
              <w:spacing w:after="0" w:line="240" w:lineRule="auto"/>
              <w:jc w:val="left"/>
              <w:rPr>
                <w:color w:val="000000"/>
                <w:sz w:val="22"/>
                <w:szCs w:val="22"/>
              </w:rPr>
            </w:pPr>
          </w:p>
        </w:tc>
        <w:tc>
          <w:tcPr>
            <w:tcW w:w="993" w:type="dxa"/>
          </w:tcPr>
          <w:p w:rsidR="001B4011" w:rsidRPr="00F33FD1" w:rsidRDefault="001B4011" w:rsidP="00D526E1">
            <w:pPr>
              <w:spacing w:after="0" w:line="240" w:lineRule="auto"/>
              <w:jc w:val="right"/>
              <w:rPr>
                <w:color w:val="000000"/>
                <w:sz w:val="22"/>
                <w:szCs w:val="22"/>
              </w:rPr>
            </w:pPr>
          </w:p>
        </w:tc>
        <w:tc>
          <w:tcPr>
            <w:tcW w:w="993" w:type="dxa"/>
            <w:shd w:val="clear" w:color="auto" w:fill="auto"/>
            <w:noWrap/>
            <w:vAlign w:val="bottom"/>
            <w:hideMark/>
          </w:tcPr>
          <w:p w:rsidR="001B4011" w:rsidRPr="00F33FD1" w:rsidRDefault="001B4011" w:rsidP="00F33FD1">
            <w:pPr>
              <w:spacing w:after="0" w:line="240" w:lineRule="auto"/>
              <w:jc w:val="left"/>
              <w:rPr>
                <w:color w:val="000000"/>
                <w:sz w:val="22"/>
                <w:szCs w:val="22"/>
              </w:rPr>
            </w:pPr>
          </w:p>
        </w:tc>
        <w:tc>
          <w:tcPr>
            <w:tcW w:w="991" w:type="dxa"/>
          </w:tcPr>
          <w:p w:rsidR="001B4011" w:rsidRPr="00F33FD1" w:rsidRDefault="001B4011" w:rsidP="00F33FD1">
            <w:pPr>
              <w:spacing w:after="0" w:line="240" w:lineRule="auto"/>
              <w:jc w:val="left"/>
              <w:rPr>
                <w:color w:val="000000"/>
                <w:sz w:val="22"/>
                <w:szCs w:val="22"/>
              </w:rPr>
            </w:pPr>
          </w:p>
        </w:tc>
        <w:tc>
          <w:tcPr>
            <w:tcW w:w="851" w:type="dxa"/>
            <w:shd w:val="clear" w:color="auto" w:fill="auto"/>
            <w:noWrap/>
            <w:vAlign w:val="bottom"/>
            <w:hideMark/>
          </w:tcPr>
          <w:p w:rsidR="001B4011" w:rsidRPr="00F33FD1" w:rsidRDefault="001B4011" w:rsidP="00F33FD1">
            <w:pPr>
              <w:spacing w:after="0" w:line="240" w:lineRule="auto"/>
              <w:jc w:val="left"/>
              <w:rPr>
                <w:color w:val="000000"/>
                <w:sz w:val="22"/>
                <w:szCs w:val="22"/>
              </w:rPr>
            </w:pPr>
          </w:p>
        </w:tc>
        <w:tc>
          <w:tcPr>
            <w:tcW w:w="991" w:type="dxa"/>
          </w:tcPr>
          <w:p w:rsidR="001B4011" w:rsidRPr="00F33FD1" w:rsidRDefault="001B4011" w:rsidP="00F33FD1">
            <w:pPr>
              <w:spacing w:after="0" w:line="240" w:lineRule="auto"/>
              <w:jc w:val="center"/>
              <w:rPr>
                <w:color w:val="000000"/>
                <w:sz w:val="22"/>
                <w:szCs w:val="22"/>
              </w:rPr>
            </w:pPr>
          </w:p>
        </w:tc>
        <w:tc>
          <w:tcPr>
            <w:tcW w:w="851" w:type="dxa"/>
            <w:shd w:val="clear" w:color="auto" w:fill="auto"/>
            <w:vAlign w:val="center"/>
            <w:hideMark/>
          </w:tcPr>
          <w:p w:rsidR="001B4011" w:rsidRPr="00F33FD1" w:rsidRDefault="001B4011" w:rsidP="00F33FD1">
            <w:pPr>
              <w:spacing w:after="0" w:line="240" w:lineRule="auto"/>
              <w:jc w:val="center"/>
              <w:rPr>
                <w:color w:val="000000"/>
                <w:sz w:val="22"/>
                <w:szCs w:val="22"/>
              </w:rPr>
            </w:pPr>
            <w:r w:rsidRPr="00F33FD1">
              <w:rPr>
                <w:color w:val="000000"/>
                <w:sz w:val="22"/>
                <w:szCs w:val="22"/>
              </w:rPr>
              <w:t> </w:t>
            </w:r>
          </w:p>
        </w:tc>
      </w:tr>
      <w:tr w:rsidR="00D526E1" w:rsidRPr="00F33FD1" w:rsidTr="001B4011">
        <w:trPr>
          <w:trHeight w:val="360"/>
        </w:trPr>
        <w:tc>
          <w:tcPr>
            <w:tcW w:w="582" w:type="dxa"/>
            <w:tcBorders>
              <w:bottom w:val="single" w:sz="12" w:space="0" w:color="auto"/>
            </w:tcBorders>
            <w:shd w:val="clear" w:color="auto" w:fill="auto"/>
            <w:vAlign w:val="center"/>
            <w:hideMark/>
          </w:tcPr>
          <w:p w:rsidR="00D526E1" w:rsidRPr="00F33FD1" w:rsidRDefault="00D526E1" w:rsidP="00F33FD1">
            <w:pPr>
              <w:spacing w:after="0" w:line="240" w:lineRule="auto"/>
              <w:jc w:val="left"/>
              <w:rPr>
                <w:b/>
                <w:bCs/>
                <w:color w:val="000000"/>
                <w:sz w:val="22"/>
                <w:szCs w:val="22"/>
              </w:rPr>
            </w:pPr>
            <w:r w:rsidRPr="00F33FD1">
              <w:rPr>
                <w:b/>
                <w:bCs/>
                <w:color w:val="000000"/>
                <w:sz w:val="22"/>
                <w:szCs w:val="22"/>
              </w:rPr>
              <w:t> </w:t>
            </w:r>
          </w:p>
        </w:tc>
        <w:tc>
          <w:tcPr>
            <w:tcW w:w="2268" w:type="dxa"/>
            <w:tcBorders>
              <w:bottom w:val="single" w:sz="12" w:space="0" w:color="auto"/>
            </w:tcBorders>
            <w:shd w:val="clear" w:color="auto" w:fill="auto"/>
            <w:vAlign w:val="center"/>
            <w:hideMark/>
          </w:tcPr>
          <w:p w:rsidR="00D526E1" w:rsidRPr="00F33FD1" w:rsidRDefault="00D526E1" w:rsidP="00F33FD1">
            <w:pPr>
              <w:spacing w:after="0" w:line="240" w:lineRule="auto"/>
              <w:jc w:val="center"/>
              <w:rPr>
                <w:b/>
                <w:bCs/>
                <w:color w:val="000000"/>
                <w:sz w:val="22"/>
                <w:szCs w:val="22"/>
              </w:rPr>
            </w:pPr>
            <w:r w:rsidRPr="00F33FD1">
              <w:rPr>
                <w:b/>
                <w:bCs/>
                <w:color w:val="000000"/>
                <w:sz w:val="22"/>
                <w:szCs w:val="22"/>
              </w:rPr>
              <w:t>PASIVA</w:t>
            </w:r>
          </w:p>
        </w:tc>
        <w:tc>
          <w:tcPr>
            <w:tcW w:w="1986" w:type="dxa"/>
            <w:gridSpan w:val="2"/>
            <w:tcBorders>
              <w:bottom w:val="single" w:sz="12" w:space="0" w:color="auto"/>
            </w:tcBorders>
          </w:tcPr>
          <w:p w:rsidR="00D526E1" w:rsidRPr="00F33FD1" w:rsidRDefault="00D526E1" w:rsidP="00D526E1">
            <w:pPr>
              <w:spacing w:after="0" w:line="240" w:lineRule="auto"/>
              <w:jc w:val="center"/>
              <w:rPr>
                <w:b/>
                <w:bCs/>
                <w:color w:val="000000"/>
                <w:sz w:val="22"/>
                <w:szCs w:val="22"/>
              </w:rPr>
            </w:pPr>
            <w:r w:rsidRPr="00F33FD1">
              <w:rPr>
                <w:b/>
                <w:bCs/>
                <w:color w:val="000000"/>
                <w:sz w:val="22"/>
                <w:szCs w:val="22"/>
              </w:rPr>
              <w:t>200</w:t>
            </w:r>
            <w:r>
              <w:rPr>
                <w:b/>
                <w:bCs/>
                <w:color w:val="000000"/>
                <w:sz w:val="22"/>
                <w:szCs w:val="22"/>
              </w:rPr>
              <w:t>7 / 2008</w:t>
            </w:r>
          </w:p>
        </w:tc>
        <w:tc>
          <w:tcPr>
            <w:tcW w:w="1842" w:type="dxa"/>
            <w:gridSpan w:val="2"/>
            <w:tcBorders>
              <w:bottom w:val="single" w:sz="12" w:space="0" w:color="auto"/>
            </w:tcBorders>
          </w:tcPr>
          <w:p w:rsidR="00D526E1" w:rsidRPr="00F33FD1" w:rsidRDefault="00D526E1" w:rsidP="00F33FD1">
            <w:pPr>
              <w:spacing w:after="0" w:line="240" w:lineRule="auto"/>
              <w:jc w:val="center"/>
              <w:rPr>
                <w:b/>
                <w:bCs/>
                <w:color w:val="000000"/>
                <w:sz w:val="22"/>
                <w:szCs w:val="22"/>
              </w:rPr>
            </w:pPr>
            <w:r w:rsidRPr="00F33FD1">
              <w:rPr>
                <w:b/>
                <w:bCs/>
                <w:color w:val="000000"/>
                <w:sz w:val="22"/>
                <w:szCs w:val="22"/>
              </w:rPr>
              <w:t>2008</w:t>
            </w:r>
            <w:r>
              <w:rPr>
                <w:b/>
                <w:bCs/>
                <w:color w:val="000000"/>
                <w:sz w:val="22"/>
                <w:szCs w:val="22"/>
              </w:rPr>
              <w:t xml:space="preserve"> / 2009</w:t>
            </w:r>
          </w:p>
        </w:tc>
        <w:tc>
          <w:tcPr>
            <w:tcW w:w="1842" w:type="dxa"/>
            <w:gridSpan w:val="2"/>
            <w:tcBorders>
              <w:bottom w:val="single" w:sz="12" w:space="0" w:color="auto"/>
            </w:tcBorders>
          </w:tcPr>
          <w:p w:rsidR="00D526E1" w:rsidRPr="00F33FD1" w:rsidRDefault="00D526E1" w:rsidP="00F33FD1">
            <w:pPr>
              <w:spacing w:after="0" w:line="240" w:lineRule="auto"/>
              <w:jc w:val="center"/>
              <w:rPr>
                <w:b/>
                <w:bCs/>
                <w:color w:val="000000"/>
                <w:sz w:val="22"/>
                <w:szCs w:val="22"/>
              </w:rPr>
            </w:pPr>
            <w:r w:rsidRPr="00F33FD1">
              <w:rPr>
                <w:b/>
                <w:bCs/>
                <w:color w:val="000000"/>
                <w:sz w:val="22"/>
                <w:szCs w:val="22"/>
              </w:rPr>
              <w:t>2009</w:t>
            </w:r>
            <w:r>
              <w:rPr>
                <w:b/>
                <w:bCs/>
                <w:color w:val="000000"/>
                <w:sz w:val="22"/>
                <w:szCs w:val="22"/>
              </w:rPr>
              <w:t xml:space="preserve"> / 2010</w:t>
            </w:r>
          </w:p>
        </w:tc>
      </w:tr>
      <w:tr w:rsidR="009E516D" w:rsidRPr="00F33FD1" w:rsidTr="009E516D">
        <w:trPr>
          <w:trHeight w:val="450"/>
        </w:trPr>
        <w:tc>
          <w:tcPr>
            <w:tcW w:w="582" w:type="dxa"/>
            <w:tcBorders>
              <w:bottom w:val="single" w:sz="12" w:space="0" w:color="auto"/>
            </w:tcBorders>
            <w:shd w:val="clear" w:color="auto" w:fill="auto"/>
            <w:vAlign w:val="center"/>
            <w:hideMark/>
          </w:tcPr>
          <w:p w:rsidR="009E516D" w:rsidRPr="00F33FD1" w:rsidRDefault="009E516D" w:rsidP="00F33FD1">
            <w:pPr>
              <w:spacing w:after="0" w:line="240" w:lineRule="auto"/>
              <w:jc w:val="left"/>
              <w:rPr>
                <w:color w:val="000000"/>
                <w:sz w:val="22"/>
                <w:szCs w:val="22"/>
              </w:rPr>
            </w:pPr>
            <w:r w:rsidRPr="00F33FD1">
              <w:rPr>
                <w:color w:val="000000"/>
                <w:sz w:val="22"/>
                <w:szCs w:val="22"/>
              </w:rPr>
              <w:t> </w:t>
            </w:r>
          </w:p>
        </w:tc>
        <w:tc>
          <w:tcPr>
            <w:tcW w:w="2268" w:type="dxa"/>
            <w:tcBorders>
              <w:bottom w:val="single" w:sz="12" w:space="0" w:color="auto"/>
            </w:tcBorders>
            <w:shd w:val="clear" w:color="auto" w:fill="auto"/>
            <w:vAlign w:val="center"/>
            <w:hideMark/>
          </w:tcPr>
          <w:p w:rsidR="009E516D" w:rsidRPr="00F33FD1" w:rsidRDefault="009E516D" w:rsidP="00F33FD1">
            <w:pPr>
              <w:spacing w:after="0" w:line="240" w:lineRule="auto"/>
              <w:jc w:val="left"/>
              <w:rPr>
                <w:color w:val="000000"/>
                <w:sz w:val="22"/>
                <w:szCs w:val="22"/>
              </w:rPr>
            </w:pPr>
            <w:r w:rsidRPr="00F33FD1">
              <w:rPr>
                <w:color w:val="000000"/>
                <w:sz w:val="22"/>
                <w:szCs w:val="22"/>
              </w:rPr>
              <w:t xml:space="preserve">PASIVA </w:t>
            </w:r>
            <w:proofErr w:type="gramStart"/>
            <w:r w:rsidRPr="00F33FD1">
              <w:rPr>
                <w:color w:val="000000"/>
                <w:sz w:val="22"/>
                <w:szCs w:val="22"/>
              </w:rPr>
              <w:t>CELKEM     (</w:t>
            </w:r>
            <w:proofErr w:type="spellStart"/>
            <w:r w:rsidRPr="00F33FD1">
              <w:rPr>
                <w:color w:val="000000"/>
                <w:sz w:val="22"/>
                <w:szCs w:val="22"/>
              </w:rPr>
              <w:t>ř</w:t>
            </w:r>
            <w:proofErr w:type="spellEnd"/>
            <w:r w:rsidRPr="00F33FD1">
              <w:rPr>
                <w:color w:val="000000"/>
                <w:sz w:val="22"/>
                <w:szCs w:val="22"/>
              </w:rPr>
              <w:t>.</w:t>
            </w:r>
            <w:proofErr w:type="gramEnd"/>
            <w:r w:rsidRPr="00F33FD1">
              <w:rPr>
                <w:color w:val="000000"/>
                <w:sz w:val="22"/>
                <w:szCs w:val="22"/>
              </w:rPr>
              <w:t xml:space="preserve"> 68 + 85 + 118)</w:t>
            </w:r>
          </w:p>
        </w:tc>
        <w:tc>
          <w:tcPr>
            <w:tcW w:w="993" w:type="dxa"/>
            <w:tcBorders>
              <w:bottom w:val="single" w:sz="12" w:space="0" w:color="auto"/>
            </w:tcBorders>
            <w:vAlign w:val="center"/>
          </w:tcPr>
          <w:p w:rsidR="009E516D" w:rsidRDefault="009E516D" w:rsidP="00D526E1">
            <w:pPr>
              <w:spacing w:after="0" w:line="240" w:lineRule="auto"/>
              <w:jc w:val="right"/>
              <w:rPr>
                <w:color w:val="000000"/>
                <w:sz w:val="22"/>
                <w:szCs w:val="22"/>
              </w:rPr>
            </w:pPr>
            <w:r>
              <w:rPr>
                <w:color w:val="000000"/>
                <w:sz w:val="22"/>
                <w:szCs w:val="22"/>
              </w:rPr>
              <w:t>32 935</w:t>
            </w:r>
          </w:p>
        </w:tc>
        <w:tc>
          <w:tcPr>
            <w:tcW w:w="993" w:type="dxa"/>
            <w:tcBorders>
              <w:bottom w:val="single" w:sz="12" w:space="0" w:color="auto"/>
            </w:tcBorders>
            <w:shd w:val="clear" w:color="auto" w:fill="auto"/>
            <w:vAlign w:val="center"/>
            <w:hideMark/>
          </w:tcPr>
          <w:p w:rsidR="009E516D" w:rsidRPr="00F33FD1" w:rsidRDefault="009E516D" w:rsidP="00AE1D7F">
            <w:pPr>
              <w:spacing w:after="0" w:line="240" w:lineRule="auto"/>
              <w:jc w:val="right"/>
              <w:rPr>
                <w:color w:val="000000"/>
                <w:sz w:val="22"/>
                <w:szCs w:val="22"/>
              </w:rPr>
            </w:pPr>
            <w:r w:rsidRPr="00F33FD1">
              <w:rPr>
                <w:color w:val="000000"/>
                <w:sz w:val="22"/>
                <w:szCs w:val="22"/>
              </w:rPr>
              <w:t>43,</w:t>
            </w:r>
            <w:r>
              <w:rPr>
                <w:color w:val="000000"/>
                <w:sz w:val="22"/>
                <w:szCs w:val="22"/>
              </w:rPr>
              <w:t>7</w:t>
            </w:r>
            <w:r w:rsidRPr="00F33FD1">
              <w:rPr>
                <w:color w:val="000000"/>
                <w:sz w:val="22"/>
                <w:szCs w:val="22"/>
              </w:rPr>
              <w:t>%</w:t>
            </w:r>
          </w:p>
        </w:tc>
        <w:tc>
          <w:tcPr>
            <w:tcW w:w="991" w:type="dxa"/>
            <w:tcBorders>
              <w:bottom w:val="single" w:sz="12" w:space="0" w:color="auto"/>
            </w:tcBorders>
            <w:vAlign w:val="center"/>
          </w:tcPr>
          <w:p w:rsidR="009E516D" w:rsidRDefault="009E516D" w:rsidP="009E516D">
            <w:pPr>
              <w:spacing w:after="0" w:line="240" w:lineRule="auto"/>
              <w:jc w:val="right"/>
              <w:rPr>
                <w:color w:val="000000"/>
                <w:sz w:val="22"/>
                <w:szCs w:val="22"/>
              </w:rPr>
            </w:pPr>
            <w:r>
              <w:rPr>
                <w:color w:val="000000"/>
                <w:sz w:val="22"/>
                <w:szCs w:val="22"/>
              </w:rPr>
              <w:t>-10 112</w:t>
            </w:r>
          </w:p>
        </w:tc>
        <w:tc>
          <w:tcPr>
            <w:tcW w:w="851" w:type="dxa"/>
            <w:tcBorders>
              <w:bottom w:val="single" w:sz="12" w:space="0" w:color="auto"/>
            </w:tcBorders>
            <w:shd w:val="clear" w:color="auto" w:fill="auto"/>
            <w:vAlign w:val="center"/>
            <w:hideMark/>
          </w:tcPr>
          <w:p w:rsidR="009E516D" w:rsidRPr="00F33FD1" w:rsidRDefault="009E516D" w:rsidP="00AE1D7F">
            <w:pPr>
              <w:spacing w:after="0" w:line="240" w:lineRule="auto"/>
              <w:jc w:val="right"/>
              <w:rPr>
                <w:color w:val="000000"/>
                <w:sz w:val="22"/>
                <w:szCs w:val="22"/>
              </w:rPr>
            </w:pPr>
            <w:r w:rsidRPr="00F33FD1">
              <w:rPr>
                <w:color w:val="000000"/>
                <w:sz w:val="22"/>
                <w:szCs w:val="22"/>
              </w:rPr>
              <w:t>-9,3%</w:t>
            </w:r>
          </w:p>
        </w:tc>
        <w:tc>
          <w:tcPr>
            <w:tcW w:w="991" w:type="dxa"/>
            <w:tcBorders>
              <w:bottom w:val="single" w:sz="12" w:space="0" w:color="auto"/>
            </w:tcBorders>
            <w:vAlign w:val="center"/>
          </w:tcPr>
          <w:p w:rsidR="009E516D" w:rsidRDefault="009E516D" w:rsidP="009E516D">
            <w:pPr>
              <w:spacing w:after="0" w:line="240" w:lineRule="auto"/>
              <w:jc w:val="right"/>
              <w:rPr>
                <w:color w:val="000000"/>
                <w:sz w:val="22"/>
                <w:szCs w:val="22"/>
              </w:rPr>
            </w:pPr>
            <w:r>
              <w:rPr>
                <w:color w:val="000000"/>
                <w:sz w:val="22"/>
                <w:szCs w:val="22"/>
              </w:rPr>
              <w:t>-3 254</w:t>
            </w:r>
          </w:p>
        </w:tc>
        <w:tc>
          <w:tcPr>
            <w:tcW w:w="851" w:type="dxa"/>
            <w:tcBorders>
              <w:bottom w:val="single" w:sz="12" w:space="0" w:color="auto"/>
            </w:tcBorders>
            <w:shd w:val="clear" w:color="auto" w:fill="auto"/>
            <w:vAlign w:val="center"/>
            <w:hideMark/>
          </w:tcPr>
          <w:p w:rsidR="009E516D" w:rsidRPr="00F33FD1" w:rsidRDefault="009E516D" w:rsidP="00AE1D7F">
            <w:pPr>
              <w:spacing w:after="0" w:line="240" w:lineRule="auto"/>
              <w:jc w:val="right"/>
              <w:rPr>
                <w:color w:val="000000"/>
                <w:sz w:val="22"/>
                <w:szCs w:val="22"/>
              </w:rPr>
            </w:pPr>
            <w:r w:rsidRPr="00F33FD1">
              <w:rPr>
                <w:color w:val="000000"/>
                <w:sz w:val="22"/>
                <w:szCs w:val="22"/>
              </w:rPr>
              <w:t>-3,3%</w:t>
            </w:r>
          </w:p>
        </w:tc>
      </w:tr>
      <w:tr w:rsidR="009E516D" w:rsidRPr="00F33FD1" w:rsidTr="009E516D">
        <w:trPr>
          <w:trHeight w:val="315"/>
        </w:trPr>
        <w:tc>
          <w:tcPr>
            <w:tcW w:w="582" w:type="dxa"/>
            <w:tcBorders>
              <w:bottom w:val="single" w:sz="12" w:space="0" w:color="auto"/>
            </w:tcBorders>
            <w:shd w:val="clear" w:color="auto" w:fill="auto"/>
            <w:vAlign w:val="center"/>
            <w:hideMark/>
          </w:tcPr>
          <w:p w:rsidR="009E516D" w:rsidRPr="00F33FD1" w:rsidRDefault="009E516D" w:rsidP="00F33FD1">
            <w:pPr>
              <w:spacing w:after="0" w:line="240" w:lineRule="auto"/>
              <w:jc w:val="left"/>
              <w:rPr>
                <w:color w:val="000000"/>
                <w:sz w:val="22"/>
                <w:szCs w:val="22"/>
              </w:rPr>
            </w:pPr>
            <w:r w:rsidRPr="00F33FD1">
              <w:rPr>
                <w:color w:val="000000"/>
                <w:sz w:val="22"/>
                <w:szCs w:val="22"/>
              </w:rPr>
              <w:t xml:space="preserve">A.   </w:t>
            </w:r>
          </w:p>
        </w:tc>
        <w:tc>
          <w:tcPr>
            <w:tcW w:w="2268" w:type="dxa"/>
            <w:tcBorders>
              <w:bottom w:val="single" w:sz="12" w:space="0" w:color="auto"/>
            </w:tcBorders>
            <w:shd w:val="clear" w:color="auto" w:fill="auto"/>
            <w:vAlign w:val="center"/>
            <w:hideMark/>
          </w:tcPr>
          <w:p w:rsidR="009E516D" w:rsidRPr="00F33FD1" w:rsidRDefault="009E516D" w:rsidP="00F33FD1">
            <w:pPr>
              <w:spacing w:after="0" w:line="240" w:lineRule="auto"/>
              <w:jc w:val="left"/>
              <w:rPr>
                <w:color w:val="000000"/>
                <w:sz w:val="22"/>
                <w:szCs w:val="22"/>
              </w:rPr>
            </w:pPr>
            <w:r w:rsidRPr="00F33FD1">
              <w:rPr>
                <w:color w:val="000000"/>
                <w:sz w:val="22"/>
                <w:szCs w:val="22"/>
              </w:rPr>
              <w:t xml:space="preserve">Vlastní </w:t>
            </w:r>
            <w:proofErr w:type="gramStart"/>
            <w:r w:rsidRPr="00F33FD1">
              <w:rPr>
                <w:color w:val="000000"/>
                <w:sz w:val="22"/>
                <w:szCs w:val="22"/>
              </w:rPr>
              <w:t>kapitál           (</w:t>
            </w:r>
            <w:proofErr w:type="spellStart"/>
            <w:r w:rsidRPr="00F33FD1">
              <w:rPr>
                <w:color w:val="000000"/>
                <w:sz w:val="22"/>
                <w:szCs w:val="22"/>
              </w:rPr>
              <w:t>ř</w:t>
            </w:r>
            <w:proofErr w:type="spellEnd"/>
            <w:r w:rsidRPr="00F33FD1">
              <w:rPr>
                <w:color w:val="000000"/>
                <w:sz w:val="22"/>
                <w:szCs w:val="22"/>
              </w:rPr>
              <w:t>.</w:t>
            </w:r>
            <w:proofErr w:type="gramEnd"/>
            <w:r w:rsidRPr="00F33FD1">
              <w:rPr>
                <w:color w:val="000000"/>
                <w:sz w:val="22"/>
                <w:szCs w:val="22"/>
              </w:rPr>
              <w:t xml:space="preserve"> 69 + 73 + 78 + 81 + 84)</w:t>
            </w:r>
          </w:p>
        </w:tc>
        <w:tc>
          <w:tcPr>
            <w:tcW w:w="993" w:type="dxa"/>
            <w:tcBorders>
              <w:bottom w:val="single" w:sz="12" w:space="0" w:color="auto"/>
            </w:tcBorders>
            <w:vAlign w:val="center"/>
          </w:tcPr>
          <w:p w:rsidR="009E516D" w:rsidRDefault="009E516D" w:rsidP="00D526E1">
            <w:pPr>
              <w:spacing w:after="0" w:line="240" w:lineRule="auto"/>
              <w:jc w:val="right"/>
              <w:rPr>
                <w:color w:val="000000"/>
                <w:sz w:val="22"/>
                <w:szCs w:val="22"/>
              </w:rPr>
            </w:pPr>
            <w:r>
              <w:rPr>
                <w:color w:val="000000"/>
                <w:sz w:val="22"/>
                <w:szCs w:val="22"/>
              </w:rPr>
              <w:t>13 500</w:t>
            </w:r>
          </w:p>
        </w:tc>
        <w:tc>
          <w:tcPr>
            <w:tcW w:w="993" w:type="dxa"/>
            <w:tcBorders>
              <w:bottom w:val="single" w:sz="12" w:space="0" w:color="auto"/>
            </w:tcBorders>
            <w:shd w:val="clear" w:color="auto" w:fill="auto"/>
            <w:vAlign w:val="center"/>
            <w:hideMark/>
          </w:tcPr>
          <w:p w:rsidR="009E516D" w:rsidRPr="00F33FD1" w:rsidRDefault="009E516D" w:rsidP="00AE1D7F">
            <w:pPr>
              <w:spacing w:after="0" w:line="240" w:lineRule="auto"/>
              <w:jc w:val="right"/>
              <w:rPr>
                <w:color w:val="000000"/>
                <w:sz w:val="22"/>
                <w:szCs w:val="22"/>
              </w:rPr>
            </w:pPr>
            <w:r w:rsidRPr="00F33FD1">
              <w:rPr>
                <w:color w:val="000000"/>
                <w:sz w:val="22"/>
                <w:szCs w:val="22"/>
              </w:rPr>
              <w:t>78,4%</w:t>
            </w:r>
          </w:p>
        </w:tc>
        <w:tc>
          <w:tcPr>
            <w:tcW w:w="991" w:type="dxa"/>
            <w:tcBorders>
              <w:bottom w:val="single" w:sz="12" w:space="0" w:color="auto"/>
            </w:tcBorders>
            <w:vAlign w:val="center"/>
          </w:tcPr>
          <w:p w:rsidR="009E516D" w:rsidRDefault="009E516D" w:rsidP="009E516D">
            <w:pPr>
              <w:spacing w:after="0" w:line="240" w:lineRule="auto"/>
              <w:jc w:val="right"/>
              <w:rPr>
                <w:color w:val="000000"/>
                <w:sz w:val="22"/>
                <w:szCs w:val="22"/>
              </w:rPr>
            </w:pPr>
            <w:r>
              <w:rPr>
                <w:color w:val="000000"/>
                <w:sz w:val="22"/>
                <w:szCs w:val="22"/>
              </w:rPr>
              <w:t>190</w:t>
            </w:r>
          </w:p>
        </w:tc>
        <w:tc>
          <w:tcPr>
            <w:tcW w:w="851" w:type="dxa"/>
            <w:tcBorders>
              <w:bottom w:val="single" w:sz="12" w:space="0" w:color="auto"/>
            </w:tcBorders>
            <w:shd w:val="clear" w:color="auto" w:fill="auto"/>
            <w:vAlign w:val="center"/>
            <w:hideMark/>
          </w:tcPr>
          <w:p w:rsidR="009E516D" w:rsidRPr="00F33FD1" w:rsidRDefault="009E516D" w:rsidP="00AE1D7F">
            <w:pPr>
              <w:spacing w:after="0" w:line="240" w:lineRule="auto"/>
              <w:jc w:val="right"/>
              <w:rPr>
                <w:color w:val="000000"/>
                <w:sz w:val="22"/>
                <w:szCs w:val="22"/>
              </w:rPr>
            </w:pPr>
            <w:r w:rsidRPr="00F33FD1">
              <w:rPr>
                <w:color w:val="000000"/>
                <w:sz w:val="22"/>
                <w:szCs w:val="22"/>
              </w:rPr>
              <w:t>0,6%</w:t>
            </w:r>
          </w:p>
        </w:tc>
        <w:tc>
          <w:tcPr>
            <w:tcW w:w="991" w:type="dxa"/>
            <w:tcBorders>
              <w:bottom w:val="single" w:sz="12" w:space="0" w:color="auto"/>
            </w:tcBorders>
            <w:vAlign w:val="center"/>
          </w:tcPr>
          <w:p w:rsidR="009E516D" w:rsidRDefault="009E516D" w:rsidP="009E516D">
            <w:pPr>
              <w:spacing w:after="0" w:line="240" w:lineRule="auto"/>
              <w:jc w:val="right"/>
              <w:rPr>
                <w:color w:val="000000"/>
                <w:sz w:val="22"/>
                <w:szCs w:val="22"/>
              </w:rPr>
            </w:pPr>
            <w:r>
              <w:rPr>
                <w:color w:val="000000"/>
                <w:sz w:val="22"/>
                <w:szCs w:val="22"/>
              </w:rPr>
              <w:t>22</w:t>
            </w:r>
          </w:p>
        </w:tc>
        <w:tc>
          <w:tcPr>
            <w:tcW w:w="851" w:type="dxa"/>
            <w:tcBorders>
              <w:bottom w:val="single" w:sz="12" w:space="0" w:color="auto"/>
            </w:tcBorders>
            <w:shd w:val="clear" w:color="auto" w:fill="auto"/>
            <w:vAlign w:val="center"/>
            <w:hideMark/>
          </w:tcPr>
          <w:p w:rsidR="009E516D" w:rsidRPr="00F33FD1" w:rsidRDefault="009E516D" w:rsidP="00AE1D7F">
            <w:pPr>
              <w:spacing w:after="0" w:line="240" w:lineRule="auto"/>
              <w:jc w:val="right"/>
              <w:rPr>
                <w:color w:val="000000"/>
                <w:sz w:val="22"/>
                <w:szCs w:val="22"/>
              </w:rPr>
            </w:pPr>
            <w:r w:rsidRPr="00F33FD1">
              <w:rPr>
                <w:color w:val="000000"/>
                <w:sz w:val="22"/>
                <w:szCs w:val="22"/>
              </w:rPr>
              <w:t>0,</w:t>
            </w:r>
            <w:r>
              <w:rPr>
                <w:color w:val="000000"/>
                <w:sz w:val="22"/>
                <w:szCs w:val="22"/>
              </w:rPr>
              <w:t>1</w:t>
            </w:r>
            <w:r w:rsidRPr="00F33FD1">
              <w:rPr>
                <w:color w:val="000000"/>
                <w:sz w:val="22"/>
                <w:szCs w:val="22"/>
              </w:rPr>
              <w:t>%</w:t>
            </w:r>
          </w:p>
        </w:tc>
      </w:tr>
      <w:tr w:rsidR="009E516D" w:rsidRPr="00F33FD1" w:rsidTr="009E516D">
        <w:trPr>
          <w:trHeight w:val="315"/>
        </w:trPr>
        <w:tc>
          <w:tcPr>
            <w:tcW w:w="582" w:type="dxa"/>
            <w:tcBorders>
              <w:top w:val="single" w:sz="12" w:space="0" w:color="auto"/>
            </w:tcBorders>
            <w:shd w:val="clear" w:color="auto" w:fill="auto"/>
            <w:vAlign w:val="center"/>
            <w:hideMark/>
          </w:tcPr>
          <w:p w:rsidR="009E516D" w:rsidRPr="00F33FD1" w:rsidRDefault="009E516D" w:rsidP="00F33FD1">
            <w:pPr>
              <w:spacing w:after="0" w:line="240" w:lineRule="auto"/>
              <w:jc w:val="left"/>
              <w:rPr>
                <w:color w:val="000000"/>
                <w:sz w:val="22"/>
                <w:szCs w:val="22"/>
              </w:rPr>
            </w:pPr>
            <w:proofErr w:type="gramStart"/>
            <w:r w:rsidRPr="00F33FD1">
              <w:rPr>
                <w:color w:val="000000"/>
                <w:sz w:val="22"/>
                <w:szCs w:val="22"/>
              </w:rPr>
              <w:t>A.I.</w:t>
            </w:r>
            <w:proofErr w:type="gramEnd"/>
            <w:r w:rsidRPr="00F33FD1">
              <w:rPr>
                <w:color w:val="000000"/>
                <w:sz w:val="22"/>
                <w:szCs w:val="22"/>
              </w:rPr>
              <w:t xml:space="preserve">   </w:t>
            </w:r>
          </w:p>
        </w:tc>
        <w:tc>
          <w:tcPr>
            <w:tcW w:w="2268" w:type="dxa"/>
            <w:tcBorders>
              <w:top w:val="single" w:sz="12" w:space="0" w:color="auto"/>
            </w:tcBorders>
            <w:shd w:val="clear" w:color="auto" w:fill="auto"/>
            <w:vAlign w:val="center"/>
            <w:hideMark/>
          </w:tcPr>
          <w:p w:rsidR="009E516D" w:rsidRPr="00F33FD1" w:rsidRDefault="009E516D" w:rsidP="00F33FD1">
            <w:pPr>
              <w:spacing w:after="0" w:line="240" w:lineRule="auto"/>
              <w:jc w:val="left"/>
              <w:rPr>
                <w:color w:val="000000"/>
                <w:sz w:val="22"/>
                <w:szCs w:val="22"/>
              </w:rPr>
            </w:pPr>
            <w:r w:rsidRPr="00F33FD1">
              <w:rPr>
                <w:color w:val="000000"/>
                <w:sz w:val="22"/>
                <w:szCs w:val="22"/>
              </w:rPr>
              <w:t>Základní kapitál         (</w:t>
            </w:r>
            <w:proofErr w:type="gramStart"/>
            <w:r w:rsidRPr="00F33FD1">
              <w:rPr>
                <w:color w:val="000000"/>
                <w:sz w:val="22"/>
                <w:szCs w:val="22"/>
              </w:rPr>
              <w:t>ř.70</w:t>
            </w:r>
            <w:proofErr w:type="gramEnd"/>
            <w:r w:rsidRPr="00F33FD1">
              <w:rPr>
                <w:color w:val="000000"/>
                <w:sz w:val="22"/>
                <w:szCs w:val="22"/>
              </w:rPr>
              <w:t xml:space="preserve"> až 72)</w:t>
            </w:r>
          </w:p>
        </w:tc>
        <w:tc>
          <w:tcPr>
            <w:tcW w:w="993" w:type="dxa"/>
            <w:tcBorders>
              <w:top w:val="single" w:sz="12" w:space="0" w:color="auto"/>
            </w:tcBorders>
            <w:vAlign w:val="center"/>
          </w:tcPr>
          <w:p w:rsidR="009E516D" w:rsidRDefault="009E516D" w:rsidP="00D526E1">
            <w:pPr>
              <w:spacing w:after="0" w:line="240" w:lineRule="auto"/>
              <w:jc w:val="right"/>
              <w:rPr>
                <w:color w:val="000000"/>
                <w:sz w:val="22"/>
                <w:szCs w:val="22"/>
              </w:rPr>
            </w:pPr>
            <w:r>
              <w:rPr>
                <w:color w:val="000000"/>
                <w:sz w:val="22"/>
                <w:szCs w:val="22"/>
              </w:rPr>
              <w:t>9 062</w:t>
            </w:r>
          </w:p>
        </w:tc>
        <w:tc>
          <w:tcPr>
            <w:tcW w:w="993" w:type="dxa"/>
            <w:tcBorders>
              <w:top w:val="single" w:sz="12" w:space="0" w:color="auto"/>
            </w:tcBorders>
            <w:shd w:val="clear" w:color="auto" w:fill="auto"/>
            <w:vAlign w:val="center"/>
            <w:hideMark/>
          </w:tcPr>
          <w:p w:rsidR="009E516D" w:rsidRPr="00F33FD1" w:rsidRDefault="009E516D" w:rsidP="00AE1D7F">
            <w:pPr>
              <w:spacing w:after="0" w:line="240" w:lineRule="auto"/>
              <w:jc w:val="right"/>
              <w:rPr>
                <w:color w:val="000000"/>
                <w:sz w:val="22"/>
                <w:szCs w:val="22"/>
              </w:rPr>
            </w:pPr>
            <w:r w:rsidRPr="00F33FD1">
              <w:rPr>
                <w:color w:val="000000"/>
                <w:sz w:val="22"/>
                <w:szCs w:val="22"/>
              </w:rPr>
              <w:t>966,1%</w:t>
            </w:r>
          </w:p>
        </w:tc>
        <w:tc>
          <w:tcPr>
            <w:tcW w:w="991" w:type="dxa"/>
            <w:tcBorders>
              <w:top w:val="single" w:sz="12" w:space="0" w:color="auto"/>
            </w:tcBorders>
            <w:vAlign w:val="center"/>
          </w:tcPr>
          <w:p w:rsidR="009E516D" w:rsidRDefault="009E516D" w:rsidP="009E516D">
            <w:pPr>
              <w:spacing w:after="0" w:line="240" w:lineRule="auto"/>
              <w:jc w:val="right"/>
              <w:rPr>
                <w:color w:val="000000"/>
                <w:sz w:val="22"/>
                <w:szCs w:val="22"/>
              </w:rPr>
            </w:pPr>
            <w:r>
              <w:rPr>
                <w:color w:val="000000"/>
                <w:sz w:val="22"/>
                <w:szCs w:val="22"/>
              </w:rPr>
              <w:t>0</w:t>
            </w:r>
          </w:p>
        </w:tc>
        <w:tc>
          <w:tcPr>
            <w:tcW w:w="851" w:type="dxa"/>
            <w:tcBorders>
              <w:top w:val="single" w:sz="12" w:space="0" w:color="auto"/>
            </w:tcBorders>
            <w:shd w:val="clear" w:color="auto" w:fill="auto"/>
            <w:vAlign w:val="center"/>
            <w:hideMark/>
          </w:tcPr>
          <w:p w:rsidR="009E516D" w:rsidRPr="00F33FD1" w:rsidRDefault="009E516D" w:rsidP="00AE1D7F">
            <w:pPr>
              <w:spacing w:after="0" w:line="240" w:lineRule="auto"/>
              <w:jc w:val="right"/>
              <w:rPr>
                <w:color w:val="000000"/>
                <w:sz w:val="22"/>
                <w:szCs w:val="22"/>
              </w:rPr>
            </w:pPr>
            <w:r w:rsidRPr="00F33FD1">
              <w:rPr>
                <w:color w:val="000000"/>
                <w:sz w:val="22"/>
                <w:szCs w:val="22"/>
              </w:rPr>
              <w:t>0,0%</w:t>
            </w:r>
          </w:p>
        </w:tc>
        <w:tc>
          <w:tcPr>
            <w:tcW w:w="991" w:type="dxa"/>
            <w:tcBorders>
              <w:top w:val="single" w:sz="12" w:space="0" w:color="auto"/>
            </w:tcBorders>
            <w:vAlign w:val="center"/>
          </w:tcPr>
          <w:p w:rsidR="009E516D" w:rsidRDefault="009E516D" w:rsidP="009E516D">
            <w:pPr>
              <w:spacing w:after="0" w:line="240" w:lineRule="auto"/>
              <w:jc w:val="right"/>
              <w:rPr>
                <w:color w:val="000000"/>
                <w:sz w:val="22"/>
                <w:szCs w:val="22"/>
              </w:rPr>
            </w:pPr>
            <w:r>
              <w:rPr>
                <w:color w:val="000000"/>
                <w:sz w:val="22"/>
                <w:szCs w:val="22"/>
              </w:rPr>
              <w:t>0</w:t>
            </w:r>
          </w:p>
        </w:tc>
        <w:tc>
          <w:tcPr>
            <w:tcW w:w="851" w:type="dxa"/>
            <w:tcBorders>
              <w:top w:val="single" w:sz="12" w:space="0" w:color="auto"/>
            </w:tcBorders>
            <w:shd w:val="clear" w:color="auto" w:fill="auto"/>
            <w:vAlign w:val="center"/>
            <w:hideMark/>
          </w:tcPr>
          <w:p w:rsidR="009E516D" w:rsidRPr="00F33FD1" w:rsidRDefault="009E516D" w:rsidP="00AE1D7F">
            <w:pPr>
              <w:spacing w:after="0" w:line="240" w:lineRule="auto"/>
              <w:jc w:val="right"/>
              <w:rPr>
                <w:color w:val="000000"/>
                <w:sz w:val="22"/>
                <w:szCs w:val="22"/>
              </w:rPr>
            </w:pPr>
            <w:r w:rsidRPr="00F33FD1">
              <w:rPr>
                <w:color w:val="000000"/>
                <w:sz w:val="22"/>
                <w:szCs w:val="22"/>
              </w:rPr>
              <w:t>0,0%</w:t>
            </w:r>
          </w:p>
        </w:tc>
      </w:tr>
      <w:tr w:rsidR="009E516D" w:rsidRPr="00F33FD1" w:rsidTr="009E516D">
        <w:trPr>
          <w:trHeight w:val="315"/>
        </w:trPr>
        <w:tc>
          <w:tcPr>
            <w:tcW w:w="582" w:type="dxa"/>
            <w:tcBorders>
              <w:bottom w:val="single" w:sz="12" w:space="0" w:color="auto"/>
            </w:tcBorders>
            <w:shd w:val="clear" w:color="auto" w:fill="auto"/>
            <w:vAlign w:val="center"/>
            <w:hideMark/>
          </w:tcPr>
          <w:p w:rsidR="009E516D" w:rsidRPr="00F33FD1" w:rsidRDefault="009E516D" w:rsidP="00F33FD1">
            <w:pPr>
              <w:spacing w:after="0" w:line="240" w:lineRule="auto"/>
              <w:jc w:val="left"/>
              <w:rPr>
                <w:color w:val="000000"/>
                <w:sz w:val="22"/>
                <w:szCs w:val="22"/>
              </w:rPr>
            </w:pPr>
            <w:r w:rsidRPr="00F33FD1">
              <w:rPr>
                <w:color w:val="000000"/>
                <w:sz w:val="22"/>
                <w:szCs w:val="22"/>
              </w:rPr>
              <w:t xml:space="preserve">B.   </w:t>
            </w:r>
          </w:p>
        </w:tc>
        <w:tc>
          <w:tcPr>
            <w:tcW w:w="2268" w:type="dxa"/>
            <w:tcBorders>
              <w:bottom w:val="single" w:sz="12" w:space="0" w:color="auto"/>
            </w:tcBorders>
            <w:shd w:val="clear" w:color="auto" w:fill="auto"/>
            <w:vAlign w:val="center"/>
            <w:hideMark/>
          </w:tcPr>
          <w:p w:rsidR="009E516D" w:rsidRPr="00F33FD1" w:rsidRDefault="009E516D" w:rsidP="00F33FD1">
            <w:pPr>
              <w:spacing w:after="0" w:line="240" w:lineRule="auto"/>
              <w:jc w:val="left"/>
              <w:rPr>
                <w:color w:val="000000"/>
                <w:sz w:val="22"/>
                <w:szCs w:val="22"/>
              </w:rPr>
            </w:pPr>
            <w:r w:rsidRPr="00F33FD1">
              <w:rPr>
                <w:color w:val="000000"/>
                <w:sz w:val="22"/>
                <w:szCs w:val="22"/>
              </w:rPr>
              <w:t>Cizí zdroje                         (</w:t>
            </w:r>
            <w:proofErr w:type="gramStart"/>
            <w:r w:rsidRPr="00F33FD1">
              <w:rPr>
                <w:color w:val="000000"/>
                <w:sz w:val="22"/>
                <w:szCs w:val="22"/>
              </w:rPr>
              <w:t>ř.86</w:t>
            </w:r>
            <w:proofErr w:type="gramEnd"/>
            <w:r w:rsidRPr="00F33FD1">
              <w:rPr>
                <w:color w:val="000000"/>
                <w:sz w:val="22"/>
                <w:szCs w:val="22"/>
              </w:rPr>
              <w:t xml:space="preserve"> + 91 + 102 + 114)</w:t>
            </w:r>
          </w:p>
        </w:tc>
        <w:tc>
          <w:tcPr>
            <w:tcW w:w="993" w:type="dxa"/>
            <w:tcBorders>
              <w:bottom w:val="single" w:sz="12" w:space="0" w:color="auto"/>
            </w:tcBorders>
            <w:vAlign w:val="center"/>
          </w:tcPr>
          <w:p w:rsidR="009E516D" w:rsidRDefault="009E516D" w:rsidP="00D526E1">
            <w:pPr>
              <w:spacing w:after="0" w:line="240" w:lineRule="auto"/>
              <w:jc w:val="right"/>
              <w:rPr>
                <w:color w:val="000000"/>
                <w:sz w:val="22"/>
                <w:szCs w:val="22"/>
              </w:rPr>
            </w:pPr>
            <w:r>
              <w:rPr>
                <w:color w:val="000000"/>
                <w:sz w:val="22"/>
                <w:szCs w:val="22"/>
              </w:rPr>
              <w:t>19 236</w:t>
            </w:r>
          </w:p>
        </w:tc>
        <w:tc>
          <w:tcPr>
            <w:tcW w:w="993" w:type="dxa"/>
            <w:tcBorders>
              <w:bottom w:val="single" w:sz="12" w:space="0" w:color="auto"/>
            </w:tcBorders>
            <w:shd w:val="clear" w:color="auto" w:fill="auto"/>
            <w:vAlign w:val="center"/>
            <w:hideMark/>
          </w:tcPr>
          <w:p w:rsidR="009E516D" w:rsidRPr="00F33FD1" w:rsidRDefault="009E516D" w:rsidP="00AE1D7F">
            <w:pPr>
              <w:spacing w:after="0" w:line="240" w:lineRule="auto"/>
              <w:jc w:val="right"/>
              <w:rPr>
                <w:color w:val="000000"/>
                <w:sz w:val="22"/>
                <w:szCs w:val="22"/>
              </w:rPr>
            </w:pPr>
            <w:r w:rsidRPr="00F33FD1">
              <w:rPr>
                <w:color w:val="000000"/>
                <w:sz w:val="22"/>
                <w:szCs w:val="22"/>
              </w:rPr>
              <w:t>33,</w:t>
            </w:r>
            <w:r>
              <w:rPr>
                <w:color w:val="000000"/>
                <w:sz w:val="22"/>
                <w:szCs w:val="22"/>
              </w:rPr>
              <w:t>1</w:t>
            </w:r>
            <w:r w:rsidRPr="00F33FD1">
              <w:rPr>
                <w:color w:val="000000"/>
                <w:sz w:val="22"/>
                <w:szCs w:val="22"/>
              </w:rPr>
              <w:t>%</w:t>
            </w:r>
          </w:p>
        </w:tc>
        <w:tc>
          <w:tcPr>
            <w:tcW w:w="991" w:type="dxa"/>
            <w:tcBorders>
              <w:bottom w:val="single" w:sz="12" w:space="0" w:color="auto"/>
            </w:tcBorders>
            <w:vAlign w:val="center"/>
          </w:tcPr>
          <w:p w:rsidR="009E516D" w:rsidRDefault="009E516D" w:rsidP="009E516D">
            <w:pPr>
              <w:spacing w:after="0" w:line="240" w:lineRule="auto"/>
              <w:jc w:val="right"/>
              <w:rPr>
                <w:color w:val="000000"/>
                <w:sz w:val="22"/>
                <w:szCs w:val="22"/>
              </w:rPr>
            </w:pPr>
            <w:r>
              <w:rPr>
                <w:color w:val="000000"/>
                <w:sz w:val="22"/>
                <w:szCs w:val="22"/>
              </w:rPr>
              <w:t>-10 085</w:t>
            </w:r>
          </w:p>
        </w:tc>
        <w:tc>
          <w:tcPr>
            <w:tcW w:w="851" w:type="dxa"/>
            <w:tcBorders>
              <w:bottom w:val="single" w:sz="12" w:space="0" w:color="auto"/>
            </w:tcBorders>
            <w:shd w:val="clear" w:color="auto" w:fill="auto"/>
            <w:vAlign w:val="center"/>
            <w:hideMark/>
          </w:tcPr>
          <w:p w:rsidR="009E516D" w:rsidRPr="00F33FD1" w:rsidRDefault="009E516D" w:rsidP="00AE1D7F">
            <w:pPr>
              <w:spacing w:after="0" w:line="240" w:lineRule="auto"/>
              <w:jc w:val="right"/>
              <w:rPr>
                <w:color w:val="000000"/>
                <w:sz w:val="22"/>
                <w:szCs w:val="22"/>
              </w:rPr>
            </w:pPr>
            <w:r w:rsidRPr="00F33FD1">
              <w:rPr>
                <w:color w:val="000000"/>
                <w:sz w:val="22"/>
                <w:szCs w:val="22"/>
              </w:rPr>
              <w:t>-13,0%</w:t>
            </w:r>
          </w:p>
        </w:tc>
        <w:tc>
          <w:tcPr>
            <w:tcW w:w="991" w:type="dxa"/>
            <w:tcBorders>
              <w:bottom w:val="single" w:sz="12" w:space="0" w:color="auto"/>
            </w:tcBorders>
            <w:vAlign w:val="center"/>
          </w:tcPr>
          <w:p w:rsidR="009E516D" w:rsidRDefault="009E516D" w:rsidP="009E516D">
            <w:pPr>
              <w:spacing w:after="0" w:line="240" w:lineRule="auto"/>
              <w:jc w:val="right"/>
              <w:rPr>
                <w:color w:val="000000"/>
                <w:sz w:val="22"/>
                <w:szCs w:val="22"/>
              </w:rPr>
            </w:pPr>
            <w:r>
              <w:rPr>
                <w:color w:val="000000"/>
                <w:sz w:val="22"/>
                <w:szCs w:val="22"/>
              </w:rPr>
              <w:t>-3 290</w:t>
            </w:r>
          </w:p>
        </w:tc>
        <w:tc>
          <w:tcPr>
            <w:tcW w:w="851" w:type="dxa"/>
            <w:tcBorders>
              <w:bottom w:val="single" w:sz="12" w:space="0" w:color="auto"/>
            </w:tcBorders>
            <w:shd w:val="clear" w:color="auto" w:fill="auto"/>
            <w:vAlign w:val="center"/>
            <w:hideMark/>
          </w:tcPr>
          <w:p w:rsidR="009E516D" w:rsidRPr="00F33FD1" w:rsidRDefault="009E516D" w:rsidP="00AE1D7F">
            <w:pPr>
              <w:spacing w:after="0" w:line="240" w:lineRule="auto"/>
              <w:jc w:val="right"/>
              <w:rPr>
                <w:color w:val="000000"/>
                <w:sz w:val="22"/>
                <w:szCs w:val="22"/>
              </w:rPr>
            </w:pPr>
            <w:r w:rsidRPr="00F33FD1">
              <w:rPr>
                <w:color w:val="000000"/>
                <w:sz w:val="22"/>
                <w:szCs w:val="22"/>
              </w:rPr>
              <w:t>-4,9%</w:t>
            </w:r>
          </w:p>
        </w:tc>
      </w:tr>
      <w:tr w:rsidR="009E516D" w:rsidRPr="00F33FD1" w:rsidTr="009E516D">
        <w:trPr>
          <w:trHeight w:val="360"/>
        </w:trPr>
        <w:tc>
          <w:tcPr>
            <w:tcW w:w="582" w:type="dxa"/>
            <w:shd w:val="clear" w:color="auto" w:fill="auto"/>
            <w:vAlign w:val="center"/>
            <w:hideMark/>
          </w:tcPr>
          <w:p w:rsidR="009E516D" w:rsidRPr="00F33FD1" w:rsidRDefault="009E516D" w:rsidP="00F33FD1">
            <w:pPr>
              <w:spacing w:after="0" w:line="240" w:lineRule="auto"/>
              <w:jc w:val="left"/>
              <w:rPr>
                <w:color w:val="000000"/>
                <w:sz w:val="22"/>
                <w:szCs w:val="22"/>
              </w:rPr>
            </w:pPr>
            <w:proofErr w:type="gramStart"/>
            <w:r w:rsidRPr="00F33FD1">
              <w:rPr>
                <w:color w:val="000000"/>
                <w:sz w:val="22"/>
                <w:szCs w:val="22"/>
              </w:rPr>
              <w:t>B.III</w:t>
            </w:r>
            <w:proofErr w:type="gramEnd"/>
            <w:r w:rsidRPr="00F33FD1">
              <w:rPr>
                <w:color w:val="000000"/>
                <w:sz w:val="22"/>
                <w:szCs w:val="22"/>
              </w:rPr>
              <w:t xml:space="preserve">.   </w:t>
            </w:r>
          </w:p>
        </w:tc>
        <w:tc>
          <w:tcPr>
            <w:tcW w:w="2268" w:type="dxa"/>
            <w:shd w:val="clear" w:color="auto" w:fill="auto"/>
            <w:vAlign w:val="center"/>
            <w:hideMark/>
          </w:tcPr>
          <w:p w:rsidR="009E516D" w:rsidRPr="00F33FD1" w:rsidRDefault="009E516D" w:rsidP="00F33FD1">
            <w:pPr>
              <w:spacing w:after="0" w:line="240" w:lineRule="auto"/>
              <w:jc w:val="left"/>
              <w:rPr>
                <w:color w:val="000000"/>
                <w:sz w:val="22"/>
                <w:szCs w:val="22"/>
              </w:rPr>
            </w:pPr>
            <w:r w:rsidRPr="00F33FD1">
              <w:rPr>
                <w:color w:val="000000"/>
                <w:sz w:val="22"/>
                <w:szCs w:val="22"/>
              </w:rPr>
              <w:t>Krátkodobé závazky               (</w:t>
            </w:r>
            <w:proofErr w:type="gramStart"/>
            <w:r w:rsidRPr="00F33FD1">
              <w:rPr>
                <w:color w:val="000000"/>
                <w:sz w:val="22"/>
                <w:szCs w:val="22"/>
              </w:rPr>
              <w:t>ř.103</w:t>
            </w:r>
            <w:proofErr w:type="gramEnd"/>
            <w:r w:rsidRPr="00F33FD1">
              <w:rPr>
                <w:color w:val="000000"/>
                <w:sz w:val="22"/>
                <w:szCs w:val="22"/>
              </w:rPr>
              <w:t xml:space="preserve"> až 113)</w:t>
            </w:r>
          </w:p>
        </w:tc>
        <w:tc>
          <w:tcPr>
            <w:tcW w:w="993" w:type="dxa"/>
            <w:vAlign w:val="center"/>
          </w:tcPr>
          <w:p w:rsidR="009E516D" w:rsidRDefault="009E516D" w:rsidP="00D526E1">
            <w:pPr>
              <w:spacing w:after="0" w:line="240" w:lineRule="auto"/>
              <w:jc w:val="right"/>
              <w:rPr>
                <w:color w:val="000000"/>
                <w:sz w:val="22"/>
                <w:szCs w:val="22"/>
              </w:rPr>
            </w:pPr>
            <w:r>
              <w:rPr>
                <w:color w:val="000000"/>
                <w:sz w:val="22"/>
                <w:szCs w:val="22"/>
              </w:rPr>
              <w:t>14 410</w:t>
            </w:r>
          </w:p>
        </w:tc>
        <w:tc>
          <w:tcPr>
            <w:tcW w:w="993" w:type="dxa"/>
            <w:shd w:val="clear" w:color="auto" w:fill="auto"/>
            <w:vAlign w:val="center"/>
            <w:hideMark/>
          </w:tcPr>
          <w:p w:rsidR="009E516D" w:rsidRPr="00F33FD1" w:rsidRDefault="009E516D" w:rsidP="00AE1D7F">
            <w:pPr>
              <w:spacing w:after="0" w:line="240" w:lineRule="auto"/>
              <w:jc w:val="right"/>
              <w:rPr>
                <w:color w:val="000000"/>
                <w:sz w:val="22"/>
                <w:szCs w:val="22"/>
              </w:rPr>
            </w:pPr>
            <w:r w:rsidRPr="00F33FD1">
              <w:rPr>
                <w:color w:val="000000"/>
                <w:sz w:val="22"/>
                <w:szCs w:val="22"/>
              </w:rPr>
              <w:t>70,6%</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-8 320</w:t>
            </w:r>
          </w:p>
        </w:tc>
        <w:tc>
          <w:tcPr>
            <w:tcW w:w="851" w:type="dxa"/>
            <w:shd w:val="clear" w:color="auto" w:fill="auto"/>
            <w:vAlign w:val="center"/>
            <w:hideMark/>
          </w:tcPr>
          <w:p w:rsidR="009E516D" w:rsidRPr="00F33FD1" w:rsidRDefault="009E516D" w:rsidP="00AE1D7F">
            <w:pPr>
              <w:spacing w:after="0" w:line="240" w:lineRule="auto"/>
              <w:jc w:val="right"/>
              <w:rPr>
                <w:color w:val="000000"/>
                <w:sz w:val="22"/>
                <w:szCs w:val="22"/>
              </w:rPr>
            </w:pPr>
            <w:r w:rsidRPr="00F33FD1">
              <w:rPr>
                <w:color w:val="000000"/>
                <w:sz w:val="22"/>
                <w:szCs w:val="22"/>
              </w:rPr>
              <w:t>-23,9%</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-2 850</w:t>
            </w:r>
          </w:p>
        </w:tc>
        <w:tc>
          <w:tcPr>
            <w:tcW w:w="851" w:type="dxa"/>
            <w:shd w:val="clear" w:color="auto" w:fill="auto"/>
            <w:vAlign w:val="center"/>
            <w:hideMark/>
          </w:tcPr>
          <w:p w:rsidR="009E516D" w:rsidRPr="00F33FD1" w:rsidRDefault="009E516D" w:rsidP="00AE1D7F">
            <w:pPr>
              <w:spacing w:after="0" w:line="240" w:lineRule="auto"/>
              <w:jc w:val="right"/>
              <w:rPr>
                <w:color w:val="000000"/>
                <w:sz w:val="22"/>
                <w:szCs w:val="22"/>
              </w:rPr>
            </w:pPr>
            <w:r w:rsidRPr="00F33FD1">
              <w:rPr>
                <w:color w:val="000000"/>
                <w:sz w:val="22"/>
                <w:szCs w:val="22"/>
              </w:rPr>
              <w:t>-10,</w:t>
            </w:r>
            <w:r>
              <w:rPr>
                <w:color w:val="000000"/>
                <w:sz w:val="22"/>
                <w:szCs w:val="22"/>
              </w:rPr>
              <w:t>8</w:t>
            </w:r>
            <w:r w:rsidRPr="00F33FD1">
              <w:rPr>
                <w:color w:val="000000"/>
                <w:sz w:val="22"/>
                <w:szCs w:val="22"/>
              </w:rPr>
              <w:t>%</w:t>
            </w:r>
          </w:p>
        </w:tc>
      </w:tr>
      <w:tr w:rsidR="009E516D" w:rsidRPr="00F33FD1" w:rsidTr="009E516D">
        <w:trPr>
          <w:trHeight w:val="315"/>
        </w:trPr>
        <w:tc>
          <w:tcPr>
            <w:tcW w:w="582" w:type="dxa"/>
            <w:shd w:val="clear" w:color="auto" w:fill="auto"/>
            <w:vAlign w:val="center"/>
            <w:hideMark/>
          </w:tcPr>
          <w:p w:rsidR="009E516D" w:rsidRPr="00F33FD1" w:rsidRDefault="009E516D" w:rsidP="00F33FD1">
            <w:pPr>
              <w:spacing w:after="0" w:line="240" w:lineRule="auto"/>
              <w:jc w:val="left"/>
              <w:rPr>
                <w:color w:val="000000"/>
                <w:sz w:val="22"/>
                <w:szCs w:val="22"/>
              </w:rPr>
            </w:pPr>
            <w:proofErr w:type="gramStart"/>
            <w:r w:rsidRPr="00F33FD1">
              <w:rPr>
                <w:color w:val="000000"/>
                <w:sz w:val="22"/>
                <w:szCs w:val="22"/>
              </w:rPr>
              <w:t>B.IV</w:t>
            </w:r>
            <w:proofErr w:type="gramEnd"/>
            <w:r w:rsidRPr="00F33FD1">
              <w:rPr>
                <w:color w:val="000000"/>
                <w:sz w:val="22"/>
                <w:szCs w:val="22"/>
              </w:rPr>
              <w:t xml:space="preserve">.   </w:t>
            </w:r>
          </w:p>
        </w:tc>
        <w:tc>
          <w:tcPr>
            <w:tcW w:w="2268" w:type="dxa"/>
            <w:shd w:val="clear" w:color="auto" w:fill="auto"/>
            <w:vAlign w:val="center"/>
            <w:hideMark/>
          </w:tcPr>
          <w:p w:rsidR="009E516D" w:rsidRPr="00F33FD1" w:rsidRDefault="009E516D" w:rsidP="00F33FD1">
            <w:pPr>
              <w:spacing w:after="0" w:line="240" w:lineRule="auto"/>
              <w:jc w:val="left"/>
              <w:rPr>
                <w:color w:val="000000"/>
                <w:sz w:val="22"/>
                <w:szCs w:val="22"/>
              </w:rPr>
            </w:pPr>
            <w:r w:rsidRPr="00F33FD1">
              <w:rPr>
                <w:color w:val="000000"/>
                <w:sz w:val="22"/>
                <w:szCs w:val="22"/>
              </w:rPr>
              <w:t>Bankovní úvěry a výpomoci            (</w:t>
            </w:r>
            <w:proofErr w:type="gramStart"/>
            <w:r w:rsidRPr="00F33FD1">
              <w:rPr>
                <w:color w:val="000000"/>
                <w:sz w:val="22"/>
                <w:szCs w:val="22"/>
              </w:rPr>
              <w:t>ř.115</w:t>
            </w:r>
            <w:proofErr w:type="gramEnd"/>
            <w:r w:rsidRPr="00F33FD1">
              <w:rPr>
                <w:color w:val="000000"/>
                <w:sz w:val="22"/>
                <w:szCs w:val="22"/>
              </w:rPr>
              <w:t xml:space="preserve"> až 117)</w:t>
            </w:r>
          </w:p>
        </w:tc>
        <w:tc>
          <w:tcPr>
            <w:tcW w:w="993" w:type="dxa"/>
            <w:vAlign w:val="center"/>
          </w:tcPr>
          <w:p w:rsidR="009E516D" w:rsidRDefault="009E516D" w:rsidP="00D526E1">
            <w:pPr>
              <w:spacing w:after="0" w:line="240" w:lineRule="auto"/>
              <w:jc w:val="right"/>
              <w:rPr>
                <w:color w:val="000000"/>
                <w:sz w:val="22"/>
                <w:szCs w:val="22"/>
              </w:rPr>
            </w:pPr>
            <w:r>
              <w:rPr>
                <w:color w:val="000000"/>
                <w:sz w:val="22"/>
                <w:szCs w:val="22"/>
              </w:rPr>
              <w:t>7 381</w:t>
            </w:r>
          </w:p>
        </w:tc>
        <w:tc>
          <w:tcPr>
            <w:tcW w:w="993" w:type="dxa"/>
            <w:shd w:val="clear" w:color="auto" w:fill="auto"/>
            <w:vAlign w:val="center"/>
            <w:hideMark/>
          </w:tcPr>
          <w:p w:rsidR="009E516D" w:rsidRPr="00F33FD1" w:rsidRDefault="009E516D" w:rsidP="00AE1D7F">
            <w:pPr>
              <w:spacing w:after="0" w:line="240" w:lineRule="auto"/>
              <w:jc w:val="right"/>
              <w:rPr>
                <w:color w:val="000000"/>
                <w:sz w:val="22"/>
                <w:szCs w:val="22"/>
              </w:rPr>
            </w:pPr>
            <w:r w:rsidRPr="00F33FD1">
              <w:rPr>
                <w:color w:val="000000"/>
                <w:sz w:val="22"/>
                <w:szCs w:val="22"/>
              </w:rPr>
              <w:t>21,0%</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-2 028</w:t>
            </w:r>
          </w:p>
        </w:tc>
        <w:tc>
          <w:tcPr>
            <w:tcW w:w="851" w:type="dxa"/>
            <w:shd w:val="clear" w:color="auto" w:fill="auto"/>
            <w:vAlign w:val="center"/>
            <w:hideMark/>
          </w:tcPr>
          <w:p w:rsidR="009E516D" w:rsidRPr="00F33FD1" w:rsidRDefault="009E516D" w:rsidP="00AE1D7F">
            <w:pPr>
              <w:spacing w:after="0" w:line="240" w:lineRule="auto"/>
              <w:jc w:val="right"/>
              <w:rPr>
                <w:color w:val="000000"/>
                <w:sz w:val="22"/>
                <w:szCs w:val="22"/>
              </w:rPr>
            </w:pPr>
            <w:r w:rsidRPr="00F33FD1">
              <w:rPr>
                <w:color w:val="000000"/>
                <w:sz w:val="22"/>
                <w:szCs w:val="22"/>
              </w:rPr>
              <w:t>-4,</w:t>
            </w:r>
            <w:r>
              <w:rPr>
                <w:color w:val="000000"/>
                <w:sz w:val="22"/>
                <w:szCs w:val="22"/>
              </w:rPr>
              <w:t>8</w:t>
            </w:r>
            <w:r w:rsidRPr="00F33FD1">
              <w:rPr>
                <w:color w:val="000000"/>
                <w:sz w:val="22"/>
                <w:szCs w:val="22"/>
              </w:rPr>
              <w:t>%</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-763</w:t>
            </w:r>
          </w:p>
        </w:tc>
        <w:tc>
          <w:tcPr>
            <w:tcW w:w="851" w:type="dxa"/>
            <w:shd w:val="clear" w:color="auto" w:fill="auto"/>
            <w:vAlign w:val="center"/>
            <w:hideMark/>
          </w:tcPr>
          <w:p w:rsidR="009E516D" w:rsidRPr="00F33FD1" w:rsidRDefault="009E516D" w:rsidP="00AE1D7F">
            <w:pPr>
              <w:spacing w:after="0" w:line="240" w:lineRule="auto"/>
              <w:jc w:val="right"/>
              <w:rPr>
                <w:color w:val="000000"/>
                <w:sz w:val="22"/>
                <w:szCs w:val="22"/>
              </w:rPr>
            </w:pPr>
            <w:r w:rsidRPr="00F33FD1">
              <w:rPr>
                <w:color w:val="000000"/>
                <w:sz w:val="22"/>
                <w:szCs w:val="22"/>
              </w:rPr>
              <w:t>-1,9%</w:t>
            </w:r>
          </w:p>
        </w:tc>
      </w:tr>
      <w:tr w:rsidR="009E516D" w:rsidRPr="00F33FD1" w:rsidTr="009E516D">
        <w:trPr>
          <w:trHeight w:val="315"/>
        </w:trPr>
        <w:tc>
          <w:tcPr>
            <w:tcW w:w="582" w:type="dxa"/>
            <w:shd w:val="clear" w:color="auto" w:fill="auto"/>
            <w:vAlign w:val="center"/>
            <w:hideMark/>
          </w:tcPr>
          <w:p w:rsidR="009E516D" w:rsidRPr="00F33FD1" w:rsidRDefault="009E516D" w:rsidP="00F33FD1">
            <w:pPr>
              <w:spacing w:after="0" w:line="240" w:lineRule="auto"/>
              <w:jc w:val="left"/>
              <w:rPr>
                <w:color w:val="000000"/>
                <w:sz w:val="22"/>
                <w:szCs w:val="22"/>
              </w:rPr>
            </w:pPr>
            <w:proofErr w:type="gramStart"/>
            <w:r w:rsidRPr="00F33FD1">
              <w:rPr>
                <w:color w:val="000000"/>
                <w:sz w:val="22"/>
                <w:szCs w:val="22"/>
              </w:rPr>
              <w:t>C.I.</w:t>
            </w:r>
            <w:proofErr w:type="gramEnd"/>
            <w:r w:rsidRPr="00F33FD1">
              <w:rPr>
                <w:color w:val="000000"/>
                <w:sz w:val="22"/>
                <w:szCs w:val="22"/>
              </w:rPr>
              <w:t xml:space="preserve">   </w:t>
            </w:r>
          </w:p>
        </w:tc>
        <w:tc>
          <w:tcPr>
            <w:tcW w:w="2268" w:type="dxa"/>
            <w:shd w:val="clear" w:color="auto" w:fill="auto"/>
            <w:vAlign w:val="center"/>
            <w:hideMark/>
          </w:tcPr>
          <w:p w:rsidR="009E516D" w:rsidRPr="00F33FD1" w:rsidRDefault="009E516D" w:rsidP="00F33FD1">
            <w:pPr>
              <w:spacing w:after="0" w:line="240" w:lineRule="auto"/>
              <w:jc w:val="left"/>
              <w:rPr>
                <w:color w:val="000000"/>
                <w:sz w:val="22"/>
                <w:szCs w:val="22"/>
              </w:rPr>
            </w:pPr>
            <w:r w:rsidRPr="00F33FD1">
              <w:rPr>
                <w:color w:val="000000"/>
                <w:sz w:val="22"/>
                <w:szCs w:val="22"/>
              </w:rPr>
              <w:t>Časové rozlišení                            (</w:t>
            </w:r>
            <w:proofErr w:type="gramStart"/>
            <w:r w:rsidRPr="00F33FD1">
              <w:rPr>
                <w:color w:val="000000"/>
                <w:sz w:val="22"/>
                <w:szCs w:val="22"/>
              </w:rPr>
              <w:t>ř.119</w:t>
            </w:r>
            <w:proofErr w:type="gramEnd"/>
            <w:r w:rsidRPr="00F33FD1">
              <w:rPr>
                <w:color w:val="000000"/>
                <w:sz w:val="22"/>
                <w:szCs w:val="22"/>
              </w:rPr>
              <w:t xml:space="preserve"> + 120)</w:t>
            </w:r>
          </w:p>
        </w:tc>
        <w:tc>
          <w:tcPr>
            <w:tcW w:w="993" w:type="dxa"/>
            <w:vAlign w:val="center"/>
          </w:tcPr>
          <w:p w:rsidR="009E516D" w:rsidRDefault="009E516D" w:rsidP="00D526E1">
            <w:pPr>
              <w:spacing w:after="0" w:line="240" w:lineRule="auto"/>
              <w:jc w:val="right"/>
              <w:rPr>
                <w:color w:val="000000"/>
                <w:sz w:val="22"/>
                <w:szCs w:val="22"/>
              </w:rPr>
            </w:pPr>
            <w:r>
              <w:rPr>
                <w:color w:val="000000"/>
                <w:sz w:val="22"/>
                <w:szCs w:val="22"/>
              </w:rPr>
              <w:t>199</w:t>
            </w:r>
          </w:p>
        </w:tc>
        <w:tc>
          <w:tcPr>
            <w:tcW w:w="993" w:type="dxa"/>
            <w:shd w:val="clear" w:color="auto" w:fill="auto"/>
            <w:vAlign w:val="center"/>
            <w:hideMark/>
          </w:tcPr>
          <w:p w:rsidR="009E516D" w:rsidRPr="00F33FD1" w:rsidRDefault="009E516D" w:rsidP="00AE1D7F">
            <w:pPr>
              <w:spacing w:after="0" w:line="240" w:lineRule="auto"/>
              <w:jc w:val="right"/>
              <w:rPr>
                <w:color w:val="000000"/>
                <w:sz w:val="22"/>
                <w:szCs w:val="22"/>
              </w:rPr>
            </w:pPr>
            <w:r w:rsidRPr="00F33FD1">
              <w:rPr>
                <w:color w:val="000000"/>
                <w:sz w:val="22"/>
                <w:szCs w:val="22"/>
              </w:rPr>
              <w:t>829,</w:t>
            </w:r>
            <w:r>
              <w:rPr>
                <w:color w:val="000000"/>
                <w:sz w:val="22"/>
                <w:szCs w:val="22"/>
              </w:rPr>
              <w:t>2</w:t>
            </w:r>
            <w:r w:rsidRPr="00F33FD1">
              <w:rPr>
                <w:color w:val="000000"/>
                <w:sz w:val="22"/>
                <w:szCs w:val="22"/>
              </w:rPr>
              <w:t>%</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-217</w:t>
            </w:r>
          </w:p>
        </w:tc>
        <w:tc>
          <w:tcPr>
            <w:tcW w:w="851" w:type="dxa"/>
            <w:shd w:val="clear" w:color="auto" w:fill="auto"/>
            <w:vAlign w:val="center"/>
            <w:hideMark/>
          </w:tcPr>
          <w:p w:rsidR="009E516D" w:rsidRPr="00F33FD1" w:rsidRDefault="009E516D" w:rsidP="00AE1D7F">
            <w:pPr>
              <w:spacing w:after="0" w:line="240" w:lineRule="auto"/>
              <w:jc w:val="right"/>
              <w:rPr>
                <w:color w:val="000000"/>
                <w:sz w:val="22"/>
                <w:szCs w:val="22"/>
              </w:rPr>
            </w:pPr>
            <w:r w:rsidRPr="00F33FD1">
              <w:rPr>
                <w:color w:val="000000"/>
                <w:sz w:val="22"/>
                <w:szCs w:val="22"/>
              </w:rPr>
              <w:t>-97,3%</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14</w:t>
            </w:r>
          </w:p>
        </w:tc>
        <w:tc>
          <w:tcPr>
            <w:tcW w:w="851" w:type="dxa"/>
            <w:shd w:val="clear" w:color="auto" w:fill="auto"/>
            <w:vAlign w:val="center"/>
            <w:hideMark/>
          </w:tcPr>
          <w:p w:rsidR="009E516D" w:rsidRPr="00F33FD1" w:rsidRDefault="009E516D" w:rsidP="00AE1D7F">
            <w:pPr>
              <w:spacing w:after="0" w:line="240" w:lineRule="auto"/>
              <w:jc w:val="right"/>
              <w:rPr>
                <w:color w:val="000000"/>
                <w:sz w:val="22"/>
                <w:szCs w:val="22"/>
              </w:rPr>
            </w:pPr>
            <w:r w:rsidRPr="00F33FD1">
              <w:rPr>
                <w:color w:val="000000"/>
                <w:sz w:val="22"/>
                <w:szCs w:val="22"/>
              </w:rPr>
              <w:t>233,3%</w:t>
            </w:r>
          </w:p>
        </w:tc>
      </w:tr>
    </w:tbl>
    <w:p w:rsidR="00F23F74" w:rsidRDefault="00F23F74" w:rsidP="00F23F74">
      <w:pPr>
        <w:pStyle w:val="Tabulka-pramen"/>
      </w:pPr>
      <w:r>
        <w:t>Zdroj: vlastní výpočet</w:t>
      </w:r>
    </w:p>
    <w:p w:rsidR="00546CEA" w:rsidRDefault="00546CEA" w:rsidP="002F12A7">
      <w:pPr>
        <w:pStyle w:val="Nadpis3"/>
      </w:pPr>
      <w:bookmarkStart w:id="19" w:name="_Toc310319032"/>
      <w:r>
        <w:lastRenderedPageBreak/>
        <w:t>Vertikální</w:t>
      </w:r>
      <w:r w:rsidRPr="00546CEA">
        <w:t xml:space="preserve"> analýz</w:t>
      </w:r>
      <w:r w:rsidR="002F12A7">
        <w:t>y</w:t>
      </w:r>
      <w:r w:rsidR="00C903EE">
        <w:t xml:space="preserve"> společnosti</w:t>
      </w:r>
      <w:bookmarkEnd w:id="19"/>
    </w:p>
    <w:p w:rsidR="00245EC5" w:rsidRDefault="00245EC5" w:rsidP="00245EC5">
      <w:pPr>
        <w:pStyle w:val="Nadpis4"/>
        <w:rPr>
          <w:sz w:val="28"/>
        </w:rPr>
      </w:pPr>
      <w:r>
        <w:rPr>
          <w:sz w:val="28"/>
        </w:rPr>
        <w:t>Vertikální</w:t>
      </w:r>
      <w:r w:rsidRPr="00B116BF">
        <w:rPr>
          <w:sz w:val="28"/>
        </w:rPr>
        <w:t xml:space="preserve"> analýza výkazu zisků a ztrát</w:t>
      </w:r>
    </w:p>
    <w:p w:rsidR="00AB6BC8" w:rsidRDefault="00AB6BC8" w:rsidP="00AB6BC8">
      <w:r>
        <w:t xml:space="preserve">Při vertikální analýze výkazu zisků a ztrát porovnáváme jednotlivé složky </w:t>
      </w:r>
      <w:r w:rsidR="00E04039">
        <w:t xml:space="preserve">výnosů </w:t>
      </w:r>
      <w:r>
        <w:t xml:space="preserve">k celkovým výnosům společnosti </w:t>
      </w:r>
      <w:r w:rsidR="00E04039">
        <w:t>a jednotlivé složky nákladů k celkovým nákladům společnosti</w:t>
      </w:r>
      <w:r>
        <w:t>.</w:t>
      </w:r>
      <w:r w:rsidR="00E04039">
        <w:t xml:space="preserve"> (</w:t>
      </w:r>
      <w:proofErr w:type="spellStart"/>
      <w:r w:rsidR="00E04039">
        <w:t>Knápková</w:t>
      </w:r>
      <w:proofErr w:type="spellEnd"/>
      <w:r w:rsidR="00E04039">
        <w:t xml:space="preserve"> 2011, s. 72)</w:t>
      </w:r>
      <w:r>
        <w:t xml:space="preserve"> Z analýzy vyplývá, že největší podíl na výnosech mají tržby za vlastní výrobky a služby, které se podílejí 6</w:t>
      </w:r>
      <w:r w:rsidR="00FB1A21">
        <w:t>1,2</w:t>
      </w:r>
      <w:r w:rsidR="00216DFA">
        <w:t xml:space="preserve"> </w:t>
      </w:r>
      <w:r>
        <w:t>% - 7</w:t>
      </w:r>
      <w:r w:rsidR="00FB1A21">
        <w:t>7,5</w:t>
      </w:r>
      <w:r w:rsidR="00216DFA">
        <w:t xml:space="preserve"> </w:t>
      </w:r>
      <w:r>
        <w:t>% s mírně rostoucí tendencí a dále tržby za prodej zboží 20</w:t>
      </w:r>
      <w:r w:rsidR="00216DFA">
        <w:t xml:space="preserve"> </w:t>
      </w:r>
      <w:r>
        <w:t>% - 14</w:t>
      </w:r>
      <w:r w:rsidR="00216DFA">
        <w:t xml:space="preserve"> </w:t>
      </w:r>
      <w:r>
        <w:t xml:space="preserve">% s mírným poklesem podílu. </w:t>
      </w:r>
      <w:r w:rsidR="00BE1311">
        <w:t xml:space="preserve">V roce 2008 vzrostly zásoby vlastní činnosti </w:t>
      </w:r>
      <w:r w:rsidR="006A1C66">
        <w:t>na podíl</w:t>
      </w:r>
      <w:r w:rsidR="00BE1311">
        <w:t xml:space="preserve"> 4,9 % </w:t>
      </w:r>
      <w:r w:rsidR="006A1C66">
        <w:t>z celkových výnosů a to v so</w:t>
      </w:r>
      <w:r w:rsidR="00BE1311">
        <w:t xml:space="preserve">uvislosti </w:t>
      </w:r>
      <w:r w:rsidR="006A1C66">
        <w:t xml:space="preserve">se zavedením nové výroby. </w:t>
      </w:r>
    </w:p>
    <w:p w:rsidR="003E341A" w:rsidRPr="003E341A" w:rsidRDefault="003E341A" w:rsidP="003E341A">
      <w:pPr>
        <w:spacing w:line="240" w:lineRule="auto"/>
        <w:rPr>
          <w:sz w:val="22"/>
          <w:szCs w:val="22"/>
        </w:rPr>
      </w:pPr>
      <w:r w:rsidRPr="003E341A">
        <w:rPr>
          <w:sz w:val="22"/>
          <w:szCs w:val="22"/>
        </w:rPr>
        <w:t xml:space="preserve">Tabulka </w:t>
      </w:r>
      <w:r>
        <w:rPr>
          <w:sz w:val="22"/>
          <w:szCs w:val="22"/>
        </w:rPr>
        <w:t>5</w:t>
      </w:r>
      <w:r w:rsidRPr="003E341A">
        <w:rPr>
          <w:sz w:val="22"/>
          <w:szCs w:val="22"/>
        </w:rPr>
        <w:t xml:space="preserve"> </w:t>
      </w:r>
      <w:r>
        <w:rPr>
          <w:sz w:val="22"/>
          <w:szCs w:val="22"/>
        </w:rPr>
        <w:t>Vertiká</w:t>
      </w:r>
      <w:r w:rsidR="00AF7962">
        <w:rPr>
          <w:sz w:val="22"/>
          <w:szCs w:val="22"/>
        </w:rPr>
        <w:t>lní analýza výnosů</w:t>
      </w:r>
    </w:p>
    <w:tbl>
      <w:tblPr>
        <w:tblW w:w="7953" w:type="dxa"/>
        <w:tblInd w:w="55" w:type="dxa"/>
        <w:tblBorders>
          <w:top w:val="single" w:sz="8" w:space="0" w:color="auto"/>
          <w:left w:val="single" w:sz="8" w:space="0" w:color="auto"/>
          <w:bottom w:val="single" w:sz="8" w:space="0" w:color="auto"/>
          <w:right w:val="single" w:sz="8" w:space="0" w:color="auto"/>
          <w:insideH w:val="single" w:sz="12" w:space="0" w:color="auto"/>
          <w:insideV w:val="single" w:sz="12" w:space="0" w:color="auto"/>
        </w:tblBorders>
        <w:tblLayout w:type="fixed"/>
        <w:tblCellMar>
          <w:left w:w="70" w:type="dxa"/>
          <w:right w:w="70" w:type="dxa"/>
        </w:tblCellMar>
        <w:tblLook w:val="04A0"/>
      </w:tblPr>
      <w:tblGrid>
        <w:gridCol w:w="724"/>
        <w:gridCol w:w="3686"/>
        <w:gridCol w:w="885"/>
        <w:gridCol w:w="886"/>
        <w:gridCol w:w="886"/>
        <w:gridCol w:w="886"/>
      </w:tblGrid>
      <w:tr w:rsidR="00AD2619" w:rsidRPr="00216CDF" w:rsidTr="00EA463B">
        <w:trPr>
          <w:trHeight w:val="318"/>
        </w:trPr>
        <w:tc>
          <w:tcPr>
            <w:tcW w:w="7953" w:type="dxa"/>
            <w:gridSpan w:val="6"/>
            <w:shd w:val="clear" w:color="auto" w:fill="auto"/>
            <w:vAlign w:val="center"/>
            <w:hideMark/>
          </w:tcPr>
          <w:p w:rsidR="00AD2619" w:rsidRPr="00216CDF" w:rsidRDefault="00AD2619" w:rsidP="00AD2619">
            <w:pPr>
              <w:spacing w:after="0" w:line="240" w:lineRule="auto"/>
              <w:jc w:val="left"/>
              <w:rPr>
                <w:b/>
                <w:bCs/>
                <w:color w:val="000000"/>
                <w:sz w:val="22"/>
                <w:szCs w:val="22"/>
              </w:rPr>
            </w:pPr>
            <w:r>
              <w:rPr>
                <w:b/>
                <w:bCs/>
                <w:color w:val="000000"/>
                <w:sz w:val="22"/>
                <w:szCs w:val="22"/>
              </w:rPr>
              <w:t>PATRON Bohemia a.s.</w:t>
            </w:r>
          </w:p>
        </w:tc>
      </w:tr>
      <w:tr w:rsidR="00216CDF" w:rsidRPr="00216CDF" w:rsidTr="00EA463B">
        <w:trPr>
          <w:trHeight w:val="318"/>
        </w:trPr>
        <w:tc>
          <w:tcPr>
            <w:tcW w:w="4410" w:type="dxa"/>
            <w:gridSpan w:val="2"/>
            <w:shd w:val="clear" w:color="auto" w:fill="auto"/>
            <w:vAlign w:val="center"/>
            <w:hideMark/>
          </w:tcPr>
          <w:p w:rsidR="00216CDF" w:rsidRPr="00216CDF" w:rsidRDefault="002F12A7" w:rsidP="00216CDF">
            <w:pPr>
              <w:spacing w:after="0" w:line="240" w:lineRule="auto"/>
              <w:jc w:val="center"/>
              <w:rPr>
                <w:b/>
                <w:bCs/>
                <w:color w:val="000000"/>
                <w:sz w:val="22"/>
                <w:szCs w:val="22"/>
              </w:rPr>
            </w:pPr>
            <w:r w:rsidRPr="00216CDF">
              <w:rPr>
                <w:b/>
                <w:bCs/>
                <w:color w:val="000000"/>
                <w:sz w:val="22"/>
                <w:szCs w:val="22"/>
              </w:rPr>
              <w:t>O</w:t>
            </w:r>
            <w:r w:rsidR="00216CDF" w:rsidRPr="00216CDF">
              <w:rPr>
                <w:b/>
                <w:bCs/>
                <w:color w:val="000000"/>
                <w:sz w:val="22"/>
                <w:szCs w:val="22"/>
              </w:rPr>
              <w:t>značení</w:t>
            </w:r>
          </w:p>
        </w:tc>
        <w:tc>
          <w:tcPr>
            <w:tcW w:w="885" w:type="dxa"/>
            <w:shd w:val="clear" w:color="auto" w:fill="auto"/>
            <w:vAlign w:val="center"/>
            <w:hideMark/>
          </w:tcPr>
          <w:p w:rsidR="00216CDF" w:rsidRPr="00216CDF" w:rsidRDefault="00216CDF" w:rsidP="00216CDF">
            <w:pPr>
              <w:spacing w:after="0" w:line="240" w:lineRule="auto"/>
              <w:jc w:val="center"/>
              <w:rPr>
                <w:b/>
                <w:bCs/>
                <w:color w:val="000000"/>
                <w:sz w:val="22"/>
                <w:szCs w:val="22"/>
              </w:rPr>
            </w:pPr>
            <w:r w:rsidRPr="00216CDF">
              <w:rPr>
                <w:b/>
                <w:bCs/>
                <w:color w:val="000000"/>
                <w:sz w:val="22"/>
                <w:szCs w:val="22"/>
              </w:rPr>
              <w:t>2007</w:t>
            </w:r>
          </w:p>
        </w:tc>
        <w:tc>
          <w:tcPr>
            <w:tcW w:w="886" w:type="dxa"/>
            <w:shd w:val="clear" w:color="auto" w:fill="auto"/>
            <w:vAlign w:val="center"/>
            <w:hideMark/>
          </w:tcPr>
          <w:p w:rsidR="00216CDF" w:rsidRPr="00216CDF" w:rsidRDefault="00216CDF" w:rsidP="00216CDF">
            <w:pPr>
              <w:spacing w:after="0" w:line="240" w:lineRule="auto"/>
              <w:jc w:val="center"/>
              <w:rPr>
                <w:b/>
                <w:bCs/>
                <w:color w:val="000000"/>
                <w:sz w:val="22"/>
                <w:szCs w:val="22"/>
              </w:rPr>
            </w:pPr>
            <w:r w:rsidRPr="00216CDF">
              <w:rPr>
                <w:b/>
                <w:bCs/>
                <w:color w:val="000000"/>
                <w:sz w:val="22"/>
                <w:szCs w:val="22"/>
              </w:rPr>
              <w:t>2008</w:t>
            </w:r>
          </w:p>
        </w:tc>
        <w:tc>
          <w:tcPr>
            <w:tcW w:w="886" w:type="dxa"/>
            <w:shd w:val="clear" w:color="auto" w:fill="auto"/>
            <w:vAlign w:val="center"/>
            <w:hideMark/>
          </w:tcPr>
          <w:p w:rsidR="00216CDF" w:rsidRPr="00216CDF" w:rsidRDefault="00216CDF" w:rsidP="00216CDF">
            <w:pPr>
              <w:spacing w:after="0" w:line="240" w:lineRule="auto"/>
              <w:jc w:val="center"/>
              <w:rPr>
                <w:b/>
                <w:bCs/>
                <w:color w:val="000000"/>
                <w:sz w:val="22"/>
                <w:szCs w:val="22"/>
              </w:rPr>
            </w:pPr>
            <w:r w:rsidRPr="00216CDF">
              <w:rPr>
                <w:b/>
                <w:bCs/>
                <w:color w:val="000000"/>
                <w:sz w:val="22"/>
                <w:szCs w:val="22"/>
              </w:rPr>
              <w:t>2009</w:t>
            </w:r>
          </w:p>
        </w:tc>
        <w:tc>
          <w:tcPr>
            <w:tcW w:w="886" w:type="dxa"/>
            <w:shd w:val="clear" w:color="auto" w:fill="auto"/>
            <w:vAlign w:val="center"/>
            <w:hideMark/>
          </w:tcPr>
          <w:p w:rsidR="00216CDF" w:rsidRPr="00216CDF" w:rsidRDefault="00216CDF" w:rsidP="00216CDF">
            <w:pPr>
              <w:spacing w:after="0" w:line="240" w:lineRule="auto"/>
              <w:jc w:val="center"/>
              <w:rPr>
                <w:b/>
                <w:bCs/>
                <w:color w:val="000000"/>
                <w:sz w:val="22"/>
                <w:szCs w:val="22"/>
              </w:rPr>
            </w:pPr>
            <w:r w:rsidRPr="00216CDF">
              <w:rPr>
                <w:b/>
                <w:bCs/>
                <w:color w:val="000000"/>
                <w:sz w:val="22"/>
                <w:szCs w:val="22"/>
              </w:rPr>
              <w:t>2010</w:t>
            </w:r>
          </w:p>
        </w:tc>
      </w:tr>
      <w:tr w:rsidR="0014652E" w:rsidRPr="00216CDF" w:rsidTr="001F3396">
        <w:trPr>
          <w:trHeight w:val="318"/>
        </w:trPr>
        <w:tc>
          <w:tcPr>
            <w:tcW w:w="724" w:type="dxa"/>
            <w:shd w:val="clear" w:color="auto" w:fill="auto"/>
            <w:vAlign w:val="center"/>
            <w:hideMark/>
          </w:tcPr>
          <w:p w:rsidR="0014652E" w:rsidRPr="00216CDF" w:rsidRDefault="0014652E" w:rsidP="001F3396">
            <w:pPr>
              <w:spacing w:after="0" w:line="240" w:lineRule="auto"/>
              <w:jc w:val="left"/>
              <w:rPr>
                <w:color w:val="000000"/>
                <w:sz w:val="22"/>
                <w:szCs w:val="22"/>
              </w:rPr>
            </w:pPr>
            <w:r w:rsidRPr="00216CDF">
              <w:rPr>
                <w:color w:val="000000"/>
                <w:sz w:val="22"/>
                <w:szCs w:val="22"/>
              </w:rPr>
              <w:t xml:space="preserve">I.   </w:t>
            </w:r>
          </w:p>
        </w:tc>
        <w:tc>
          <w:tcPr>
            <w:tcW w:w="3686" w:type="dxa"/>
            <w:shd w:val="clear" w:color="auto" w:fill="auto"/>
            <w:vAlign w:val="center"/>
            <w:hideMark/>
          </w:tcPr>
          <w:p w:rsidR="0014652E" w:rsidRPr="00216CDF" w:rsidRDefault="0014652E" w:rsidP="001F3396">
            <w:pPr>
              <w:spacing w:after="0" w:line="240" w:lineRule="auto"/>
              <w:jc w:val="left"/>
              <w:rPr>
                <w:color w:val="000000"/>
                <w:sz w:val="22"/>
                <w:szCs w:val="22"/>
              </w:rPr>
            </w:pPr>
            <w:r w:rsidRPr="00216CDF">
              <w:rPr>
                <w:color w:val="000000"/>
                <w:sz w:val="22"/>
                <w:szCs w:val="22"/>
              </w:rPr>
              <w:t>Tržby za prodej zboží</w:t>
            </w:r>
          </w:p>
        </w:tc>
        <w:tc>
          <w:tcPr>
            <w:tcW w:w="885" w:type="dxa"/>
            <w:shd w:val="clear" w:color="auto" w:fill="auto"/>
            <w:vAlign w:val="center"/>
            <w:hideMark/>
          </w:tcPr>
          <w:p w:rsidR="0014652E" w:rsidRPr="00216CDF" w:rsidRDefault="0014652E" w:rsidP="001F3396">
            <w:pPr>
              <w:spacing w:after="0" w:line="240" w:lineRule="auto"/>
              <w:jc w:val="right"/>
              <w:rPr>
                <w:color w:val="000000"/>
                <w:sz w:val="22"/>
                <w:szCs w:val="22"/>
              </w:rPr>
            </w:pPr>
            <w:r w:rsidRPr="00216CDF">
              <w:rPr>
                <w:color w:val="000000"/>
                <w:sz w:val="22"/>
                <w:szCs w:val="22"/>
              </w:rPr>
              <w:t>19,9%</w:t>
            </w:r>
          </w:p>
        </w:tc>
        <w:tc>
          <w:tcPr>
            <w:tcW w:w="886" w:type="dxa"/>
            <w:shd w:val="clear" w:color="auto" w:fill="auto"/>
            <w:vAlign w:val="center"/>
            <w:hideMark/>
          </w:tcPr>
          <w:p w:rsidR="0014652E" w:rsidRDefault="0014652E" w:rsidP="0014652E">
            <w:pPr>
              <w:spacing w:after="0" w:line="240" w:lineRule="auto"/>
              <w:jc w:val="right"/>
              <w:rPr>
                <w:color w:val="000000"/>
                <w:sz w:val="22"/>
                <w:szCs w:val="22"/>
              </w:rPr>
            </w:pPr>
            <w:r>
              <w:rPr>
                <w:color w:val="000000"/>
                <w:sz w:val="22"/>
                <w:szCs w:val="22"/>
              </w:rPr>
              <w:t>16,4%</w:t>
            </w:r>
          </w:p>
        </w:tc>
        <w:tc>
          <w:tcPr>
            <w:tcW w:w="886" w:type="dxa"/>
            <w:shd w:val="clear" w:color="auto" w:fill="auto"/>
            <w:vAlign w:val="center"/>
            <w:hideMark/>
          </w:tcPr>
          <w:p w:rsidR="0014652E" w:rsidRDefault="0014652E" w:rsidP="0014652E">
            <w:pPr>
              <w:spacing w:after="0" w:line="240" w:lineRule="auto"/>
              <w:jc w:val="right"/>
              <w:rPr>
                <w:color w:val="000000"/>
                <w:sz w:val="22"/>
                <w:szCs w:val="22"/>
              </w:rPr>
            </w:pPr>
            <w:r>
              <w:rPr>
                <w:color w:val="000000"/>
                <w:sz w:val="22"/>
                <w:szCs w:val="22"/>
              </w:rPr>
              <w:t>14,3%</w:t>
            </w:r>
          </w:p>
        </w:tc>
        <w:tc>
          <w:tcPr>
            <w:tcW w:w="886" w:type="dxa"/>
            <w:shd w:val="clear" w:color="auto" w:fill="auto"/>
            <w:vAlign w:val="center"/>
            <w:hideMark/>
          </w:tcPr>
          <w:p w:rsidR="0014652E" w:rsidRDefault="0014652E" w:rsidP="0014652E">
            <w:pPr>
              <w:spacing w:after="0" w:line="240" w:lineRule="auto"/>
              <w:jc w:val="right"/>
              <w:rPr>
                <w:color w:val="000000"/>
                <w:sz w:val="22"/>
                <w:szCs w:val="22"/>
              </w:rPr>
            </w:pPr>
            <w:r>
              <w:rPr>
                <w:color w:val="000000"/>
                <w:sz w:val="22"/>
                <w:szCs w:val="22"/>
              </w:rPr>
              <w:t>16,2%</w:t>
            </w:r>
          </w:p>
        </w:tc>
      </w:tr>
      <w:tr w:rsidR="0014652E" w:rsidRPr="00216CDF" w:rsidTr="001F3396">
        <w:trPr>
          <w:trHeight w:val="318"/>
        </w:trPr>
        <w:tc>
          <w:tcPr>
            <w:tcW w:w="724" w:type="dxa"/>
            <w:tcBorders>
              <w:top w:val="single" w:sz="12" w:space="0" w:color="auto"/>
            </w:tcBorders>
            <w:shd w:val="clear" w:color="auto" w:fill="auto"/>
            <w:vAlign w:val="center"/>
            <w:hideMark/>
          </w:tcPr>
          <w:p w:rsidR="0014652E" w:rsidRPr="00216CDF" w:rsidRDefault="0014652E" w:rsidP="001F3396">
            <w:pPr>
              <w:spacing w:after="0" w:line="240" w:lineRule="auto"/>
              <w:jc w:val="left"/>
              <w:rPr>
                <w:color w:val="000000"/>
                <w:sz w:val="22"/>
                <w:szCs w:val="22"/>
              </w:rPr>
            </w:pPr>
            <w:r w:rsidRPr="00216CDF">
              <w:rPr>
                <w:color w:val="000000"/>
                <w:sz w:val="22"/>
                <w:szCs w:val="22"/>
              </w:rPr>
              <w:t xml:space="preserve">II.   </w:t>
            </w:r>
          </w:p>
        </w:tc>
        <w:tc>
          <w:tcPr>
            <w:tcW w:w="3686" w:type="dxa"/>
            <w:tcBorders>
              <w:top w:val="single" w:sz="12" w:space="0" w:color="auto"/>
            </w:tcBorders>
            <w:shd w:val="clear" w:color="auto" w:fill="auto"/>
            <w:vAlign w:val="center"/>
            <w:hideMark/>
          </w:tcPr>
          <w:p w:rsidR="0014652E" w:rsidRPr="00216CDF" w:rsidRDefault="0014652E" w:rsidP="001F3396">
            <w:pPr>
              <w:spacing w:after="0" w:line="240" w:lineRule="auto"/>
              <w:jc w:val="left"/>
              <w:rPr>
                <w:color w:val="000000"/>
                <w:sz w:val="22"/>
                <w:szCs w:val="22"/>
              </w:rPr>
            </w:pPr>
            <w:r w:rsidRPr="00216CDF">
              <w:rPr>
                <w:color w:val="000000"/>
                <w:sz w:val="22"/>
                <w:szCs w:val="22"/>
              </w:rPr>
              <w:t>Výkony                  (</w:t>
            </w:r>
            <w:proofErr w:type="gramStart"/>
            <w:r w:rsidRPr="00216CDF">
              <w:rPr>
                <w:color w:val="000000"/>
                <w:sz w:val="22"/>
                <w:szCs w:val="22"/>
              </w:rPr>
              <w:t>ř.05</w:t>
            </w:r>
            <w:proofErr w:type="gramEnd"/>
            <w:r w:rsidRPr="00216CDF">
              <w:rPr>
                <w:color w:val="000000"/>
                <w:sz w:val="22"/>
                <w:szCs w:val="22"/>
              </w:rPr>
              <w:t xml:space="preserve"> + 06 + 07)</w:t>
            </w:r>
          </w:p>
        </w:tc>
        <w:tc>
          <w:tcPr>
            <w:tcW w:w="885" w:type="dxa"/>
            <w:tcBorders>
              <w:top w:val="single" w:sz="12" w:space="0" w:color="auto"/>
            </w:tcBorders>
            <w:shd w:val="clear" w:color="auto" w:fill="auto"/>
            <w:vAlign w:val="center"/>
            <w:hideMark/>
          </w:tcPr>
          <w:p w:rsidR="0014652E" w:rsidRPr="00216CDF" w:rsidRDefault="0014652E" w:rsidP="001F3396">
            <w:pPr>
              <w:spacing w:after="0" w:line="240" w:lineRule="auto"/>
              <w:jc w:val="right"/>
              <w:rPr>
                <w:color w:val="000000"/>
                <w:sz w:val="22"/>
                <w:szCs w:val="22"/>
              </w:rPr>
            </w:pPr>
            <w:r w:rsidRPr="00216CDF">
              <w:rPr>
                <w:color w:val="000000"/>
                <w:sz w:val="22"/>
                <w:szCs w:val="22"/>
              </w:rPr>
              <w:t>64,5%</w:t>
            </w:r>
          </w:p>
        </w:tc>
        <w:tc>
          <w:tcPr>
            <w:tcW w:w="886" w:type="dxa"/>
            <w:tcBorders>
              <w:top w:val="single" w:sz="12" w:space="0" w:color="auto"/>
            </w:tcBorders>
            <w:shd w:val="clear" w:color="auto" w:fill="auto"/>
            <w:vAlign w:val="center"/>
            <w:hideMark/>
          </w:tcPr>
          <w:p w:rsidR="0014652E" w:rsidRDefault="0014652E" w:rsidP="0014652E">
            <w:pPr>
              <w:spacing w:after="0" w:line="240" w:lineRule="auto"/>
              <w:jc w:val="right"/>
              <w:rPr>
                <w:color w:val="000000"/>
                <w:sz w:val="22"/>
                <w:szCs w:val="22"/>
              </w:rPr>
            </w:pPr>
            <w:r>
              <w:rPr>
                <w:color w:val="000000"/>
                <w:sz w:val="22"/>
                <w:szCs w:val="22"/>
              </w:rPr>
              <w:t>79,9%</w:t>
            </w:r>
          </w:p>
        </w:tc>
        <w:tc>
          <w:tcPr>
            <w:tcW w:w="886" w:type="dxa"/>
            <w:tcBorders>
              <w:top w:val="single" w:sz="12" w:space="0" w:color="auto"/>
            </w:tcBorders>
            <w:shd w:val="clear" w:color="auto" w:fill="auto"/>
            <w:vAlign w:val="center"/>
            <w:hideMark/>
          </w:tcPr>
          <w:p w:rsidR="0014652E" w:rsidRDefault="0014652E" w:rsidP="0014652E">
            <w:pPr>
              <w:spacing w:after="0" w:line="240" w:lineRule="auto"/>
              <w:jc w:val="right"/>
              <w:rPr>
                <w:color w:val="000000"/>
                <w:sz w:val="22"/>
                <w:szCs w:val="22"/>
              </w:rPr>
            </w:pPr>
            <w:r>
              <w:rPr>
                <w:color w:val="000000"/>
                <w:sz w:val="22"/>
                <w:szCs w:val="22"/>
              </w:rPr>
              <w:t>80,8%</w:t>
            </w:r>
          </w:p>
        </w:tc>
        <w:tc>
          <w:tcPr>
            <w:tcW w:w="886" w:type="dxa"/>
            <w:tcBorders>
              <w:top w:val="single" w:sz="12" w:space="0" w:color="auto"/>
            </w:tcBorders>
            <w:shd w:val="clear" w:color="auto" w:fill="auto"/>
            <w:vAlign w:val="center"/>
            <w:hideMark/>
          </w:tcPr>
          <w:p w:rsidR="0014652E" w:rsidRDefault="0014652E" w:rsidP="0014652E">
            <w:pPr>
              <w:spacing w:after="0" w:line="240" w:lineRule="auto"/>
              <w:jc w:val="right"/>
              <w:rPr>
                <w:color w:val="000000"/>
                <w:sz w:val="22"/>
                <w:szCs w:val="22"/>
              </w:rPr>
            </w:pPr>
            <w:r>
              <w:rPr>
                <w:color w:val="000000"/>
                <w:sz w:val="22"/>
                <w:szCs w:val="22"/>
              </w:rPr>
              <w:t>80,1%</w:t>
            </w:r>
          </w:p>
        </w:tc>
      </w:tr>
      <w:tr w:rsidR="0014652E" w:rsidRPr="00216CDF" w:rsidTr="001F3396">
        <w:trPr>
          <w:trHeight w:val="318"/>
        </w:trPr>
        <w:tc>
          <w:tcPr>
            <w:tcW w:w="724" w:type="dxa"/>
            <w:shd w:val="clear" w:color="auto" w:fill="auto"/>
            <w:vAlign w:val="center"/>
            <w:hideMark/>
          </w:tcPr>
          <w:p w:rsidR="0014652E" w:rsidRPr="00216CDF" w:rsidRDefault="0014652E" w:rsidP="001F3396">
            <w:pPr>
              <w:spacing w:after="0" w:line="240" w:lineRule="auto"/>
              <w:jc w:val="left"/>
              <w:rPr>
                <w:color w:val="000000"/>
                <w:sz w:val="22"/>
                <w:szCs w:val="22"/>
              </w:rPr>
            </w:pPr>
            <w:proofErr w:type="gramStart"/>
            <w:r w:rsidRPr="00216CDF">
              <w:rPr>
                <w:color w:val="000000"/>
                <w:sz w:val="22"/>
                <w:szCs w:val="22"/>
              </w:rPr>
              <w:t>II.1.</w:t>
            </w:r>
            <w:proofErr w:type="gramEnd"/>
            <w:r w:rsidRPr="00216CDF">
              <w:rPr>
                <w:color w:val="000000"/>
                <w:sz w:val="22"/>
                <w:szCs w:val="22"/>
              </w:rPr>
              <w:t xml:space="preserve">   </w:t>
            </w:r>
          </w:p>
        </w:tc>
        <w:tc>
          <w:tcPr>
            <w:tcW w:w="3686" w:type="dxa"/>
            <w:shd w:val="clear" w:color="auto" w:fill="auto"/>
            <w:vAlign w:val="center"/>
            <w:hideMark/>
          </w:tcPr>
          <w:p w:rsidR="0014652E" w:rsidRPr="00216CDF" w:rsidRDefault="0014652E" w:rsidP="001F3396">
            <w:pPr>
              <w:spacing w:after="0" w:line="240" w:lineRule="auto"/>
              <w:jc w:val="left"/>
              <w:rPr>
                <w:color w:val="000000"/>
                <w:sz w:val="22"/>
                <w:szCs w:val="22"/>
              </w:rPr>
            </w:pPr>
            <w:r w:rsidRPr="00216CDF">
              <w:rPr>
                <w:color w:val="000000"/>
                <w:sz w:val="22"/>
                <w:szCs w:val="22"/>
              </w:rPr>
              <w:t>Tržby za prodej vlastních výrobků a služeb</w:t>
            </w:r>
          </w:p>
        </w:tc>
        <w:tc>
          <w:tcPr>
            <w:tcW w:w="885" w:type="dxa"/>
            <w:shd w:val="clear" w:color="auto" w:fill="auto"/>
            <w:vAlign w:val="center"/>
            <w:hideMark/>
          </w:tcPr>
          <w:p w:rsidR="0014652E" w:rsidRPr="00216CDF" w:rsidRDefault="0014652E" w:rsidP="001F3396">
            <w:pPr>
              <w:spacing w:after="0" w:line="240" w:lineRule="auto"/>
              <w:jc w:val="right"/>
              <w:rPr>
                <w:color w:val="000000"/>
                <w:sz w:val="22"/>
                <w:szCs w:val="22"/>
              </w:rPr>
            </w:pPr>
            <w:r w:rsidRPr="00216CDF">
              <w:rPr>
                <w:color w:val="000000"/>
                <w:sz w:val="22"/>
                <w:szCs w:val="22"/>
              </w:rPr>
              <w:t>61,2%</w:t>
            </w:r>
          </w:p>
        </w:tc>
        <w:tc>
          <w:tcPr>
            <w:tcW w:w="886" w:type="dxa"/>
            <w:shd w:val="clear" w:color="auto" w:fill="auto"/>
            <w:vAlign w:val="center"/>
            <w:hideMark/>
          </w:tcPr>
          <w:p w:rsidR="0014652E" w:rsidRDefault="0014652E" w:rsidP="0014652E">
            <w:pPr>
              <w:spacing w:after="0" w:line="240" w:lineRule="auto"/>
              <w:jc w:val="right"/>
              <w:rPr>
                <w:color w:val="000000"/>
                <w:sz w:val="22"/>
                <w:szCs w:val="22"/>
              </w:rPr>
            </w:pPr>
            <w:r>
              <w:rPr>
                <w:color w:val="000000"/>
                <w:sz w:val="22"/>
                <w:szCs w:val="22"/>
              </w:rPr>
              <w:t>72,7%</w:t>
            </w:r>
          </w:p>
        </w:tc>
        <w:tc>
          <w:tcPr>
            <w:tcW w:w="886" w:type="dxa"/>
            <w:shd w:val="clear" w:color="auto" w:fill="auto"/>
            <w:vAlign w:val="center"/>
            <w:hideMark/>
          </w:tcPr>
          <w:p w:rsidR="0014652E" w:rsidRDefault="0014652E" w:rsidP="0014652E">
            <w:pPr>
              <w:spacing w:after="0" w:line="240" w:lineRule="auto"/>
              <w:jc w:val="right"/>
              <w:rPr>
                <w:color w:val="000000"/>
                <w:sz w:val="22"/>
                <w:szCs w:val="22"/>
              </w:rPr>
            </w:pPr>
            <w:r>
              <w:rPr>
                <w:color w:val="000000"/>
                <w:sz w:val="22"/>
                <w:szCs w:val="22"/>
              </w:rPr>
              <w:t>76,9%</w:t>
            </w:r>
          </w:p>
        </w:tc>
        <w:tc>
          <w:tcPr>
            <w:tcW w:w="886" w:type="dxa"/>
            <w:shd w:val="clear" w:color="auto" w:fill="auto"/>
            <w:vAlign w:val="center"/>
            <w:hideMark/>
          </w:tcPr>
          <w:p w:rsidR="0014652E" w:rsidRDefault="0014652E" w:rsidP="0014652E">
            <w:pPr>
              <w:spacing w:after="0" w:line="240" w:lineRule="auto"/>
              <w:jc w:val="right"/>
              <w:rPr>
                <w:color w:val="000000"/>
                <w:sz w:val="22"/>
                <w:szCs w:val="22"/>
              </w:rPr>
            </w:pPr>
            <w:r>
              <w:rPr>
                <w:color w:val="000000"/>
                <w:sz w:val="22"/>
                <w:szCs w:val="22"/>
              </w:rPr>
              <w:t>77,5%</w:t>
            </w:r>
          </w:p>
        </w:tc>
      </w:tr>
      <w:tr w:rsidR="0014652E" w:rsidRPr="00216CDF" w:rsidTr="001F3396">
        <w:trPr>
          <w:trHeight w:val="318"/>
        </w:trPr>
        <w:tc>
          <w:tcPr>
            <w:tcW w:w="724" w:type="dxa"/>
            <w:shd w:val="clear" w:color="auto" w:fill="auto"/>
            <w:vAlign w:val="center"/>
            <w:hideMark/>
          </w:tcPr>
          <w:p w:rsidR="0014652E" w:rsidRPr="00216CDF" w:rsidRDefault="0014652E" w:rsidP="001F3396">
            <w:pPr>
              <w:spacing w:after="0" w:line="240" w:lineRule="auto"/>
              <w:jc w:val="right"/>
              <w:rPr>
                <w:color w:val="000000"/>
                <w:sz w:val="22"/>
                <w:szCs w:val="22"/>
              </w:rPr>
            </w:pPr>
            <w:r w:rsidRPr="00216CDF">
              <w:rPr>
                <w:color w:val="000000"/>
                <w:sz w:val="22"/>
                <w:szCs w:val="22"/>
              </w:rPr>
              <w:t>2</w:t>
            </w:r>
          </w:p>
        </w:tc>
        <w:tc>
          <w:tcPr>
            <w:tcW w:w="3686" w:type="dxa"/>
            <w:shd w:val="clear" w:color="auto" w:fill="auto"/>
            <w:vAlign w:val="center"/>
            <w:hideMark/>
          </w:tcPr>
          <w:p w:rsidR="0014652E" w:rsidRPr="00216CDF" w:rsidRDefault="0014652E" w:rsidP="001F3396">
            <w:pPr>
              <w:spacing w:after="0" w:line="240" w:lineRule="auto"/>
              <w:jc w:val="left"/>
              <w:rPr>
                <w:color w:val="000000"/>
                <w:sz w:val="22"/>
                <w:szCs w:val="22"/>
              </w:rPr>
            </w:pPr>
            <w:r w:rsidRPr="00216CDF">
              <w:rPr>
                <w:color w:val="000000"/>
                <w:sz w:val="22"/>
                <w:szCs w:val="22"/>
              </w:rPr>
              <w:t>Změna stavu zásob vlastní činnosti</w:t>
            </w:r>
          </w:p>
        </w:tc>
        <w:tc>
          <w:tcPr>
            <w:tcW w:w="885" w:type="dxa"/>
            <w:shd w:val="clear" w:color="auto" w:fill="auto"/>
            <w:vAlign w:val="center"/>
            <w:hideMark/>
          </w:tcPr>
          <w:p w:rsidR="0014652E" w:rsidRPr="00216CDF" w:rsidRDefault="0014652E" w:rsidP="001F3396">
            <w:pPr>
              <w:spacing w:after="0" w:line="240" w:lineRule="auto"/>
              <w:jc w:val="right"/>
              <w:rPr>
                <w:color w:val="000000"/>
                <w:sz w:val="22"/>
                <w:szCs w:val="22"/>
              </w:rPr>
            </w:pPr>
            <w:r w:rsidRPr="00216CDF">
              <w:rPr>
                <w:color w:val="000000"/>
                <w:sz w:val="22"/>
                <w:szCs w:val="22"/>
              </w:rPr>
              <w:t>1,4%</w:t>
            </w:r>
          </w:p>
        </w:tc>
        <w:tc>
          <w:tcPr>
            <w:tcW w:w="886" w:type="dxa"/>
            <w:shd w:val="clear" w:color="auto" w:fill="auto"/>
            <w:vAlign w:val="center"/>
            <w:hideMark/>
          </w:tcPr>
          <w:p w:rsidR="0014652E" w:rsidRDefault="0014652E" w:rsidP="0014652E">
            <w:pPr>
              <w:spacing w:after="0" w:line="240" w:lineRule="auto"/>
              <w:jc w:val="right"/>
              <w:rPr>
                <w:color w:val="000000"/>
                <w:sz w:val="22"/>
                <w:szCs w:val="22"/>
              </w:rPr>
            </w:pPr>
            <w:r>
              <w:rPr>
                <w:color w:val="000000"/>
                <w:sz w:val="22"/>
                <w:szCs w:val="22"/>
              </w:rPr>
              <w:t>4,9%</w:t>
            </w:r>
          </w:p>
        </w:tc>
        <w:tc>
          <w:tcPr>
            <w:tcW w:w="886" w:type="dxa"/>
            <w:shd w:val="clear" w:color="auto" w:fill="auto"/>
            <w:vAlign w:val="center"/>
            <w:hideMark/>
          </w:tcPr>
          <w:p w:rsidR="0014652E" w:rsidRDefault="0014652E" w:rsidP="0014652E">
            <w:pPr>
              <w:spacing w:after="0" w:line="240" w:lineRule="auto"/>
              <w:jc w:val="right"/>
              <w:rPr>
                <w:color w:val="000000"/>
                <w:sz w:val="22"/>
                <w:szCs w:val="22"/>
              </w:rPr>
            </w:pPr>
            <w:r>
              <w:rPr>
                <w:color w:val="000000"/>
                <w:sz w:val="22"/>
                <w:szCs w:val="22"/>
              </w:rPr>
              <w:t>-0,4%</w:t>
            </w:r>
          </w:p>
        </w:tc>
        <w:tc>
          <w:tcPr>
            <w:tcW w:w="886" w:type="dxa"/>
            <w:shd w:val="clear" w:color="auto" w:fill="auto"/>
            <w:vAlign w:val="center"/>
            <w:hideMark/>
          </w:tcPr>
          <w:p w:rsidR="0014652E" w:rsidRDefault="0014652E" w:rsidP="0014652E">
            <w:pPr>
              <w:spacing w:after="0" w:line="240" w:lineRule="auto"/>
              <w:jc w:val="right"/>
              <w:rPr>
                <w:color w:val="000000"/>
                <w:sz w:val="22"/>
                <w:szCs w:val="22"/>
              </w:rPr>
            </w:pPr>
            <w:r>
              <w:rPr>
                <w:color w:val="000000"/>
                <w:sz w:val="22"/>
                <w:szCs w:val="22"/>
              </w:rPr>
              <w:t>-0,2%</w:t>
            </w:r>
          </w:p>
        </w:tc>
      </w:tr>
      <w:tr w:rsidR="0014652E" w:rsidRPr="00216CDF" w:rsidTr="001F3396">
        <w:trPr>
          <w:trHeight w:val="318"/>
        </w:trPr>
        <w:tc>
          <w:tcPr>
            <w:tcW w:w="724" w:type="dxa"/>
            <w:shd w:val="clear" w:color="auto" w:fill="auto"/>
            <w:vAlign w:val="center"/>
            <w:hideMark/>
          </w:tcPr>
          <w:p w:rsidR="0014652E" w:rsidRPr="00216CDF" w:rsidRDefault="0014652E" w:rsidP="001F3396">
            <w:pPr>
              <w:spacing w:after="0" w:line="240" w:lineRule="auto"/>
              <w:jc w:val="right"/>
              <w:rPr>
                <w:color w:val="000000"/>
                <w:sz w:val="22"/>
                <w:szCs w:val="22"/>
              </w:rPr>
            </w:pPr>
            <w:r w:rsidRPr="00216CDF">
              <w:rPr>
                <w:color w:val="000000"/>
                <w:sz w:val="22"/>
                <w:szCs w:val="22"/>
              </w:rPr>
              <w:t>3</w:t>
            </w:r>
          </w:p>
        </w:tc>
        <w:tc>
          <w:tcPr>
            <w:tcW w:w="3686" w:type="dxa"/>
            <w:shd w:val="clear" w:color="auto" w:fill="auto"/>
            <w:vAlign w:val="center"/>
            <w:hideMark/>
          </w:tcPr>
          <w:p w:rsidR="0014652E" w:rsidRPr="00216CDF" w:rsidRDefault="0014652E" w:rsidP="001F3396">
            <w:pPr>
              <w:spacing w:after="0" w:line="240" w:lineRule="auto"/>
              <w:jc w:val="left"/>
              <w:rPr>
                <w:color w:val="000000"/>
                <w:sz w:val="22"/>
                <w:szCs w:val="22"/>
              </w:rPr>
            </w:pPr>
            <w:r w:rsidRPr="00216CDF">
              <w:rPr>
                <w:color w:val="000000"/>
                <w:sz w:val="22"/>
                <w:szCs w:val="22"/>
              </w:rPr>
              <w:t>Aktivace</w:t>
            </w:r>
          </w:p>
        </w:tc>
        <w:tc>
          <w:tcPr>
            <w:tcW w:w="885" w:type="dxa"/>
            <w:shd w:val="clear" w:color="auto" w:fill="auto"/>
            <w:vAlign w:val="center"/>
            <w:hideMark/>
          </w:tcPr>
          <w:p w:rsidR="0014652E" w:rsidRPr="00216CDF" w:rsidRDefault="0014652E" w:rsidP="001F3396">
            <w:pPr>
              <w:spacing w:after="0" w:line="240" w:lineRule="auto"/>
              <w:jc w:val="right"/>
              <w:rPr>
                <w:color w:val="000000"/>
                <w:sz w:val="22"/>
                <w:szCs w:val="22"/>
              </w:rPr>
            </w:pPr>
            <w:r w:rsidRPr="00216CDF">
              <w:rPr>
                <w:color w:val="000000"/>
                <w:sz w:val="22"/>
                <w:szCs w:val="22"/>
              </w:rPr>
              <w:t>1,8%</w:t>
            </w:r>
          </w:p>
        </w:tc>
        <w:tc>
          <w:tcPr>
            <w:tcW w:w="886" w:type="dxa"/>
            <w:shd w:val="clear" w:color="auto" w:fill="auto"/>
            <w:vAlign w:val="center"/>
            <w:hideMark/>
          </w:tcPr>
          <w:p w:rsidR="0014652E" w:rsidRDefault="0014652E" w:rsidP="0014652E">
            <w:pPr>
              <w:spacing w:after="0" w:line="240" w:lineRule="auto"/>
              <w:jc w:val="right"/>
              <w:rPr>
                <w:color w:val="000000"/>
                <w:sz w:val="22"/>
                <w:szCs w:val="22"/>
              </w:rPr>
            </w:pPr>
            <w:r>
              <w:rPr>
                <w:color w:val="000000"/>
                <w:sz w:val="22"/>
                <w:szCs w:val="22"/>
              </w:rPr>
              <w:t>2,3%</w:t>
            </w:r>
          </w:p>
        </w:tc>
        <w:tc>
          <w:tcPr>
            <w:tcW w:w="886" w:type="dxa"/>
            <w:shd w:val="clear" w:color="auto" w:fill="auto"/>
            <w:vAlign w:val="center"/>
            <w:hideMark/>
          </w:tcPr>
          <w:p w:rsidR="0014652E" w:rsidRDefault="0014652E" w:rsidP="0014652E">
            <w:pPr>
              <w:spacing w:after="0" w:line="240" w:lineRule="auto"/>
              <w:jc w:val="right"/>
              <w:rPr>
                <w:color w:val="000000"/>
                <w:sz w:val="22"/>
                <w:szCs w:val="22"/>
              </w:rPr>
            </w:pPr>
            <w:r>
              <w:rPr>
                <w:color w:val="000000"/>
                <w:sz w:val="22"/>
                <w:szCs w:val="22"/>
              </w:rPr>
              <w:t>4,3%</w:t>
            </w:r>
          </w:p>
        </w:tc>
        <w:tc>
          <w:tcPr>
            <w:tcW w:w="886" w:type="dxa"/>
            <w:shd w:val="clear" w:color="auto" w:fill="auto"/>
            <w:vAlign w:val="center"/>
            <w:hideMark/>
          </w:tcPr>
          <w:p w:rsidR="0014652E" w:rsidRDefault="0014652E" w:rsidP="0014652E">
            <w:pPr>
              <w:spacing w:after="0" w:line="240" w:lineRule="auto"/>
              <w:jc w:val="right"/>
              <w:rPr>
                <w:color w:val="000000"/>
                <w:sz w:val="22"/>
                <w:szCs w:val="22"/>
              </w:rPr>
            </w:pPr>
            <w:r>
              <w:rPr>
                <w:color w:val="000000"/>
                <w:sz w:val="22"/>
                <w:szCs w:val="22"/>
              </w:rPr>
              <w:t>2,9%</w:t>
            </w:r>
          </w:p>
        </w:tc>
      </w:tr>
      <w:tr w:rsidR="0014652E" w:rsidRPr="00216CDF" w:rsidTr="001F3396">
        <w:trPr>
          <w:trHeight w:val="318"/>
        </w:trPr>
        <w:tc>
          <w:tcPr>
            <w:tcW w:w="724" w:type="dxa"/>
            <w:shd w:val="clear" w:color="auto" w:fill="auto"/>
            <w:vAlign w:val="center"/>
            <w:hideMark/>
          </w:tcPr>
          <w:p w:rsidR="0014652E" w:rsidRPr="00216CDF" w:rsidRDefault="0014652E" w:rsidP="001F3396">
            <w:pPr>
              <w:spacing w:after="0" w:line="240" w:lineRule="auto"/>
              <w:jc w:val="left"/>
              <w:rPr>
                <w:color w:val="000000"/>
                <w:sz w:val="22"/>
                <w:szCs w:val="22"/>
              </w:rPr>
            </w:pPr>
            <w:r w:rsidRPr="00216CDF">
              <w:rPr>
                <w:color w:val="000000"/>
                <w:sz w:val="22"/>
                <w:szCs w:val="22"/>
              </w:rPr>
              <w:t xml:space="preserve">III.   </w:t>
            </w:r>
          </w:p>
        </w:tc>
        <w:tc>
          <w:tcPr>
            <w:tcW w:w="3686" w:type="dxa"/>
            <w:shd w:val="clear" w:color="auto" w:fill="auto"/>
            <w:vAlign w:val="center"/>
            <w:hideMark/>
          </w:tcPr>
          <w:p w:rsidR="0014652E" w:rsidRPr="00216CDF" w:rsidRDefault="0014652E" w:rsidP="001F3396">
            <w:pPr>
              <w:spacing w:after="0" w:line="240" w:lineRule="auto"/>
              <w:jc w:val="left"/>
              <w:rPr>
                <w:color w:val="000000"/>
                <w:sz w:val="22"/>
                <w:szCs w:val="22"/>
              </w:rPr>
            </w:pPr>
            <w:r w:rsidRPr="00216CDF">
              <w:rPr>
                <w:color w:val="000000"/>
                <w:sz w:val="22"/>
                <w:szCs w:val="22"/>
              </w:rPr>
              <w:t>Tržby z prodeje dlouhodobého majetku a materiálu (</w:t>
            </w:r>
            <w:proofErr w:type="gramStart"/>
            <w:r w:rsidRPr="00216CDF">
              <w:rPr>
                <w:color w:val="000000"/>
                <w:sz w:val="22"/>
                <w:szCs w:val="22"/>
              </w:rPr>
              <w:t>ř.20</w:t>
            </w:r>
            <w:proofErr w:type="gramEnd"/>
            <w:r w:rsidRPr="00216CDF">
              <w:rPr>
                <w:color w:val="000000"/>
                <w:sz w:val="22"/>
                <w:szCs w:val="22"/>
              </w:rPr>
              <w:t xml:space="preserve"> + 21)</w:t>
            </w:r>
          </w:p>
        </w:tc>
        <w:tc>
          <w:tcPr>
            <w:tcW w:w="885" w:type="dxa"/>
            <w:shd w:val="clear" w:color="auto" w:fill="auto"/>
            <w:vAlign w:val="center"/>
            <w:hideMark/>
          </w:tcPr>
          <w:p w:rsidR="0014652E" w:rsidRPr="00216CDF" w:rsidRDefault="0014652E" w:rsidP="001F3396">
            <w:pPr>
              <w:spacing w:after="0" w:line="240" w:lineRule="auto"/>
              <w:jc w:val="right"/>
              <w:rPr>
                <w:color w:val="000000"/>
                <w:sz w:val="22"/>
                <w:szCs w:val="22"/>
              </w:rPr>
            </w:pPr>
            <w:r w:rsidRPr="00216CDF">
              <w:rPr>
                <w:color w:val="000000"/>
                <w:sz w:val="22"/>
                <w:szCs w:val="22"/>
              </w:rPr>
              <w:t>0,9%</w:t>
            </w:r>
          </w:p>
        </w:tc>
        <w:tc>
          <w:tcPr>
            <w:tcW w:w="886" w:type="dxa"/>
            <w:shd w:val="clear" w:color="auto" w:fill="auto"/>
            <w:vAlign w:val="center"/>
            <w:hideMark/>
          </w:tcPr>
          <w:p w:rsidR="0014652E" w:rsidRDefault="0014652E" w:rsidP="0014652E">
            <w:pPr>
              <w:spacing w:after="0" w:line="240" w:lineRule="auto"/>
              <w:jc w:val="right"/>
              <w:rPr>
                <w:color w:val="000000"/>
                <w:sz w:val="22"/>
                <w:szCs w:val="22"/>
              </w:rPr>
            </w:pPr>
            <w:r>
              <w:rPr>
                <w:color w:val="000000"/>
                <w:sz w:val="22"/>
                <w:szCs w:val="22"/>
              </w:rPr>
              <w:t>1,4%</w:t>
            </w:r>
          </w:p>
        </w:tc>
        <w:tc>
          <w:tcPr>
            <w:tcW w:w="886" w:type="dxa"/>
            <w:shd w:val="clear" w:color="auto" w:fill="auto"/>
            <w:vAlign w:val="center"/>
            <w:hideMark/>
          </w:tcPr>
          <w:p w:rsidR="0014652E" w:rsidRDefault="0014652E" w:rsidP="0014652E">
            <w:pPr>
              <w:spacing w:after="0" w:line="240" w:lineRule="auto"/>
              <w:jc w:val="right"/>
              <w:rPr>
                <w:color w:val="000000"/>
                <w:sz w:val="22"/>
                <w:szCs w:val="22"/>
              </w:rPr>
            </w:pPr>
            <w:r>
              <w:rPr>
                <w:color w:val="000000"/>
                <w:sz w:val="22"/>
                <w:szCs w:val="22"/>
              </w:rPr>
              <w:t>1,8%</w:t>
            </w:r>
          </w:p>
        </w:tc>
        <w:tc>
          <w:tcPr>
            <w:tcW w:w="886" w:type="dxa"/>
            <w:shd w:val="clear" w:color="auto" w:fill="auto"/>
            <w:vAlign w:val="center"/>
            <w:hideMark/>
          </w:tcPr>
          <w:p w:rsidR="0014652E" w:rsidRDefault="0014652E" w:rsidP="0014652E">
            <w:pPr>
              <w:spacing w:after="0" w:line="240" w:lineRule="auto"/>
              <w:jc w:val="right"/>
              <w:rPr>
                <w:color w:val="000000"/>
                <w:sz w:val="22"/>
                <w:szCs w:val="22"/>
              </w:rPr>
            </w:pPr>
            <w:r>
              <w:rPr>
                <w:color w:val="000000"/>
                <w:sz w:val="22"/>
                <w:szCs w:val="22"/>
              </w:rPr>
              <w:t>1,0%</w:t>
            </w:r>
          </w:p>
        </w:tc>
      </w:tr>
      <w:tr w:rsidR="0014652E" w:rsidRPr="00216CDF" w:rsidTr="001F3396">
        <w:trPr>
          <w:trHeight w:val="318"/>
        </w:trPr>
        <w:tc>
          <w:tcPr>
            <w:tcW w:w="724" w:type="dxa"/>
            <w:shd w:val="clear" w:color="auto" w:fill="auto"/>
            <w:vAlign w:val="center"/>
            <w:hideMark/>
          </w:tcPr>
          <w:p w:rsidR="0014652E" w:rsidRPr="00216CDF" w:rsidRDefault="0014652E" w:rsidP="001F3396">
            <w:pPr>
              <w:spacing w:after="0" w:line="240" w:lineRule="auto"/>
              <w:jc w:val="left"/>
              <w:rPr>
                <w:color w:val="000000"/>
                <w:sz w:val="22"/>
                <w:szCs w:val="22"/>
              </w:rPr>
            </w:pPr>
            <w:proofErr w:type="gramStart"/>
            <w:r w:rsidRPr="00216CDF">
              <w:rPr>
                <w:color w:val="000000"/>
                <w:sz w:val="22"/>
                <w:szCs w:val="22"/>
              </w:rPr>
              <w:t>III.1.</w:t>
            </w:r>
            <w:proofErr w:type="gramEnd"/>
            <w:r w:rsidRPr="00216CDF">
              <w:rPr>
                <w:color w:val="000000"/>
                <w:sz w:val="22"/>
                <w:szCs w:val="22"/>
              </w:rPr>
              <w:t xml:space="preserve">   </w:t>
            </w:r>
          </w:p>
        </w:tc>
        <w:tc>
          <w:tcPr>
            <w:tcW w:w="3686" w:type="dxa"/>
            <w:shd w:val="clear" w:color="auto" w:fill="auto"/>
            <w:vAlign w:val="center"/>
            <w:hideMark/>
          </w:tcPr>
          <w:p w:rsidR="0014652E" w:rsidRPr="00216CDF" w:rsidRDefault="0014652E" w:rsidP="001F3396">
            <w:pPr>
              <w:spacing w:after="0" w:line="240" w:lineRule="auto"/>
              <w:jc w:val="left"/>
              <w:rPr>
                <w:color w:val="000000"/>
                <w:sz w:val="22"/>
                <w:szCs w:val="22"/>
              </w:rPr>
            </w:pPr>
            <w:r w:rsidRPr="00216CDF">
              <w:rPr>
                <w:color w:val="000000"/>
                <w:sz w:val="22"/>
                <w:szCs w:val="22"/>
              </w:rPr>
              <w:t>Tržby z prodeje dlouhodobého majetku</w:t>
            </w:r>
          </w:p>
        </w:tc>
        <w:tc>
          <w:tcPr>
            <w:tcW w:w="885" w:type="dxa"/>
            <w:shd w:val="clear" w:color="auto" w:fill="auto"/>
            <w:vAlign w:val="center"/>
            <w:hideMark/>
          </w:tcPr>
          <w:p w:rsidR="0014652E" w:rsidRPr="00216CDF" w:rsidRDefault="0014652E" w:rsidP="001F3396">
            <w:pPr>
              <w:spacing w:after="0" w:line="240" w:lineRule="auto"/>
              <w:jc w:val="right"/>
              <w:rPr>
                <w:color w:val="000000"/>
                <w:sz w:val="22"/>
                <w:szCs w:val="22"/>
              </w:rPr>
            </w:pPr>
            <w:r w:rsidRPr="00216CDF">
              <w:rPr>
                <w:color w:val="000000"/>
                <w:sz w:val="22"/>
                <w:szCs w:val="22"/>
              </w:rPr>
              <w:t>0,3%</w:t>
            </w:r>
          </w:p>
        </w:tc>
        <w:tc>
          <w:tcPr>
            <w:tcW w:w="886" w:type="dxa"/>
            <w:shd w:val="clear" w:color="auto" w:fill="auto"/>
            <w:vAlign w:val="center"/>
            <w:hideMark/>
          </w:tcPr>
          <w:p w:rsidR="0014652E" w:rsidRDefault="0014652E" w:rsidP="0014652E">
            <w:pPr>
              <w:spacing w:after="0" w:line="240" w:lineRule="auto"/>
              <w:jc w:val="right"/>
              <w:rPr>
                <w:color w:val="000000"/>
                <w:sz w:val="22"/>
                <w:szCs w:val="22"/>
              </w:rPr>
            </w:pPr>
            <w:r>
              <w:rPr>
                <w:color w:val="000000"/>
                <w:sz w:val="22"/>
                <w:szCs w:val="22"/>
              </w:rPr>
              <w:t>0,4%</w:t>
            </w:r>
          </w:p>
        </w:tc>
        <w:tc>
          <w:tcPr>
            <w:tcW w:w="886" w:type="dxa"/>
            <w:shd w:val="clear" w:color="auto" w:fill="auto"/>
            <w:vAlign w:val="center"/>
            <w:hideMark/>
          </w:tcPr>
          <w:p w:rsidR="0014652E" w:rsidRDefault="0014652E" w:rsidP="0014652E">
            <w:pPr>
              <w:spacing w:after="0" w:line="240" w:lineRule="auto"/>
              <w:jc w:val="right"/>
              <w:rPr>
                <w:color w:val="000000"/>
                <w:sz w:val="22"/>
                <w:szCs w:val="22"/>
              </w:rPr>
            </w:pPr>
            <w:r>
              <w:rPr>
                <w:color w:val="000000"/>
                <w:sz w:val="22"/>
                <w:szCs w:val="22"/>
              </w:rPr>
              <w:t>1,0%</w:t>
            </w:r>
          </w:p>
        </w:tc>
        <w:tc>
          <w:tcPr>
            <w:tcW w:w="886" w:type="dxa"/>
            <w:shd w:val="clear" w:color="auto" w:fill="auto"/>
            <w:vAlign w:val="center"/>
            <w:hideMark/>
          </w:tcPr>
          <w:p w:rsidR="0014652E" w:rsidRDefault="0014652E" w:rsidP="0014652E">
            <w:pPr>
              <w:spacing w:after="0" w:line="240" w:lineRule="auto"/>
              <w:jc w:val="right"/>
              <w:rPr>
                <w:color w:val="000000"/>
                <w:sz w:val="22"/>
                <w:szCs w:val="22"/>
              </w:rPr>
            </w:pPr>
            <w:r>
              <w:rPr>
                <w:color w:val="000000"/>
                <w:sz w:val="22"/>
                <w:szCs w:val="22"/>
              </w:rPr>
              <w:t>0,1%</w:t>
            </w:r>
          </w:p>
        </w:tc>
      </w:tr>
      <w:tr w:rsidR="0014652E" w:rsidRPr="00216CDF" w:rsidTr="001F3396">
        <w:trPr>
          <w:trHeight w:val="318"/>
        </w:trPr>
        <w:tc>
          <w:tcPr>
            <w:tcW w:w="724" w:type="dxa"/>
            <w:shd w:val="clear" w:color="auto" w:fill="auto"/>
            <w:vAlign w:val="center"/>
            <w:hideMark/>
          </w:tcPr>
          <w:p w:rsidR="0014652E" w:rsidRPr="00216CDF" w:rsidRDefault="0014652E" w:rsidP="001F3396">
            <w:pPr>
              <w:spacing w:after="0" w:line="240" w:lineRule="auto"/>
              <w:jc w:val="right"/>
              <w:rPr>
                <w:color w:val="000000"/>
                <w:sz w:val="22"/>
                <w:szCs w:val="22"/>
              </w:rPr>
            </w:pPr>
            <w:r w:rsidRPr="00216CDF">
              <w:rPr>
                <w:color w:val="000000"/>
                <w:sz w:val="22"/>
                <w:szCs w:val="22"/>
              </w:rPr>
              <w:t>2</w:t>
            </w:r>
          </w:p>
        </w:tc>
        <w:tc>
          <w:tcPr>
            <w:tcW w:w="3686" w:type="dxa"/>
            <w:shd w:val="clear" w:color="auto" w:fill="auto"/>
            <w:vAlign w:val="center"/>
            <w:hideMark/>
          </w:tcPr>
          <w:p w:rsidR="0014652E" w:rsidRPr="00216CDF" w:rsidRDefault="0014652E" w:rsidP="001F3396">
            <w:pPr>
              <w:spacing w:after="0" w:line="240" w:lineRule="auto"/>
              <w:jc w:val="left"/>
              <w:rPr>
                <w:color w:val="000000"/>
                <w:sz w:val="22"/>
                <w:szCs w:val="22"/>
              </w:rPr>
            </w:pPr>
            <w:r w:rsidRPr="00216CDF">
              <w:rPr>
                <w:color w:val="000000"/>
                <w:sz w:val="22"/>
                <w:szCs w:val="22"/>
              </w:rPr>
              <w:t>Tržby z prodeje materiálu</w:t>
            </w:r>
          </w:p>
        </w:tc>
        <w:tc>
          <w:tcPr>
            <w:tcW w:w="885" w:type="dxa"/>
            <w:shd w:val="clear" w:color="auto" w:fill="auto"/>
            <w:vAlign w:val="center"/>
            <w:hideMark/>
          </w:tcPr>
          <w:p w:rsidR="0014652E" w:rsidRPr="00216CDF" w:rsidRDefault="0014652E" w:rsidP="001F3396">
            <w:pPr>
              <w:spacing w:after="0" w:line="240" w:lineRule="auto"/>
              <w:jc w:val="right"/>
              <w:rPr>
                <w:color w:val="000000"/>
                <w:sz w:val="22"/>
                <w:szCs w:val="22"/>
              </w:rPr>
            </w:pPr>
            <w:r w:rsidRPr="00216CDF">
              <w:rPr>
                <w:color w:val="000000"/>
                <w:sz w:val="22"/>
                <w:szCs w:val="22"/>
              </w:rPr>
              <w:t>0,7%</w:t>
            </w:r>
          </w:p>
        </w:tc>
        <w:tc>
          <w:tcPr>
            <w:tcW w:w="886" w:type="dxa"/>
            <w:shd w:val="clear" w:color="auto" w:fill="auto"/>
            <w:vAlign w:val="center"/>
            <w:hideMark/>
          </w:tcPr>
          <w:p w:rsidR="0014652E" w:rsidRDefault="0014652E" w:rsidP="0014652E">
            <w:pPr>
              <w:spacing w:after="0" w:line="240" w:lineRule="auto"/>
              <w:jc w:val="right"/>
              <w:rPr>
                <w:color w:val="000000"/>
                <w:sz w:val="22"/>
                <w:szCs w:val="22"/>
              </w:rPr>
            </w:pPr>
            <w:r>
              <w:rPr>
                <w:color w:val="000000"/>
                <w:sz w:val="22"/>
                <w:szCs w:val="22"/>
              </w:rPr>
              <w:t>1,0%</w:t>
            </w:r>
          </w:p>
        </w:tc>
        <w:tc>
          <w:tcPr>
            <w:tcW w:w="886" w:type="dxa"/>
            <w:shd w:val="clear" w:color="auto" w:fill="auto"/>
            <w:vAlign w:val="center"/>
            <w:hideMark/>
          </w:tcPr>
          <w:p w:rsidR="0014652E" w:rsidRDefault="0014652E" w:rsidP="0014652E">
            <w:pPr>
              <w:spacing w:after="0" w:line="240" w:lineRule="auto"/>
              <w:jc w:val="right"/>
              <w:rPr>
                <w:color w:val="000000"/>
                <w:sz w:val="22"/>
                <w:szCs w:val="22"/>
              </w:rPr>
            </w:pPr>
            <w:r>
              <w:rPr>
                <w:color w:val="000000"/>
                <w:sz w:val="22"/>
                <w:szCs w:val="22"/>
              </w:rPr>
              <w:t>0,9%</w:t>
            </w:r>
          </w:p>
        </w:tc>
        <w:tc>
          <w:tcPr>
            <w:tcW w:w="886" w:type="dxa"/>
            <w:shd w:val="clear" w:color="auto" w:fill="auto"/>
            <w:vAlign w:val="center"/>
            <w:hideMark/>
          </w:tcPr>
          <w:p w:rsidR="0014652E" w:rsidRDefault="0014652E" w:rsidP="0014652E">
            <w:pPr>
              <w:spacing w:after="0" w:line="240" w:lineRule="auto"/>
              <w:jc w:val="right"/>
              <w:rPr>
                <w:color w:val="000000"/>
                <w:sz w:val="22"/>
                <w:szCs w:val="22"/>
              </w:rPr>
            </w:pPr>
            <w:r>
              <w:rPr>
                <w:color w:val="000000"/>
                <w:sz w:val="22"/>
                <w:szCs w:val="22"/>
              </w:rPr>
              <w:t>1,0%</w:t>
            </w:r>
          </w:p>
        </w:tc>
      </w:tr>
      <w:tr w:rsidR="0014652E" w:rsidRPr="00216CDF" w:rsidTr="001F3396">
        <w:trPr>
          <w:trHeight w:val="318"/>
        </w:trPr>
        <w:tc>
          <w:tcPr>
            <w:tcW w:w="724" w:type="dxa"/>
            <w:shd w:val="clear" w:color="auto" w:fill="auto"/>
            <w:vAlign w:val="center"/>
            <w:hideMark/>
          </w:tcPr>
          <w:p w:rsidR="0014652E" w:rsidRPr="00216CDF" w:rsidRDefault="0014652E" w:rsidP="001F3396">
            <w:pPr>
              <w:spacing w:after="0" w:line="240" w:lineRule="auto"/>
              <w:jc w:val="left"/>
              <w:rPr>
                <w:color w:val="000000"/>
                <w:sz w:val="22"/>
                <w:szCs w:val="22"/>
              </w:rPr>
            </w:pPr>
            <w:r w:rsidRPr="00216CDF">
              <w:rPr>
                <w:color w:val="000000"/>
                <w:sz w:val="22"/>
                <w:szCs w:val="22"/>
              </w:rPr>
              <w:t xml:space="preserve">IV.   </w:t>
            </w:r>
          </w:p>
        </w:tc>
        <w:tc>
          <w:tcPr>
            <w:tcW w:w="3686" w:type="dxa"/>
            <w:shd w:val="clear" w:color="auto" w:fill="auto"/>
            <w:vAlign w:val="center"/>
            <w:hideMark/>
          </w:tcPr>
          <w:p w:rsidR="0014652E" w:rsidRPr="00216CDF" w:rsidRDefault="0014652E" w:rsidP="001F3396">
            <w:pPr>
              <w:spacing w:after="0" w:line="240" w:lineRule="auto"/>
              <w:jc w:val="left"/>
              <w:rPr>
                <w:color w:val="000000"/>
                <w:sz w:val="22"/>
                <w:szCs w:val="22"/>
              </w:rPr>
            </w:pPr>
            <w:r w:rsidRPr="00216CDF">
              <w:rPr>
                <w:color w:val="000000"/>
                <w:sz w:val="22"/>
                <w:szCs w:val="22"/>
              </w:rPr>
              <w:t>Ostatní provozní výnosy</w:t>
            </w:r>
          </w:p>
        </w:tc>
        <w:tc>
          <w:tcPr>
            <w:tcW w:w="885" w:type="dxa"/>
            <w:shd w:val="clear" w:color="auto" w:fill="auto"/>
            <w:vAlign w:val="center"/>
            <w:hideMark/>
          </w:tcPr>
          <w:p w:rsidR="0014652E" w:rsidRPr="00216CDF" w:rsidRDefault="0014652E" w:rsidP="001F3396">
            <w:pPr>
              <w:spacing w:after="0" w:line="240" w:lineRule="auto"/>
              <w:jc w:val="right"/>
              <w:rPr>
                <w:color w:val="000000"/>
                <w:sz w:val="22"/>
                <w:szCs w:val="22"/>
              </w:rPr>
            </w:pPr>
            <w:r w:rsidRPr="00216CDF">
              <w:rPr>
                <w:color w:val="000000"/>
                <w:sz w:val="22"/>
                <w:szCs w:val="22"/>
              </w:rPr>
              <w:t>14,2%</w:t>
            </w:r>
          </w:p>
        </w:tc>
        <w:tc>
          <w:tcPr>
            <w:tcW w:w="886" w:type="dxa"/>
            <w:shd w:val="clear" w:color="auto" w:fill="auto"/>
            <w:vAlign w:val="center"/>
            <w:hideMark/>
          </w:tcPr>
          <w:p w:rsidR="0014652E" w:rsidRDefault="0014652E" w:rsidP="0014652E">
            <w:pPr>
              <w:spacing w:after="0" w:line="240" w:lineRule="auto"/>
              <w:jc w:val="right"/>
              <w:rPr>
                <w:color w:val="000000"/>
                <w:sz w:val="22"/>
                <w:szCs w:val="22"/>
              </w:rPr>
            </w:pPr>
            <w:r>
              <w:rPr>
                <w:color w:val="000000"/>
                <w:sz w:val="22"/>
                <w:szCs w:val="22"/>
              </w:rPr>
              <w:t>0,7%</w:t>
            </w:r>
          </w:p>
        </w:tc>
        <w:tc>
          <w:tcPr>
            <w:tcW w:w="886" w:type="dxa"/>
            <w:shd w:val="clear" w:color="auto" w:fill="auto"/>
            <w:vAlign w:val="center"/>
            <w:hideMark/>
          </w:tcPr>
          <w:p w:rsidR="0014652E" w:rsidRDefault="0014652E" w:rsidP="0014652E">
            <w:pPr>
              <w:spacing w:after="0" w:line="240" w:lineRule="auto"/>
              <w:jc w:val="right"/>
              <w:rPr>
                <w:color w:val="000000"/>
                <w:sz w:val="22"/>
                <w:szCs w:val="22"/>
              </w:rPr>
            </w:pPr>
            <w:r>
              <w:rPr>
                <w:color w:val="000000"/>
                <w:sz w:val="22"/>
                <w:szCs w:val="22"/>
              </w:rPr>
              <w:t>1,7%</w:t>
            </w:r>
          </w:p>
        </w:tc>
        <w:tc>
          <w:tcPr>
            <w:tcW w:w="886" w:type="dxa"/>
            <w:shd w:val="clear" w:color="auto" w:fill="auto"/>
            <w:vAlign w:val="center"/>
            <w:hideMark/>
          </w:tcPr>
          <w:p w:rsidR="0014652E" w:rsidRDefault="0014652E" w:rsidP="0014652E">
            <w:pPr>
              <w:spacing w:after="0" w:line="240" w:lineRule="auto"/>
              <w:jc w:val="right"/>
              <w:rPr>
                <w:color w:val="000000"/>
                <w:sz w:val="22"/>
                <w:szCs w:val="22"/>
              </w:rPr>
            </w:pPr>
            <w:r>
              <w:rPr>
                <w:color w:val="000000"/>
                <w:sz w:val="22"/>
                <w:szCs w:val="22"/>
              </w:rPr>
              <w:t>2,0%</w:t>
            </w:r>
          </w:p>
        </w:tc>
      </w:tr>
      <w:tr w:rsidR="0014652E" w:rsidRPr="00216CDF" w:rsidTr="001F3396">
        <w:trPr>
          <w:trHeight w:val="318"/>
        </w:trPr>
        <w:tc>
          <w:tcPr>
            <w:tcW w:w="724" w:type="dxa"/>
            <w:shd w:val="clear" w:color="auto" w:fill="auto"/>
            <w:vAlign w:val="center"/>
            <w:hideMark/>
          </w:tcPr>
          <w:p w:rsidR="0014652E" w:rsidRPr="00216CDF" w:rsidRDefault="0014652E" w:rsidP="001F3396">
            <w:pPr>
              <w:spacing w:after="0" w:line="240" w:lineRule="auto"/>
              <w:jc w:val="left"/>
              <w:rPr>
                <w:color w:val="000000"/>
                <w:sz w:val="22"/>
                <w:szCs w:val="22"/>
              </w:rPr>
            </w:pPr>
            <w:r w:rsidRPr="00216CDF">
              <w:rPr>
                <w:color w:val="000000"/>
                <w:sz w:val="22"/>
                <w:szCs w:val="22"/>
              </w:rPr>
              <w:t xml:space="preserve">XI.   </w:t>
            </w:r>
          </w:p>
        </w:tc>
        <w:tc>
          <w:tcPr>
            <w:tcW w:w="3686" w:type="dxa"/>
            <w:shd w:val="clear" w:color="auto" w:fill="auto"/>
            <w:vAlign w:val="center"/>
            <w:hideMark/>
          </w:tcPr>
          <w:p w:rsidR="0014652E" w:rsidRPr="00216CDF" w:rsidRDefault="0014652E" w:rsidP="001F3396">
            <w:pPr>
              <w:spacing w:after="0" w:line="240" w:lineRule="auto"/>
              <w:jc w:val="left"/>
              <w:rPr>
                <w:color w:val="000000"/>
                <w:sz w:val="22"/>
                <w:szCs w:val="22"/>
              </w:rPr>
            </w:pPr>
            <w:r w:rsidRPr="00216CDF">
              <w:rPr>
                <w:color w:val="000000"/>
                <w:sz w:val="22"/>
                <w:szCs w:val="22"/>
              </w:rPr>
              <w:t>Ostatní finanční výnosy</w:t>
            </w:r>
          </w:p>
        </w:tc>
        <w:tc>
          <w:tcPr>
            <w:tcW w:w="885" w:type="dxa"/>
            <w:shd w:val="clear" w:color="auto" w:fill="auto"/>
            <w:vAlign w:val="center"/>
            <w:hideMark/>
          </w:tcPr>
          <w:p w:rsidR="0014652E" w:rsidRPr="00216CDF" w:rsidRDefault="0014652E" w:rsidP="001F3396">
            <w:pPr>
              <w:spacing w:after="0" w:line="240" w:lineRule="auto"/>
              <w:jc w:val="right"/>
              <w:rPr>
                <w:color w:val="000000"/>
                <w:sz w:val="22"/>
                <w:szCs w:val="22"/>
              </w:rPr>
            </w:pPr>
            <w:r w:rsidRPr="00216CDF">
              <w:rPr>
                <w:color w:val="000000"/>
                <w:sz w:val="22"/>
                <w:szCs w:val="22"/>
              </w:rPr>
              <w:t>0,4%</w:t>
            </w:r>
          </w:p>
        </w:tc>
        <w:tc>
          <w:tcPr>
            <w:tcW w:w="886" w:type="dxa"/>
            <w:shd w:val="clear" w:color="auto" w:fill="auto"/>
            <w:vAlign w:val="center"/>
            <w:hideMark/>
          </w:tcPr>
          <w:p w:rsidR="0014652E" w:rsidRDefault="0014652E" w:rsidP="0014652E">
            <w:pPr>
              <w:spacing w:after="0" w:line="240" w:lineRule="auto"/>
              <w:jc w:val="right"/>
              <w:rPr>
                <w:color w:val="000000"/>
                <w:sz w:val="22"/>
                <w:szCs w:val="22"/>
              </w:rPr>
            </w:pPr>
            <w:r>
              <w:rPr>
                <w:color w:val="000000"/>
                <w:sz w:val="22"/>
                <w:szCs w:val="22"/>
              </w:rPr>
              <w:t>1,6%</w:t>
            </w:r>
          </w:p>
        </w:tc>
        <w:tc>
          <w:tcPr>
            <w:tcW w:w="886" w:type="dxa"/>
            <w:shd w:val="clear" w:color="auto" w:fill="auto"/>
            <w:vAlign w:val="center"/>
            <w:hideMark/>
          </w:tcPr>
          <w:p w:rsidR="0014652E" w:rsidRDefault="0014652E" w:rsidP="0014652E">
            <w:pPr>
              <w:spacing w:after="0" w:line="240" w:lineRule="auto"/>
              <w:jc w:val="right"/>
              <w:rPr>
                <w:color w:val="000000"/>
                <w:sz w:val="22"/>
                <w:szCs w:val="22"/>
              </w:rPr>
            </w:pPr>
            <w:r>
              <w:rPr>
                <w:color w:val="000000"/>
                <w:sz w:val="22"/>
                <w:szCs w:val="22"/>
              </w:rPr>
              <w:t>1,4%</w:t>
            </w:r>
          </w:p>
        </w:tc>
        <w:tc>
          <w:tcPr>
            <w:tcW w:w="886" w:type="dxa"/>
            <w:shd w:val="clear" w:color="auto" w:fill="auto"/>
            <w:vAlign w:val="center"/>
            <w:hideMark/>
          </w:tcPr>
          <w:p w:rsidR="0014652E" w:rsidRDefault="0014652E" w:rsidP="0014652E">
            <w:pPr>
              <w:spacing w:after="0" w:line="240" w:lineRule="auto"/>
              <w:jc w:val="right"/>
              <w:rPr>
                <w:color w:val="000000"/>
                <w:sz w:val="22"/>
                <w:szCs w:val="22"/>
              </w:rPr>
            </w:pPr>
            <w:r>
              <w:rPr>
                <w:color w:val="000000"/>
                <w:sz w:val="22"/>
                <w:szCs w:val="22"/>
              </w:rPr>
              <w:t>0,7%</w:t>
            </w:r>
          </w:p>
        </w:tc>
      </w:tr>
      <w:tr w:rsidR="00AF7962" w:rsidRPr="00146E02" w:rsidTr="00EA463B">
        <w:trPr>
          <w:trHeight w:val="318"/>
        </w:trPr>
        <w:tc>
          <w:tcPr>
            <w:tcW w:w="724" w:type="dxa"/>
            <w:shd w:val="clear" w:color="auto" w:fill="auto"/>
            <w:vAlign w:val="center"/>
            <w:hideMark/>
          </w:tcPr>
          <w:p w:rsidR="00AF7962" w:rsidRPr="00146E02" w:rsidRDefault="00AF7962" w:rsidP="00216CDF">
            <w:pPr>
              <w:spacing w:after="0" w:line="240" w:lineRule="auto"/>
              <w:jc w:val="left"/>
              <w:rPr>
                <w:b/>
                <w:color w:val="000000"/>
                <w:sz w:val="22"/>
                <w:szCs w:val="22"/>
              </w:rPr>
            </w:pPr>
          </w:p>
        </w:tc>
        <w:tc>
          <w:tcPr>
            <w:tcW w:w="3686" w:type="dxa"/>
            <w:shd w:val="clear" w:color="auto" w:fill="auto"/>
            <w:vAlign w:val="center"/>
            <w:hideMark/>
          </w:tcPr>
          <w:p w:rsidR="00AF7962" w:rsidRPr="00146E02" w:rsidRDefault="00AF7962" w:rsidP="00AF7962">
            <w:pPr>
              <w:spacing w:after="0" w:line="240" w:lineRule="auto"/>
              <w:jc w:val="left"/>
              <w:rPr>
                <w:b/>
                <w:color w:val="000000"/>
                <w:sz w:val="22"/>
                <w:szCs w:val="22"/>
              </w:rPr>
            </w:pPr>
            <w:r w:rsidRPr="00146E02">
              <w:rPr>
                <w:b/>
                <w:color w:val="000000"/>
                <w:sz w:val="22"/>
                <w:szCs w:val="22"/>
              </w:rPr>
              <w:t>Výnosy celkem</w:t>
            </w:r>
          </w:p>
        </w:tc>
        <w:tc>
          <w:tcPr>
            <w:tcW w:w="885" w:type="dxa"/>
            <w:shd w:val="clear" w:color="auto" w:fill="auto"/>
            <w:vAlign w:val="center"/>
            <w:hideMark/>
          </w:tcPr>
          <w:p w:rsidR="00AF7962" w:rsidRPr="00146E02" w:rsidRDefault="00AF7962" w:rsidP="00AF7962">
            <w:pPr>
              <w:spacing w:after="0" w:line="240" w:lineRule="auto"/>
              <w:jc w:val="right"/>
              <w:rPr>
                <w:b/>
                <w:color w:val="000000"/>
                <w:sz w:val="22"/>
                <w:szCs w:val="22"/>
              </w:rPr>
            </w:pPr>
            <w:r w:rsidRPr="00146E02">
              <w:rPr>
                <w:b/>
                <w:color w:val="000000"/>
                <w:sz w:val="22"/>
                <w:szCs w:val="22"/>
              </w:rPr>
              <w:t>100,0%</w:t>
            </w:r>
          </w:p>
        </w:tc>
        <w:tc>
          <w:tcPr>
            <w:tcW w:w="886" w:type="dxa"/>
            <w:shd w:val="clear" w:color="auto" w:fill="auto"/>
            <w:vAlign w:val="center"/>
            <w:hideMark/>
          </w:tcPr>
          <w:p w:rsidR="00AF7962" w:rsidRPr="00146E02" w:rsidRDefault="00AF7962" w:rsidP="001F3396">
            <w:pPr>
              <w:spacing w:after="0" w:line="240" w:lineRule="auto"/>
              <w:jc w:val="right"/>
              <w:rPr>
                <w:b/>
                <w:color w:val="000000"/>
                <w:sz w:val="22"/>
                <w:szCs w:val="22"/>
              </w:rPr>
            </w:pPr>
            <w:r w:rsidRPr="00146E02">
              <w:rPr>
                <w:b/>
                <w:color w:val="000000"/>
                <w:sz w:val="22"/>
                <w:szCs w:val="22"/>
              </w:rPr>
              <w:t>100,0%</w:t>
            </w:r>
          </w:p>
        </w:tc>
        <w:tc>
          <w:tcPr>
            <w:tcW w:w="886" w:type="dxa"/>
            <w:shd w:val="clear" w:color="auto" w:fill="auto"/>
            <w:vAlign w:val="center"/>
            <w:hideMark/>
          </w:tcPr>
          <w:p w:rsidR="00AF7962" w:rsidRPr="00146E02" w:rsidRDefault="00AF7962" w:rsidP="001F3396">
            <w:pPr>
              <w:spacing w:after="0" w:line="240" w:lineRule="auto"/>
              <w:jc w:val="right"/>
              <w:rPr>
                <w:b/>
                <w:color w:val="000000"/>
                <w:sz w:val="22"/>
                <w:szCs w:val="22"/>
              </w:rPr>
            </w:pPr>
            <w:r w:rsidRPr="00146E02">
              <w:rPr>
                <w:b/>
                <w:color w:val="000000"/>
                <w:sz w:val="22"/>
                <w:szCs w:val="22"/>
              </w:rPr>
              <w:t>100,0%</w:t>
            </w:r>
          </w:p>
        </w:tc>
        <w:tc>
          <w:tcPr>
            <w:tcW w:w="886" w:type="dxa"/>
            <w:shd w:val="clear" w:color="auto" w:fill="auto"/>
            <w:vAlign w:val="center"/>
            <w:hideMark/>
          </w:tcPr>
          <w:p w:rsidR="00AF7962" w:rsidRPr="00146E02" w:rsidRDefault="00AF7962" w:rsidP="001F3396">
            <w:pPr>
              <w:spacing w:after="0" w:line="240" w:lineRule="auto"/>
              <w:jc w:val="right"/>
              <w:rPr>
                <w:b/>
                <w:color w:val="000000"/>
                <w:sz w:val="22"/>
                <w:szCs w:val="22"/>
              </w:rPr>
            </w:pPr>
            <w:r w:rsidRPr="00146E02">
              <w:rPr>
                <w:b/>
                <w:color w:val="000000"/>
                <w:sz w:val="22"/>
                <w:szCs w:val="22"/>
              </w:rPr>
              <w:t>100,0%</w:t>
            </w:r>
          </w:p>
        </w:tc>
      </w:tr>
    </w:tbl>
    <w:p w:rsidR="00F23F74" w:rsidRDefault="00F23F74" w:rsidP="00F23F74">
      <w:pPr>
        <w:pStyle w:val="Tabulka-pramen"/>
      </w:pPr>
      <w:r>
        <w:t>Zdroj: vlastní výpočet</w:t>
      </w:r>
    </w:p>
    <w:p w:rsidR="009325D2" w:rsidRDefault="00D94D7A" w:rsidP="009325D2">
      <w:r>
        <w:t>Z hlediska nákladů největší položkou je výkonová spotřeba.</w:t>
      </w:r>
      <w:r w:rsidR="009325D2">
        <w:t xml:space="preserve"> </w:t>
      </w:r>
      <w:r>
        <w:t xml:space="preserve">V roce 2007 se výkonová spotřeba podílela 39,5 % na celkových nákladech. </w:t>
      </w:r>
      <w:r w:rsidR="00BE1311">
        <w:t xml:space="preserve">V roce 2008 dochází k výraznější změně struktury </w:t>
      </w:r>
      <w:r w:rsidR="001A3AA6">
        <w:t xml:space="preserve">nákladů </w:t>
      </w:r>
      <w:r w:rsidR="00BE1311">
        <w:t>zavedením nové výroby a</w:t>
      </w:r>
      <w:r w:rsidR="009325D2">
        <w:t xml:space="preserve"> </w:t>
      </w:r>
      <w:r>
        <w:t>navýšením podílu výkonové spotřeby na 54 %.</w:t>
      </w:r>
      <w:r w:rsidR="00BE1311">
        <w:t xml:space="preserve"> V období 2009 – 2010 lze sledovat po</w:t>
      </w:r>
      <w:r>
        <w:t>stupný</w:t>
      </w:r>
      <w:r w:rsidR="00BE1311">
        <w:t xml:space="preserve"> trend </w:t>
      </w:r>
      <w:r>
        <w:t xml:space="preserve">snižování podílu výkonové spotřeby na 50,9 % resp. 48,3 % z celkových nákladů. Další výraznou položkou jsou osobní náklady, které postupně </w:t>
      </w:r>
      <w:r w:rsidR="007C483A">
        <w:t>v</w:t>
      </w:r>
      <w:r>
        <w:t xml:space="preserve"> celém sledovaném období rostou.</w:t>
      </w:r>
      <w:r w:rsidR="007C483A">
        <w:t xml:space="preserve"> </w:t>
      </w:r>
      <w:r>
        <w:t>Zatímco v roce 2007 se podílely 26,8 %, v roce 2010 již 30,1 %</w:t>
      </w:r>
      <w:r w:rsidR="004A68DE">
        <w:t xml:space="preserve"> nákladů. U odpisů </w:t>
      </w:r>
      <w:r w:rsidR="004A68DE">
        <w:lastRenderedPageBreak/>
        <w:t>dlouhodobého majetku lze sledovat přibližně stejnou hodnotu podílu a to okolo 3,5 %. Nákladové úroky v roce 2008 zvýšily podíl na 3,5 % a v dalších letech již celkový podíl klesá na 1,8 % resp.</w:t>
      </w:r>
      <w:r w:rsidR="009325D2">
        <w:t xml:space="preserve"> 1</w:t>
      </w:r>
      <w:r w:rsidR="004A68DE">
        <w:t xml:space="preserve">,6 %. </w:t>
      </w:r>
    </w:p>
    <w:p w:rsidR="00AF7962" w:rsidRPr="009325D2" w:rsidRDefault="00AF7962" w:rsidP="009325D2">
      <w:r w:rsidRPr="003E341A">
        <w:rPr>
          <w:sz w:val="22"/>
          <w:szCs w:val="22"/>
        </w:rPr>
        <w:t xml:space="preserve">Tabulka </w:t>
      </w:r>
      <w:r w:rsidR="006A1C66">
        <w:rPr>
          <w:sz w:val="22"/>
          <w:szCs w:val="22"/>
        </w:rPr>
        <w:t>6</w:t>
      </w:r>
      <w:r w:rsidRPr="003E341A">
        <w:rPr>
          <w:sz w:val="22"/>
          <w:szCs w:val="22"/>
        </w:rPr>
        <w:t xml:space="preserve"> </w:t>
      </w:r>
      <w:r>
        <w:rPr>
          <w:sz w:val="22"/>
          <w:szCs w:val="22"/>
        </w:rPr>
        <w:t>Vertikální analýza nákladů</w:t>
      </w:r>
      <w:r w:rsidRPr="003E341A">
        <w:rPr>
          <w:sz w:val="22"/>
          <w:szCs w:val="22"/>
        </w:rPr>
        <w:t xml:space="preserve"> </w:t>
      </w:r>
    </w:p>
    <w:tbl>
      <w:tblPr>
        <w:tblW w:w="7953" w:type="dxa"/>
        <w:tblInd w:w="55" w:type="dxa"/>
        <w:tblBorders>
          <w:top w:val="single" w:sz="8" w:space="0" w:color="auto"/>
          <w:left w:val="single" w:sz="8" w:space="0" w:color="auto"/>
          <w:bottom w:val="single" w:sz="8" w:space="0" w:color="auto"/>
          <w:right w:val="single" w:sz="8" w:space="0" w:color="auto"/>
          <w:insideH w:val="single" w:sz="12" w:space="0" w:color="auto"/>
          <w:insideV w:val="single" w:sz="12" w:space="0" w:color="auto"/>
        </w:tblBorders>
        <w:tblLayout w:type="fixed"/>
        <w:tblCellMar>
          <w:left w:w="70" w:type="dxa"/>
          <w:right w:w="70" w:type="dxa"/>
        </w:tblCellMar>
        <w:tblLook w:val="04A0"/>
      </w:tblPr>
      <w:tblGrid>
        <w:gridCol w:w="724"/>
        <w:gridCol w:w="3686"/>
        <w:gridCol w:w="885"/>
        <w:gridCol w:w="886"/>
        <w:gridCol w:w="886"/>
        <w:gridCol w:w="886"/>
      </w:tblGrid>
      <w:tr w:rsidR="00AF7962" w:rsidRPr="00216CDF" w:rsidTr="001F3396">
        <w:trPr>
          <w:trHeight w:val="318"/>
        </w:trPr>
        <w:tc>
          <w:tcPr>
            <w:tcW w:w="7953" w:type="dxa"/>
            <w:gridSpan w:val="6"/>
            <w:shd w:val="clear" w:color="auto" w:fill="auto"/>
            <w:vAlign w:val="center"/>
            <w:hideMark/>
          </w:tcPr>
          <w:p w:rsidR="00AF7962" w:rsidRPr="00216CDF" w:rsidRDefault="00AF7962" w:rsidP="001F3396">
            <w:pPr>
              <w:spacing w:after="0" w:line="240" w:lineRule="auto"/>
              <w:jc w:val="left"/>
              <w:rPr>
                <w:b/>
                <w:bCs/>
                <w:color w:val="000000"/>
                <w:sz w:val="22"/>
                <w:szCs w:val="22"/>
              </w:rPr>
            </w:pPr>
            <w:r>
              <w:rPr>
                <w:b/>
                <w:bCs/>
                <w:color w:val="000000"/>
                <w:sz w:val="22"/>
                <w:szCs w:val="22"/>
              </w:rPr>
              <w:t>PATRON Bohemia a.s.</w:t>
            </w:r>
          </w:p>
        </w:tc>
      </w:tr>
      <w:tr w:rsidR="00AF7962" w:rsidRPr="00216CDF" w:rsidTr="001F3396">
        <w:trPr>
          <w:trHeight w:val="318"/>
        </w:trPr>
        <w:tc>
          <w:tcPr>
            <w:tcW w:w="4410" w:type="dxa"/>
            <w:gridSpan w:val="2"/>
            <w:shd w:val="clear" w:color="auto" w:fill="auto"/>
            <w:vAlign w:val="center"/>
            <w:hideMark/>
          </w:tcPr>
          <w:p w:rsidR="00AF7962" w:rsidRPr="00216CDF" w:rsidRDefault="00AF7962" w:rsidP="001F3396">
            <w:pPr>
              <w:spacing w:after="0" w:line="240" w:lineRule="auto"/>
              <w:jc w:val="center"/>
              <w:rPr>
                <w:b/>
                <w:bCs/>
                <w:color w:val="000000"/>
                <w:sz w:val="22"/>
                <w:szCs w:val="22"/>
              </w:rPr>
            </w:pPr>
            <w:r w:rsidRPr="00216CDF">
              <w:rPr>
                <w:b/>
                <w:bCs/>
                <w:color w:val="000000"/>
                <w:sz w:val="22"/>
                <w:szCs w:val="22"/>
              </w:rPr>
              <w:t>Označení</w:t>
            </w:r>
          </w:p>
        </w:tc>
        <w:tc>
          <w:tcPr>
            <w:tcW w:w="885" w:type="dxa"/>
            <w:shd w:val="clear" w:color="auto" w:fill="auto"/>
            <w:vAlign w:val="center"/>
            <w:hideMark/>
          </w:tcPr>
          <w:p w:rsidR="00AF7962" w:rsidRPr="00216CDF" w:rsidRDefault="00AF7962" w:rsidP="001F3396">
            <w:pPr>
              <w:spacing w:after="0" w:line="240" w:lineRule="auto"/>
              <w:jc w:val="center"/>
              <w:rPr>
                <w:b/>
                <w:bCs/>
                <w:color w:val="000000"/>
                <w:sz w:val="22"/>
                <w:szCs w:val="22"/>
              </w:rPr>
            </w:pPr>
            <w:r w:rsidRPr="00216CDF">
              <w:rPr>
                <w:b/>
                <w:bCs/>
                <w:color w:val="000000"/>
                <w:sz w:val="22"/>
                <w:szCs w:val="22"/>
              </w:rPr>
              <w:t>2007</w:t>
            </w:r>
          </w:p>
        </w:tc>
        <w:tc>
          <w:tcPr>
            <w:tcW w:w="886" w:type="dxa"/>
            <w:shd w:val="clear" w:color="auto" w:fill="auto"/>
            <w:vAlign w:val="center"/>
            <w:hideMark/>
          </w:tcPr>
          <w:p w:rsidR="00AF7962" w:rsidRPr="00216CDF" w:rsidRDefault="00AF7962" w:rsidP="001F3396">
            <w:pPr>
              <w:spacing w:after="0" w:line="240" w:lineRule="auto"/>
              <w:jc w:val="center"/>
              <w:rPr>
                <w:b/>
                <w:bCs/>
                <w:color w:val="000000"/>
                <w:sz w:val="22"/>
                <w:szCs w:val="22"/>
              </w:rPr>
            </w:pPr>
            <w:r w:rsidRPr="00216CDF">
              <w:rPr>
                <w:b/>
                <w:bCs/>
                <w:color w:val="000000"/>
                <w:sz w:val="22"/>
                <w:szCs w:val="22"/>
              </w:rPr>
              <w:t>2008</w:t>
            </w:r>
          </w:p>
        </w:tc>
        <w:tc>
          <w:tcPr>
            <w:tcW w:w="886" w:type="dxa"/>
            <w:shd w:val="clear" w:color="auto" w:fill="auto"/>
            <w:vAlign w:val="center"/>
            <w:hideMark/>
          </w:tcPr>
          <w:p w:rsidR="00AF7962" w:rsidRPr="00216CDF" w:rsidRDefault="00AF7962" w:rsidP="001F3396">
            <w:pPr>
              <w:spacing w:after="0" w:line="240" w:lineRule="auto"/>
              <w:jc w:val="center"/>
              <w:rPr>
                <w:b/>
                <w:bCs/>
                <w:color w:val="000000"/>
                <w:sz w:val="22"/>
                <w:szCs w:val="22"/>
              </w:rPr>
            </w:pPr>
            <w:r w:rsidRPr="00216CDF">
              <w:rPr>
                <w:b/>
                <w:bCs/>
                <w:color w:val="000000"/>
                <w:sz w:val="22"/>
                <w:szCs w:val="22"/>
              </w:rPr>
              <w:t>2009</w:t>
            </w:r>
          </w:p>
        </w:tc>
        <w:tc>
          <w:tcPr>
            <w:tcW w:w="886" w:type="dxa"/>
            <w:shd w:val="clear" w:color="auto" w:fill="auto"/>
            <w:vAlign w:val="center"/>
            <w:hideMark/>
          </w:tcPr>
          <w:p w:rsidR="00AF7962" w:rsidRPr="00216CDF" w:rsidRDefault="00AF7962" w:rsidP="001F3396">
            <w:pPr>
              <w:spacing w:after="0" w:line="240" w:lineRule="auto"/>
              <w:jc w:val="center"/>
              <w:rPr>
                <w:b/>
                <w:bCs/>
                <w:color w:val="000000"/>
                <w:sz w:val="22"/>
                <w:szCs w:val="22"/>
              </w:rPr>
            </w:pPr>
            <w:r w:rsidRPr="00216CDF">
              <w:rPr>
                <w:b/>
                <w:bCs/>
                <w:color w:val="000000"/>
                <w:sz w:val="22"/>
                <w:szCs w:val="22"/>
              </w:rPr>
              <w:t>2010</w:t>
            </w:r>
          </w:p>
        </w:tc>
      </w:tr>
      <w:tr w:rsidR="0014652E" w:rsidRPr="00216CDF" w:rsidTr="001F3396">
        <w:trPr>
          <w:trHeight w:val="318"/>
        </w:trPr>
        <w:tc>
          <w:tcPr>
            <w:tcW w:w="724" w:type="dxa"/>
            <w:shd w:val="clear" w:color="auto" w:fill="auto"/>
            <w:vAlign w:val="center"/>
            <w:hideMark/>
          </w:tcPr>
          <w:p w:rsidR="0014652E" w:rsidRPr="00216CDF" w:rsidRDefault="0014652E" w:rsidP="001F3396">
            <w:pPr>
              <w:spacing w:after="0" w:line="240" w:lineRule="auto"/>
              <w:jc w:val="left"/>
              <w:rPr>
                <w:color w:val="000000"/>
                <w:sz w:val="22"/>
                <w:szCs w:val="22"/>
              </w:rPr>
            </w:pPr>
            <w:r w:rsidRPr="00216CDF">
              <w:rPr>
                <w:color w:val="000000"/>
                <w:sz w:val="22"/>
                <w:szCs w:val="22"/>
              </w:rPr>
              <w:t xml:space="preserve">A.   </w:t>
            </w:r>
          </w:p>
        </w:tc>
        <w:tc>
          <w:tcPr>
            <w:tcW w:w="3686" w:type="dxa"/>
            <w:shd w:val="clear" w:color="auto" w:fill="auto"/>
            <w:vAlign w:val="center"/>
            <w:hideMark/>
          </w:tcPr>
          <w:p w:rsidR="0014652E" w:rsidRPr="00216CDF" w:rsidRDefault="0014652E" w:rsidP="001F3396">
            <w:pPr>
              <w:spacing w:after="0" w:line="240" w:lineRule="auto"/>
              <w:jc w:val="left"/>
              <w:rPr>
                <w:color w:val="000000"/>
                <w:sz w:val="22"/>
                <w:szCs w:val="22"/>
              </w:rPr>
            </w:pPr>
            <w:r w:rsidRPr="00216CDF">
              <w:rPr>
                <w:color w:val="000000"/>
                <w:sz w:val="22"/>
                <w:szCs w:val="22"/>
              </w:rPr>
              <w:t>Náklady vynaložené na prodané zboží</w:t>
            </w:r>
          </w:p>
        </w:tc>
        <w:tc>
          <w:tcPr>
            <w:tcW w:w="885" w:type="dxa"/>
            <w:shd w:val="clear" w:color="auto" w:fill="auto"/>
            <w:vAlign w:val="center"/>
            <w:hideMark/>
          </w:tcPr>
          <w:p w:rsidR="0014652E" w:rsidRDefault="0014652E" w:rsidP="00146E02">
            <w:pPr>
              <w:spacing w:after="0" w:line="240" w:lineRule="auto"/>
              <w:jc w:val="right"/>
              <w:rPr>
                <w:color w:val="000000"/>
                <w:sz w:val="22"/>
                <w:szCs w:val="22"/>
              </w:rPr>
            </w:pPr>
            <w:r>
              <w:rPr>
                <w:color w:val="000000"/>
                <w:sz w:val="22"/>
                <w:szCs w:val="22"/>
              </w:rPr>
              <w:t>12,3%</w:t>
            </w:r>
          </w:p>
        </w:tc>
        <w:tc>
          <w:tcPr>
            <w:tcW w:w="886" w:type="dxa"/>
            <w:shd w:val="clear" w:color="auto" w:fill="auto"/>
            <w:vAlign w:val="center"/>
            <w:hideMark/>
          </w:tcPr>
          <w:p w:rsidR="0014652E" w:rsidRDefault="0014652E" w:rsidP="0014652E">
            <w:pPr>
              <w:spacing w:after="0" w:line="240" w:lineRule="auto"/>
              <w:jc w:val="right"/>
              <w:rPr>
                <w:color w:val="000000"/>
                <w:sz w:val="22"/>
                <w:szCs w:val="22"/>
              </w:rPr>
            </w:pPr>
            <w:r>
              <w:rPr>
                <w:color w:val="000000"/>
                <w:sz w:val="22"/>
                <w:szCs w:val="22"/>
              </w:rPr>
              <w:t>10,2%</w:t>
            </w:r>
          </w:p>
        </w:tc>
        <w:tc>
          <w:tcPr>
            <w:tcW w:w="886" w:type="dxa"/>
            <w:shd w:val="clear" w:color="auto" w:fill="auto"/>
            <w:vAlign w:val="center"/>
            <w:hideMark/>
          </w:tcPr>
          <w:p w:rsidR="0014652E" w:rsidRDefault="0014652E" w:rsidP="0014652E">
            <w:pPr>
              <w:spacing w:after="0" w:line="240" w:lineRule="auto"/>
              <w:jc w:val="right"/>
              <w:rPr>
                <w:color w:val="000000"/>
                <w:sz w:val="22"/>
                <w:szCs w:val="22"/>
              </w:rPr>
            </w:pPr>
            <w:r>
              <w:rPr>
                <w:color w:val="000000"/>
                <w:sz w:val="22"/>
                <w:szCs w:val="22"/>
              </w:rPr>
              <w:t>9,9%</w:t>
            </w:r>
          </w:p>
        </w:tc>
        <w:tc>
          <w:tcPr>
            <w:tcW w:w="886" w:type="dxa"/>
            <w:shd w:val="clear" w:color="auto" w:fill="auto"/>
            <w:vAlign w:val="center"/>
            <w:hideMark/>
          </w:tcPr>
          <w:p w:rsidR="0014652E" w:rsidRDefault="0014652E" w:rsidP="0014652E">
            <w:pPr>
              <w:spacing w:after="0" w:line="240" w:lineRule="auto"/>
              <w:jc w:val="right"/>
              <w:rPr>
                <w:color w:val="000000"/>
                <w:sz w:val="22"/>
                <w:szCs w:val="22"/>
              </w:rPr>
            </w:pPr>
            <w:r>
              <w:rPr>
                <w:color w:val="000000"/>
                <w:sz w:val="22"/>
                <w:szCs w:val="22"/>
              </w:rPr>
              <w:t>10,2%</w:t>
            </w:r>
          </w:p>
        </w:tc>
      </w:tr>
      <w:tr w:rsidR="0014652E" w:rsidRPr="00216CDF" w:rsidTr="001F3396">
        <w:trPr>
          <w:trHeight w:val="318"/>
        </w:trPr>
        <w:tc>
          <w:tcPr>
            <w:tcW w:w="724" w:type="dxa"/>
            <w:tcBorders>
              <w:bottom w:val="single" w:sz="12" w:space="0" w:color="auto"/>
            </w:tcBorders>
            <w:shd w:val="clear" w:color="auto" w:fill="auto"/>
            <w:vAlign w:val="center"/>
            <w:hideMark/>
          </w:tcPr>
          <w:p w:rsidR="0014652E" w:rsidRPr="00216CDF" w:rsidRDefault="0014652E" w:rsidP="001F3396">
            <w:pPr>
              <w:spacing w:after="0" w:line="240" w:lineRule="auto"/>
              <w:jc w:val="left"/>
              <w:rPr>
                <w:color w:val="000000"/>
                <w:sz w:val="22"/>
                <w:szCs w:val="22"/>
              </w:rPr>
            </w:pPr>
            <w:r w:rsidRPr="00216CDF">
              <w:rPr>
                <w:color w:val="000000"/>
                <w:sz w:val="22"/>
                <w:szCs w:val="22"/>
              </w:rPr>
              <w:t xml:space="preserve">B.   </w:t>
            </w:r>
          </w:p>
        </w:tc>
        <w:tc>
          <w:tcPr>
            <w:tcW w:w="3686" w:type="dxa"/>
            <w:tcBorders>
              <w:bottom w:val="single" w:sz="12" w:space="0" w:color="auto"/>
            </w:tcBorders>
            <w:shd w:val="clear" w:color="auto" w:fill="auto"/>
            <w:vAlign w:val="center"/>
            <w:hideMark/>
          </w:tcPr>
          <w:p w:rsidR="0014652E" w:rsidRPr="00216CDF" w:rsidRDefault="0014652E" w:rsidP="001F3396">
            <w:pPr>
              <w:spacing w:after="0" w:line="240" w:lineRule="auto"/>
              <w:jc w:val="left"/>
              <w:rPr>
                <w:color w:val="000000"/>
                <w:sz w:val="22"/>
                <w:szCs w:val="22"/>
              </w:rPr>
            </w:pPr>
            <w:r w:rsidRPr="00216CDF">
              <w:rPr>
                <w:color w:val="000000"/>
                <w:sz w:val="22"/>
                <w:szCs w:val="22"/>
              </w:rPr>
              <w:t>Výkonová spotřeba      (</w:t>
            </w:r>
            <w:proofErr w:type="gramStart"/>
            <w:r w:rsidRPr="00216CDF">
              <w:rPr>
                <w:color w:val="000000"/>
                <w:sz w:val="22"/>
                <w:szCs w:val="22"/>
              </w:rPr>
              <w:t>ř.09</w:t>
            </w:r>
            <w:proofErr w:type="gramEnd"/>
            <w:r w:rsidRPr="00216CDF">
              <w:rPr>
                <w:color w:val="000000"/>
                <w:sz w:val="22"/>
                <w:szCs w:val="22"/>
              </w:rPr>
              <w:t xml:space="preserve"> + 10)</w:t>
            </w:r>
          </w:p>
        </w:tc>
        <w:tc>
          <w:tcPr>
            <w:tcW w:w="885" w:type="dxa"/>
            <w:tcBorders>
              <w:bottom w:val="single" w:sz="12" w:space="0" w:color="auto"/>
            </w:tcBorders>
            <w:shd w:val="clear" w:color="auto" w:fill="auto"/>
            <w:vAlign w:val="center"/>
            <w:hideMark/>
          </w:tcPr>
          <w:p w:rsidR="0014652E" w:rsidRDefault="0014652E" w:rsidP="00146E02">
            <w:pPr>
              <w:spacing w:after="0" w:line="240" w:lineRule="auto"/>
              <w:jc w:val="right"/>
              <w:rPr>
                <w:color w:val="000000"/>
                <w:sz w:val="22"/>
                <w:szCs w:val="22"/>
              </w:rPr>
            </w:pPr>
            <w:r>
              <w:rPr>
                <w:color w:val="000000"/>
                <w:sz w:val="22"/>
                <w:szCs w:val="22"/>
              </w:rPr>
              <w:t>39,5%</w:t>
            </w:r>
          </w:p>
        </w:tc>
        <w:tc>
          <w:tcPr>
            <w:tcW w:w="886" w:type="dxa"/>
            <w:tcBorders>
              <w:bottom w:val="single" w:sz="12" w:space="0" w:color="auto"/>
            </w:tcBorders>
            <w:shd w:val="clear" w:color="auto" w:fill="auto"/>
            <w:vAlign w:val="center"/>
            <w:hideMark/>
          </w:tcPr>
          <w:p w:rsidR="0014652E" w:rsidRDefault="0014652E" w:rsidP="0014652E">
            <w:pPr>
              <w:spacing w:after="0" w:line="240" w:lineRule="auto"/>
              <w:jc w:val="right"/>
              <w:rPr>
                <w:color w:val="000000"/>
                <w:sz w:val="22"/>
                <w:szCs w:val="22"/>
              </w:rPr>
            </w:pPr>
            <w:r>
              <w:rPr>
                <w:color w:val="000000"/>
                <w:sz w:val="22"/>
                <w:szCs w:val="22"/>
              </w:rPr>
              <w:t>54,0%</w:t>
            </w:r>
          </w:p>
        </w:tc>
        <w:tc>
          <w:tcPr>
            <w:tcW w:w="886" w:type="dxa"/>
            <w:tcBorders>
              <w:bottom w:val="single" w:sz="12" w:space="0" w:color="auto"/>
            </w:tcBorders>
            <w:shd w:val="clear" w:color="auto" w:fill="auto"/>
            <w:vAlign w:val="center"/>
            <w:hideMark/>
          </w:tcPr>
          <w:p w:rsidR="0014652E" w:rsidRDefault="0014652E" w:rsidP="0014652E">
            <w:pPr>
              <w:spacing w:after="0" w:line="240" w:lineRule="auto"/>
              <w:jc w:val="right"/>
              <w:rPr>
                <w:color w:val="000000"/>
                <w:sz w:val="22"/>
                <w:szCs w:val="22"/>
              </w:rPr>
            </w:pPr>
            <w:r>
              <w:rPr>
                <w:color w:val="000000"/>
                <w:sz w:val="22"/>
                <w:szCs w:val="22"/>
              </w:rPr>
              <w:t>50,9%</w:t>
            </w:r>
          </w:p>
        </w:tc>
        <w:tc>
          <w:tcPr>
            <w:tcW w:w="886" w:type="dxa"/>
            <w:tcBorders>
              <w:bottom w:val="single" w:sz="12" w:space="0" w:color="auto"/>
            </w:tcBorders>
            <w:shd w:val="clear" w:color="auto" w:fill="auto"/>
            <w:vAlign w:val="center"/>
            <w:hideMark/>
          </w:tcPr>
          <w:p w:rsidR="0014652E" w:rsidRDefault="0014652E" w:rsidP="0014652E">
            <w:pPr>
              <w:spacing w:after="0" w:line="240" w:lineRule="auto"/>
              <w:jc w:val="right"/>
              <w:rPr>
                <w:color w:val="000000"/>
                <w:sz w:val="22"/>
                <w:szCs w:val="22"/>
              </w:rPr>
            </w:pPr>
            <w:r>
              <w:rPr>
                <w:color w:val="000000"/>
                <w:sz w:val="22"/>
                <w:szCs w:val="22"/>
              </w:rPr>
              <w:t>48,3%</w:t>
            </w:r>
          </w:p>
        </w:tc>
      </w:tr>
      <w:tr w:rsidR="0014652E" w:rsidRPr="00216CDF" w:rsidTr="001F3396">
        <w:trPr>
          <w:trHeight w:val="318"/>
        </w:trPr>
        <w:tc>
          <w:tcPr>
            <w:tcW w:w="724" w:type="dxa"/>
            <w:tcBorders>
              <w:top w:val="single" w:sz="12" w:space="0" w:color="auto"/>
              <w:left w:val="single" w:sz="12" w:space="0" w:color="auto"/>
              <w:bottom w:val="single" w:sz="12" w:space="0" w:color="auto"/>
            </w:tcBorders>
            <w:shd w:val="clear" w:color="auto" w:fill="auto"/>
            <w:vAlign w:val="center"/>
            <w:hideMark/>
          </w:tcPr>
          <w:p w:rsidR="0014652E" w:rsidRPr="00216CDF" w:rsidRDefault="0014652E" w:rsidP="001F3396">
            <w:pPr>
              <w:spacing w:after="0" w:line="240" w:lineRule="auto"/>
              <w:jc w:val="left"/>
              <w:rPr>
                <w:color w:val="000000"/>
                <w:sz w:val="22"/>
                <w:szCs w:val="22"/>
              </w:rPr>
            </w:pPr>
            <w:proofErr w:type="gramStart"/>
            <w:r w:rsidRPr="00216CDF">
              <w:rPr>
                <w:color w:val="000000"/>
                <w:sz w:val="22"/>
                <w:szCs w:val="22"/>
              </w:rPr>
              <w:t>B.1.</w:t>
            </w:r>
            <w:proofErr w:type="gramEnd"/>
            <w:r w:rsidRPr="00216CDF">
              <w:rPr>
                <w:color w:val="000000"/>
                <w:sz w:val="22"/>
                <w:szCs w:val="22"/>
              </w:rPr>
              <w:t xml:space="preserve">   </w:t>
            </w:r>
          </w:p>
        </w:tc>
        <w:tc>
          <w:tcPr>
            <w:tcW w:w="3686" w:type="dxa"/>
            <w:tcBorders>
              <w:top w:val="single" w:sz="12" w:space="0" w:color="auto"/>
              <w:bottom w:val="single" w:sz="12" w:space="0" w:color="auto"/>
            </w:tcBorders>
            <w:shd w:val="clear" w:color="auto" w:fill="auto"/>
            <w:vAlign w:val="center"/>
            <w:hideMark/>
          </w:tcPr>
          <w:p w:rsidR="0014652E" w:rsidRPr="00216CDF" w:rsidRDefault="0014652E" w:rsidP="001F3396">
            <w:pPr>
              <w:spacing w:after="0" w:line="240" w:lineRule="auto"/>
              <w:jc w:val="left"/>
              <w:rPr>
                <w:color w:val="000000"/>
                <w:sz w:val="22"/>
                <w:szCs w:val="22"/>
              </w:rPr>
            </w:pPr>
            <w:r w:rsidRPr="00216CDF">
              <w:rPr>
                <w:color w:val="000000"/>
                <w:sz w:val="22"/>
                <w:szCs w:val="22"/>
              </w:rPr>
              <w:t>Spotřeba materiálu a energie</w:t>
            </w:r>
          </w:p>
        </w:tc>
        <w:tc>
          <w:tcPr>
            <w:tcW w:w="885" w:type="dxa"/>
            <w:tcBorders>
              <w:top w:val="single" w:sz="12" w:space="0" w:color="auto"/>
              <w:bottom w:val="single" w:sz="12" w:space="0" w:color="auto"/>
            </w:tcBorders>
            <w:shd w:val="clear" w:color="auto" w:fill="auto"/>
            <w:vAlign w:val="center"/>
            <w:hideMark/>
          </w:tcPr>
          <w:p w:rsidR="0014652E" w:rsidRDefault="0014652E" w:rsidP="00146E02">
            <w:pPr>
              <w:spacing w:after="0" w:line="240" w:lineRule="auto"/>
              <w:jc w:val="right"/>
              <w:rPr>
                <w:color w:val="000000"/>
                <w:sz w:val="22"/>
                <w:szCs w:val="22"/>
              </w:rPr>
            </w:pPr>
            <w:r>
              <w:rPr>
                <w:color w:val="000000"/>
                <w:sz w:val="22"/>
                <w:szCs w:val="22"/>
              </w:rPr>
              <w:t>22,9%</w:t>
            </w:r>
          </w:p>
        </w:tc>
        <w:tc>
          <w:tcPr>
            <w:tcW w:w="886" w:type="dxa"/>
            <w:tcBorders>
              <w:top w:val="single" w:sz="12" w:space="0" w:color="auto"/>
              <w:bottom w:val="single" w:sz="12" w:space="0" w:color="auto"/>
            </w:tcBorders>
            <w:shd w:val="clear" w:color="auto" w:fill="auto"/>
            <w:vAlign w:val="center"/>
            <w:hideMark/>
          </w:tcPr>
          <w:p w:rsidR="0014652E" w:rsidRDefault="0014652E" w:rsidP="0014652E">
            <w:pPr>
              <w:spacing w:after="0" w:line="240" w:lineRule="auto"/>
              <w:jc w:val="right"/>
              <w:rPr>
                <w:color w:val="000000"/>
                <w:sz w:val="22"/>
                <w:szCs w:val="22"/>
              </w:rPr>
            </w:pPr>
            <w:r>
              <w:rPr>
                <w:color w:val="000000"/>
                <w:sz w:val="22"/>
                <w:szCs w:val="22"/>
              </w:rPr>
              <w:t>35,4%</w:t>
            </w:r>
          </w:p>
        </w:tc>
        <w:tc>
          <w:tcPr>
            <w:tcW w:w="886" w:type="dxa"/>
            <w:tcBorders>
              <w:top w:val="single" w:sz="12" w:space="0" w:color="auto"/>
              <w:bottom w:val="single" w:sz="12" w:space="0" w:color="auto"/>
            </w:tcBorders>
            <w:shd w:val="clear" w:color="auto" w:fill="auto"/>
            <w:vAlign w:val="center"/>
            <w:hideMark/>
          </w:tcPr>
          <w:p w:rsidR="0014652E" w:rsidRDefault="0014652E" w:rsidP="0014652E">
            <w:pPr>
              <w:spacing w:after="0" w:line="240" w:lineRule="auto"/>
              <w:jc w:val="right"/>
              <w:rPr>
                <w:color w:val="000000"/>
                <w:sz w:val="22"/>
                <w:szCs w:val="22"/>
              </w:rPr>
            </w:pPr>
            <w:r>
              <w:rPr>
                <w:color w:val="000000"/>
                <w:sz w:val="22"/>
                <w:szCs w:val="22"/>
              </w:rPr>
              <w:t>32,5%</w:t>
            </w:r>
          </w:p>
        </w:tc>
        <w:tc>
          <w:tcPr>
            <w:tcW w:w="886" w:type="dxa"/>
            <w:tcBorders>
              <w:top w:val="single" w:sz="12" w:space="0" w:color="auto"/>
              <w:bottom w:val="single" w:sz="12" w:space="0" w:color="auto"/>
              <w:right w:val="single" w:sz="12" w:space="0" w:color="auto"/>
            </w:tcBorders>
            <w:shd w:val="clear" w:color="auto" w:fill="auto"/>
            <w:vAlign w:val="center"/>
            <w:hideMark/>
          </w:tcPr>
          <w:p w:rsidR="0014652E" w:rsidRDefault="0014652E" w:rsidP="0014652E">
            <w:pPr>
              <w:spacing w:after="0" w:line="240" w:lineRule="auto"/>
              <w:jc w:val="right"/>
              <w:rPr>
                <w:color w:val="000000"/>
                <w:sz w:val="22"/>
                <w:szCs w:val="22"/>
              </w:rPr>
            </w:pPr>
            <w:r>
              <w:rPr>
                <w:color w:val="000000"/>
                <w:sz w:val="22"/>
                <w:szCs w:val="22"/>
              </w:rPr>
              <w:t>33,3%</w:t>
            </w:r>
          </w:p>
        </w:tc>
      </w:tr>
      <w:tr w:rsidR="0014652E" w:rsidRPr="00216CDF" w:rsidTr="001F3396">
        <w:trPr>
          <w:trHeight w:val="318"/>
        </w:trPr>
        <w:tc>
          <w:tcPr>
            <w:tcW w:w="724" w:type="dxa"/>
            <w:tcBorders>
              <w:top w:val="single" w:sz="12" w:space="0" w:color="auto"/>
            </w:tcBorders>
            <w:shd w:val="clear" w:color="auto" w:fill="auto"/>
            <w:vAlign w:val="center"/>
            <w:hideMark/>
          </w:tcPr>
          <w:p w:rsidR="0014652E" w:rsidRPr="00216CDF" w:rsidRDefault="0014652E" w:rsidP="001F3396">
            <w:pPr>
              <w:spacing w:after="0" w:line="240" w:lineRule="auto"/>
              <w:jc w:val="left"/>
              <w:rPr>
                <w:color w:val="000000"/>
                <w:sz w:val="22"/>
                <w:szCs w:val="22"/>
              </w:rPr>
            </w:pPr>
            <w:proofErr w:type="gramStart"/>
            <w:r w:rsidRPr="00216CDF">
              <w:rPr>
                <w:color w:val="000000"/>
                <w:sz w:val="22"/>
                <w:szCs w:val="22"/>
              </w:rPr>
              <w:t>B.2.</w:t>
            </w:r>
            <w:proofErr w:type="gramEnd"/>
            <w:r w:rsidRPr="00216CDF">
              <w:rPr>
                <w:color w:val="000000"/>
                <w:sz w:val="22"/>
                <w:szCs w:val="22"/>
              </w:rPr>
              <w:t xml:space="preserve">   </w:t>
            </w:r>
          </w:p>
        </w:tc>
        <w:tc>
          <w:tcPr>
            <w:tcW w:w="3686" w:type="dxa"/>
            <w:tcBorders>
              <w:top w:val="single" w:sz="12" w:space="0" w:color="auto"/>
            </w:tcBorders>
            <w:shd w:val="clear" w:color="auto" w:fill="auto"/>
            <w:vAlign w:val="center"/>
            <w:hideMark/>
          </w:tcPr>
          <w:p w:rsidR="0014652E" w:rsidRPr="00216CDF" w:rsidRDefault="0014652E" w:rsidP="001F3396">
            <w:pPr>
              <w:spacing w:after="0" w:line="240" w:lineRule="auto"/>
              <w:jc w:val="left"/>
              <w:rPr>
                <w:color w:val="000000"/>
                <w:sz w:val="22"/>
                <w:szCs w:val="22"/>
              </w:rPr>
            </w:pPr>
            <w:r w:rsidRPr="00216CDF">
              <w:rPr>
                <w:color w:val="000000"/>
                <w:sz w:val="22"/>
                <w:szCs w:val="22"/>
              </w:rPr>
              <w:t>Služby</w:t>
            </w:r>
          </w:p>
        </w:tc>
        <w:tc>
          <w:tcPr>
            <w:tcW w:w="885" w:type="dxa"/>
            <w:tcBorders>
              <w:top w:val="single" w:sz="12" w:space="0" w:color="auto"/>
            </w:tcBorders>
            <w:shd w:val="clear" w:color="auto" w:fill="auto"/>
            <w:vAlign w:val="center"/>
            <w:hideMark/>
          </w:tcPr>
          <w:p w:rsidR="0014652E" w:rsidRDefault="0014652E" w:rsidP="00146E02">
            <w:pPr>
              <w:spacing w:after="0" w:line="240" w:lineRule="auto"/>
              <w:jc w:val="right"/>
              <w:rPr>
                <w:color w:val="000000"/>
                <w:sz w:val="22"/>
                <w:szCs w:val="22"/>
              </w:rPr>
            </w:pPr>
            <w:r>
              <w:rPr>
                <w:color w:val="000000"/>
                <w:sz w:val="22"/>
                <w:szCs w:val="22"/>
              </w:rPr>
              <w:t>16,6%</w:t>
            </w:r>
          </w:p>
        </w:tc>
        <w:tc>
          <w:tcPr>
            <w:tcW w:w="886" w:type="dxa"/>
            <w:tcBorders>
              <w:top w:val="single" w:sz="12" w:space="0" w:color="auto"/>
            </w:tcBorders>
            <w:shd w:val="clear" w:color="auto" w:fill="auto"/>
            <w:vAlign w:val="center"/>
            <w:hideMark/>
          </w:tcPr>
          <w:p w:rsidR="0014652E" w:rsidRDefault="0014652E" w:rsidP="0014652E">
            <w:pPr>
              <w:spacing w:after="0" w:line="240" w:lineRule="auto"/>
              <w:jc w:val="right"/>
              <w:rPr>
                <w:color w:val="000000"/>
                <w:sz w:val="22"/>
                <w:szCs w:val="22"/>
              </w:rPr>
            </w:pPr>
            <w:r>
              <w:rPr>
                <w:color w:val="000000"/>
                <w:sz w:val="22"/>
                <w:szCs w:val="22"/>
              </w:rPr>
              <w:t>18,6%</w:t>
            </w:r>
          </w:p>
        </w:tc>
        <w:tc>
          <w:tcPr>
            <w:tcW w:w="886" w:type="dxa"/>
            <w:tcBorders>
              <w:top w:val="single" w:sz="12" w:space="0" w:color="auto"/>
            </w:tcBorders>
            <w:shd w:val="clear" w:color="auto" w:fill="auto"/>
            <w:vAlign w:val="center"/>
            <w:hideMark/>
          </w:tcPr>
          <w:p w:rsidR="0014652E" w:rsidRDefault="0014652E" w:rsidP="0014652E">
            <w:pPr>
              <w:spacing w:after="0" w:line="240" w:lineRule="auto"/>
              <w:jc w:val="right"/>
              <w:rPr>
                <w:color w:val="000000"/>
                <w:sz w:val="22"/>
                <w:szCs w:val="22"/>
              </w:rPr>
            </w:pPr>
            <w:r>
              <w:rPr>
                <w:color w:val="000000"/>
                <w:sz w:val="22"/>
                <w:szCs w:val="22"/>
              </w:rPr>
              <w:t>18,4%</w:t>
            </w:r>
          </w:p>
        </w:tc>
        <w:tc>
          <w:tcPr>
            <w:tcW w:w="886" w:type="dxa"/>
            <w:tcBorders>
              <w:top w:val="single" w:sz="12" w:space="0" w:color="auto"/>
            </w:tcBorders>
            <w:shd w:val="clear" w:color="auto" w:fill="auto"/>
            <w:vAlign w:val="center"/>
            <w:hideMark/>
          </w:tcPr>
          <w:p w:rsidR="0014652E" w:rsidRDefault="0014652E" w:rsidP="0014652E">
            <w:pPr>
              <w:spacing w:after="0" w:line="240" w:lineRule="auto"/>
              <w:jc w:val="right"/>
              <w:rPr>
                <w:color w:val="000000"/>
                <w:sz w:val="22"/>
                <w:szCs w:val="22"/>
              </w:rPr>
            </w:pPr>
            <w:r>
              <w:rPr>
                <w:color w:val="000000"/>
                <w:sz w:val="22"/>
                <w:szCs w:val="22"/>
              </w:rPr>
              <w:t>15,0%</w:t>
            </w:r>
          </w:p>
        </w:tc>
      </w:tr>
      <w:tr w:rsidR="0014652E" w:rsidRPr="00216CDF" w:rsidTr="001F3396">
        <w:trPr>
          <w:trHeight w:val="318"/>
        </w:trPr>
        <w:tc>
          <w:tcPr>
            <w:tcW w:w="724" w:type="dxa"/>
            <w:shd w:val="clear" w:color="auto" w:fill="auto"/>
            <w:vAlign w:val="center"/>
            <w:hideMark/>
          </w:tcPr>
          <w:p w:rsidR="0014652E" w:rsidRPr="00216CDF" w:rsidRDefault="0014652E" w:rsidP="001F3396">
            <w:pPr>
              <w:spacing w:after="0" w:line="240" w:lineRule="auto"/>
              <w:jc w:val="left"/>
              <w:rPr>
                <w:color w:val="000000"/>
                <w:sz w:val="22"/>
                <w:szCs w:val="22"/>
              </w:rPr>
            </w:pPr>
            <w:r w:rsidRPr="00216CDF">
              <w:rPr>
                <w:color w:val="000000"/>
                <w:sz w:val="22"/>
                <w:szCs w:val="22"/>
              </w:rPr>
              <w:t xml:space="preserve">C.   </w:t>
            </w:r>
          </w:p>
        </w:tc>
        <w:tc>
          <w:tcPr>
            <w:tcW w:w="3686" w:type="dxa"/>
            <w:shd w:val="clear" w:color="auto" w:fill="auto"/>
            <w:vAlign w:val="center"/>
            <w:hideMark/>
          </w:tcPr>
          <w:p w:rsidR="0014652E" w:rsidRPr="00216CDF" w:rsidRDefault="0014652E" w:rsidP="001F3396">
            <w:pPr>
              <w:spacing w:after="0" w:line="240" w:lineRule="auto"/>
              <w:jc w:val="left"/>
              <w:rPr>
                <w:color w:val="000000"/>
                <w:sz w:val="22"/>
                <w:szCs w:val="22"/>
              </w:rPr>
            </w:pPr>
            <w:r w:rsidRPr="00216CDF">
              <w:rPr>
                <w:color w:val="000000"/>
                <w:sz w:val="22"/>
                <w:szCs w:val="22"/>
              </w:rPr>
              <w:t xml:space="preserve">Osobní </w:t>
            </w:r>
            <w:proofErr w:type="gramStart"/>
            <w:r w:rsidRPr="00216CDF">
              <w:rPr>
                <w:color w:val="000000"/>
                <w:sz w:val="22"/>
                <w:szCs w:val="22"/>
              </w:rPr>
              <w:t>náklady           (</w:t>
            </w:r>
            <w:proofErr w:type="spellStart"/>
            <w:r w:rsidRPr="00216CDF">
              <w:rPr>
                <w:color w:val="000000"/>
                <w:sz w:val="22"/>
                <w:szCs w:val="22"/>
              </w:rPr>
              <w:t>ř</w:t>
            </w:r>
            <w:proofErr w:type="spellEnd"/>
            <w:r w:rsidRPr="00216CDF">
              <w:rPr>
                <w:color w:val="000000"/>
                <w:sz w:val="22"/>
                <w:szCs w:val="22"/>
              </w:rPr>
              <w:t>.</w:t>
            </w:r>
            <w:proofErr w:type="gramEnd"/>
            <w:r w:rsidRPr="00216CDF">
              <w:rPr>
                <w:color w:val="000000"/>
                <w:sz w:val="22"/>
                <w:szCs w:val="22"/>
              </w:rPr>
              <w:t xml:space="preserve"> 13 až 16)</w:t>
            </w:r>
          </w:p>
        </w:tc>
        <w:tc>
          <w:tcPr>
            <w:tcW w:w="885" w:type="dxa"/>
            <w:shd w:val="clear" w:color="auto" w:fill="auto"/>
            <w:vAlign w:val="center"/>
            <w:hideMark/>
          </w:tcPr>
          <w:p w:rsidR="0014652E" w:rsidRDefault="0014652E" w:rsidP="00146E02">
            <w:pPr>
              <w:spacing w:after="0" w:line="240" w:lineRule="auto"/>
              <w:jc w:val="right"/>
              <w:rPr>
                <w:color w:val="000000"/>
                <w:sz w:val="22"/>
                <w:szCs w:val="22"/>
              </w:rPr>
            </w:pPr>
            <w:r>
              <w:rPr>
                <w:color w:val="000000"/>
                <w:sz w:val="22"/>
                <w:szCs w:val="22"/>
              </w:rPr>
              <w:t>26,8%</w:t>
            </w:r>
          </w:p>
        </w:tc>
        <w:tc>
          <w:tcPr>
            <w:tcW w:w="886" w:type="dxa"/>
            <w:shd w:val="clear" w:color="auto" w:fill="auto"/>
            <w:vAlign w:val="center"/>
            <w:hideMark/>
          </w:tcPr>
          <w:p w:rsidR="0014652E" w:rsidRDefault="0014652E" w:rsidP="0014652E">
            <w:pPr>
              <w:spacing w:after="0" w:line="240" w:lineRule="auto"/>
              <w:jc w:val="right"/>
              <w:rPr>
                <w:color w:val="000000"/>
                <w:sz w:val="22"/>
                <w:szCs w:val="22"/>
              </w:rPr>
            </w:pPr>
            <w:r>
              <w:rPr>
                <w:color w:val="000000"/>
                <w:sz w:val="22"/>
                <w:szCs w:val="22"/>
              </w:rPr>
              <w:t>27,9%</w:t>
            </w:r>
          </w:p>
        </w:tc>
        <w:tc>
          <w:tcPr>
            <w:tcW w:w="886" w:type="dxa"/>
            <w:shd w:val="clear" w:color="auto" w:fill="auto"/>
            <w:vAlign w:val="center"/>
            <w:hideMark/>
          </w:tcPr>
          <w:p w:rsidR="0014652E" w:rsidRDefault="0014652E" w:rsidP="0014652E">
            <w:pPr>
              <w:spacing w:after="0" w:line="240" w:lineRule="auto"/>
              <w:jc w:val="right"/>
              <w:rPr>
                <w:color w:val="000000"/>
                <w:sz w:val="22"/>
                <w:szCs w:val="22"/>
              </w:rPr>
            </w:pPr>
            <w:r>
              <w:rPr>
                <w:color w:val="000000"/>
                <w:sz w:val="22"/>
                <w:szCs w:val="22"/>
              </w:rPr>
              <w:t>28,4%</w:t>
            </w:r>
          </w:p>
        </w:tc>
        <w:tc>
          <w:tcPr>
            <w:tcW w:w="886" w:type="dxa"/>
            <w:shd w:val="clear" w:color="auto" w:fill="auto"/>
            <w:vAlign w:val="center"/>
            <w:hideMark/>
          </w:tcPr>
          <w:p w:rsidR="0014652E" w:rsidRDefault="0014652E" w:rsidP="0014652E">
            <w:pPr>
              <w:spacing w:after="0" w:line="240" w:lineRule="auto"/>
              <w:jc w:val="right"/>
              <w:rPr>
                <w:color w:val="000000"/>
                <w:sz w:val="22"/>
                <w:szCs w:val="22"/>
              </w:rPr>
            </w:pPr>
            <w:r>
              <w:rPr>
                <w:color w:val="000000"/>
                <w:sz w:val="22"/>
                <w:szCs w:val="22"/>
              </w:rPr>
              <w:t>30,1%</w:t>
            </w:r>
          </w:p>
        </w:tc>
      </w:tr>
      <w:tr w:rsidR="0014652E" w:rsidRPr="00216CDF" w:rsidTr="001F3396">
        <w:trPr>
          <w:trHeight w:val="318"/>
        </w:trPr>
        <w:tc>
          <w:tcPr>
            <w:tcW w:w="724" w:type="dxa"/>
            <w:tcBorders>
              <w:top w:val="single" w:sz="12" w:space="0" w:color="auto"/>
              <w:left w:val="single" w:sz="12" w:space="0" w:color="auto"/>
              <w:bottom w:val="single" w:sz="12" w:space="0" w:color="auto"/>
            </w:tcBorders>
            <w:shd w:val="clear" w:color="auto" w:fill="auto"/>
            <w:vAlign w:val="center"/>
            <w:hideMark/>
          </w:tcPr>
          <w:p w:rsidR="0014652E" w:rsidRPr="00216CDF" w:rsidRDefault="0014652E" w:rsidP="001F3396">
            <w:pPr>
              <w:spacing w:after="0" w:line="240" w:lineRule="auto"/>
              <w:jc w:val="left"/>
              <w:rPr>
                <w:color w:val="000000"/>
                <w:sz w:val="22"/>
                <w:szCs w:val="22"/>
              </w:rPr>
            </w:pPr>
            <w:proofErr w:type="gramStart"/>
            <w:r w:rsidRPr="00216CDF">
              <w:rPr>
                <w:color w:val="000000"/>
                <w:sz w:val="22"/>
                <w:szCs w:val="22"/>
              </w:rPr>
              <w:t>C.1.</w:t>
            </w:r>
            <w:proofErr w:type="gramEnd"/>
            <w:r w:rsidRPr="00216CDF">
              <w:rPr>
                <w:color w:val="000000"/>
                <w:sz w:val="22"/>
                <w:szCs w:val="22"/>
              </w:rPr>
              <w:t xml:space="preserve">   </w:t>
            </w:r>
          </w:p>
        </w:tc>
        <w:tc>
          <w:tcPr>
            <w:tcW w:w="3686" w:type="dxa"/>
            <w:tcBorders>
              <w:top w:val="single" w:sz="12" w:space="0" w:color="auto"/>
              <w:bottom w:val="single" w:sz="12" w:space="0" w:color="auto"/>
            </w:tcBorders>
            <w:shd w:val="clear" w:color="auto" w:fill="auto"/>
            <w:vAlign w:val="center"/>
            <w:hideMark/>
          </w:tcPr>
          <w:p w:rsidR="0014652E" w:rsidRPr="00216CDF" w:rsidRDefault="0014652E" w:rsidP="001F3396">
            <w:pPr>
              <w:spacing w:after="0" w:line="240" w:lineRule="auto"/>
              <w:jc w:val="left"/>
              <w:rPr>
                <w:color w:val="000000"/>
                <w:sz w:val="22"/>
                <w:szCs w:val="22"/>
              </w:rPr>
            </w:pPr>
            <w:r w:rsidRPr="00216CDF">
              <w:rPr>
                <w:color w:val="000000"/>
                <w:sz w:val="22"/>
                <w:szCs w:val="22"/>
              </w:rPr>
              <w:t>Mzdové náklady</w:t>
            </w:r>
          </w:p>
        </w:tc>
        <w:tc>
          <w:tcPr>
            <w:tcW w:w="885" w:type="dxa"/>
            <w:tcBorders>
              <w:top w:val="single" w:sz="12" w:space="0" w:color="auto"/>
              <w:bottom w:val="single" w:sz="12" w:space="0" w:color="auto"/>
            </w:tcBorders>
            <w:shd w:val="clear" w:color="auto" w:fill="auto"/>
            <w:vAlign w:val="center"/>
            <w:hideMark/>
          </w:tcPr>
          <w:p w:rsidR="0014652E" w:rsidRDefault="0014652E" w:rsidP="00146E02">
            <w:pPr>
              <w:spacing w:after="0" w:line="240" w:lineRule="auto"/>
              <w:jc w:val="right"/>
              <w:rPr>
                <w:color w:val="000000"/>
                <w:sz w:val="22"/>
                <w:szCs w:val="22"/>
              </w:rPr>
            </w:pPr>
            <w:r>
              <w:rPr>
                <w:color w:val="000000"/>
                <w:sz w:val="22"/>
                <w:szCs w:val="22"/>
              </w:rPr>
              <w:t>19,6%</w:t>
            </w:r>
          </w:p>
        </w:tc>
        <w:tc>
          <w:tcPr>
            <w:tcW w:w="886" w:type="dxa"/>
            <w:tcBorders>
              <w:top w:val="single" w:sz="12" w:space="0" w:color="auto"/>
              <w:bottom w:val="single" w:sz="12" w:space="0" w:color="auto"/>
            </w:tcBorders>
            <w:shd w:val="clear" w:color="auto" w:fill="auto"/>
            <w:vAlign w:val="center"/>
            <w:hideMark/>
          </w:tcPr>
          <w:p w:rsidR="0014652E" w:rsidRDefault="0014652E" w:rsidP="0014652E">
            <w:pPr>
              <w:spacing w:after="0" w:line="240" w:lineRule="auto"/>
              <w:jc w:val="right"/>
              <w:rPr>
                <w:color w:val="000000"/>
                <w:sz w:val="22"/>
                <w:szCs w:val="22"/>
              </w:rPr>
            </w:pPr>
            <w:r>
              <w:rPr>
                <w:color w:val="000000"/>
                <w:sz w:val="22"/>
                <w:szCs w:val="22"/>
              </w:rPr>
              <w:t>20,0%</w:t>
            </w:r>
          </w:p>
        </w:tc>
        <w:tc>
          <w:tcPr>
            <w:tcW w:w="886" w:type="dxa"/>
            <w:tcBorders>
              <w:top w:val="single" w:sz="12" w:space="0" w:color="auto"/>
              <w:bottom w:val="single" w:sz="12" w:space="0" w:color="auto"/>
            </w:tcBorders>
            <w:shd w:val="clear" w:color="auto" w:fill="auto"/>
            <w:vAlign w:val="center"/>
            <w:hideMark/>
          </w:tcPr>
          <w:p w:rsidR="0014652E" w:rsidRDefault="0014652E" w:rsidP="0014652E">
            <w:pPr>
              <w:spacing w:after="0" w:line="240" w:lineRule="auto"/>
              <w:jc w:val="right"/>
              <w:rPr>
                <w:color w:val="000000"/>
                <w:sz w:val="22"/>
                <w:szCs w:val="22"/>
              </w:rPr>
            </w:pPr>
            <w:r>
              <w:rPr>
                <w:color w:val="000000"/>
                <w:sz w:val="22"/>
                <w:szCs w:val="22"/>
              </w:rPr>
              <w:t>20,5%</w:t>
            </w:r>
          </w:p>
        </w:tc>
        <w:tc>
          <w:tcPr>
            <w:tcW w:w="886" w:type="dxa"/>
            <w:tcBorders>
              <w:top w:val="single" w:sz="12" w:space="0" w:color="auto"/>
              <w:bottom w:val="single" w:sz="12" w:space="0" w:color="auto"/>
              <w:right w:val="single" w:sz="12" w:space="0" w:color="auto"/>
            </w:tcBorders>
            <w:shd w:val="clear" w:color="auto" w:fill="auto"/>
            <w:vAlign w:val="center"/>
            <w:hideMark/>
          </w:tcPr>
          <w:p w:rsidR="0014652E" w:rsidRDefault="0014652E" w:rsidP="0014652E">
            <w:pPr>
              <w:spacing w:after="0" w:line="240" w:lineRule="auto"/>
              <w:jc w:val="right"/>
              <w:rPr>
                <w:color w:val="000000"/>
                <w:sz w:val="22"/>
                <w:szCs w:val="22"/>
              </w:rPr>
            </w:pPr>
            <w:r>
              <w:rPr>
                <w:color w:val="000000"/>
                <w:sz w:val="22"/>
                <w:szCs w:val="22"/>
              </w:rPr>
              <w:t>21,5%</w:t>
            </w:r>
          </w:p>
        </w:tc>
      </w:tr>
      <w:tr w:rsidR="0014652E" w:rsidRPr="00216CDF" w:rsidTr="001F3396">
        <w:trPr>
          <w:trHeight w:val="318"/>
        </w:trPr>
        <w:tc>
          <w:tcPr>
            <w:tcW w:w="724" w:type="dxa"/>
            <w:tcBorders>
              <w:top w:val="single" w:sz="12" w:space="0" w:color="auto"/>
              <w:left w:val="single" w:sz="12" w:space="0" w:color="auto"/>
              <w:bottom w:val="single" w:sz="12" w:space="0" w:color="auto"/>
            </w:tcBorders>
            <w:shd w:val="clear" w:color="auto" w:fill="auto"/>
            <w:vAlign w:val="center"/>
            <w:hideMark/>
          </w:tcPr>
          <w:p w:rsidR="0014652E" w:rsidRPr="00216CDF" w:rsidRDefault="0014652E" w:rsidP="001F3396">
            <w:pPr>
              <w:spacing w:after="0" w:line="240" w:lineRule="auto"/>
              <w:jc w:val="left"/>
              <w:rPr>
                <w:color w:val="000000"/>
                <w:sz w:val="22"/>
                <w:szCs w:val="22"/>
              </w:rPr>
            </w:pPr>
            <w:proofErr w:type="gramStart"/>
            <w:r w:rsidRPr="00216CDF">
              <w:rPr>
                <w:color w:val="000000"/>
                <w:sz w:val="22"/>
                <w:szCs w:val="22"/>
              </w:rPr>
              <w:t>C.2.</w:t>
            </w:r>
            <w:proofErr w:type="gramEnd"/>
            <w:r w:rsidRPr="00216CDF">
              <w:rPr>
                <w:color w:val="000000"/>
                <w:sz w:val="22"/>
                <w:szCs w:val="22"/>
              </w:rPr>
              <w:t xml:space="preserve">   </w:t>
            </w:r>
          </w:p>
        </w:tc>
        <w:tc>
          <w:tcPr>
            <w:tcW w:w="3686" w:type="dxa"/>
            <w:tcBorders>
              <w:top w:val="single" w:sz="12" w:space="0" w:color="auto"/>
              <w:bottom w:val="single" w:sz="12" w:space="0" w:color="auto"/>
            </w:tcBorders>
            <w:shd w:val="clear" w:color="auto" w:fill="auto"/>
            <w:vAlign w:val="center"/>
            <w:hideMark/>
          </w:tcPr>
          <w:p w:rsidR="0014652E" w:rsidRPr="00216CDF" w:rsidRDefault="0014652E" w:rsidP="001F3396">
            <w:pPr>
              <w:spacing w:after="0" w:line="240" w:lineRule="auto"/>
              <w:jc w:val="left"/>
              <w:rPr>
                <w:color w:val="000000"/>
                <w:sz w:val="22"/>
                <w:szCs w:val="22"/>
              </w:rPr>
            </w:pPr>
            <w:r w:rsidRPr="00216CDF">
              <w:rPr>
                <w:color w:val="000000"/>
                <w:sz w:val="22"/>
                <w:szCs w:val="22"/>
              </w:rPr>
              <w:t>Odměny členům orgánů společnosti a družstva</w:t>
            </w:r>
          </w:p>
        </w:tc>
        <w:tc>
          <w:tcPr>
            <w:tcW w:w="885" w:type="dxa"/>
            <w:tcBorders>
              <w:top w:val="single" w:sz="12" w:space="0" w:color="auto"/>
              <w:bottom w:val="single" w:sz="12" w:space="0" w:color="auto"/>
            </w:tcBorders>
            <w:shd w:val="clear" w:color="auto" w:fill="auto"/>
            <w:vAlign w:val="center"/>
            <w:hideMark/>
          </w:tcPr>
          <w:p w:rsidR="0014652E" w:rsidRDefault="0014652E" w:rsidP="00146E02">
            <w:pPr>
              <w:spacing w:after="0" w:line="240" w:lineRule="auto"/>
              <w:jc w:val="right"/>
              <w:rPr>
                <w:color w:val="000000"/>
                <w:sz w:val="22"/>
                <w:szCs w:val="22"/>
              </w:rPr>
            </w:pPr>
            <w:r>
              <w:rPr>
                <w:color w:val="000000"/>
                <w:sz w:val="22"/>
                <w:szCs w:val="22"/>
              </w:rPr>
              <w:t>0,0%</w:t>
            </w:r>
          </w:p>
        </w:tc>
        <w:tc>
          <w:tcPr>
            <w:tcW w:w="886" w:type="dxa"/>
            <w:tcBorders>
              <w:top w:val="single" w:sz="12" w:space="0" w:color="auto"/>
              <w:bottom w:val="single" w:sz="12" w:space="0" w:color="auto"/>
            </w:tcBorders>
            <w:shd w:val="clear" w:color="auto" w:fill="auto"/>
            <w:vAlign w:val="center"/>
            <w:hideMark/>
          </w:tcPr>
          <w:p w:rsidR="0014652E" w:rsidRDefault="0014652E" w:rsidP="0014652E">
            <w:pPr>
              <w:spacing w:after="0" w:line="240" w:lineRule="auto"/>
              <w:jc w:val="right"/>
              <w:rPr>
                <w:color w:val="000000"/>
                <w:sz w:val="22"/>
                <w:szCs w:val="22"/>
              </w:rPr>
            </w:pPr>
            <w:r>
              <w:rPr>
                <w:color w:val="000000"/>
                <w:sz w:val="22"/>
                <w:szCs w:val="22"/>
              </w:rPr>
              <w:t>0,3%</w:t>
            </w:r>
          </w:p>
        </w:tc>
        <w:tc>
          <w:tcPr>
            <w:tcW w:w="886" w:type="dxa"/>
            <w:tcBorders>
              <w:top w:val="single" w:sz="12" w:space="0" w:color="auto"/>
              <w:bottom w:val="single" w:sz="12" w:space="0" w:color="auto"/>
            </w:tcBorders>
            <w:shd w:val="clear" w:color="auto" w:fill="auto"/>
            <w:vAlign w:val="center"/>
            <w:hideMark/>
          </w:tcPr>
          <w:p w:rsidR="0014652E" w:rsidRDefault="0014652E" w:rsidP="0014652E">
            <w:pPr>
              <w:spacing w:after="0" w:line="240" w:lineRule="auto"/>
              <w:jc w:val="right"/>
              <w:rPr>
                <w:color w:val="000000"/>
                <w:sz w:val="22"/>
                <w:szCs w:val="22"/>
              </w:rPr>
            </w:pPr>
            <w:r>
              <w:rPr>
                <w:color w:val="000000"/>
                <w:sz w:val="22"/>
                <w:szCs w:val="22"/>
              </w:rPr>
              <w:t>0,4%</w:t>
            </w:r>
          </w:p>
        </w:tc>
        <w:tc>
          <w:tcPr>
            <w:tcW w:w="886" w:type="dxa"/>
            <w:tcBorders>
              <w:top w:val="single" w:sz="12" w:space="0" w:color="auto"/>
              <w:bottom w:val="single" w:sz="12" w:space="0" w:color="auto"/>
              <w:right w:val="single" w:sz="12" w:space="0" w:color="auto"/>
            </w:tcBorders>
            <w:shd w:val="clear" w:color="auto" w:fill="auto"/>
            <w:vAlign w:val="center"/>
            <w:hideMark/>
          </w:tcPr>
          <w:p w:rsidR="0014652E" w:rsidRDefault="0014652E" w:rsidP="0014652E">
            <w:pPr>
              <w:spacing w:after="0" w:line="240" w:lineRule="auto"/>
              <w:jc w:val="right"/>
              <w:rPr>
                <w:color w:val="000000"/>
                <w:sz w:val="22"/>
                <w:szCs w:val="22"/>
              </w:rPr>
            </w:pPr>
            <w:r>
              <w:rPr>
                <w:color w:val="000000"/>
                <w:sz w:val="22"/>
                <w:szCs w:val="22"/>
              </w:rPr>
              <w:t>0,5%</w:t>
            </w:r>
          </w:p>
        </w:tc>
      </w:tr>
      <w:tr w:rsidR="0014652E" w:rsidRPr="00216CDF" w:rsidTr="001F3396">
        <w:trPr>
          <w:trHeight w:val="318"/>
        </w:trPr>
        <w:tc>
          <w:tcPr>
            <w:tcW w:w="724" w:type="dxa"/>
            <w:tcBorders>
              <w:top w:val="single" w:sz="12" w:space="0" w:color="auto"/>
              <w:left w:val="single" w:sz="12" w:space="0" w:color="auto"/>
              <w:bottom w:val="single" w:sz="12" w:space="0" w:color="auto"/>
            </w:tcBorders>
            <w:shd w:val="clear" w:color="auto" w:fill="auto"/>
            <w:vAlign w:val="center"/>
            <w:hideMark/>
          </w:tcPr>
          <w:p w:rsidR="0014652E" w:rsidRPr="00216CDF" w:rsidRDefault="0014652E" w:rsidP="001F3396">
            <w:pPr>
              <w:spacing w:after="0" w:line="240" w:lineRule="auto"/>
              <w:jc w:val="left"/>
              <w:rPr>
                <w:color w:val="000000"/>
                <w:sz w:val="22"/>
                <w:szCs w:val="22"/>
              </w:rPr>
            </w:pPr>
            <w:proofErr w:type="gramStart"/>
            <w:r w:rsidRPr="00216CDF">
              <w:rPr>
                <w:color w:val="000000"/>
                <w:sz w:val="22"/>
                <w:szCs w:val="22"/>
              </w:rPr>
              <w:t>C.3.</w:t>
            </w:r>
            <w:proofErr w:type="gramEnd"/>
            <w:r w:rsidRPr="00216CDF">
              <w:rPr>
                <w:color w:val="000000"/>
                <w:sz w:val="22"/>
                <w:szCs w:val="22"/>
              </w:rPr>
              <w:t xml:space="preserve">   </w:t>
            </w:r>
          </w:p>
        </w:tc>
        <w:tc>
          <w:tcPr>
            <w:tcW w:w="3686" w:type="dxa"/>
            <w:tcBorders>
              <w:top w:val="single" w:sz="12" w:space="0" w:color="auto"/>
              <w:bottom w:val="single" w:sz="12" w:space="0" w:color="auto"/>
            </w:tcBorders>
            <w:shd w:val="clear" w:color="auto" w:fill="auto"/>
            <w:vAlign w:val="center"/>
            <w:hideMark/>
          </w:tcPr>
          <w:p w:rsidR="0014652E" w:rsidRPr="00216CDF" w:rsidRDefault="0014652E" w:rsidP="001F3396">
            <w:pPr>
              <w:spacing w:after="0" w:line="240" w:lineRule="auto"/>
              <w:jc w:val="left"/>
              <w:rPr>
                <w:color w:val="000000"/>
                <w:sz w:val="22"/>
                <w:szCs w:val="22"/>
              </w:rPr>
            </w:pPr>
            <w:r w:rsidRPr="00216CDF">
              <w:rPr>
                <w:color w:val="000000"/>
                <w:sz w:val="22"/>
                <w:szCs w:val="22"/>
              </w:rPr>
              <w:t>Náklady na sociální zabezpečení a zdravotní pojištění</w:t>
            </w:r>
          </w:p>
        </w:tc>
        <w:tc>
          <w:tcPr>
            <w:tcW w:w="885" w:type="dxa"/>
            <w:tcBorders>
              <w:top w:val="single" w:sz="12" w:space="0" w:color="auto"/>
              <w:bottom w:val="single" w:sz="12" w:space="0" w:color="auto"/>
            </w:tcBorders>
            <w:shd w:val="clear" w:color="auto" w:fill="auto"/>
            <w:vAlign w:val="center"/>
            <w:hideMark/>
          </w:tcPr>
          <w:p w:rsidR="0014652E" w:rsidRDefault="0014652E" w:rsidP="00146E02">
            <w:pPr>
              <w:spacing w:after="0" w:line="240" w:lineRule="auto"/>
              <w:jc w:val="right"/>
              <w:rPr>
                <w:color w:val="000000"/>
                <w:sz w:val="22"/>
                <w:szCs w:val="22"/>
              </w:rPr>
            </w:pPr>
            <w:r>
              <w:rPr>
                <w:color w:val="000000"/>
                <w:sz w:val="22"/>
                <w:szCs w:val="22"/>
              </w:rPr>
              <w:t>7,0%</w:t>
            </w:r>
          </w:p>
        </w:tc>
        <w:tc>
          <w:tcPr>
            <w:tcW w:w="886" w:type="dxa"/>
            <w:tcBorders>
              <w:top w:val="single" w:sz="12" w:space="0" w:color="auto"/>
              <w:bottom w:val="single" w:sz="12" w:space="0" w:color="auto"/>
            </w:tcBorders>
            <w:shd w:val="clear" w:color="auto" w:fill="auto"/>
            <w:vAlign w:val="center"/>
            <w:hideMark/>
          </w:tcPr>
          <w:p w:rsidR="0014652E" w:rsidRDefault="0014652E" w:rsidP="0014652E">
            <w:pPr>
              <w:spacing w:after="0" w:line="240" w:lineRule="auto"/>
              <w:jc w:val="right"/>
              <w:rPr>
                <w:color w:val="000000"/>
                <w:sz w:val="22"/>
                <w:szCs w:val="22"/>
              </w:rPr>
            </w:pPr>
            <w:r>
              <w:rPr>
                <w:color w:val="000000"/>
                <w:sz w:val="22"/>
                <w:szCs w:val="22"/>
              </w:rPr>
              <w:t>7,4%</w:t>
            </w:r>
          </w:p>
        </w:tc>
        <w:tc>
          <w:tcPr>
            <w:tcW w:w="886" w:type="dxa"/>
            <w:tcBorders>
              <w:top w:val="single" w:sz="12" w:space="0" w:color="auto"/>
              <w:bottom w:val="single" w:sz="12" w:space="0" w:color="auto"/>
            </w:tcBorders>
            <w:shd w:val="clear" w:color="auto" w:fill="auto"/>
            <w:vAlign w:val="center"/>
            <w:hideMark/>
          </w:tcPr>
          <w:p w:rsidR="0014652E" w:rsidRDefault="0014652E" w:rsidP="0014652E">
            <w:pPr>
              <w:spacing w:after="0" w:line="240" w:lineRule="auto"/>
              <w:jc w:val="right"/>
              <w:rPr>
                <w:color w:val="000000"/>
                <w:sz w:val="22"/>
                <w:szCs w:val="22"/>
              </w:rPr>
            </w:pPr>
            <w:r>
              <w:rPr>
                <w:color w:val="000000"/>
                <w:sz w:val="22"/>
                <w:szCs w:val="22"/>
              </w:rPr>
              <w:t>7,2%</w:t>
            </w:r>
          </w:p>
        </w:tc>
        <w:tc>
          <w:tcPr>
            <w:tcW w:w="886" w:type="dxa"/>
            <w:tcBorders>
              <w:top w:val="single" w:sz="12" w:space="0" w:color="auto"/>
              <w:bottom w:val="single" w:sz="12" w:space="0" w:color="auto"/>
              <w:right w:val="single" w:sz="12" w:space="0" w:color="auto"/>
            </w:tcBorders>
            <w:shd w:val="clear" w:color="auto" w:fill="auto"/>
            <w:vAlign w:val="center"/>
            <w:hideMark/>
          </w:tcPr>
          <w:p w:rsidR="0014652E" w:rsidRDefault="0014652E" w:rsidP="0014652E">
            <w:pPr>
              <w:spacing w:after="0" w:line="240" w:lineRule="auto"/>
              <w:jc w:val="right"/>
              <w:rPr>
                <w:color w:val="000000"/>
                <w:sz w:val="22"/>
                <w:szCs w:val="22"/>
              </w:rPr>
            </w:pPr>
            <w:r>
              <w:rPr>
                <w:color w:val="000000"/>
                <w:sz w:val="22"/>
                <w:szCs w:val="22"/>
              </w:rPr>
              <w:t>7,8%</w:t>
            </w:r>
          </w:p>
        </w:tc>
      </w:tr>
      <w:tr w:rsidR="0014652E" w:rsidRPr="00216CDF" w:rsidTr="001F3396">
        <w:trPr>
          <w:trHeight w:val="318"/>
        </w:trPr>
        <w:tc>
          <w:tcPr>
            <w:tcW w:w="724" w:type="dxa"/>
            <w:shd w:val="clear" w:color="auto" w:fill="auto"/>
            <w:vAlign w:val="center"/>
            <w:hideMark/>
          </w:tcPr>
          <w:p w:rsidR="0014652E" w:rsidRPr="00216CDF" w:rsidRDefault="0014652E" w:rsidP="001F3396">
            <w:pPr>
              <w:spacing w:after="0" w:line="240" w:lineRule="auto"/>
              <w:jc w:val="left"/>
              <w:rPr>
                <w:color w:val="000000"/>
                <w:sz w:val="22"/>
                <w:szCs w:val="22"/>
              </w:rPr>
            </w:pPr>
            <w:proofErr w:type="gramStart"/>
            <w:r w:rsidRPr="00216CDF">
              <w:rPr>
                <w:color w:val="000000"/>
                <w:sz w:val="22"/>
                <w:szCs w:val="22"/>
              </w:rPr>
              <w:t>C.4.</w:t>
            </w:r>
            <w:proofErr w:type="gramEnd"/>
            <w:r w:rsidRPr="00216CDF">
              <w:rPr>
                <w:color w:val="000000"/>
                <w:sz w:val="22"/>
                <w:szCs w:val="22"/>
              </w:rPr>
              <w:t xml:space="preserve">   </w:t>
            </w:r>
          </w:p>
        </w:tc>
        <w:tc>
          <w:tcPr>
            <w:tcW w:w="3686" w:type="dxa"/>
            <w:shd w:val="clear" w:color="auto" w:fill="auto"/>
            <w:vAlign w:val="center"/>
            <w:hideMark/>
          </w:tcPr>
          <w:p w:rsidR="0014652E" w:rsidRPr="00216CDF" w:rsidRDefault="0014652E" w:rsidP="001F3396">
            <w:pPr>
              <w:spacing w:after="0" w:line="240" w:lineRule="auto"/>
              <w:jc w:val="left"/>
              <w:rPr>
                <w:color w:val="000000"/>
                <w:sz w:val="22"/>
                <w:szCs w:val="22"/>
              </w:rPr>
            </w:pPr>
            <w:r w:rsidRPr="00216CDF">
              <w:rPr>
                <w:color w:val="000000"/>
                <w:sz w:val="22"/>
                <w:szCs w:val="22"/>
              </w:rPr>
              <w:t>Sociální náklady</w:t>
            </w:r>
          </w:p>
        </w:tc>
        <w:tc>
          <w:tcPr>
            <w:tcW w:w="885" w:type="dxa"/>
            <w:shd w:val="clear" w:color="auto" w:fill="auto"/>
            <w:vAlign w:val="center"/>
            <w:hideMark/>
          </w:tcPr>
          <w:p w:rsidR="0014652E" w:rsidRDefault="0014652E" w:rsidP="00146E02">
            <w:pPr>
              <w:spacing w:after="0" w:line="240" w:lineRule="auto"/>
              <w:jc w:val="right"/>
              <w:rPr>
                <w:color w:val="000000"/>
                <w:sz w:val="22"/>
                <w:szCs w:val="22"/>
              </w:rPr>
            </w:pPr>
            <w:r>
              <w:rPr>
                <w:color w:val="000000"/>
                <w:sz w:val="22"/>
                <w:szCs w:val="22"/>
              </w:rPr>
              <w:t>0,2%</w:t>
            </w:r>
          </w:p>
        </w:tc>
        <w:tc>
          <w:tcPr>
            <w:tcW w:w="886" w:type="dxa"/>
            <w:shd w:val="clear" w:color="auto" w:fill="auto"/>
            <w:vAlign w:val="center"/>
            <w:hideMark/>
          </w:tcPr>
          <w:p w:rsidR="0014652E" w:rsidRDefault="0014652E" w:rsidP="0014652E">
            <w:pPr>
              <w:spacing w:after="0" w:line="240" w:lineRule="auto"/>
              <w:jc w:val="right"/>
              <w:rPr>
                <w:color w:val="000000"/>
                <w:sz w:val="22"/>
                <w:szCs w:val="22"/>
              </w:rPr>
            </w:pPr>
            <w:r>
              <w:rPr>
                <w:color w:val="000000"/>
                <w:sz w:val="22"/>
                <w:szCs w:val="22"/>
              </w:rPr>
              <w:t>0,2%</w:t>
            </w:r>
          </w:p>
        </w:tc>
        <w:tc>
          <w:tcPr>
            <w:tcW w:w="886" w:type="dxa"/>
            <w:shd w:val="clear" w:color="auto" w:fill="auto"/>
            <w:vAlign w:val="center"/>
            <w:hideMark/>
          </w:tcPr>
          <w:p w:rsidR="0014652E" w:rsidRDefault="0014652E" w:rsidP="0014652E">
            <w:pPr>
              <w:spacing w:after="0" w:line="240" w:lineRule="auto"/>
              <w:jc w:val="right"/>
              <w:rPr>
                <w:color w:val="000000"/>
                <w:sz w:val="22"/>
                <w:szCs w:val="22"/>
              </w:rPr>
            </w:pPr>
            <w:r>
              <w:rPr>
                <w:color w:val="000000"/>
                <w:sz w:val="22"/>
                <w:szCs w:val="22"/>
              </w:rPr>
              <w:t>0,2%</w:t>
            </w:r>
          </w:p>
        </w:tc>
        <w:tc>
          <w:tcPr>
            <w:tcW w:w="886" w:type="dxa"/>
            <w:shd w:val="clear" w:color="auto" w:fill="auto"/>
            <w:vAlign w:val="center"/>
            <w:hideMark/>
          </w:tcPr>
          <w:p w:rsidR="0014652E" w:rsidRDefault="0014652E" w:rsidP="0014652E">
            <w:pPr>
              <w:spacing w:after="0" w:line="240" w:lineRule="auto"/>
              <w:jc w:val="right"/>
              <w:rPr>
                <w:color w:val="000000"/>
                <w:sz w:val="22"/>
                <w:szCs w:val="22"/>
              </w:rPr>
            </w:pPr>
            <w:r>
              <w:rPr>
                <w:color w:val="000000"/>
                <w:sz w:val="22"/>
                <w:szCs w:val="22"/>
              </w:rPr>
              <w:t>0,2%</w:t>
            </w:r>
          </w:p>
        </w:tc>
      </w:tr>
      <w:tr w:rsidR="0014652E" w:rsidRPr="00216CDF" w:rsidTr="001F3396">
        <w:trPr>
          <w:trHeight w:val="318"/>
        </w:trPr>
        <w:tc>
          <w:tcPr>
            <w:tcW w:w="724" w:type="dxa"/>
            <w:tcBorders>
              <w:top w:val="single" w:sz="12" w:space="0" w:color="auto"/>
              <w:bottom w:val="single" w:sz="12" w:space="0" w:color="auto"/>
            </w:tcBorders>
            <w:shd w:val="clear" w:color="auto" w:fill="auto"/>
            <w:vAlign w:val="center"/>
            <w:hideMark/>
          </w:tcPr>
          <w:p w:rsidR="0014652E" w:rsidRPr="00216CDF" w:rsidRDefault="0014652E" w:rsidP="001F3396">
            <w:pPr>
              <w:spacing w:after="0" w:line="240" w:lineRule="auto"/>
              <w:jc w:val="left"/>
              <w:rPr>
                <w:color w:val="000000"/>
                <w:sz w:val="22"/>
                <w:szCs w:val="22"/>
              </w:rPr>
            </w:pPr>
            <w:r w:rsidRPr="00216CDF">
              <w:rPr>
                <w:color w:val="000000"/>
                <w:sz w:val="22"/>
                <w:szCs w:val="22"/>
              </w:rPr>
              <w:t xml:space="preserve">D.   </w:t>
            </w:r>
          </w:p>
        </w:tc>
        <w:tc>
          <w:tcPr>
            <w:tcW w:w="3686" w:type="dxa"/>
            <w:tcBorders>
              <w:top w:val="single" w:sz="12" w:space="0" w:color="auto"/>
              <w:bottom w:val="single" w:sz="12" w:space="0" w:color="auto"/>
            </w:tcBorders>
            <w:shd w:val="clear" w:color="auto" w:fill="auto"/>
            <w:vAlign w:val="center"/>
            <w:hideMark/>
          </w:tcPr>
          <w:p w:rsidR="0014652E" w:rsidRPr="00216CDF" w:rsidRDefault="0014652E" w:rsidP="001F3396">
            <w:pPr>
              <w:spacing w:after="0" w:line="240" w:lineRule="auto"/>
              <w:jc w:val="left"/>
              <w:rPr>
                <w:color w:val="000000"/>
                <w:sz w:val="22"/>
                <w:szCs w:val="22"/>
              </w:rPr>
            </w:pPr>
            <w:r w:rsidRPr="00216CDF">
              <w:rPr>
                <w:color w:val="000000"/>
                <w:sz w:val="22"/>
                <w:szCs w:val="22"/>
              </w:rPr>
              <w:t>Daně a poplatky</w:t>
            </w:r>
          </w:p>
        </w:tc>
        <w:tc>
          <w:tcPr>
            <w:tcW w:w="885" w:type="dxa"/>
            <w:tcBorders>
              <w:top w:val="single" w:sz="12" w:space="0" w:color="auto"/>
              <w:bottom w:val="single" w:sz="12" w:space="0" w:color="auto"/>
            </w:tcBorders>
            <w:shd w:val="clear" w:color="auto" w:fill="auto"/>
            <w:vAlign w:val="center"/>
            <w:hideMark/>
          </w:tcPr>
          <w:p w:rsidR="0014652E" w:rsidRDefault="0014652E" w:rsidP="00146E02">
            <w:pPr>
              <w:spacing w:after="0" w:line="240" w:lineRule="auto"/>
              <w:jc w:val="right"/>
              <w:rPr>
                <w:color w:val="000000"/>
                <w:sz w:val="22"/>
                <w:szCs w:val="22"/>
              </w:rPr>
            </w:pPr>
            <w:r>
              <w:rPr>
                <w:color w:val="000000"/>
                <w:sz w:val="22"/>
                <w:szCs w:val="22"/>
              </w:rPr>
              <w:t>0,1%</w:t>
            </w:r>
          </w:p>
        </w:tc>
        <w:tc>
          <w:tcPr>
            <w:tcW w:w="886" w:type="dxa"/>
            <w:tcBorders>
              <w:top w:val="single" w:sz="12" w:space="0" w:color="auto"/>
              <w:bottom w:val="single" w:sz="12" w:space="0" w:color="auto"/>
            </w:tcBorders>
            <w:shd w:val="clear" w:color="auto" w:fill="auto"/>
            <w:vAlign w:val="center"/>
            <w:hideMark/>
          </w:tcPr>
          <w:p w:rsidR="0014652E" w:rsidRDefault="0014652E" w:rsidP="0014652E">
            <w:pPr>
              <w:spacing w:after="0" w:line="240" w:lineRule="auto"/>
              <w:jc w:val="right"/>
              <w:rPr>
                <w:color w:val="000000"/>
                <w:sz w:val="22"/>
                <w:szCs w:val="22"/>
              </w:rPr>
            </w:pPr>
            <w:r>
              <w:rPr>
                <w:color w:val="000000"/>
                <w:sz w:val="22"/>
                <w:szCs w:val="22"/>
              </w:rPr>
              <w:t>0,1%</w:t>
            </w:r>
          </w:p>
        </w:tc>
        <w:tc>
          <w:tcPr>
            <w:tcW w:w="886" w:type="dxa"/>
            <w:tcBorders>
              <w:top w:val="single" w:sz="12" w:space="0" w:color="auto"/>
              <w:bottom w:val="single" w:sz="12" w:space="0" w:color="auto"/>
            </w:tcBorders>
            <w:shd w:val="clear" w:color="auto" w:fill="auto"/>
            <w:vAlign w:val="center"/>
            <w:hideMark/>
          </w:tcPr>
          <w:p w:rsidR="0014652E" w:rsidRDefault="0014652E" w:rsidP="0014652E">
            <w:pPr>
              <w:spacing w:after="0" w:line="240" w:lineRule="auto"/>
              <w:jc w:val="right"/>
              <w:rPr>
                <w:color w:val="000000"/>
                <w:sz w:val="22"/>
                <w:szCs w:val="22"/>
              </w:rPr>
            </w:pPr>
            <w:r>
              <w:rPr>
                <w:color w:val="000000"/>
                <w:sz w:val="22"/>
                <w:szCs w:val="22"/>
              </w:rPr>
              <w:t>0,0%</w:t>
            </w:r>
          </w:p>
        </w:tc>
        <w:tc>
          <w:tcPr>
            <w:tcW w:w="886" w:type="dxa"/>
            <w:tcBorders>
              <w:top w:val="single" w:sz="12" w:space="0" w:color="auto"/>
              <w:bottom w:val="single" w:sz="12" w:space="0" w:color="auto"/>
            </w:tcBorders>
            <w:shd w:val="clear" w:color="auto" w:fill="auto"/>
            <w:vAlign w:val="center"/>
            <w:hideMark/>
          </w:tcPr>
          <w:p w:rsidR="0014652E" w:rsidRDefault="0014652E" w:rsidP="0014652E">
            <w:pPr>
              <w:spacing w:after="0" w:line="240" w:lineRule="auto"/>
              <w:jc w:val="right"/>
              <w:rPr>
                <w:color w:val="000000"/>
                <w:sz w:val="22"/>
                <w:szCs w:val="22"/>
              </w:rPr>
            </w:pPr>
            <w:r>
              <w:rPr>
                <w:color w:val="000000"/>
                <w:sz w:val="22"/>
                <w:szCs w:val="22"/>
              </w:rPr>
              <w:t>0,0%</w:t>
            </w:r>
          </w:p>
        </w:tc>
      </w:tr>
      <w:tr w:rsidR="0014652E" w:rsidRPr="00216CDF" w:rsidTr="001F3396">
        <w:trPr>
          <w:trHeight w:val="318"/>
        </w:trPr>
        <w:tc>
          <w:tcPr>
            <w:tcW w:w="724" w:type="dxa"/>
            <w:tcBorders>
              <w:top w:val="single" w:sz="12" w:space="0" w:color="auto"/>
              <w:bottom w:val="single" w:sz="12" w:space="0" w:color="auto"/>
            </w:tcBorders>
            <w:shd w:val="clear" w:color="auto" w:fill="auto"/>
            <w:vAlign w:val="center"/>
            <w:hideMark/>
          </w:tcPr>
          <w:p w:rsidR="0014652E" w:rsidRPr="00216CDF" w:rsidRDefault="0014652E" w:rsidP="001F3396">
            <w:pPr>
              <w:spacing w:after="0" w:line="240" w:lineRule="auto"/>
              <w:jc w:val="left"/>
              <w:rPr>
                <w:color w:val="000000"/>
                <w:sz w:val="22"/>
                <w:szCs w:val="22"/>
              </w:rPr>
            </w:pPr>
            <w:r w:rsidRPr="00216CDF">
              <w:rPr>
                <w:color w:val="000000"/>
                <w:sz w:val="22"/>
                <w:szCs w:val="22"/>
              </w:rPr>
              <w:t xml:space="preserve">E.   </w:t>
            </w:r>
          </w:p>
        </w:tc>
        <w:tc>
          <w:tcPr>
            <w:tcW w:w="3686" w:type="dxa"/>
            <w:tcBorders>
              <w:top w:val="single" w:sz="12" w:space="0" w:color="auto"/>
              <w:bottom w:val="single" w:sz="12" w:space="0" w:color="auto"/>
            </w:tcBorders>
            <w:shd w:val="clear" w:color="auto" w:fill="auto"/>
            <w:vAlign w:val="center"/>
            <w:hideMark/>
          </w:tcPr>
          <w:p w:rsidR="0014652E" w:rsidRPr="00216CDF" w:rsidRDefault="0014652E" w:rsidP="001F3396">
            <w:pPr>
              <w:spacing w:after="0" w:line="240" w:lineRule="auto"/>
              <w:jc w:val="left"/>
              <w:rPr>
                <w:color w:val="000000"/>
                <w:sz w:val="22"/>
                <w:szCs w:val="22"/>
              </w:rPr>
            </w:pPr>
            <w:r w:rsidRPr="00216CDF">
              <w:rPr>
                <w:color w:val="000000"/>
                <w:sz w:val="22"/>
                <w:szCs w:val="22"/>
              </w:rPr>
              <w:t>Odpisy dlouhodobého nehmotného a hmotného majetku</w:t>
            </w:r>
          </w:p>
        </w:tc>
        <w:tc>
          <w:tcPr>
            <w:tcW w:w="885" w:type="dxa"/>
            <w:tcBorders>
              <w:top w:val="single" w:sz="12" w:space="0" w:color="auto"/>
              <w:bottom w:val="single" w:sz="12" w:space="0" w:color="auto"/>
            </w:tcBorders>
            <w:shd w:val="clear" w:color="auto" w:fill="auto"/>
            <w:vAlign w:val="center"/>
            <w:hideMark/>
          </w:tcPr>
          <w:p w:rsidR="0014652E" w:rsidRDefault="0014652E" w:rsidP="00146E02">
            <w:pPr>
              <w:spacing w:after="0" w:line="240" w:lineRule="auto"/>
              <w:jc w:val="right"/>
              <w:rPr>
                <w:color w:val="000000"/>
                <w:sz w:val="22"/>
                <w:szCs w:val="22"/>
              </w:rPr>
            </w:pPr>
            <w:r>
              <w:rPr>
                <w:color w:val="000000"/>
                <w:sz w:val="22"/>
                <w:szCs w:val="22"/>
              </w:rPr>
              <w:t>2,6%</w:t>
            </w:r>
          </w:p>
        </w:tc>
        <w:tc>
          <w:tcPr>
            <w:tcW w:w="886" w:type="dxa"/>
            <w:tcBorders>
              <w:top w:val="single" w:sz="12" w:space="0" w:color="auto"/>
              <w:bottom w:val="single" w:sz="12" w:space="0" w:color="auto"/>
            </w:tcBorders>
            <w:shd w:val="clear" w:color="auto" w:fill="auto"/>
            <w:vAlign w:val="center"/>
            <w:hideMark/>
          </w:tcPr>
          <w:p w:rsidR="0014652E" w:rsidRDefault="0014652E" w:rsidP="0014652E">
            <w:pPr>
              <w:spacing w:after="0" w:line="240" w:lineRule="auto"/>
              <w:jc w:val="right"/>
              <w:rPr>
                <w:color w:val="000000"/>
                <w:sz w:val="22"/>
                <w:szCs w:val="22"/>
              </w:rPr>
            </w:pPr>
            <w:r>
              <w:rPr>
                <w:color w:val="000000"/>
                <w:sz w:val="22"/>
                <w:szCs w:val="22"/>
              </w:rPr>
              <w:t>3,5%</w:t>
            </w:r>
          </w:p>
        </w:tc>
        <w:tc>
          <w:tcPr>
            <w:tcW w:w="886" w:type="dxa"/>
            <w:tcBorders>
              <w:top w:val="single" w:sz="12" w:space="0" w:color="auto"/>
              <w:bottom w:val="single" w:sz="12" w:space="0" w:color="auto"/>
            </w:tcBorders>
            <w:shd w:val="clear" w:color="auto" w:fill="auto"/>
            <w:vAlign w:val="center"/>
            <w:hideMark/>
          </w:tcPr>
          <w:p w:rsidR="0014652E" w:rsidRDefault="0014652E" w:rsidP="0014652E">
            <w:pPr>
              <w:spacing w:after="0" w:line="240" w:lineRule="auto"/>
              <w:jc w:val="right"/>
              <w:rPr>
                <w:color w:val="000000"/>
                <w:sz w:val="22"/>
                <w:szCs w:val="22"/>
              </w:rPr>
            </w:pPr>
            <w:r>
              <w:rPr>
                <w:color w:val="000000"/>
                <w:sz w:val="22"/>
                <w:szCs w:val="22"/>
              </w:rPr>
              <w:t>3,3%</w:t>
            </w:r>
          </w:p>
        </w:tc>
        <w:tc>
          <w:tcPr>
            <w:tcW w:w="886" w:type="dxa"/>
            <w:tcBorders>
              <w:top w:val="single" w:sz="12" w:space="0" w:color="auto"/>
              <w:bottom w:val="single" w:sz="12" w:space="0" w:color="auto"/>
            </w:tcBorders>
            <w:shd w:val="clear" w:color="auto" w:fill="auto"/>
            <w:vAlign w:val="center"/>
            <w:hideMark/>
          </w:tcPr>
          <w:p w:rsidR="0014652E" w:rsidRDefault="0014652E" w:rsidP="0014652E">
            <w:pPr>
              <w:spacing w:after="0" w:line="240" w:lineRule="auto"/>
              <w:jc w:val="right"/>
              <w:rPr>
                <w:color w:val="000000"/>
                <w:sz w:val="22"/>
                <w:szCs w:val="22"/>
              </w:rPr>
            </w:pPr>
            <w:r>
              <w:rPr>
                <w:color w:val="000000"/>
                <w:sz w:val="22"/>
                <w:szCs w:val="22"/>
              </w:rPr>
              <w:t>3,5%</w:t>
            </w:r>
          </w:p>
        </w:tc>
      </w:tr>
      <w:tr w:rsidR="00146E02" w:rsidRPr="00216CDF" w:rsidTr="001F3396">
        <w:trPr>
          <w:trHeight w:val="318"/>
        </w:trPr>
        <w:tc>
          <w:tcPr>
            <w:tcW w:w="724" w:type="dxa"/>
            <w:tcBorders>
              <w:top w:val="single" w:sz="12" w:space="0" w:color="auto"/>
              <w:bottom w:val="single" w:sz="12" w:space="0" w:color="auto"/>
            </w:tcBorders>
            <w:shd w:val="clear" w:color="auto" w:fill="auto"/>
            <w:vAlign w:val="center"/>
            <w:hideMark/>
          </w:tcPr>
          <w:p w:rsidR="00146E02" w:rsidRPr="00216CDF" w:rsidRDefault="00146E02" w:rsidP="001F3396">
            <w:pPr>
              <w:spacing w:after="0" w:line="240" w:lineRule="auto"/>
              <w:jc w:val="left"/>
              <w:rPr>
                <w:color w:val="000000"/>
                <w:sz w:val="22"/>
                <w:szCs w:val="22"/>
              </w:rPr>
            </w:pPr>
            <w:r w:rsidRPr="00216CDF">
              <w:rPr>
                <w:color w:val="000000"/>
                <w:sz w:val="22"/>
                <w:szCs w:val="22"/>
              </w:rPr>
              <w:t xml:space="preserve">F.   </w:t>
            </w:r>
          </w:p>
        </w:tc>
        <w:tc>
          <w:tcPr>
            <w:tcW w:w="3686" w:type="dxa"/>
            <w:tcBorders>
              <w:top w:val="single" w:sz="12" w:space="0" w:color="auto"/>
              <w:bottom w:val="single" w:sz="12" w:space="0" w:color="auto"/>
            </w:tcBorders>
            <w:shd w:val="clear" w:color="auto" w:fill="auto"/>
            <w:vAlign w:val="center"/>
            <w:hideMark/>
          </w:tcPr>
          <w:p w:rsidR="00146E02" w:rsidRPr="00216CDF" w:rsidRDefault="00146E02" w:rsidP="001F3396">
            <w:pPr>
              <w:spacing w:after="0" w:line="240" w:lineRule="auto"/>
              <w:jc w:val="left"/>
              <w:rPr>
                <w:color w:val="000000"/>
                <w:sz w:val="22"/>
                <w:szCs w:val="22"/>
              </w:rPr>
            </w:pPr>
            <w:r w:rsidRPr="00216CDF">
              <w:rPr>
                <w:color w:val="000000"/>
                <w:sz w:val="22"/>
                <w:szCs w:val="22"/>
              </w:rPr>
              <w:t>Zůstatková cena prodaného dlouhodobého majetku a materiálu (</w:t>
            </w:r>
            <w:proofErr w:type="gramStart"/>
            <w:r w:rsidRPr="00216CDF">
              <w:rPr>
                <w:color w:val="000000"/>
                <w:sz w:val="22"/>
                <w:szCs w:val="22"/>
              </w:rPr>
              <w:t>ř.23</w:t>
            </w:r>
            <w:proofErr w:type="gramEnd"/>
            <w:r w:rsidRPr="00216CDF">
              <w:rPr>
                <w:color w:val="000000"/>
                <w:sz w:val="22"/>
                <w:szCs w:val="22"/>
              </w:rPr>
              <w:t xml:space="preserve"> + 24)</w:t>
            </w:r>
          </w:p>
        </w:tc>
        <w:tc>
          <w:tcPr>
            <w:tcW w:w="885" w:type="dxa"/>
            <w:tcBorders>
              <w:top w:val="single" w:sz="12" w:space="0" w:color="auto"/>
              <w:bottom w:val="single" w:sz="12" w:space="0" w:color="auto"/>
            </w:tcBorders>
            <w:shd w:val="clear" w:color="auto" w:fill="auto"/>
            <w:vAlign w:val="center"/>
            <w:hideMark/>
          </w:tcPr>
          <w:p w:rsidR="00146E02" w:rsidRDefault="00146E02" w:rsidP="00146E02">
            <w:pPr>
              <w:spacing w:after="0" w:line="240" w:lineRule="auto"/>
              <w:jc w:val="right"/>
              <w:rPr>
                <w:color w:val="000000"/>
                <w:sz w:val="22"/>
                <w:szCs w:val="22"/>
              </w:rPr>
            </w:pPr>
            <w:r>
              <w:rPr>
                <w:color w:val="000000"/>
                <w:sz w:val="22"/>
                <w:szCs w:val="22"/>
              </w:rPr>
              <w:t>0,3%</w:t>
            </w:r>
          </w:p>
        </w:tc>
        <w:tc>
          <w:tcPr>
            <w:tcW w:w="886" w:type="dxa"/>
            <w:tcBorders>
              <w:top w:val="single" w:sz="12" w:space="0" w:color="auto"/>
              <w:bottom w:val="single" w:sz="12" w:space="0" w:color="auto"/>
            </w:tcBorders>
            <w:shd w:val="clear" w:color="auto" w:fill="auto"/>
            <w:vAlign w:val="center"/>
            <w:hideMark/>
          </w:tcPr>
          <w:p w:rsidR="00146E02" w:rsidRDefault="00146E02" w:rsidP="00146E02">
            <w:pPr>
              <w:spacing w:after="0" w:line="240" w:lineRule="auto"/>
              <w:jc w:val="right"/>
              <w:rPr>
                <w:color w:val="000000"/>
                <w:sz w:val="22"/>
                <w:szCs w:val="22"/>
              </w:rPr>
            </w:pPr>
            <w:r>
              <w:rPr>
                <w:color w:val="000000"/>
                <w:sz w:val="22"/>
                <w:szCs w:val="22"/>
              </w:rPr>
              <w:t>0,1%</w:t>
            </w:r>
          </w:p>
        </w:tc>
        <w:tc>
          <w:tcPr>
            <w:tcW w:w="886" w:type="dxa"/>
            <w:tcBorders>
              <w:top w:val="single" w:sz="12" w:space="0" w:color="auto"/>
              <w:bottom w:val="single" w:sz="12" w:space="0" w:color="auto"/>
            </w:tcBorders>
            <w:shd w:val="clear" w:color="auto" w:fill="auto"/>
            <w:vAlign w:val="center"/>
            <w:hideMark/>
          </w:tcPr>
          <w:p w:rsidR="00146E02" w:rsidRDefault="00146E02" w:rsidP="00146E02">
            <w:pPr>
              <w:spacing w:after="0" w:line="240" w:lineRule="auto"/>
              <w:jc w:val="right"/>
              <w:rPr>
                <w:color w:val="000000"/>
                <w:sz w:val="22"/>
                <w:szCs w:val="22"/>
              </w:rPr>
            </w:pPr>
            <w:r>
              <w:rPr>
                <w:color w:val="000000"/>
                <w:sz w:val="22"/>
                <w:szCs w:val="22"/>
              </w:rPr>
              <w:t>0,5%</w:t>
            </w:r>
          </w:p>
        </w:tc>
        <w:tc>
          <w:tcPr>
            <w:tcW w:w="886" w:type="dxa"/>
            <w:tcBorders>
              <w:top w:val="single" w:sz="12" w:space="0" w:color="auto"/>
              <w:bottom w:val="single" w:sz="12" w:space="0" w:color="auto"/>
            </w:tcBorders>
            <w:shd w:val="clear" w:color="auto" w:fill="auto"/>
            <w:vAlign w:val="center"/>
            <w:hideMark/>
          </w:tcPr>
          <w:p w:rsidR="00146E02" w:rsidRDefault="00146E02" w:rsidP="00146E02">
            <w:pPr>
              <w:spacing w:after="0" w:line="240" w:lineRule="auto"/>
              <w:jc w:val="right"/>
              <w:rPr>
                <w:color w:val="000000"/>
                <w:sz w:val="22"/>
                <w:szCs w:val="22"/>
              </w:rPr>
            </w:pPr>
            <w:r>
              <w:rPr>
                <w:color w:val="000000"/>
                <w:sz w:val="22"/>
                <w:szCs w:val="22"/>
              </w:rPr>
              <w:t>0,1%</w:t>
            </w:r>
          </w:p>
        </w:tc>
      </w:tr>
      <w:tr w:rsidR="00146E02" w:rsidRPr="00216CDF" w:rsidTr="001F3396">
        <w:trPr>
          <w:trHeight w:val="318"/>
        </w:trPr>
        <w:tc>
          <w:tcPr>
            <w:tcW w:w="724" w:type="dxa"/>
            <w:tcBorders>
              <w:top w:val="single" w:sz="12" w:space="0" w:color="auto"/>
              <w:bottom w:val="single" w:sz="12" w:space="0" w:color="auto"/>
            </w:tcBorders>
            <w:shd w:val="clear" w:color="auto" w:fill="auto"/>
            <w:vAlign w:val="center"/>
            <w:hideMark/>
          </w:tcPr>
          <w:p w:rsidR="00146E02" w:rsidRPr="00216CDF" w:rsidRDefault="00146E02" w:rsidP="001F3396">
            <w:pPr>
              <w:spacing w:after="0" w:line="240" w:lineRule="auto"/>
              <w:jc w:val="left"/>
              <w:rPr>
                <w:color w:val="000000"/>
                <w:sz w:val="22"/>
                <w:szCs w:val="22"/>
              </w:rPr>
            </w:pPr>
            <w:proofErr w:type="gramStart"/>
            <w:r w:rsidRPr="00216CDF">
              <w:rPr>
                <w:color w:val="000000"/>
                <w:sz w:val="22"/>
                <w:szCs w:val="22"/>
              </w:rPr>
              <w:t>F.1.</w:t>
            </w:r>
            <w:proofErr w:type="gramEnd"/>
            <w:r w:rsidRPr="00216CDF">
              <w:rPr>
                <w:color w:val="000000"/>
                <w:sz w:val="22"/>
                <w:szCs w:val="22"/>
              </w:rPr>
              <w:t xml:space="preserve">   </w:t>
            </w:r>
          </w:p>
        </w:tc>
        <w:tc>
          <w:tcPr>
            <w:tcW w:w="3686" w:type="dxa"/>
            <w:tcBorders>
              <w:top w:val="single" w:sz="12" w:space="0" w:color="auto"/>
              <w:bottom w:val="single" w:sz="12" w:space="0" w:color="auto"/>
            </w:tcBorders>
            <w:shd w:val="clear" w:color="auto" w:fill="auto"/>
            <w:vAlign w:val="center"/>
            <w:hideMark/>
          </w:tcPr>
          <w:p w:rsidR="00146E02" w:rsidRPr="00216CDF" w:rsidRDefault="00146E02" w:rsidP="001F3396">
            <w:pPr>
              <w:spacing w:after="0" w:line="240" w:lineRule="auto"/>
              <w:jc w:val="left"/>
              <w:rPr>
                <w:color w:val="000000"/>
                <w:sz w:val="22"/>
                <w:szCs w:val="22"/>
              </w:rPr>
            </w:pPr>
            <w:r w:rsidRPr="00216CDF">
              <w:rPr>
                <w:color w:val="000000"/>
                <w:sz w:val="22"/>
                <w:szCs w:val="22"/>
              </w:rPr>
              <w:t>Zůstatková cena prodaného dlouhodobého majetku</w:t>
            </w:r>
          </w:p>
        </w:tc>
        <w:tc>
          <w:tcPr>
            <w:tcW w:w="885" w:type="dxa"/>
            <w:tcBorders>
              <w:top w:val="single" w:sz="12" w:space="0" w:color="auto"/>
              <w:bottom w:val="single" w:sz="12" w:space="0" w:color="auto"/>
            </w:tcBorders>
            <w:shd w:val="clear" w:color="auto" w:fill="auto"/>
            <w:vAlign w:val="center"/>
            <w:hideMark/>
          </w:tcPr>
          <w:p w:rsidR="00146E02" w:rsidRDefault="00146E02" w:rsidP="00146E02">
            <w:pPr>
              <w:spacing w:after="0" w:line="240" w:lineRule="auto"/>
              <w:jc w:val="right"/>
              <w:rPr>
                <w:color w:val="000000"/>
                <w:sz w:val="22"/>
                <w:szCs w:val="22"/>
              </w:rPr>
            </w:pPr>
            <w:r>
              <w:rPr>
                <w:color w:val="000000"/>
                <w:sz w:val="22"/>
                <w:szCs w:val="22"/>
              </w:rPr>
              <w:t>0,2%</w:t>
            </w:r>
          </w:p>
        </w:tc>
        <w:tc>
          <w:tcPr>
            <w:tcW w:w="886" w:type="dxa"/>
            <w:tcBorders>
              <w:top w:val="single" w:sz="12" w:space="0" w:color="auto"/>
              <w:bottom w:val="single" w:sz="12" w:space="0" w:color="auto"/>
            </w:tcBorders>
            <w:shd w:val="clear" w:color="auto" w:fill="auto"/>
            <w:vAlign w:val="center"/>
            <w:hideMark/>
          </w:tcPr>
          <w:p w:rsidR="00146E02" w:rsidRDefault="00146E02" w:rsidP="00146E02">
            <w:pPr>
              <w:spacing w:after="0" w:line="240" w:lineRule="auto"/>
              <w:jc w:val="right"/>
              <w:rPr>
                <w:color w:val="000000"/>
                <w:sz w:val="22"/>
                <w:szCs w:val="22"/>
              </w:rPr>
            </w:pPr>
            <w:r>
              <w:rPr>
                <w:color w:val="000000"/>
                <w:sz w:val="22"/>
                <w:szCs w:val="22"/>
              </w:rPr>
              <w:t>0,0%</w:t>
            </w:r>
          </w:p>
        </w:tc>
        <w:tc>
          <w:tcPr>
            <w:tcW w:w="886" w:type="dxa"/>
            <w:tcBorders>
              <w:top w:val="single" w:sz="12" w:space="0" w:color="auto"/>
              <w:bottom w:val="single" w:sz="12" w:space="0" w:color="auto"/>
            </w:tcBorders>
            <w:shd w:val="clear" w:color="auto" w:fill="auto"/>
            <w:vAlign w:val="center"/>
            <w:hideMark/>
          </w:tcPr>
          <w:p w:rsidR="00146E02" w:rsidRDefault="00146E02" w:rsidP="00146E02">
            <w:pPr>
              <w:spacing w:after="0" w:line="240" w:lineRule="auto"/>
              <w:jc w:val="right"/>
              <w:rPr>
                <w:color w:val="000000"/>
                <w:sz w:val="22"/>
                <w:szCs w:val="22"/>
              </w:rPr>
            </w:pPr>
            <w:r>
              <w:rPr>
                <w:color w:val="000000"/>
                <w:sz w:val="22"/>
                <w:szCs w:val="22"/>
              </w:rPr>
              <w:t>0,3%</w:t>
            </w:r>
          </w:p>
        </w:tc>
        <w:tc>
          <w:tcPr>
            <w:tcW w:w="886" w:type="dxa"/>
            <w:tcBorders>
              <w:top w:val="single" w:sz="12" w:space="0" w:color="auto"/>
              <w:bottom w:val="single" w:sz="12" w:space="0" w:color="auto"/>
            </w:tcBorders>
            <w:shd w:val="clear" w:color="auto" w:fill="auto"/>
            <w:vAlign w:val="center"/>
            <w:hideMark/>
          </w:tcPr>
          <w:p w:rsidR="00146E02" w:rsidRDefault="00146E02" w:rsidP="00146E02">
            <w:pPr>
              <w:spacing w:after="0" w:line="240" w:lineRule="auto"/>
              <w:jc w:val="right"/>
              <w:rPr>
                <w:color w:val="000000"/>
                <w:sz w:val="22"/>
                <w:szCs w:val="22"/>
              </w:rPr>
            </w:pPr>
            <w:r>
              <w:rPr>
                <w:color w:val="000000"/>
                <w:sz w:val="22"/>
                <w:szCs w:val="22"/>
              </w:rPr>
              <w:t>0,0%</w:t>
            </w:r>
          </w:p>
        </w:tc>
      </w:tr>
      <w:tr w:rsidR="00146E02" w:rsidRPr="00216CDF" w:rsidTr="001F3396">
        <w:trPr>
          <w:trHeight w:val="318"/>
        </w:trPr>
        <w:tc>
          <w:tcPr>
            <w:tcW w:w="724" w:type="dxa"/>
            <w:tcBorders>
              <w:top w:val="single" w:sz="12" w:space="0" w:color="auto"/>
              <w:bottom w:val="single" w:sz="12" w:space="0" w:color="auto"/>
            </w:tcBorders>
            <w:shd w:val="clear" w:color="auto" w:fill="auto"/>
            <w:vAlign w:val="center"/>
            <w:hideMark/>
          </w:tcPr>
          <w:p w:rsidR="00146E02" w:rsidRPr="00216CDF" w:rsidRDefault="00146E02" w:rsidP="001F3396">
            <w:pPr>
              <w:spacing w:after="0" w:line="240" w:lineRule="auto"/>
              <w:jc w:val="left"/>
              <w:rPr>
                <w:color w:val="000000"/>
                <w:sz w:val="22"/>
                <w:szCs w:val="22"/>
              </w:rPr>
            </w:pPr>
            <w:r w:rsidRPr="00216CDF">
              <w:rPr>
                <w:color w:val="000000"/>
                <w:sz w:val="22"/>
                <w:szCs w:val="22"/>
              </w:rPr>
              <w:t>2</w:t>
            </w:r>
          </w:p>
        </w:tc>
        <w:tc>
          <w:tcPr>
            <w:tcW w:w="3686" w:type="dxa"/>
            <w:tcBorders>
              <w:top w:val="single" w:sz="12" w:space="0" w:color="auto"/>
              <w:bottom w:val="single" w:sz="12" w:space="0" w:color="auto"/>
            </w:tcBorders>
            <w:shd w:val="clear" w:color="auto" w:fill="auto"/>
            <w:vAlign w:val="center"/>
            <w:hideMark/>
          </w:tcPr>
          <w:p w:rsidR="00146E02" w:rsidRPr="00216CDF" w:rsidRDefault="00146E02" w:rsidP="001F3396">
            <w:pPr>
              <w:spacing w:after="0" w:line="240" w:lineRule="auto"/>
              <w:jc w:val="left"/>
              <w:rPr>
                <w:color w:val="000000"/>
                <w:sz w:val="22"/>
                <w:szCs w:val="22"/>
              </w:rPr>
            </w:pPr>
            <w:r w:rsidRPr="00216CDF">
              <w:rPr>
                <w:color w:val="000000"/>
                <w:sz w:val="22"/>
                <w:szCs w:val="22"/>
              </w:rPr>
              <w:t>Prodaný materiál</w:t>
            </w:r>
          </w:p>
        </w:tc>
        <w:tc>
          <w:tcPr>
            <w:tcW w:w="885" w:type="dxa"/>
            <w:tcBorders>
              <w:top w:val="single" w:sz="12" w:space="0" w:color="auto"/>
              <w:bottom w:val="single" w:sz="12" w:space="0" w:color="auto"/>
            </w:tcBorders>
            <w:shd w:val="clear" w:color="auto" w:fill="auto"/>
            <w:vAlign w:val="center"/>
            <w:hideMark/>
          </w:tcPr>
          <w:p w:rsidR="00146E02" w:rsidRDefault="00146E02" w:rsidP="00146E02">
            <w:pPr>
              <w:spacing w:after="0" w:line="240" w:lineRule="auto"/>
              <w:jc w:val="right"/>
              <w:rPr>
                <w:color w:val="000000"/>
                <w:sz w:val="22"/>
                <w:szCs w:val="22"/>
              </w:rPr>
            </w:pPr>
            <w:r>
              <w:rPr>
                <w:color w:val="000000"/>
                <w:sz w:val="22"/>
                <w:szCs w:val="22"/>
              </w:rPr>
              <w:t>0,1%</w:t>
            </w:r>
          </w:p>
        </w:tc>
        <w:tc>
          <w:tcPr>
            <w:tcW w:w="886" w:type="dxa"/>
            <w:tcBorders>
              <w:top w:val="single" w:sz="12" w:space="0" w:color="auto"/>
              <w:bottom w:val="single" w:sz="12" w:space="0" w:color="auto"/>
            </w:tcBorders>
            <w:shd w:val="clear" w:color="auto" w:fill="auto"/>
            <w:vAlign w:val="center"/>
            <w:hideMark/>
          </w:tcPr>
          <w:p w:rsidR="00146E02" w:rsidRDefault="00146E02" w:rsidP="00146E02">
            <w:pPr>
              <w:spacing w:after="0" w:line="240" w:lineRule="auto"/>
              <w:jc w:val="right"/>
              <w:rPr>
                <w:color w:val="000000"/>
                <w:sz w:val="22"/>
                <w:szCs w:val="22"/>
              </w:rPr>
            </w:pPr>
            <w:r>
              <w:rPr>
                <w:color w:val="000000"/>
                <w:sz w:val="22"/>
                <w:szCs w:val="22"/>
              </w:rPr>
              <w:t>0,1%</w:t>
            </w:r>
          </w:p>
        </w:tc>
        <w:tc>
          <w:tcPr>
            <w:tcW w:w="886" w:type="dxa"/>
            <w:tcBorders>
              <w:top w:val="single" w:sz="12" w:space="0" w:color="auto"/>
              <w:bottom w:val="single" w:sz="12" w:space="0" w:color="auto"/>
            </w:tcBorders>
            <w:shd w:val="clear" w:color="auto" w:fill="auto"/>
            <w:vAlign w:val="center"/>
            <w:hideMark/>
          </w:tcPr>
          <w:p w:rsidR="00146E02" w:rsidRDefault="00146E02" w:rsidP="00146E02">
            <w:pPr>
              <w:spacing w:after="0" w:line="240" w:lineRule="auto"/>
              <w:jc w:val="right"/>
              <w:rPr>
                <w:color w:val="000000"/>
                <w:sz w:val="22"/>
                <w:szCs w:val="22"/>
              </w:rPr>
            </w:pPr>
            <w:r>
              <w:rPr>
                <w:color w:val="000000"/>
                <w:sz w:val="22"/>
                <w:szCs w:val="22"/>
              </w:rPr>
              <w:t>0,1%</w:t>
            </w:r>
          </w:p>
        </w:tc>
        <w:tc>
          <w:tcPr>
            <w:tcW w:w="886" w:type="dxa"/>
            <w:tcBorders>
              <w:top w:val="single" w:sz="12" w:space="0" w:color="auto"/>
              <w:bottom w:val="single" w:sz="12" w:space="0" w:color="auto"/>
            </w:tcBorders>
            <w:shd w:val="clear" w:color="auto" w:fill="auto"/>
            <w:vAlign w:val="center"/>
            <w:hideMark/>
          </w:tcPr>
          <w:p w:rsidR="00146E02" w:rsidRDefault="00146E02" w:rsidP="00146E02">
            <w:pPr>
              <w:spacing w:after="0" w:line="240" w:lineRule="auto"/>
              <w:jc w:val="right"/>
              <w:rPr>
                <w:color w:val="000000"/>
                <w:sz w:val="22"/>
                <w:szCs w:val="22"/>
              </w:rPr>
            </w:pPr>
            <w:r>
              <w:rPr>
                <w:color w:val="000000"/>
                <w:sz w:val="22"/>
                <w:szCs w:val="22"/>
              </w:rPr>
              <w:t>0,1%</w:t>
            </w:r>
          </w:p>
        </w:tc>
      </w:tr>
      <w:tr w:rsidR="00146E02" w:rsidRPr="00216CDF" w:rsidTr="001F3396">
        <w:trPr>
          <w:trHeight w:val="318"/>
        </w:trPr>
        <w:tc>
          <w:tcPr>
            <w:tcW w:w="724" w:type="dxa"/>
            <w:tcBorders>
              <w:top w:val="single" w:sz="12" w:space="0" w:color="auto"/>
              <w:bottom w:val="single" w:sz="12" w:space="0" w:color="auto"/>
            </w:tcBorders>
            <w:shd w:val="clear" w:color="auto" w:fill="auto"/>
            <w:vAlign w:val="center"/>
            <w:hideMark/>
          </w:tcPr>
          <w:p w:rsidR="00146E02" w:rsidRPr="00216CDF" w:rsidRDefault="00146E02" w:rsidP="001F3396">
            <w:pPr>
              <w:spacing w:after="0" w:line="240" w:lineRule="auto"/>
              <w:jc w:val="left"/>
              <w:rPr>
                <w:color w:val="000000"/>
                <w:sz w:val="22"/>
                <w:szCs w:val="22"/>
              </w:rPr>
            </w:pPr>
            <w:r w:rsidRPr="00216CDF">
              <w:rPr>
                <w:color w:val="000000"/>
                <w:sz w:val="22"/>
                <w:szCs w:val="22"/>
              </w:rPr>
              <w:t xml:space="preserve">G.   </w:t>
            </w:r>
          </w:p>
        </w:tc>
        <w:tc>
          <w:tcPr>
            <w:tcW w:w="3686" w:type="dxa"/>
            <w:tcBorders>
              <w:top w:val="single" w:sz="12" w:space="0" w:color="auto"/>
              <w:bottom w:val="single" w:sz="12" w:space="0" w:color="auto"/>
            </w:tcBorders>
            <w:shd w:val="clear" w:color="auto" w:fill="auto"/>
            <w:vAlign w:val="center"/>
            <w:hideMark/>
          </w:tcPr>
          <w:p w:rsidR="00146E02" w:rsidRPr="00216CDF" w:rsidRDefault="00146E02" w:rsidP="001F3396">
            <w:pPr>
              <w:spacing w:after="0" w:line="240" w:lineRule="auto"/>
              <w:jc w:val="left"/>
              <w:rPr>
                <w:color w:val="000000"/>
                <w:sz w:val="22"/>
                <w:szCs w:val="22"/>
              </w:rPr>
            </w:pPr>
            <w:r w:rsidRPr="00216CDF">
              <w:rPr>
                <w:color w:val="000000"/>
                <w:sz w:val="22"/>
                <w:szCs w:val="22"/>
              </w:rPr>
              <w:t>Změna stavu rezerv a opravných položek v provozní oblasti a komplexních nákladů příštích období</w:t>
            </w:r>
          </w:p>
        </w:tc>
        <w:tc>
          <w:tcPr>
            <w:tcW w:w="885" w:type="dxa"/>
            <w:tcBorders>
              <w:top w:val="single" w:sz="12" w:space="0" w:color="auto"/>
              <w:bottom w:val="single" w:sz="12" w:space="0" w:color="auto"/>
            </w:tcBorders>
            <w:shd w:val="clear" w:color="auto" w:fill="auto"/>
            <w:vAlign w:val="center"/>
            <w:hideMark/>
          </w:tcPr>
          <w:p w:rsidR="00146E02" w:rsidRDefault="00146E02" w:rsidP="00146E02">
            <w:pPr>
              <w:spacing w:after="0" w:line="240" w:lineRule="auto"/>
              <w:jc w:val="right"/>
              <w:rPr>
                <w:color w:val="000000"/>
                <w:sz w:val="22"/>
                <w:szCs w:val="22"/>
              </w:rPr>
            </w:pPr>
            <w:r>
              <w:rPr>
                <w:color w:val="000000"/>
                <w:sz w:val="22"/>
                <w:szCs w:val="22"/>
              </w:rPr>
              <w:t>1,3%</w:t>
            </w:r>
          </w:p>
        </w:tc>
        <w:tc>
          <w:tcPr>
            <w:tcW w:w="886" w:type="dxa"/>
            <w:tcBorders>
              <w:top w:val="single" w:sz="12" w:space="0" w:color="auto"/>
              <w:bottom w:val="single" w:sz="12" w:space="0" w:color="auto"/>
            </w:tcBorders>
            <w:shd w:val="clear" w:color="auto" w:fill="auto"/>
            <w:vAlign w:val="center"/>
            <w:hideMark/>
          </w:tcPr>
          <w:p w:rsidR="00146E02" w:rsidRDefault="00146E02" w:rsidP="0014652E">
            <w:pPr>
              <w:spacing w:after="0" w:line="240" w:lineRule="auto"/>
              <w:jc w:val="right"/>
              <w:rPr>
                <w:color w:val="000000"/>
                <w:sz w:val="22"/>
                <w:szCs w:val="22"/>
              </w:rPr>
            </w:pPr>
            <w:r>
              <w:rPr>
                <w:color w:val="000000"/>
                <w:sz w:val="22"/>
                <w:szCs w:val="22"/>
              </w:rPr>
              <w:t>-1,</w:t>
            </w:r>
            <w:r w:rsidR="0014652E">
              <w:rPr>
                <w:color w:val="000000"/>
                <w:sz w:val="22"/>
                <w:szCs w:val="22"/>
              </w:rPr>
              <w:t>6</w:t>
            </w:r>
            <w:r>
              <w:rPr>
                <w:color w:val="000000"/>
                <w:sz w:val="22"/>
                <w:szCs w:val="22"/>
              </w:rPr>
              <w:t>%</w:t>
            </w:r>
          </w:p>
        </w:tc>
        <w:tc>
          <w:tcPr>
            <w:tcW w:w="886" w:type="dxa"/>
            <w:tcBorders>
              <w:top w:val="single" w:sz="12" w:space="0" w:color="auto"/>
              <w:bottom w:val="single" w:sz="12" w:space="0" w:color="auto"/>
            </w:tcBorders>
            <w:shd w:val="clear" w:color="auto" w:fill="auto"/>
            <w:vAlign w:val="center"/>
            <w:hideMark/>
          </w:tcPr>
          <w:p w:rsidR="00146E02" w:rsidRDefault="00146E02" w:rsidP="00146E02">
            <w:pPr>
              <w:spacing w:after="0" w:line="240" w:lineRule="auto"/>
              <w:jc w:val="right"/>
              <w:rPr>
                <w:color w:val="000000"/>
                <w:sz w:val="22"/>
                <w:szCs w:val="22"/>
              </w:rPr>
            </w:pPr>
            <w:r>
              <w:rPr>
                <w:color w:val="000000"/>
                <w:sz w:val="22"/>
                <w:szCs w:val="22"/>
              </w:rPr>
              <w:t>1,0%</w:t>
            </w:r>
          </w:p>
        </w:tc>
        <w:tc>
          <w:tcPr>
            <w:tcW w:w="886" w:type="dxa"/>
            <w:tcBorders>
              <w:top w:val="single" w:sz="12" w:space="0" w:color="auto"/>
              <w:bottom w:val="single" w:sz="12" w:space="0" w:color="auto"/>
            </w:tcBorders>
            <w:shd w:val="clear" w:color="auto" w:fill="auto"/>
            <w:vAlign w:val="center"/>
            <w:hideMark/>
          </w:tcPr>
          <w:p w:rsidR="00146E02" w:rsidRDefault="00146E02" w:rsidP="0014652E">
            <w:pPr>
              <w:spacing w:after="0" w:line="240" w:lineRule="auto"/>
              <w:jc w:val="right"/>
              <w:rPr>
                <w:color w:val="000000"/>
                <w:sz w:val="22"/>
                <w:szCs w:val="22"/>
              </w:rPr>
            </w:pPr>
            <w:r>
              <w:rPr>
                <w:color w:val="000000"/>
                <w:sz w:val="22"/>
                <w:szCs w:val="22"/>
              </w:rPr>
              <w:t>1,</w:t>
            </w:r>
            <w:r w:rsidR="0014652E">
              <w:rPr>
                <w:color w:val="000000"/>
                <w:sz w:val="22"/>
                <w:szCs w:val="22"/>
              </w:rPr>
              <w:t>1</w:t>
            </w:r>
            <w:r>
              <w:rPr>
                <w:color w:val="000000"/>
                <w:sz w:val="22"/>
                <w:szCs w:val="22"/>
              </w:rPr>
              <w:t>%</w:t>
            </w:r>
          </w:p>
        </w:tc>
      </w:tr>
      <w:tr w:rsidR="00146E02" w:rsidRPr="00216CDF" w:rsidTr="001F3396">
        <w:trPr>
          <w:trHeight w:val="318"/>
        </w:trPr>
        <w:tc>
          <w:tcPr>
            <w:tcW w:w="724" w:type="dxa"/>
            <w:tcBorders>
              <w:top w:val="single" w:sz="12" w:space="0" w:color="auto"/>
              <w:bottom w:val="single" w:sz="12" w:space="0" w:color="auto"/>
            </w:tcBorders>
            <w:shd w:val="clear" w:color="auto" w:fill="auto"/>
            <w:vAlign w:val="center"/>
            <w:hideMark/>
          </w:tcPr>
          <w:p w:rsidR="00146E02" w:rsidRPr="00216CDF" w:rsidRDefault="00146E02" w:rsidP="001F3396">
            <w:pPr>
              <w:spacing w:after="0" w:line="240" w:lineRule="auto"/>
              <w:jc w:val="left"/>
              <w:rPr>
                <w:color w:val="000000"/>
                <w:sz w:val="22"/>
                <w:szCs w:val="22"/>
              </w:rPr>
            </w:pPr>
            <w:r w:rsidRPr="00216CDF">
              <w:rPr>
                <w:color w:val="000000"/>
                <w:sz w:val="22"/>
                <w:szCs w:val="22"/>
              </w:rPr>
              <w:t xml:space="preserve">H.   </w:t>
            </w:r>
          </w:p>
        </w:tc>
        <w:tc>
          <w:tcPr>
            <w:tcW w:w="3686" w:type="dxa"/>
            <w:tcBorders>
              <w:top w:val="single" w:sz="12" w:space="0" w:color="auto"/>
              <w:bottom w:val="single" w:sz="12" w:space="0" w:color="auto"/>
            </w:tcBorders>
            <w:shd w:val="clear" w:color="auto" w:fill="auto"/>
            <w:vAlign w:val="center"/>
            <w:hideMark/>
          </w:tcPr>
          <w:p w:rsidR="00146E02" w:rsidRPr="00216CDF" w:rsidRDefault="00146E02" w:rsidP="001F3396">
            <w:pPr>
              <w:spacing w:after="0" w:line="240" w:lineRule="auto"/>
              <w:jc w:val="left"/>
              <w:rPr>
                <w:color w:val="000000"/>
                <w:sz w:val="22"/>
                <w:szCs w:val="22"/>
              </w:rPr>
            </w:pPr>
            <w:r w:rsidRPr="00216CDF">
              <w:rPr>
                <w:color w:val="000000"/>
                <w:sz w:val="22"/>
                <w:szCs w:val="22"/>
              </w:rPr>
              <w:t>Ostatní provozní náklady</w:t>
            </w:r>
          </w:p>
        </w:tc>
        <w:tc>
          <w:tcPr>
            <w:tcW w:w="885" w:type="dxa"/>
            <w:tcBorders>
              <w:top w:val="single" w:sz="12" w:space="0" w:color="auto"/>
              <w:bottom w:val="single" w:sz="12" w:space="0" w:color="auto"/>
            </w:tcBorders>
            <w:shd w:val="clear" w:color="auto" w:fill="auto"/>
            <w:vAlign w:val="center"/>
            <w:hideMark/>
          </w:tcPr>
          <w:p w:rsidR="00146E02" w:rsidRDefault="00146E02" w:rsidP="00146E02">
            <w:pPr>
              <w:spacing w:after="0" w:line="240" w:lineRule="auto"/>
              <w:jc w:val="right"/>
              <w:rPr>
                <w:color w:val="000000"/>
                <w:sz w:val="22"/>
                <w:szCs w:val="22"/>
              </w:rPr>
            </w:pPr>
            <w:r>
              <w:rPr>
                <w:color w:val="000000"/>
                <w:sz w:val="22"/>
                <w:szCs w:val="22"/>
              </w:rPr>
              <w:t>12,3%</w:t>
            </w:r>
          </w:p>
        </w:tc>
        <w:tc>
          <w:tcPr>
            <w:tcW w:w="886" w:type="dxa"/>
            <w:tcBorders>
              <w:top w:val="single" w:sz="12" w:space="0" w:color="auto"/>
              <w:bottom w:val="single" w:sz="12" w:space="0" w:color="auto"/>
            </w:tcBorders>
            <w:shd w:val="clear" w:color="auto" w:fill="auto"/>
            <w:vAlign w:val="center"/>
            <w:hideMark/>
          </w:tcPr>
          <w:p w:rsidR="00146E02" w:rsidRDefault="00146E02" w:rsidP="0014652E">
            <w:pPr>
              <w:spacing w:after="0" w:line="240" w:lineRule="auto"/>
              <w:jc w:val="right"/>
              <w:rPr>
                <w:color w:val="000000"/>
                <w:sz w:val="22"/>
                <w:szCs w:val="22"/>
              </w:rPr>
            </w:pPr>
            <w:r>
              <w:rPr>
                <w:color w:val="000000"/>
                <w:sz w:val="22"/>
                <w:szCs w:val="22"/>
              </w:rPr>
              <w:t>1,</w:t>
            </w:r>
            <w:r w:rsidR="0014652E">
              <w:rPr>
                <w:color w:val="000000"/>
                <w:sz w:val="22"/>
                <w:szCs w:val="22"/>
              </w:rPr>
              <w:t>1</w:t>
            </w:r>
            <w:r>
              <w:rPr>
                <w:color w:val="000000"/>
                <w:sz w:val="22"/>
                <w:szCs w:val="22"/>
              </w:rPr>
              <w:t>%</w:t>
            </w:r>
          </w:p>
        </w:tc>
        <w:tc>
          <w:tcPr>
            <w:tcW w:w="886" w:type="dxa"/>
            <w:tcBorders>
              <w:top w:val="single" w:sz="12" w:space="0" w:color="auto"/>
              <w:bottom w:val="single" w:sz="12" w:space="0" w:color="auto"/>
            </w:tcBorders>
            <w:shd w:val="clear" w:color="auto" w:fill="auto"/>
            <w:vAlign w:val="center"/>
            <w:hideMark/>
          </w:tcPr>
          <w:p w:rsidR="00146E02" w:rsidRDefault="00146E02" w:rsidP="00146E02">
            <w:pPr>
              <w:spacing w:after="0" w:line="240" w:lineRule="auto"/>
              <w:jc w:val="right"/>
              <w:rPr>
                <w:color w:val="000000"/>
                <w:sz w:val="22"/>
                <w:szCs w:val="22"/>
              </w:rPr>
            </w:pPr>
            <w:r>
              <w:rPr>
                <w:color w:val="000000"/>
                <w:sz w:val="22"/>
                <w:szCs w:val="22"/>
              </w:rPr>
              <w:t>1,7%</w:t>
            </w:r>
          </w:p>
        </w:tc>
        <w:tc>
          <w:tcPr>
            <w:tcW w:w="886" w:type="dxa"/>
            <w:tcBorders>
              <w:top w:val="single" w:sz="12" w:space="0" w:color="auto"/>
              <w:bottom w:val="single" w:sz="12" w:space="0" w:color="auto"/>
            </w:tcBorders>
            <w:shd w:val="clear" w:color="auto" w:fill="auto"/>
            <w:vAlign w:val="center"/>
            <w:hideMark/>
          </w:tcPr>
          <w:p w:rsidR="00146E02" w:rsidRDefault="00146E02" w:rsidP="0014652E">
            <w:pPr>
              <w:spacing w:after="0" w:line="240" w:lineRule="auto"/>
              <w:jc w:val="right"/>
              <w:rPr>
                <w:color w:val="000000"/>
                <w:sz w:val="22"/>
                <w:szCs w:val="22"/>
              </w:rPr>
            </w:pPr>
            <w:r>
              <w:rPr>
                <w:color w:val="000000"/>
                <w:sz w:val="22"/>
                <w:szCs w:val="22"/>
              </w:rPr>
              <w:t>2,</w:t>
            </w:r>
            <w:r w:rsidR="0014652E">
              <w:rPr>
                <w:color w:val="000000"/>
                <w:sz w:val="22"/>
                <w:szCs w:val="22"/>
              </w:rPr>
              <w:t>2</w:t>
            </w:r>
            <w:r>
              <w:rPr>
                <w:color w:val="000000"/>
                <w:sz w:val="22"/>
                <w:szCs w:val="22"/>
              </w:rPr>
              <w:t>%</w:t>
            </w:r>
          </w:p>
        </w:tc>
      </w:tr>
      <w:tr w:rsidR="00146E02" w:rsidRPr="00216CDF" w:rsidTr="001F3396">
        <w:trPr>
          <w:trHeight w:val="318"/>
        </w:trPr>
        <w:tc>
          <w:tcPr>
            <w:tcW w:w="724" w:type="dxa"/>
            <w:tcBorders>
              <w:top w:val="single" w:sz="12" w:space="0" w:color="auto"/>
              <w:bottom w:val="single" w:sz="12" w:space="0" w:color="auto"/>
            </w:tcBorders>
            <w:shd w:val="clear" w:color="auto" w:fill="auto"/>
            <w:vAlign w:val="center"/>
            <w:hideMark/>
          </w:tcPr>
          <w:p w:rsidR="00146E02" w:rsidRPr="00216CDF" w:rsidRDefault="00146E02" w:rsidP="001F3396">
            <w:pPr>
              <w:spacing w:after="0" w:line="240" w:lineRule="auto"/>
              <w:jc w:val="left"/>
              <w:rPr>
                <w:color w:val="000000"/>
                <w:sz w:val="22"/>
                <w:szCs w:val="22"/>
              </w:rPr>
            </w:pPr>
            <w:r w:rsidRPr="00216CDF">
              <w:rPr>
                <w:color w:val="000000"/>
                <w:sz w:val="22"/>
                <w:szCs w:val="22"/>
              </w:rPr>
              <w:t xml:space="preserve">M.   </w:t>
            </w:r>
          </w:p>
        </w:tc>
        <w:tc>
          <w:tcPr>
            <w:tcW w:w="3686" w:type="dxa"/>
            <w:tcBorders>
              <w:top w:val="single" w:sz="12" w:space="0" w:color="auto"/>
              <w:bottom w:val="single" w:sz="12" w:space="0" w:color="auto"/>
            </w:tcBorders>
            <w:shd w:val="clear" w:color="auto" w:fill="auto"/>
            <w:vAlign w:val="center"/>
            <w:hideMark/>
          </w:tcPr>
          <w:p w:rsidR="00146E02" w:rsidRPr="00216CDF" w:rsidRDefault="00146E02" w:rsidP="001F3396">
            <w:pPr>
              <w:spacing w:after="0" w:line="240" w:lineRule="auto"/>
              <w:jc w:val="left"/>
              <w:rPr>
                <w:color w:val="000000"/>
                <w:sz w:val="22"/>
                <w:szCs w:val="22"/>
              </w:rPr>
            </w:pPr>
            <w:r w:rsidRPr="00216CDF">
              <w:rPr>
                <w:color w:val="000000"/>
                <w:sz w:val="22"/>
                <w:szCs w:val="22"/>
              </w:rPr>
              <w:t>Změna stavu rezerv a opravných položek ve finanční oblasti</w:t>
            </w:r>
          </w:p>
        </w:tc>
        <w:tc>
          <w:tcPr>
            <w:tcW w:w="885" w:type="dxa"/>
            <w:tcBorders>
              <w:top w:val="single" w:sz="12" w:space="0" w:color="auto"/>
              <w:bottom w:val="single" w:sz="12" w:space="0" w:color="auto"/>
            </w:tcBorders>
            <w:shd w:val="clear" w:color="auto" w:fill="auto"/>
            <w:vAlign w:val="center"/>
            <w:hideMark/>
          </w:tcPr>
          <w:p w:rsidR="00146E02" w:rsidRDefault="00146E02" w:rsidP="00146E02">
            <w:pPr>
              <w:spacing w:after="0" w:line="240" w:lineRule="auto"/>
              <w:jc w:val="right"/>
              <w:rPr>
                <w:color w:val="000000"/>
                <w:sz w:val="22"/>
                <w:szCs w:val="22"/>
              </w:rPr>
            </w:pPr>
            <w:r>
              <w:rPr>
                <w:color w:val="000000"/>
                <w:sz w:val="22"/>
                <w:szCs w:val="22"/>
              </w:rPr>
              <w:t>-0,2%</w:t>
            </w:r>
          </w:p>
        </w:tc>
        <w:tc>
          <w:tcPr>
            <w:tcW w:w="886" w:type="dxa"/>
            <w:tcBorders>
              <w:top w:val="single" w:sz="12" w:space="0" w:color="auto"/>
              <w:bottom w:val="single" w:sz="12" w:space="0" w:color="auto"/>
            </w:tcBorders>
            <w:shd w:val="clear" w:color="auto" w:fill="auto"/>
            <w:vAlign w:val="center"/>
            <w:hideMark/>
          </w:tcPr>
          <w:p w:rsidR="00146E02" w:rsidRDefault="00146E02" w:rsidP="00146E02">
            <w:pPr>
              <w:spacing w:after="0" w:line="240" w:lineRule="auto"/>
              <w:jc w:val="right"/>
              <w:rPr>
                <w:color w:val="000000"/>
                <w:sz w:val="22"/>
                <w:szCs w:val="22"/>
              </w:rPr>
            </w:pPr>
            <w:r>
              <w:rPr>
                <w:color w:val="000000"/>
                <w:sz w:val="22"/>
                <w:szCs w:val="22"/>
              </w:rPr>
              <w:t>-0,2%</w:t>
            </w:r>
          </w:p>
        </w:tc>
        <w:tc>
          <w:tcPr>
            <w:tcW w:w="886" w:type="dxa"/>
            <w:tcBorders>
              <w:top w:val="single" w:sz="12" w:space="0" w:color="auto"/>
              <w:bottom w:val="single" w:sz="12" w:space="0" w:color="auto"/>
            </w:tcBorders>
            <w:shd w:val="clear" w:color="auto" w:fill="auto"/>
            <w:vAlign w:val="center"/>
            <w:hideMark/>
          </w:tcPr>
          <w:p w:rsidR="00146E02" w:rsidRDefault="00146E02" w:rsidP="00146E02">
            <w:pPr>
              <w:spacing w:after="0" w:line="240" w:lineRule="auto"/>
              <w:jc w:val="right"/>
              <w:rPr>
                <w:color w:val="000000"/>
                <w:sz w:val="22"/>
                <w:szCs w:val="22"/>
              </w:rPr>
            </w:pPr>
            <w:r>
              <w:rPr>
                <w:color w:val="000000"/>
                <w:sz w:val="22"/>
                <w:szCs w:val="22"/>
              </w:rPr>
              <w:t>-0,2%</w:t>
            </w:r>
          </w:p>
        </w:tc>
        <w:tc>
          <w:tcPr>
            <w:tcW w:w="886" w:type="dxa"/>
            <w:tcBorders>
              <w:top w:val="single" w:sz="12" w:space="0" w:color="auto"/>
              <w:bottom w:val="single" w:sz="12" w:space="0" w:color="auto"/>
            </w:tcBorders>
            <w:shd w:val="clear" w:color="auto" w:fill="auto"/>
            <w:vAlign w:val="center"/>
            <w:hideMark/>
          </w:tcPr>
          <w:p w:rsidR="00146E02" w:rsidRDefault="00146E02" w:rsidP="0014652E">
            <w:pPr>
              <w:spacing w:after="0" w:line="240" w:lineRule="auto"/>
              <w:jc w:val="right"/>
              <w:rPr>
                <w:color w:val="000000"/>
                <w:sz w:val="22"/>
                <w:szCs w:val="22"/>
              </w:rPr>
            </w:pPr>
            <w:r>
              <w:rPr>
                <w:color w:val="000000"/>
                <w:sz w:val="22"/>
                <w:szCs w:val="22"/>
              </w:rPr>
              <w:t>-0,</w:t>
            </w:r>
            <w:r w:rsidR="0014652E">
              <w:rPr>
                <w:color w:val="000000"/>
                <w:sz w:val="22"/>
                <w:szCs w:val="22"/>
              </w:rPr>
              <w:t>3</w:t>
            </w:r>
            <w:r>
              <w:rPr>
                <w:color w:val="000000"/>
                <w:sz w:val="22"/>
                <w:szCs w:val="22"/>
              </w:rPr>
              <w:t>%</w:t>
            </w:r>
          </w:p>
        </w:tc>
      </w:tr>
      <w:tr w:rsidR="00146E02" w:rsidRPr="00216CDF" w:rsidTr="001F3396">
        <w:trPr>
          <w:trHeight w:val="318"/>
        </w:trPr>
        <w:tc>
          <w:tcPr>
            <w:tcW w:w="724" w:type="dxa"/>
            <w:tcBorders>
              <w:top w:val="single" w:sz="12" w:space="0" w:color="auto"/>
              <w:bottom w:val="single" w:sz="12" w:space="0" w:color="auto"/>
            </w:tcBorders>
            <w:shd w:val="clear" w:color="auto" w:fill="auto"/>
            <w:vAlign w:val="center"/>
            <w:hideMark/>
          </w:tcPr>
          <w:p w:rsidR="00146E02" w:rsidRPr="00216CDF" w:rsidRDefault="00146E02" w:rsidP="001F3396">
            <w:pPr>
              <w:spacing w:after="0" w:line="240" w:lineRule="auto"/>
              <w:jc w:val="left"/>
              <w:rPr>
                <w:color w:val="000000"/>
                <w:sz w:val="22"/>
                <w:szCs w:val="22"/>
              </w:rPr>
            </w:pPr>
            <w:r w:rsidRPr="00216CDF">
              <w:rPr>
                <w:color w:val="000000"/>
                <w:sz w:val="22"/>
                <w:szCs w:val="22"/>
              </w:rPr>
              <w:t xml:space="preserve">N.   </w:t>
            </w:r>
          </w:p>
        </w:tc>
        <w:tc>
          <w:tcPr>
            <w:tcW w:w="3686" w:type="dxa"/>
            <w:tcBorders>
              <w:top w:val="single" w:sz="12" w:space="0" w:color="auto"/>
              <w:bottom w:val="single" w:sz="12" w:space="0" w:color="auto"/>
            </w:tcBorders>
            <w:shd w:val="clear" w:color="auto" w:fill="auto"/>
            <w:vAlign w:val="center"/>
            <w:hideMark/>
          </w:tcPr>
          <w:p w:rsidR="00146E02" w:rsidRPr="00216CDF" w:rsidRDefault="00146E02" w:rsidP="001F3396">
            <w:pPr>
              <w:spacing w:after="0" w:line="240" w:lineRule="auto"/>
              <w:jc w:val="left"/>
              <w:rPr>
                <w:color w:val="000000"/>
                <w:sz w:val="22"/>
                <w:szCs w:val="22"/>
              </w:rPr>
            </w:pPr>
            <w:r w:rsidRPr="00216CDF">
              <w:rPr>
                <w:color w:val="000000"/>
                <w:sz w:val="22"/>
                <w:szCs w:val="22"/>
              </w:rPr>
              <w:t>Nákladové úroky</w:t>
            </w:r>
          </w:p>
        </w:tc>
        <w:tc>
          <w:tcPr>
            <w:tcW w:w="885" w:type="dxa"/>
            <w:tcBorders>
              <w:top w:val="single" w:sz="12" w:space="0" w:color="auto"/>
              <w:bottom w:val="single" w:sz="12" w:space="0" w:color="auto"/>
            </w:tcBorders>
            <w:shd w:val="clear" w:color="auto" w:fill="auto"/>
            <w:vAlign w:val="center"/>
            <w:hideMark/>
          </w:tcPr>
          <w:p w:rsidR="00146E02" w:rsidRDefault="00146E02" w:rsidP="00146E02">
            <w:pPr>
              <w:spacing w:after="0" w:line="240" w:lineRule="auto"/>
              <w:jc w:val="right"/>
              <w:rPr>
                <w:color w:val="000000"/>
                <w:sz w:val="22"/>
                <w:szCs w:val="22"/>
              </w:rPr>
            </w:pPr>
            <w:r>
              <w:rPr>
                <w:color w:val="000000"/>
                <w:sz w:val="22"/>
                <w:szCs w:val="22"/>
              </w:rPr>
              <w:t>1,5%</w:t>
            </w:r>
          </w:p>
        </w:tc>
        <w:tc>
          <w:tcPr>
            <w:tcW w:w="886" w:type="dxa"/>
            <w:tcBorders>
              <w:top w:val="single" w:sz="12" w:space="0" w:color="auto"/>
              <w:bottom w:val="single" w:sz="12" w:space="0" w:color="auto"/>
            </w:tcBorders>
            <w:shd w:val="clear" w:color="auto" w:fill="auto"/>
            <w:vAlign w:val="center"/>
            <w:hideMark/>
          </w:tcPr>
          <w:p w:rsidR="00146E02" w:rsidRDefault="00146E02" w:rsidP="0014652E">
            <w:pPr>
              <w:spacing w:after="0" w:line="240" w:lineRule="auto"/>
              <w:jc w:val="right"/>
              <w:rPr>
                <w:color w:val="000000"/>
                <w:sz w:val="22"/>
                <w:szCs w:val="22"/>
              </w:rPr>
            </w:pPr>
            <w:r>
              <w:rPr>
                <w:color w:val="000000"/>
                <w:sz w:val="22"/>
                <w:szCs w:val="22"/>
              </w:rPr>
              <w:t>2,</w:t>
            </w:r>
            <w:r w:rsidR="0014652E">
              <w:rPr>
                <w:color w:val="000000"/>
                <w:sz w:val="22"/>
                <w:szCs w:val="22"/>
              </w:rPr>
              <w:t>3</w:t>
            </w:r>
            <w:r>
              <w:rPr>
                <w:color w:val="000000"/>
                <w:sz w:val="22"/>
                <w:szCs w:val="22"/>
              </w:rPr>
              <w:t>%</w:t>
            </w:r>
          </w:p>
        </w:tc>
        <w:tc>
          <w:tcPr>
            <w:tcW w:w="886" w:type="dxa"/>
            <w:tcBorders>
              <w:top w:val="single" w:sz="12" w:space="0" w:color="auto"/>
              <w:bottom w:val="single" w:sz="12" w:space="0" w:color="auto"/>
            </w:tcBorders>
            <w:shd w:val="clear" w:color="auto" w:fill="auto"/>
            <w:vAlign w:val="center"/>
            <w:hideMark/>
          </w:tcPr>
          <w:p w:rsidR="00146E02" w:rsidRDefault="00146E02" w:rsidP="00146E02">
            <w:pPr>
              <w:spacing w:after="0" w:line="240" w:lineRule="auto"/>
              <w:jc w:val="right"/>
              <w:rPr>
                <w:color w:val="000000"/>
                <w:sz w:val="22"/>
                <w:szCs w:val="22"/>
              </w:rPr>
            </w:pPr>
            <w:r>
              <w:rPr>
                <w:color w:val="000000"/>
                <w:sz w:val="22"/>
                <w:szCs w:val="22"/>
              </w:rPr>
              <w:t>1,8%</w:t>
            </w:r>
          </w:p>
        </w:tc>
        <w:tc>
          <w:tcPr>
            <w:tcW w:w="886" w:type="dxa"/>
            <w:tcBorders>
              <w:top w:val="single" w:sz="12" w:space="0" w:color="auto"/>
              <w:bottom w:val="single" w:sz="12" w:space="0" w:color="auto"/>
            </w:tcBorders>
            <w:shd w:val="clear" w:color="auto" w:fill="auto"/>
            <w:vAlign w:val="center"/>
            <w:hideMark/>
          </w:tcPr>
          <w:p w:rsidR="00146E02" w:rsidRDefault="00146E02" w:rsidP="0014652E">
            <w:pPr>
              <w:spacing w:after="0" w:line="240" w:lineRule="auto"/>
              <w:jc w:val="right"/>
              <w:rPr>
                <w:color w:val="000000"/>
                <w:sz w:val="22"/>
                <w:szCs w:val="22"/>
              </w:rPr>
            </w:pPr>
            <w:r>
              <w:rPr>
                <w:color w:val="000000"/>
                <w:sz w:val="22"/>
                <w:szCs w:val="22"/>
              </w:rPr>
              <w:t>1,</w:t>
            </w:r>
            <w:r w:rsidR="0014652E">
              <w:rPr>
                <w:color w:val="000000"/>
                <w:sz w:val="22"/>
                <w:szCs w:val="22"/>
              </w:rPr>
              <w:t>6</w:t>
            </w:r>
            <w:r>
              <w:rPr>
                <w:color w:val="000000"/>
                <w:sz w:val="22"/>
                <w:szCs w:val="22"/>
              </w:rPr>
              <w:t>%</w:t>
            </w:r>
          </w:p>
        </w:tc>
      </w:tr>
      <w:tr w:rsidR="00146E02" w:rsidRPr="00216CDF" w:rsidTr="001F3396">
        <w:trPr>
          <w:trHeight w:val="318"/>
        </w:trPr>
        <w:tc>
          <w:tcPr>
            <w:tcW w:w="724" w:type="dxa"/>
            <w:tcBorders>
              <w:top w:val="single" w:sz="12" w:space="0" w:color="auto"/>
              <w:bottom w:val="single" w:sz="12" w:space="0" w:color="auto"/>
            </w:tcBorders>
            <w:shd w:val="clear" w:color="auto" w:fill="auto"/>
            <w:vAlign w:val="center"/>
            <w:hideMark/>
          </w:tcPr>
          <w:p w:rsidR="00146E02" w:rsidRPr="00216CDF" w:rsidRDefault="00146E02" w:rsidP="001F3396">
            <w:pPr>
              <w:spacing w:after="0" w:line="240" w:lineRule="auto"/>
              <w:jc w:val="left"/>
              <w:rPr>
                <w:color w:val="000000"/>
                <w:sz w:val="22"/>
                <w:szCs w:val="22"/>
              </w:rPr>
            </w:pPr>
            <w:r w:rsidRPr="00216CDF">
              <w:rPr>
                <w:color w:val="000000"/>
                <w:sz w:val="22"/>
                <w:szCs w:val="22"/>
              </w:rPr>
              <w:t xml:space="preserve">O.   </w:t>
            </w:r>
          </w:p>
        </w:tc>
        <w:tc>
          <w:tcPr>
            <w:tcW w:w="3686" w:type="dxa"/>
            <w:tcBorders>
              <w:top w:val="single" w:sz="12" w:space="0" w:color="auto"/>
              <w:bottom w:val="single" w:sz="12" w:space="0" w:color="auto"/>
            </w:tcBorders>
            <w:shd w:val="clear" w:color="auto" w:fill="auto"/>
            <w:vAlign w:val="center"/>
            <w:hideMark/>
          </w:tcPr>
          <w:p w:rsidR="00146E02" w:rsidRPr="00216CDF" w:rsidRDefault="00146E02" w:rsidP="001F3396">
            <w:pPr>
              <w:spacing w:after="0" w:line="240" w:lineRule="auto"/>
              <w:jc w:val="left"/>
              <w:rPr>
                <w:color w:val="000000"/>
                <w:sz w:val="22"/>
                <w:szCs w:val="22"/>
              </w:rPr>
            </w:pPr>
            <w:r w:rsidRPr="00216CDF">
              <w:rPr>
                <w:color w:val="000000"/>
                <w:sz w:val="22"/>
                <w:szCs w:val="22"/>
              </w:rPr>
              <w:t>Ostatní finanční náklady</w:t>
            </w:r>
          </w:p>
        </w:tc>
        <w:tc>
          <w:tcPr>
            <w:tcW w:w="885" w:type="dxa"/>
            <w:tcBorders>
              <w:top w:val="single" w:sz="12" w:space="0" w:color="auto"/>
              <w:bottom w:val="single" w:sz="12" w:space="0" w:color="auto"/>
            </w:tcBorders>
            <w:shd w:val="clear" w:color="auto" w:fill="auto"/>
            <w:vAlign w:val="center"/>
            <w:hideMark/>
          </w:tcPr>
          <w:p w:rsidR="00146E02" w:rsidRDefault="00146E02" w:rsidP="00146E02">
            <w:pPr>
              <w:spacing w:after="0" w:line="240" w:lineRule="auto"/>
              <w:jc w:val="right"/>
              <w:rPr>
                <w:color w:val="000000"/>
                <w:sz w:val="22"/>
                <w:szCs w:val="22"/>
              </w:rPr>
            </w:pPr>
            <w:r>
              <w:rPr>
                <w:color w:val="000000"/>
                <w:sz w:val="22"/>
                <w:szCs w:val="22"/>
              </w:rPr>
              <w:t>2,3%</w:t>
            </w:r>
          </w:p>
        </w:tc>
        <w:tc>
          <w:tcPr>
            <w:tcW w:w="886" w:type="dxa"/>
            <w:tcBorders>
              <w:top w:val="single" w:sz="12" w:space="0" w:color="auto"/>
              <w:bottom w:val="single" w:sz="12" w:space="0" w:color="auto"/>
            </w:tcBorders>
            <w:shd w:val="clear" w:color="auto" w:fill="auto"/>
            <w:vAlign w:val="center"/>
            <w:hideMark/>
          </w:tcPr>
          <w:p w:rsidR="00146E02" w:rsidRDefault="0014652E" w:rsidP="0014652E">
            <w:pPr>
              <w:spacing w:after="0" w:line="240" w:lineRule="auto"/>
              <w:jc w:val="right"/>
              <w:rPr>
                <w:color w:val="000000"/>
                <w:sz w:val="22"/>
                <w:szCs w:val="22"/>
              </w:rPr>
            </w:pPr>
            <w:r>
              <w:rPr>
                <w:color w:val="000000"/>
                <w:sz w:val="22"/>
                <w:szCs w:val="22"/>
              </w:rPr>
              <w:t>2</w:t>
            </w:r>
            <w:r w:rsidR="00146E02">
              <w:rPr>
                <w:color w:val="000000"/>
                <w:sz w:val="22"/>
                <w:szCs w:val="22"/>
              </w:rPr>
              <w:t>,</w:t>
            </w:r>
            <w:r>
              <w:rPr>
                <w:color w:val="000000"/>
                <w:sz w:val="22"/>
                <w:szCs w:val="22"/>
              </w:rPr>
              <w:t>8</w:t>
            </w:r>
            <w:r w:rsidR="00146E02">
              <w:rPr>
                <w:color w:val="000000"/>
                <w:sz w:val="22"/>
                <w:szCs w:val="22"/>
              </w:rPr>
              <w:t>%</w:t>
            </w:r>
          </w:p>
        </w:tc>
        <w:tc>
          <w:tcPr>
            <w:tcW w:w="886" w:type="dxa"/>
            <w:tcBorders>
              <w:top w:val="single" w:sz="12" w:space="0" w:color="auto"/>
              <w:bottom w:val="single" w:sz="12" w:space="0" w:color="auto"/>
            </w:tcBorders>
            <w:shd w:val="clear" w:color="auto" w:fill="auto"/>
            <w:vAlign w:val="center"/>
            <w:hideMark/>
          </w:tcPr>
          <w:p w:rsidR="00146E02" w:rsidRDefault="00146E02" w:rsidP="00146E02">
            <w:pPr>
              <w:spacing w:after="0" w:line="240" w:lineRule="auto"/>
              <w:jc w:val="right"/>
              <w:rPr>
                <w:color w:val="000000"/>
                <w:sz w:val="22"/>
                <w:szCs w:val="22"/>
              </w:rPr>
            </w:pPr>
            <w:r>
              <w:rPr>
                <w:color w:val="000000"/>
                <w:sz w:val="22"/>
                <w:szCs w:val="22"/>
              </w:rPr>
              <w:t>2,6%</w:t>
            </w:r>
          </w:p>
        </w:tc>
        <w:tc>
          <w:tcPr>
            <w:tcW w:w="886" w:type="dxa"/>
            <w:tcBorders>
              <w:top w:val="single" w:sz="12" w:space="0" w:color="auto"/>
              <w:bottom w:val="single" w:sz="12" w:space="0" w:color="auto"/>
            </w:tcBorders>
            <w:shd w:val="clear" w:color="auto" w:fill="auto"/>
            <w:vAlign w:val="center"/>
            <w:hideMark/>
          </w:tcPr>
          <w:p w:rsidR="00146E02" w:rsidRDefault="00146E02" w:rsidP="0014652E">
            <w:pPr>
              <w:spacing w:after="0" w:line="240" w:lineRule="auto"/>
              <w:jc w:val="right"/>
              <w:rPr>
                <w:color w:val="000000"/>
                <w:sz w:val="22"/>
                <w:szCs w:val="22"/>
              </w:rPr>
            </w:pPr>
            <w:r>
              <w:rPr>
                <w:color w:val="000000"/>
                <w:sz w:val="22"/>
                <w:szCs w:val="22"/>
              </w:rPr>
              <w:t>2,</w:t>
            </w:r>
            <w:r w:rsidR="0014652E">
              <w:rPr>
                <w:color w:val="000000"/>
                <w:sz w:val="22"/>
                <w:szCs w:val="22"/>
              </w:rPr>
              <w:t>2</w:t>
            </w:r>
            <w:r>
              <w:rPr>
                <w:color w:val="000000"/>
                <w:sz w:val="22"/>
                <w:szCs w:val="22"/>
              </w:rPr>
              <w:t>%</w:t>
            </w:r>
          </w:p>
        </w:tc>
      </w:tr>
      <w:tr w:rsidR="00146E02" w:rsidRPr="00216CDF" w:rsidTr="001F3396">
        <w:trPr>
          <w:trHeight w:val="318"/>
        </w:trPr>
        <w:tc>
          <w:tcPr>
            <w:tcW w:w="724" w:type="dxa"/>
            <w:tcBorders>
              <w:top w:val="single" w:sz="12" w:space="0" w:color="auto"/>
              <w:bottom w:val="single" w:sz="12" w:space="0" w:color="auto"/>
            </w:tcBorders>
            <w:shd w:val="clear" w:color="auto" w:fill="auto"/>
            <w:vAlign w:val="center"/>
            <w:hideMark/>
          </w:tcPr>
          <w:p w:rsidR="00146E02" w:rsidRPr="00216CDF" w:rsidRDefault="00146E02" w:rsidP="001F3396">
            <w:pPr>
              <w:spacing w:after="0" w:line="240" w:lineRule="auto"/>
              <w:jc w:val="left"/>
              <w:rPr>
                <w:color w:val="000000"/>
                <w:sz w:val="22"/>
                <w:szCs w:val="22"/>
              </w:rPr>
            </w:pPr>
            <w:r w:rsidRPr="00216CDF">
              <w:rPr>
                <w:color w:val="000000"/>
                <w:sz w:val="22"/>
                <w:szCs w:val="22"/>
              </w:rPr>
              <w:t xml:space="preserve">Q.   </w:t>
            </w:r>
          </w:p>
        </w:tc>
        <w:tc>
          <w:tcPr>
            <w:tcW w:w="3686" w:type="dxa"/>
            <w:tcBorders>
              <w:top w:val="single" w:sz="12" w:space="0" w:color="auto"/>
              <w:bottom w:val="single" w:sz="12" w:space="0" w:color="auto"/>
            </w:tcBorders>
            <w:shd w:val="clear" w:color="auto" w:fill="auto"/>
            <w:vAlign w:val="center"/>
            <w:hideMark/>
          </w:tcPr>
          <w:p w:rsidR="00146E02" w:rsidRPr="00216CDF" w:rsidRDefault="00146E02" w:rsidP="001F3396">
            <w:pPr>
              <w:spacing w:after="0" w:line="240" w:lineRule="auto"/>
              <w:jc w:val="left"/>
              <w:rPr>
                <w:color w:val="000000"/>
                <w:sz w:val="22"/>
                <w:szCs w:val="22"/>
              </w:rPr>
            </w:pPr>
            <w:r w:rsidRPr="00216CDF">
              <w:rPr>
                <w:color w:val="000000"/>
                <w:sz w:val="22"/>
                <w:szCs w:val="22"/>
              </w:rPr>
              <w:t>Daň z příjmu za běžnou činnost         (</w:t>
            </w:r>
            <w:proofErr w:type="gramStart"/>
            <w:r w:rsidRPr="00216CDF">
              <w:rPr>
                <w:color w:val="000000"/>
                <w:sz w:val="22"/>
                <w:szCs w:val="22"/>
              </w:rPr>
              <w:t>ř.50</w:t>
            </w:r>
            <w:proofErr w:type="gramEnd"/>
            <w:r w:rsidRPr="00216CDF">
              <w:rPr>
                <w:color w:val="000000"/>
                <w:sz w:val="22"/>
                <w:szCs w:val="22"/>
              </w:rPr>
              <w:t xml:space="preserve"> + 51)</w:t>
            </w:r>
          </w:p>
        </w:tc>
        <w:tc>
          <w:tcPr>
            <w:tcW w:w="885" w:type="dxa"/>
            <w:tcBorders>
              <w:top w:val="single" w:sz="12" w:space="0" w:color="auto"/>
              <w:bottom w:val="single" w:sz="12" w:space="0" w:color="auto"/>
            </w:tcBorders>
            <w:shd w:val="clear" w:color="auto" w:fill="auto"/>
            <w:vAlign w:val="center"/>
            <w:hideMark/>
          </w:tcPr>
          <w:p w:rsidR="00146E02" w:rsidRDefault="00146E02" w:rsidP="00146E02">
            <w:pPr>
              <w:spacing w:after="0" w:line="240" w:lineRule="auto"/>
              <w:jc w:val="right"/>
              <w:rPr>
                <w:color w:val="000000"/>
                <w:sz w:val="22"/>
                <w:szCs w:val="22"/>
              </w:rPr>
            </w:pPr>
            <w:r>
              <w:rPr>
                <w:color w:val="000000"/>
                <w:sz w:val="22"/>
                <w:szCs w:val="22"/>
              </w:rPr>
              <w:t>1,4%</w:t>
            </w:r>
          </w:p>
        </w:tc>
        <w:tc>
          <w:tcPr>
            <w:tcW w:w="886" w:type="dxa"/>
            <w:tcBorders>
              <w:top w:val="single" w:sz="12" w:space="0" w:color="auto"/>
              <w:bottom w:val="single" w:sz="12" w:space="0" w:color="auto"/>
            </w:tcBorders>
            <w:shd w:val="clear" w:color="auto" w:fill="auto"/>
            <w:vAlign w:val="center"/>
            <w:hideMark/>
          </w:tcPr>
          <w:p w:rsidR="00146E02" w:rsidRDefault="00146E02" w:rsidP="00146E02">
            <w:pPr>
              <w:spacing w:after="0" w:line="240" w:lineRule="auto"/>
              <w:jc w:val="right"/>
              <w:rPr>
                <w:color w:val="000000"/>
                <w:sz w:val="22"/>
                <w:szCs w:val="22"/>
              </w:rPr>
            </w:pPr>
            <w:r>
              <w:rPr>
                <w:color w:val="000000"/>
                <w:sz w:val="22"/>
                <w:szCs w:val="22"/>
              </w:rPr>
              <w:t>0,1%</w:t>
            </w:r>
          </w:p>
        </w:tc>
        <w:tc>
          <w:tcPr>
            <w:tcW w:w="886" w:type="dxa"/>
            <w:tcBorders>
              <w:top w:val="single" w:sz="12" w:space="0" w:color="auto"/>
              <w:bottom w:val="single" w:sz="12" w:space="0" w:color="auto"/>
            </w:tcBorders>
            <w:shd w:val="clear" w:color="auto" w:fill="auto"/>
            <w:vAlign w:val="center"/>
            <w:hideMark/>
          </w:tcPr>
          <w:p w:rsidR="00146E02" w:rsidRDefault="00146E02" w:rsidP="00146E02">
            <w:pPr>
              <w:spacing w:after="0" w:line="240" w:lineRule="auto"/>
              <w:jc w:val="right"/>
              <w:rPr>
                <w:color w:val="000000"/>
                <w:sz w:val="22"/>
                <w:szCs w:val="22"/>
              </w:rPr>
            </w:pPr>
            <w:r>
              <w:rPr>
                <w:color w:val="000000"/>
                <w:sz w:val="22"/>
                <w:szCs w:val="22"/>
              </w:rPr>
              <w:t>0,2%</w:t>
            </w:r>
          </w:p>
        </w:tc>
        <w:tc>
          <w:tcPr>
            <w:tcW w:w="886" w:type="dxa"/>
            <w:tcBorders>
              <w:top w:val="single" w:sz="12" w:space="0" w:color="auto"/>
              <w:bottom w:val="single" w:sz="12" w:space="0" w:color="auto"/>
            </w:tcBorders>
            <w:shd w:val="clear" w:color="auto" w:fill="auto"/>
            <w:vAlign w:val="center"/>
            <w:hideMark/>
          </w:tcPr>
          <w:p w:rsidR="00146E02" w:rsidRDefault="00146E02" w:rsidP="00146E02">
            <w:pPr>
              <w:spacing w:after="0" w:line="240" w:lineRule="auto"/>
              <w:jc w:val="right"/>
              <w:rPr>
                <w:color w:val="000000"/>
                <w:sz w:val="22"/>
                <w:szCs w:val="22"/>
              </w:rPr>
            </w:pPr>
            <w:r>
              <w:rPr>
                <w:color w:val="000000"/>
                <w:sz w:val="22"/>
                <w:szCs w:val="22"/>
              </w:rPr>
              <w:t>0,4%</w:t>
            </w:r>
          </w:p>
        </w:tc>
      </w:tr>
      <w:tr w:rsidR="00146E02" w:rsidRPr="00146E02" w:rsidTr="001F3396">
        <w:trPr>
          <w:trHeight w:val="318"/>
        </w:trPr>
        <w:tc>
          <w:tcPr>
            <w:tcW w:w="724" w:type="dxa"/>
            <w:tcBorders>
              <w:top w:val="single" w:sz="12" w:space="0" w:color="auto"/>
              <w:bottom w:val="single" w:sz="12" w:space="0" w:color="auto"/>
            </w:tcBorders>
            <w:shd w:val="clear" w:color="auto" w:fill="auto"/>
            <w:vAlign w:val="center"/>
            <w:hideMark/>
          </w:tcPr>
          <w:p w:rsidR="00146E02" w:rsidRPr="00146E02" w:rsidRDefault="00146E02" w:rsidP="001F3396">
            <w:pPr>
              <w:spacing w:after="0" w:line="240" w:lineRule="auto"/>
              <w:jc w:val="left"/>
              <w:rPr>
                <w:b/>
                <w:color w:val="000000"/>
                <w:sz w:val="22"/>
                <w:szCs w:val="22"/>
              </w:rPr>
            </w:pPr>
            <w:r w:rsidRPr="00146E02">
              <w:rPr>
                <w:b/>
                <w:color w:val="000000"/>
                <w:sz w:val="22"/>
                <w:szCs w:val="22"/>
              </w:rPr>
              <w:t xml:space="preserve">  </w:t>
            </w:r>
          </w:p>
        </w:tc>
        <w:tc>
          <w:tcPr>
            <w:tcW w:w="3686" w:type="dxa"/>
            <w:tcBorders>
              <w:top w:val="single" w:sz="12" w:space="0" w:color="auto"/>
              <w:bottom w:val="single" w:sz="12" w:space="0" w:color="auto"/>
            </w:tcBorders>
            <w:shd w:val="clear" w:color="auto" w:fill="auto"/>
            <w:vAlign w:val="center"/>
            <w:hideMark/>
          </w:tcPr>
          <w:p w:rsidR="00146E02" w:rsidRPr="00146E02" w:rsidRDefault="00146E02" w:rsidP="001F3396">
            <w:pPr>
              <w:spacing w:after="0" w:line="240" w:lineRule="auto"/>
              <w:jc w:val="left"/>
              <w:rPr>
                <w:b/>
                <w:color w:val="000000"/>
                <w:sz w:val="22"/>
                <w:szCs w:val="22"/>
              </w:rPr>
            </w:pPr>
            <w:r w:rsidRPr="00146E02">
              <w:rPr>
                <w:b/>
                <w:color w:val="000000"/>
                <w:sz w:val="22"/>
                <w:szCs w:val="22"/>
              </w:rPr>
              <w:t>Náklady celkem</w:t>
            </w:r>
          </w:p>
        </w:tc>
        <w:tc>
          <w:tcPr>
            <w:tcW w:w="885" w:type="dxa"/>
            <w:tcBorders>
              <w:top w:val="single" w:sz="12" w:space="0" w:color="auto"/>
              <w:bottom w:val="single" w:sz="12" w:space="0" w:color="auto"/>
            </w:tcBorders>
            <w:shd w:val="clear" w:color="auto" w:fill="auto"/>
            <w:vAlign w:val="center"/>
            <w:hideMark/>
          </w:tcPr>
          <w:p w:rsidR="00146E02" w:rsidRPr="00146E02" w:rsidRDefault="00146E02" w:rsidP="001F3396">
            <w:pPr>
              <w:spacing w:after="0" w:line="240" w:lineRule="auto"/>
              <w:jc w:val="right"/>
              <w:rPr>
                <w:b/>
                <w:color w:val="000000"/>
                <w:sz w:val="22"/>
                <w:szCs w:val="22"/>
              </w:rPr>
            </w:pPr>
            <w:r w:rsidRPr="00146E02">
              <w:rPr>
                <w:b/>
                <w:color w:val="000000"/>
                <w:sz w:val="22"/>
                <w:szCs w:val="22"/>
              </w:rPr>
              <w:t>100,0%</w:t>
            </w:r>
          </w:p>
        </w:tc>
        <w:tc>
          <w:tcPr>
            <w:tcW w:w="886" w:type="dxa"/>
            <w:tcBorders>
              <w:top w:val="single" w:sz="12" w:space="0" w:color="auto"/>
              <w:bottom w:val="single" w:sz="12" w:space="0" w:color="auto"/>
            </w:tcBorders>
            <w:shd w:val="clear" w:color="auto" w:fill="auto"/>
            <w:vAlign w:val="center"/>
            <w:hideMark/>
          </w:tcPr>
          <w:p w:rsidR="00146E02" w:rsidRPr="00146E02" w:rsidRDefault="00146E02" w:rsidP="001F3396">
            <w:pPr>
              <w:spacing w:after="0" w:line="240" w:lineRule="auto"/>
              <w:jc w:val="right"/>
              <w:rPr>
                <w:b/>
                <w:color w:val="000000"/>
                <w:sz w:val="22"/>
                <w:szCs w:val="22"/>
              </w:rPr>
            </w:pPr>
            <w:r w:rsidRPr="00146E02">
              <w:rPr>
                <w:b/>
                <w:color w:val="000000"/>
                <w:sz w:val="22"/>
                <w:szCs w:val="22"/>
              </w:rPr>
              <w:t>100,0%</w:t>
            </w:r>
          </w:p>
        </w:tc>
        <w:tc>
          <w:tcPr>
            <w:tcW w:w="886" w:type="dxa"/>
            <w:tcBorders>
              <w:top w:val="single" w:sz="12" w:space="0" w:color="auto"/>
              <w:bottom w:val="single" w:sz="12" w:space="0" w:color="auto"/>
            </w:tcBorders>
            <w:shd w:val="clear" w:color="auto" w:fill="auto"/>
            <w:vAlign w:val="center"/>
            <w:hideMark/>
          </w:tcPr>
          <w:p w:rsidR="00146E02" w:rsidRPr="00146E02" w:rsidRDefault="00146E02" w:rsidP="001F3396">
            <w:pPr>
              <w:spacing w:after="0" w:line="240" w:lineRule="auto"/>
              <w:jc w:val="right"/>
              <w:rPr>
                <w:b/>
                <w:color w:val="000000"/>
                <w:sz w:val="22"/>
                <w:szCs w:val="22"/>
              </w:rPr>
            </w:pPr>
            <w:r w:rsidRPr="00146E02">
              <w:rPr>
                <w:b/>
                <w:color w:val="000000"/>
                <w:sz w:val="22"/>
                <w:szCs w:val="22"/>
              </w:rPr>
              <w:t>100,0%</w:t>
            </w:r>
          </w:p>
        </w:tc>
        <w:tc>
          <w:tcPr>
            <w:tcW w:w="886" w:type="dxa"/>
            <w:tcBorders>
              <w:top w:val="single" w:sz="12" w:space="0" w:color="auto"/>
              <w:bottom w:val="single" w:sz="12" w:space="0" w:color="auto"/>
            </w:tcBorders>
            <w:shd w:val="clear" w:color="auto" w:fill="auto"/>
            <w:vAlign w:val="center"/>
            <w:hideMark/>
          </w:tcPr>
          <w:p w:rsidR="00146E02" w:rsidRPr="00146E02" w:rsidRDefault="00146E02" w:rsidP="001F3396">
            <w:pPr>
              <w:spacing w:after="0" w:line="240" w:lineRule="auto"/>
              <w:jc w:val="right"/>
              <w:rPr>
                <w:b/>
                <w:color w:val="000000"/>
                <w:sz w:val="22"/>
                <w:szCs w:val="22"/>
              </w:rPr>
            </w:pPr>
            <w:r w:rsidRPr="00146E02">
              <w:rPr>
                <w:b/>
                <w:color w:val="000000"/>
                <w:sz w:val="22"/>
                <w:szCs w:val="22"/>
              </w:rPr>
              <w:t>100,0%</w:t>
            </w:r>
          </w:p>
        </w:tc>
      </w:tr>
    </w:tbl>
    <w:p w:rsidR="00AF7962" w:rsidRDefault="00AF7962" w:rsidP="00AF7962">
      <w:pPr>
        <w:pStyle w:val="Tabulka-pramen"/>
      </w:pPr>
      <w:r>
        <w:t>Zdroj: vlastní výpočet</w:t>
      </w:r>
    </w:p>
    <w:p w:rsidR="00BF152B" w:rsidRDefault="00BF152B" w:rsidP="00BF152B">
      <w:pPr>
        <w:pStyle w:val="Nadpis4"/>
        <w:rPr>
          <w:sz w:val="28"/>
        </w:rPr>
      </w:pPr>
      <w:r>
        <w:rPr>
          <w:sz w:val="28"/>
        </w:rPr>
        <w:lastRenderedPageBreak/>
        <w:t>Vertikální</w:t>
      </w:r>
      <w:r w:rsidRPr="00B116BF">
        <w:rPr>
          <w:sz w:val="28"/>
        </w:rPr>
        <w:t xml:space="preserve"> analýza </w:t>
      </w:r>
      <w:r>
        <w:rPr>
          <w:sz w:val="28"/>
        </w:rPr>
        <w:t>rozvahy</w:t>
      </w:r>
    </w:p>
    <w:p w:rsidR="00B14709" w:rsidRDefault="00B14709" w:rsidP="00B14709">
      <w:r>
        <w:t xml:space="preserve">U vertikální analýzy rozvahy lze pozorovat, že procentuální podíl hlavních položek aktiv na celkové bilanční sumě se příliš neměnil. U dlouhodobého majetku došlo k mírnému nárůstu z 34,4% na 40,5% a u oběžných aktiv k mírnému poklesu z 64,9% na 58,8% (s největším vlivem poklesu podílu zásob). Na straně pasiv dochází k trvalému nárůstu vlastního kapitálu z 22,8% podílu na 32,6% podílu v roce 2010, na druhou stranu dochází k poklesu podílu cizích zdrojů ze 77,1% v roce 2007 až k 67,4% v roce 2010 (především vlivem snižování podílu krátkodobých závazků). </w:t>
      </w:r>
    </w:p>
    <w:p w:rsidR="003E341A" w:rsidRPr="003E341A" w:rsidRDefault="003E341A" w:rsidP="003E341A">
      <w:pPr>
        <w:spacing w:line="240" w:lineRule="auto"/>
        <w:rPr>
          <w:sz w:val="22"/>
          <w:szCs w:val="22"/>
        </w:rPr>
      </w:pPr>
      <w:r w:rsidRPr="003E341A">
        <w:rPr>
          <w:sz w:val="22"/>
          <w:szCs w:val="22"/>
        </w:rPr>
        <w:t xml:space="preserve">Tabulka </w:t>
      </w:r>
      <w:r w:rsidR="001A3AA6">
        <w:rPr>
          <w:sz w:val="22"/>
          <w:szCs w:val="22"/>
        </w:rPr>
        <w:t>7</w:t>
      </w:r>
      <w:r w:rsidRPr="003E341A">
        <w:rPr>
          <w:sz w:val="22"/>
          <w:szCs w:val="22"/>
        </w:rPr>
        <w:t xml:space="preserve"> </w:t>
      </w:r>
      <w:r>
        <w:rPr>
          <w:sz w:val="22"/>
          <w:szCs w:val="22"/>
        </w:rPr>
        <w:t>Vertikální analýza rozvahy</w:t>
      </w:r>
      <w:r w:rsidRPr="003E341A">
        <w:rPr>
          <w:sz w:val="22"/>
          <w:szCs w:val="22"/>
        </w:rPr>
        <w:t xml:space="preserve"> </w:t>
      </w:r>
    </w:p>
    <w:tbl>
      <w:tblPr>
        <w:tblW w:w="7959" w:type="dxa"/>
        <w:tblInd w:w="49" w:type="dxa"/>
        <w:tblBorders>
          <w:top w:val="single" w:sz="8" w:space="0" w:color="auto"/>
          <w:left w:val="single" w:sz="12" w:space="0" w:color="auto"/>
          <w:bottom w:val="single" w:sz="8" w:space="0" w:color="auto"/>
          <w:right w:val="single" w:sz="12" w:space="0" w:color="auto"/>
          <w:insideH w:val="single" w:sz="12" w:space="0" w:color="auto"/>
          <w:insideV w:val="single" w:sz="12" w:space="0" w:color="auto"/>
        </w:tblBorders>
        <w:tblLayout w:type="fixed"/>
        <w:tblCellMar>
          <w:left w:w="70" w:type="dxa"/>
          <w:right w:w="70" w:type="dxa"/>
        </w:tblCellMar>
        <w:tblLook w:val="04A0"/>
      </w:tblPr>
      <w:tblGrid>
        <w:gridCol w:w="680"/>
        <w:gridCol w:w="3736"/>
        <w:gridCol w:w="885"/>
        <w:gridCol w:w="886"/>
        <w:gridCol w:w="886"/>
        <w:gridCol w:w="886"/>
      </w:tblGrid>
      <w:tr w:rsidR="00981C57" w:rsidRPr="00981C57" w:rsidTr="009304E5">
        <w:trPr>
          <w:trHeight w:val="465"/>
        </w:trPr>
        <w:tc>
          <w:tcPr>
            <w:tcW w:w="680" w:type="dxa"/>
            <w:tcBorders>
              <w:bottom w:val="single" w:sz="12" w:space="0" w:color="auto"/>
            </w:tcBorders>
            <w:shd w:val="clear" w:color="auto" w:fill="auto"/>
            <w:vAlign w:val="center"/>
            <w:hideMark/>
          </w:tcPr>
          <w:p w:rsidR="00981C57" w:rsidRPr="00981C57" w:rsidRDefault="00981C57" w:rsidP="00981C57">
            <w:pPr>
              <w:spacing w:after="0" w:line="240" w:lineRule="auto"/>
              <w:jc w:val="left"/>
              <w:rPr>
                <w:b/>
                <w:bCs/>
                <w:color w:val="000000"/>
                <w:sz w:val="22"/>
                <w:szCs w:val="22"/>
              </w:rPr>
            </w:pPr>
            <w:r w:rsidRPr="00981C57">
              <w:rPr>
                <w:b/>
                <w:bCs/>
                <w:color w:val="000000"/>
                <w:sz w:val="22"/>
                <w:szCs w:val="22"/>
              </w:rPr>
              <w:t> </w:t>
            </w:r>
          </w:p>
        </w:tc>
        <w:tc>
          <w:tcPr>
            <w:tcW w:w="3736" w:type="dxa"/>
            <w:tcBorders>
              <w:bottom w:val="single" w:sz="12" w:space="0" w:color="auto"/>
            </w:tcBorders>
            <w:shd w:val="clear" w:color="auto" w:fill="auto"/>
            <w:vAlign w:val="center"/>
            <w:hideMark/>
          </w:tcPr>
          <w:p w:rsidR="00981C57" w:rsidRPr="00981C57" w:rsidRDefault="00981C57" w:rsidP="00981C57">
            <w:pPr>
              <w:spacing w:after="0" w:line="240" w:lineRule="auto"/>
              <w:jc w:val="center"/>
              <w:rPr>
                <w:b/>
                <w:bCs/>
                <w:color w:val="000000"/>
                <w:sz w:val="22"/>
                <w:szCs w:val="22"/>
              </w:rPr>
            </w:pPr>
            <w:r w:rsidRPr="00981C57">
              <w:rPr>
                <w:b/>
                <w:bCs/>
                <w:color w:val="000000"/>
                <w:sz w:val="22"/>
                <w:szCs w:val="22"/>
              </w:rPr>
              <w:t>AKTIVA</w:t>
            </w:r>
          </w:p>
        </w:tc>
        <w:tc>
          <w:tcPr>
            <w:tcW w:w="885" w:type="dxa"/>
            <w:tcBorders>
              <w:bottom w:val="single" w:sz="12" w:space="0" w:color="auto"/>
            </w:tcBorders>
            <w:shd w:val="clear" w:color="auto" w:fill="auto"/>
            <w:vAlign w:val="center"/>
            <w:hideMark/>
          </w:tcPr>
          <w:p w:rsidR="00981C57" w:rsidRPr="00981C57" w:rsidRDefault="00981C57" w:rsidP="00981C57">
            <w:pPr>
              <w:spacing w:after="0" w:line="240" w:lineRule="auto"/>
              <w:jc w:val="center"/>
              <w:rPr>
                <w:b/>
                <w:bCs/>
                <w:color w:val="000000"/>
                <w:sz w:val="22"/>
                <w:szCs w:val="22"/>
              </w:rPr>
            </w:pPr>
            <w:r w:rsidRPr="00981C57">
              <w:rPr>
                <w:b/>
                <w:bCs/>
                <w:color w:val="000000"/>
                <w:sz w:val="22"/>
                <w:szCs w:val="22"/>
              </w:rPr>
              <w:t>2007</w:t>
            </w:r>
          </w:p>
        </w:tc>
        <w:tc>
          <w:tcPr>
            <w:tcW w:w="886" w:type="dxa"/>
            <w:tcBorders>
              <w:bottom w:val="single" w:sz="12" w:space="0" w:color="auto"/>
            </w:tcBorders>
            <w:shd w:val="clear" w:color="auto" w:fill="auto"/>
            <w:vAlign w:val="center"/>
            <w:hideMark/>
          </w:tcPr>
          <w:p w:rsidR="00981C57" w:rsidRPr="00981C57" w:rsidRDefault="00981C57" w:rsidP="00981C57">
            <w:pPr>
              <w:spacing w:after="0" w:line="240" w:lineRule="auto"/>
              <w:jc w:val="center"/>
              <w:rPr>
                <w:b/>
                <w:bCs/>
                <w:color w:val="000000"/>
                <w:sz w:val="22"/>
                <w:szCs w:val="22"/>
              </w:rPr>
            </w:pPr>
            <w:r w:rsidRPr="00981C57">
              <w:rPr>
                <w:b/>
                <w:bCs/>
                <w:color w:val="000000"/>
                <w:sz w:val="22"/>
                <w:szCs w:val="22"/>
              </w:rPr>
              <w:t>2008</w:t>
            </w:r>
          </w:p>
        </w:tc>
        <w:tc>
          <w:tcPr>
            <w:tcW w:w="886" w:type="dxa"/>
            <w:tcBorders>
              <w:bottom w:val="single" w:sz="12" w:space="0" w:color="auto"/>
            </w:tcBorders>
            <w:shd w:val="clear" w:color="auto" w:fill="auto"/>
            <w:vAlign w:val="center"/>
            <w:hideMark/>
          </w:tcPr>
          <w:p w:rsidR="00981C57" w:rsidRPr="00981C57" w:rsidRDefault="00981C57" w:rsidP="00981C57">
            <w:pPr>
              <w:spacing w:after="0" w:line="240" w:lineRule="auto"/>
              <w:jc w:val="center"/>
              <w:rPr>
                <w:b/>
                <w:bCs/>
                <w:color w:val="000000"/>
                <w:sz w:val="22"/>
                <w:szCs w:val="22"/>
              </w:rPr>
            </w:pPr>
            <w:r w:rsidRPr="00981C57">
              <w:rPr>
                <w:b/>
                <w:bCs/>
                <w:color w:val="000000"/>
                <w:sz w:val="22"/>
                <w:szCs w:val="22"/>
              </w:rPr>
              <w:t>2009</w:t>
            </w:r>
          </w:p>
        </w:tc>
        <w:tc>
          <w:tcPr>
            <w:tcW w:w="886" w:type="dxa"/>
            <w:tcBorders>
              <w:bottom w:val="single" w:sz="12" w:space="0" w:color="auto"/>
            </w:tcBorders>
            <w:shd w:val="clear" w:color="auto" w:fill="auto"/>
            <w:vAlign w:val="center"/>
            <w:hideMark/>
          </w:tcPr>
          <w:p w:rsidR="00981C57" w:rsidRPr="00981C57" w:rsidRDefault="00981C57" w:rsidP="00981C57">
            <w:pPr>
              <w:spacing w:after="0" w:line="240" w:lineRule="auto"/>
              <w:jc w:val="center"/>
              <w:rPr>
                <w:b/>
                <w:bCs/>
                <w:color w:val="000000"/>
                <w:sz w:val="22"/>
                <w:szCs w:val="22"/>
              </w:rPr>
            </w:pPr>
            <w:r w:rsidRPr="00981C57">
              <w:rPr>
                <w:b/>
                <w:bCs/>
                <w:color w:val="000000"/>
                <w:sz w:val="22"/>
                <w:szCs w:val="22"/>
              </w:rPr>
              <w:t>2010</w:t>
            </w:r>
          </w:p>
        </w:tc>
      </w:tr>
      <w:tr w:rsidR="00981C57" w:rsidRPr="00981C57" w:rsidTr="009304E5">
        <w:trPr>
          <w:trHeight w:val="690"/>
        </w:trPr>
        <w:tc>
          <w:tcPr>
            <w:tcW w:w="680" w:type="dxa"/>
            <w:tcBorders>
              <w:top w:val="single" w:sz="12" w:space="0" w:color="auto"/>
              <w:bottom w:val="single" w:sz="12" w:space="0" w:color="auto"/>
            </w:tcBorders>
            <w:shd w:val="clear" w:color="auto" w:fill="auto"/>
            <w:vAlign w:val="center"/>
            <w:hideMark/>
          </w:tcPr>
          <w:p w:rsidR="00981C57" w:rsidRPr="00981C57" w:rsidRDefault="00981C57" w:rsidP="00981C57">
            <w:pPr>
              <w:spacing w:after="0" w:line="240" w:lineRule="auto"/>
              <w:jc w:val="left"/>
              <w:rPr>
                <w:color w:val="000000"/>
                <w:sz w:val="22"/>
                <w:szCs w:val="22"/>
              </w:rPr>
            </w:pPr>
            <w:r w:rsidRPr="00981C57">
              <w:rPr>
                <w:color w:val="000000"/>
                <w:sz w:val="22"/>
                <w:szCs w:val="22"/>
              </w:rPr>
              <w:t> </w:t>
            </w:r>
          </w:p>
        </w:tc>
        <w:tc>
          <w:tcPr>
            <w:tcW w:w="3736" w:type="dxa"/>
            <w:tcBorders>
              <w:top w:val="single" w:sz="12" w:space="0" w:color="auto"/>
              <w:bottom w:val="single" w:sz="12" w:space="0" w:color="auto"/>
            </w:tcBorders>
            <w:shd w:val="clear" w:color="auto" w:fill="auto"/>
            <w:vAlign w:val="center"/>
            <w:hideMark/>
          </w:tcPr>
          <w:p w:rsidR="00981C57" w:rsidRPr="00981C57" w:rsidRDefault="00981C57" w:rsidP="00981C57">
            <w:pPr>
              <w:spacing w:after="0" w:line="240" w:lineRule="auto"/>
              <w:jc w:val="left"/>
              <w:rPr>
                <w:color w:val="000000"/>
                <w:sz w:val="22"/>
                <w:szCs w:val="22"/>
              </w:rPr>
            </w:pPr>
            <w:r w:rsidRPr="00981C57">
              <w:rPr>
                <w:color w:val="000000"/>
                <w:sz w:val="22"/>
                <w:szCs w:val="22"/>
              </w:rPr>
              <w:t>AKTIVA CELKEM    (</w:t>
            </w:r>
            <w:proofErr w:type="gramStart"/>
            <w:r w:rsidRPr="00981C57">
              <w:rPr>
                <w:color w:val="000000"/>
                <w:sz w:val="22"/>
                <w:szCs w:val="22"/>
              </w:rPr>
              <w:t>ř.02</w:t>
            </w:r>
            <w:proofErr w:type="gramEnd"/>
            <w:r w:rsidRPr="00981C57">
              <w:rPr>
                <w:color w:val="000000"/>
                <w:sz w:val="22"/>
                <w:szCs w:val="22"/>
              </w:rPr>
              <w:t xml:space="preserve"> + 03 + 31 + 63)</w:t>
            </w:r>
          </w:p>
        </w:tc>
        <w:tc>
          <w:tcPr>
            <w:tcW w:w="885" w:type="dxa"/>
            <w:tcBorders>
              <w:top w:val="single" w:sz="12" w:space="0" w:color="auto"/>
              <w:bottom w:val="single" w:sz="12" w:space="0" w:color="auto"/>
            </w:tcBorders>
            <w:shd w:val="clear" w:color="auto" w:fill="auto"/>
            <w:vAlign w:val="center"/>
            <w:hideMark/>
          </w:tcPr>
          <w:p w:rsidR="00981C57" w:rsidRPr="00981C57" w:rsidRDefault="00981C57" w:rsidP="00981C57">
            <w:pPr>
              <w:spacing w:after="0" w:line="240" w:lineRule="auto"/>
              <w:jc w:val="right"/>
              <w:rPr>
                <w:color w:val="000000"/>
                <w:sz w:val="22"/>
                <w:szCs w:val="22"/>
              </w:rPr>
            </w:pPr>
            <w:r w:rsidRPr="00981C57">
              <w:rPr>
                <w:color w:val="000000"/>
                <w:sz w:val="22"/>
                <w:szCs w:val="22"/>
              </w:rPr>
              <w:t>100,0%</w:t>
            </w:r>
          </w:p>
        </w:tc>
        <w:tc>
          <w:tcPr>
            <w:tcW w:w="886" w:type="dxa"/>
            <w:tcBorders>
              <w:top w:val="single" w:sz="12" w:space="0" w:color="auto"/>
              <w:bottom w:val="single" w:sz="12" w:space="0" w:color="auto"/>
            </w:tcBorders>
            <w:shd w:val="clear" w:color="auto" w:fill="auto"/>
            <w:vAlign w:val="center"/>
            <w:hideMark/>
          </w:tcPr>
          <w:p w:rsidR="00981C57" w:rsidRPr="00981C57" w:rsidRDefault="00981C57" w:rsidP="00981C57">
            <w:pPr>
              <w:spacing w:after="0" w:line="240" w:lineRule="auto"/>
              <w:jc w:val="right"/>
              <w:rPr>
                <w:color w:val="000000"/>
                <w:sz w:val="22"/>
                <w:szCs w:val="22"/>
              </w:rPr>
            </w:pPr>
            <w:r w:rsidRPr="00981C57">
              <w:rPr>
                <w:color w:val="000000"/>
                <w:sz w:val="22"/>
                <w:szCs w:val="22"/>
              </w:rPr>
              <w:t>100,0%</w:t>
            </w:r>
          </w:p>
        </w:tc>
        <w:tc>
          <w:tcPr>
            <w:tcW w:w="886" w:type="dxa"/>
            <w:tcBorders>
              <w:top w:val="single" w:sz="12" w:space="0" w:color="auto"/>
              <w:bottom w:val="single" w:sz="12" w:space="0" w:color="auto"/>
            </w:tcBorders>
            <w:shd w:val="clear" w:color="auto" w:fill="auto"/>
            <w:vAlign w:val="center"/>
            <w:hideMark/>
          </w:tcPr>
          <w:p w:rsidR="00981C57" w:rsidRPr="00981C57" w:rsidRDefault="00981C57" w:rsidP="00981C57">
            <w:pPr>
              <w:spacing w:after="0" w:line="240" w:lineRule="auto"/>
              <w:jc w:val="right"/>
              <w:rPr>
                <w:color w:val="000000"/>
                <w:sz w:val="22"/>
                <w:szCs w:val="22"/>
              </w:rPr>
            </w:pPr>
            <w:r w:rsidRPr="00981C57">
              <w:rPr>
                <w:color w:val="000000"/>
                <w:sz w:val="22"/>
                <w:szCs w:val="22"/>
              </w:rPr>
              <w:t>100,0%</w:t>
            </w:r>
          </w:p>
        </w:tc>
        <w:tc>
          <w:tcPr>
            <w:tcW w:w="886" w:type="dxa"/>
            <w:tcBorders>
              <w:top w:val="single" w:sz="12" w:space="0" w:color="auto"/>
              <w:bottom w:val="single" w:sz="12" w:space="0" w:color="auto"/>
            </w:tcBorders>
            <w:shd w:val="clear" w:color="auto" w:fill="auto"/>
            <w:vAlign w:val="center"/>
            <w:hideMark/>
          </w:tcPr>
          <w:p w:rsidR="00981C57" w:rsidRPr="00981C57" w:rsidRDefault="00981C57" w:rsidP="00981C57">
            <w:pPr>
              <w:spacing w:after="0" w:line="240" w:lineRule="auto"/>
              <w:jc w:val="right"/>
              <w:rPr>
                <w:color w:val="000000"/>
                <w:sz w:val="22"/>
                <w:szCs w:val="22"/>
              </w:rPr>
            </w:pPr>
            <w:r w:rsidRPr="00981C57">
              <w:rPr>
                <w:color w:val="000000"/>
                <w:sz w:val="22"/>
                <w:szCs w:val="22"/>
              </w:rPr>
              <w:t>100,0%</w:t>
            </w:r>
          </w:p>
        </w:tc>
      </w:tr>
      <w:tr w:rsidR="00981C57" w:rsidRPr="00981C57" w:rsidTr="009304E5">
        <w:trPr>
          <w:trHeight w:val="315"/>
        </w:trPr>
        <w:tc>
          <w:tcPr>
            <w:tcW w:w="680" w:type="dxa"/>
            <w:tcBorders>
              <w:top w:val="single" w:sz="12" w:space="0" w:color="auto"/>
              <w:bottom w:val="single" w:sz="12" w:space="0" w:color="auto"/>
            </w:tcBorders>
            <w:shd w:val="clear" w:color="auto" w:fill="auto"/>
            <w:vAlign w:val="center"/>
            <w:hideMark/>
          </w:tcPr>
          <w:p w:rsidR="00981C57" w:rsidRPr="00981C57" w:rsidRDefault="00981C57" w:rsidP="00981C57">
            <w:pPr>
              <w:spacing w:after="0" w:line="240" w:lineRule="auto"/>
              <w:jc w:val="left"/>
              <w:rPr>
                <w:color w:val="000000"/>
                <w:sz w:val="22"/>
                <w:szCs w:val="22"/>
              </w:rPr>
            </w:pPr>
            <w:r w:rsidRPr="00981C57">
              <w:rPr>
                <w:color w:val="000000"/>
                <w:sz w:val="22"/>
                <w:szCs w:val="22"/>
              </w:rPr>
              <w:t xml:space="preserve">B.   </w:t>
            </w:r>
          </w:p>
        </w:tc>
        <w:tc>
          <w:tcPr>
            <w:tcW w:w="3736" w:type="dxa"/>
            <w:tcBorders>
              <w:top w:val="single" w:sz="12" w:space="0" w:color="auto"/>
              <w:bottom w:val="single" w:sz="12" w:space="0" w:color="auto"/>
            </w:tcBorders>
            <w:shd w:val="clear" w:color="auto" w:fill="auto"/>
            <w:vAlign w:val="center"/>
            <w:hideMark/>
          </w:tcPr>
          <w:p w:rsidR="00981C57" w:rsidRPr="00981C57" w:rsidRDefault="00981C57" w:rsidP="00981C57">
            <w:pPr>
              <w:spacing w:after="0" w:line="240" w:lineRule="auto"/>
              <w:jc w:val="left"/>
              <w:rPr>
                <w:color w:val="000000"/>
                <w:sz w:val="22"/>
                <w:szCs w:val="22"/>
              </w:rPr>
            </w:pPr>
            <w:r w:rsidRPr="00981C57">
              <w:rPr>
                <w:color w:val="000000"/>
                <w:sz w:val="22"/>
                <w:szCs w:val="22"/>
              </w:rPr>
              <w:t>Dlouhodobý majetek</w:t>
            </w:r>
          </w:p>
        </w:tc>
        <w:tc>
          <w:tcPr>
            <w:tcW w:w="885" w:type="dxa"/>
            <w:tcBorders>
              <w:top w:val="single" w:sz="12" w:space="0" w:color="auto"/>
              <w:bottom w:val="single" w:sz="12" w:space="0" w:color="auto"/>
            </w:tcBorders>
            <w:shd w:val="clear" w:color="auto" w:fill="auto"/>
            <w:vAlign w:val="center"/>
            <w:hideMark/>
          </w:tcPr>
          <w:p w:rsidR="00981C57" w:rsidRPr="00981C57" w:rsidRDefault="00981C57" w:rsidP="00981C57">
            <w:pPr>
              <w:spacing w:after="0" w:line="240" w:lineRule="auto"/>
              <w:jc w:val="right"/>
              <w:rPr>
                <w:color w:val="000000"/>
                <w:sz w:val="22"/>
                <w:szCs w:val="22"/>
              </w:rPr>
            </w:pPr>
            <w:r w:rsidRPr="00981C57">
              <w:rPr>
                <w:color w:val="000000"/>
                <w:sz w:val="22"/>
                <w:szCs w:val="22"/>
              </w:rPr>
              <w:t>34,4%</w:t>
            </w:r>
          </w:p>
        </w:tc>
        <w:tc>
          <w:tcPr>
            <w:tcW w:w="886" w:type="dxa"/>
            <w:tcBorders>
              <w:top w:val="single" w:sz="12" w:space="0" w:color="auto"/>
              <w:bottom w:val="single" w:sz="12" w:space="0" w:color="auto"/>
            </w:tcBorders>
            <w:shd w:val="clear" w:color="auto" w:fill="auto"/>
            <w:vAlign w:val="center"/>
            <w:hideMark/>
          </w:tcPr>
          <w:p w:rsidR="00981C57" w:rsidRPr="00981C57" w:rsidRDefault="00981C57" w:rsidP="00981C57">
            <w:pPr>
              <w:spacing w:after="0" w:line="240" w:lineRule="auto"/>
              <w:jc w:val="right"/>
              <w:rPr>
                <w:color w:val="000000"/>
                <w:sz w:val="22"/>
                <w:szCs w:val="22"/>
              </w:rPr>
            </w:pPr>
            <w:r w:rsidRPr="00981C57">
              <w:rPr>
                <w:color w:val="000000"/>
                <w:sz w:val="22"/>
                <w:szCs w:val="22"/>
              </w:rPr>
              <w:t>38,5%</w:t>
            </w:r>
          </w:p>
        </w:tc>
        <w:tc>
          <w:tcPr>
            <w:tcW w:w="886" w:type="dxa"/>
            <w:tcBorders>
              <w:top w:val="single" w:sz="12" w:space="0" w:color="auto"/>
              <w:bottom w:val="single" w:sz="12" w:space="0" w:color="auto"/>
            </w:tcBorders>
            <w:shd w:val="clear" w:color="auto" w:fill="auto"/>
            <w:vAlign w:val="center"/>
            <w:hideMark/>
          </w:tcPr>
          <w:p w:rsidR="00981C57" w:rsidRPr="00981C57" w:rsidRDefault="00981C57" w:rsidP="00981C57">
            <w:pPr>
              <w:spacing w:after="0" w:line="240" w:lineRule="auto"/>
              <w:jc w:val="right"/>
              <w:rPr>
                <w:color w:val="000000"/>
                <w:sz w:val="22"/>
                <w:szCs w:val="22"/>
              </w:rPr>
            </w:pPr>
            <w:r w:rsidRPr="00981C57">
              <w:rPr>
                <w:color w:val="000000"/>
                <w:sz w:val="22"/>
                <w:szCs w:val="22"/>
              </w:rPr>
              <w:t>41,8%</w:t>
            </w:r>
          </w:p>
        </w:tc>
        <w:tc>
          <w:tcPr>
            <w:tcW w:w="886" w:type="dxa"/>
            <w:tcBorders>
              <w:top w:val="single" w:sz="12" w:space="0" w:color="auto"/>
              <w:bottom w:val="single" w:sz="12" w:space="0" w:color="auto"/>
            </w:tcBorders>
            <w:shd w:val="clear" w:color="auto" w:fill="auto"/>
            <w:vAlign w:val="center"/>
            <w:hideMark/>
          </w:tcPr>
          <w:p w:rsidR="00981C57" w:rsidRPr="00981C57" w:rsidRDefault="00981C57" w:rsidP="00981C57">
            <w:pPr>
              <w:spacing w:after="0" w:line="240" w:lineRule="auto"/>
              <w:jc w:val="right"/>
              <w:rPr>
                <w:color w:val="000000"/>
                <w:sz w:val="22"/>
                <w:szCs w:val="22"/>
              </w:rPr>
            </w:pPr>
            <w:r w:rsidRPr="00981C57">
              <w:rPr>
                <w:color w:val="000000"/>
                <w:sz w:val="22"/>
                <w:szCs w:val="22"/>
              </w:rPr>
              <w:t>40,5%</w:t>
            </w:r>
          </w:p>
        </w:tc>
      </w:tr>
      <w:tr w:rsidR="00981C57" w:rsidRPr="00981C57" w:rsidTr="009304E5">
        <w:trPr>
          <w:trHeight w:val="465"/>
        </w:trPr>
        <w:tc>
          <w:tcPr>
            <w:tcW w:w="680" w:type="dxa"/>
            <w:tcBorders>
              <w:top w:val="single" w:sz="12" w:space="0" w:color="auto"/>
              <w:bottom w:val="single" w:sz="12" w:space="0" w:color="auto"/>
            </w:tcBorders>
            <w:shd w:val="clear" w:color="auto" w:fill="auto"/>
            <w:vAlign w:val="center"/>
            <w:hideMark/>
          </w:tcPr>
          <w:p w:rsidR="00981C57" w:rsidRPr="00981C57" w:rsidRDefault="00981C57" w:rsidP="00981C57">
            <w:pPr>
              <w:spacing w:after="0" w:line="240" w:lineRule="auto"/>
              <w:jc w:val="left"/>
              <w:rPr>
                <w:color w:val="000000"/>
                <w:sz w:val="22"/>
                <w:szCs w:val="22"/>
              </w:rPr>
            </w:pPr>
            <w:r w:rsidRPr="00981C57">
              <w:rPr>
                <w:color w:val="000000"/>
                <w:sz w:val="22"/>
                <w:szCs w:val="22"/>
              </w:rPr>
              <w:t xml:space="preserve">C.   </w:t>
            </w:r>
          </w:p>
        </w:tc>
        <w:tc>
          <w:tcPr>
            <w:tcW w:w="3736" w:type="dxa"/>
            <w:tcBorders>
              <w:top w:val="single" w:sz="12" w:space="0" w:color="auto"/>
              <w:bottom w:val="single" w:sz="12" w:space="0" w:color="auto"/>
            </w:tcBorders>
            <w:shd w:val="clear" w:color="auto" w:fill="auto"/>
            <w:vAlign w:val="center"/>
            <w:hideMark/>
          </w:tcPr>
          <w:p w:rsidR="00981C57" w:rsidRPr="00981C57" w:rsidRDefault="00981C57" w:rsidP="00981C57">
            <w:pPr>
              <w:spacing w:after="0" w:line="240" w:lineRule="auto"/>
              <w:jc w:val="left"/>
              <w:rPr>
                <w:color w:val="000000"/>
                <w:sz w:val="22"/>
                <w:szCs w:val="22"/>
              </w:rPr>
            </w:pPr>
            <w:r w:rsidRPr="00981C57">
              <w:rPr>
                <w:color w:val="000000"/>
                <w:sz w:val="22"/>
                <w:szCs w:val="22"/>
              </w:rPr>
              <w:t xml:space="preserve">Oběžná </w:t>
            </w:r>
            <w:proofErr w:type="gramStart"/>
            <w:r w:rsidRPr="00981C57">
              <w:rPr>
                <w:color w:val="000000"/>
                <w:sz w:val="22"/>
                <w:szCs w:val="22"/>
              </w:rPr>
              <w:t>aktiva  (</w:t>
            </w:r>
            <w:proofErr w:type="spellStart"/>
            <w:r w:rsidRPr="00981C57">
              <w:rPr>
                <w:color w:val="000000"/>
                <w:sz w:val="22"/>
                <w:szCs w:val="22"/>
              </w:rPr>
              <w:t>ř</w:t>
            </w:r>
            <w:proofErr w:type="spellEnd"/>
            <w:r w:rsidRPr="00981C57">
              <w:rPr>
                <w:color w:val="000000"/>
                <w:sz w:val="22"/>
                <w:szCs w:val="22"/>
              </w:rPr>
              <w:t>.</w:t>
            </w:r>
            <w:proofErr w:type="gramEnd"/>
            <w:r w:rsidRPr="00981C57">
              <w:rPr>
                <w:color w:val="000000"/>
                <w:sz w:val="22"/>
                <w:szCs w:val="22"/>
              </w:rPr>
              <w:t xml:space="preserve"> 32 +39 + 48 + 58)</w:t>
            </w:r>
          </w:p>
        </w:tc>
        <w:tc>
          <w:tcPr>
            <w:tcW w:w="885" w:type="dxa"/>
            <w:tcBorders>
              <w:top w:val="single" w:sz="12" w:space="0" w:color="auto"/>
              <w:bottom w:val="single" w:sz="12" w:space="0" w:color="auto"/>
            </w:tcBorders>
            <w:shd w:val="clear" w:color="auto" w:fill="auto"/>
            <w:vAlign w:val="center"/>
            <w:hideMark/>
          </w:tcPr>
          <w:p w:rsidR="00981C57" w:rsidRPr="00981C57" w:rsidRDefault="00981C57" w:rsidP="00981C57">
            <w:pPr>
              <w:spacing w:after="0" w:line="240" w:lineRule="auto"/>
              <w:jc w:val="right"/>
              <w:rPr>
                <w:color w:val="000000"/>
                <w:sz w:val="22"/>
                <w:szCs w:val="22"/>
              </w:rPr>
            </w:pPr>
            <w:r w:rsidRPr="00981C57">
              <w:rPr>
                <w:color w:val="000000"/>
                <w:sz w:val="22"/>
                <w:szCs w:val="22"/>
              </w:rPr>
              <w:t>64,9%</w:t>
            </w:r>
          </w:p>
        </w:tc>
        <w:tc>
          <w:tcPr>
            <w:tcW w:w="886" w:type="dxa"/>
            <w:tcBorders>
              <w:top w:val="single" w:sz="12" w:space="0" w:color="auto"/>
              <w:bottom w:val="single" w:sz="12" w:space="0" w:color="auto"/>
            </w:tcBorders>
            <w:shd w:val="clear" w:color="auto" w:fill="auto"/>
            <w:vAlign w:val="center"/>
            <w:hideMark/>
          </w:tcPr>
          <w:p w:rsidR="00981C57" w:rsidRPr="00981C57" w:rsidRDefault="00981C57" w:rsidP="00981C57">
            <w:pPr>
              <w:spacing w:after="0" w:line="240" w:lineRule="auto"/>
              <w:jc w:val="right"/>
              <w:rPr>
                <w:color w:val="000000"/>
                <w:sz w:val="22"/>
                <w:szCs w:val="22"/>
              </w:rPr>
            </w:pPr>
            <w:r w:rsidRPr="00981C57">
              <w:rPr>
                <w:color w:val="000000"/>
                <w:sz w:val="22"/>
                <w:szCs w:val="22"/>
              </w:rPr>
              <w:t>61,5%</w:t>
            </w:r>
          </w:p>
        </w:tc>
        <w:tc>
          <w:tcPr>
            <w:tcW w:w="886" w:type="dxa"/>
            <w:tcBorders>
              <w:top w:val="single" w:sz="12" w:space="0" w:color="auto"/>
              <w:bottom w:val="single" w:sz="12" w:space="0" w:color="auto"/>
            </w:tcBorders>
            <w:shd w:val="clear" w:color="auto" w:fill="auto"/>
            <w:vAlign w:val="center"/>
            <w:hideMark/>
          </w:tcPr>
          <w:p w:rsidR="00981C57" w:rsidRPr="00981C57" w:rsidRDefault="00981C57" w:rsidP="00981C57">
            <w:pPr>
              <w:spacing w:after="0" w:line="240" w:lineRule="auto"/>
              <w:jc w:val="right"/>
              <w:rPr>
                <w:color w:val="000000"/>
                <w:sz w:val="22"/>
                <w:szCs w:val="22"/>
              </w:rPr>
            </w:pPr>
            <w:r w:rsidRPr="00981C57">
              <w:rPr>
                <w:color w:val="000000"/>
                <w:sz w:val="22"/>
                <w:szCs w:val="22"/>
              </w:rPr>
              <w:t>57,8%</w:t>
            </w:r>
          </w:p>
        </w:tc>
        <w:tc>
          <w:tcPr>
            <w:tcW w:w="886" w:type="dxa"/>
            <w:tcBorders>
              <w:top w:val="single" w:sz="12" w:space="0" w:color="auto"/>
              <w:bottom w:val="single" w:sz="12" w:space="0" w:color="auto"/>
            </w:tcBorders>
            <w:shd w:val="clear" w:color="auto" w:fill="auto"/>
            <w:vAlign w:val="center"/>
            <w:hideMark/>
          </w:tcPr>
          <w:p w:rsidR="00981C57" w:rsidRPr="00981C57" w:rsidRDefault="00981C57" w:rsidP="00981C57">
            <w:pPr>
              <w:spacing w:after="0" w:line="240" w:lineRule="auto"/>
              <w:jc w:val="right"/>
              <w:rPr>
                <w:color w:val="000000"/>
                <w:sz w:val="22"/>
                <w:szCs w:val="22"/>
              </w:rPr>
            </w:pPr>
            <w:r w:rsidRPr="00981C57">
              <w:rPr>
                <w:color w:val="000000"/>
                <w:sz w:val="22"/>
                <w:szCs w:val="22"/>
              </w:rPr>
              <w:t>58,8%</w:t>
            </w:r>
          </w:p>
        </w:tc>
      </w:tr>
      <w:tr w:rsidR="00981C57" w:rsidRPr="00981C57" w:rsidTr="00EA463B">
        <w:trPr>
          <w:trHeight w:val="465"/>
        </w:trPr>
        <w:tc>
          <w:tcPr>
            <w:tcW w:w="680" w:type="dxa"/>
            <w:tcBorders>
              <w:top w:val="single" w:sz="12" w:space="0" w:color="auto"/>
            </w:tcBorders>
            <w:shd w:val="clear" w:color="auto" w:fill="auto"/>
            <w:vAlign w:val="center"/>
            <w:hideMark/>
          </w:tcPr>
          <w:p w:rsidR="00981C57" w:rsidRPr="00981C57" w:rsidRDefault="00981C57" w:rsidP="00981C57">
            <w:pPr>
              <w:spacing w:after="0" w:line="240" w:lineRule="auto"/>
              <w:jc w:val="left"/>
              <w:rPr>
                <w:color w:val="000000"/>
                <w:sz w:val="22"/>
                <w:szCs w:val="22"/>
              </w:rPr>
            </w:pPr>
            <w:proofErr w:type="gramStart"/>
            <w:r w:rsidRPr="00981C57">
              <w:rPr>
                <w:color w:val="000000"/>
                <w:sz w:val="22"/>
                <w:szCs w:val="22"/>
              </w:rPr>
              <w:t>C.I.</w:t>
            </w:r>
            <w:proofErr w:type="gramEnd"/>
            <w:r w:rsidRPr="00981C57">
              <w:rPr>
                <w:color w:val="000000"/>
                <w:sz w:val="22"/>
                <w:szCs w:val="22"/>
              </w:rPr>
              <w:t xml:space="preserve">   </w:t>
            </w:r>
          </w:p>
        </w:tc>
        <w:tc>
          <w:tcPr>
            <w:tcW w:w="3736" w:type="dxa"/>
            <w:tcBorders>
              <w:top w:val="single" w:sz="12" w:space="0" w:color="auto"/>
            </w:tcBorders>
            <w:shd w:val="clear" w:color="auto" w:fill="auto"/>
            <w:vAlign w:val="center"/>
            <w:hideMark/>
          </w:tcPr>
          <w:p w:rsidR="00981C57" w:rsidRPr="00981C57" w:rsidRDefault="00981C57" w:rsidP="00981C57">
            <w:pPr>
              <w:spacing w:after="0" w:line="240" w:lineRule="auto"/>
              <w:jc w:val="left"/>
              <w:rPr>
                <w:color w:val="000000"/>
                <w:sz w:val="22"/>
                <w:szCs w:val="22"/>
              </w:rPr>
            </w:pPr>
            <w:proofErr w:type="gramStart"/>
            <w:r w:rsidRPr="00981C57">
              <w:rPr>
                <w:color w:val="000000"/>
                <w:sz w:val="22"/>
                <w:szCs w:val="22"/>
              </w:rPr>
              <w:t>Zásoby            (</w:t>
            </w:r>
            <w:proofErr w:type="spellStart"/>
            <w:r w:rsidRPr="00981C57">
              <w:rPr>
                <w:color w:val="000000"/>
                <w:sz w:val="22"/>
                <w:szCs w:val="22"/>
              </w:rPr>
              <w:t>ř</w:t>
            </w:r>
            <w:proofErr w:type="spellEnd"/>
            <w:r w:rsidRPr="00981C57">
              <w:rPr>
                <w:color w:val="000000"/>
                <w:sz w:val="22"/>
                <w:szCs w:val="22"/>
              </w:rPr>
              <w:t>.</w:t>
            </w:r>
            <w:proofErr w:type="gramEnd"/>
            <w:r w:rsidRPr="00981C57">
              <w:rPr>
                <w:color w:val="000000"/>
                <w:sz w:val="22"/>
                <w:szCs w:val="22"/>
              </w:rPr>
              <w:t xml:space="preserve"> 33 až 38)</w:t>
            </w:r>
          </w:p>
        </w:tc>
        <w:tc>
          <w:tcPr>
            <w:tcW w:w="885" w:type="dxa"/>
            <w:tcBorders>
              <w:top w:val="single" w:sz="12" w:space="0" w:color="auto"/>
            </w:tcBorders>
            <w:shd w:val="clear" w:color="auto" w:fill="auto"/>
            <w:vAlign w:val="center"/>
            <w:hideMark/>
          </w:tcPr>
          <w:p w:rsidR="00981C57" w:rsidRPr="00981C57" w:rsidRDefault="00981C57" w:rsidP="00981C57">
            <w:pPr>
              <w:spacing w:after="0" w:line="240" w:lineRule="auto"/>
              <w:jc w:val="right"/>
              <w:rPr>
                <w:color w:val="000000"/>
                <w:sz w:val="22"/>
                <w:szCs w:val="22"/>
              </w:rPr>
            </w:pPr>
            <w:r w:rsidRPr="00981C57">
              <w:rPr>
                <w:color w:val="000000"/>
                <w:sz w:val="22"/>
                <w:szCs w:val="22"/>
              </w:rPr>
              <w:t>36,8%</w:t>
            </w:r>
          </w:p>
        </w:tc>
        <w:tc>
          <w:tcPr>
            <w:tcW w:w="886" w:type="dxa"/>
            <w:tcBorders>
              <w:top w:val="single" w:sz="12" w:space="0" w:color="auto"/>
            </w:tcBorders>
            <w:shd w:val="clear" w:color="auto" w:fill="auto"/>
            <w:vAlign w:val="center"/>
            <w:hideMark/>
          </w:tcPr>
          <w:p w:rsidR="00981C57" w:rsidRPr="00981C57" w:rsidRDefault="00981C57" w:rsidP="00981C57">
            <w:pPr>
              <w:spacing w:after="0" w:line="240" w:lineRule="auto"/>
              <w:jc w:val="right"/>
              <w:rPr>
                <w:color w:val="000000"/>
                <w:sz w:val="22"/>
                <w:szCs w:val="22"/>
              </w:rPr>
            </w:pPr>
            <w:r w:rsidRPr="00981C57">
              <w:rPr>
                <w:color w:val="000000"/>
                <w:sz w:val="22"/>
                <w:szCs w:val="22"/>
              </w:rPr>
              <w:t>36,3%</w:t>
            </w:r>
          </w:p>
        </w:tc>
        <w:tc>
          <w:tcPr>
            <w:tcW w:w="886" w:type="dxa"/>
            <w:tcBorders>
              <w:top w:val="single" w:sz="12" w:space="0" w:color="auto"/>
            </w:tcBorders>
            <w:shd w:val="clear" w:color="auto" w:fill="auto"/>
            <w:vAlign w:val="center"/>
            <w:hideMark/>
          </w:tcPr>
          <w:p w:rsidR="00981C57" w:rsidRPr="00981C57" w:rsidRDefault="00981C57" w:rsidP="00981C57">
            <w:pPr>
              <w:spacing w:after="0" w:line="240" w:lineRule="auto"/>
              <w:jc w:val="right"/>
              <w:rPr>
                <w:color w:val="000000"/>
                <w:sz w:val="22"/>
                <w:szCs w:val="22"/>
              </w:rPr>
            </w:pPr>
            <w:r w:rsidRPr="00981C57">
              <w:rPr>
                <w:color w:val="000000"/>
                <w:sz w:val="22"/>
                <w:szCs w:val="22"/>
              </w:rPr>
              <w:t>36,5%</w:t>
            </w:r>
          </w:p>
        </w:tc>
        <w:tc>
          <w:tcPr>
            <w:tcW w:w="886" w:type="dxa"/>
            <w:tcBorders>
              <w:top w:val="single" w:sz="12" w:space="0" w:color="auto"/>
            </w:tcBorders>
            <w:shd w:val="clear" w:color="auto" w:fill="auto"/>
            <w:vAlign w:val="center"/>
            <w:hideMark/>
          </w:tcPr>
          <w:p w:rsidR="00981C57" w:rsidRPr="00981C57" w:rsidRDefault="00981C57" w:rsidP="00981C57">
            <w:pPr>
              <w:spacing w:after="0" w:line="240" w:lineRule="auto"/>
              <w:jc w:val="right"/>
              <w:rPr>
                <w:color w:val="000000"/>
                <w:sz w:val="22"/>
                <w:szCs w:val="22"/>
              </w:rPr>
            </w:pPr>
            <w:r w:rsidRPr="00981C57">
              <w:rPr>
                <w:color w:val="000000"/>
                <w:sz w:val="22"/>
                <w:szCs w:val="22"/>
              </w:rPr>
              <w:t>32,8%</w:t>
            </w:r>
          </w:p>
        </w:tc>
      </w:tr>
      <w:tr w:rsidR="00981C57" w:rsidRPr="00981C57" w:rsidTr="00981C57">
        <w:trPr>
          <w:trHeight w:val="315"/>
        </w:trPr>
        <w:tc>
          <w:tcPr>
            <w:tcW w:w="680" w:type="dxa"/>
            <w:shd w:val="clear" w:color="auto" w:fill="auto"/>
            <w:vAlign w:val="center"/>
            <w:hideMark/>
          </w:tcPr>
          <w:p w:rsidR="00981C57" w:rsidRPr="00981C57" w:rsidRDefault="00981C57" w:rsidP="00981C57">
            <w:pPr>
              <w:spacing w:after="0" w:line="240" w:lineRule="auto"/>
              <w:jc w:val="left"/>
              <w:rPr>
                <w:color w:val="000000"/>
                <w:sz w:val="22"/>
                <w:szCs w:val="22"/>
              </w:rPr>
            </w:pPr>
            <w:proofErr w:type="gramStart"/>
            <w:r w:rsidRPr="00981C57">
              <w:rPr>
                <w:color w:val="000000"/>
                <w:sz w:val="22"/>
                <w:szCs w:val="22"/>
              </w:rPr>
              <w:t>C.III</w:t>
            </w:r>
            <w:proofErr w:type="gramEnd"/>
            <w:r w:rsidRPr="00981C57">
              <w:rPr>
                <w:color w:val="000000"/>
                <w:sz w:val="22"/>
                <w:szCs w:val="22"/>
              </w:rPr>
              <w:t xml:space="preserve">.   </w:t>
            </w:r>
          </w:p>
        </w:tc>
        <w:tc>
          <w:tcPr>
            <w:tcW w:w="3736" w:type="dxa"/>
            <w:shd w:val="clear" w:color="auto" w:fill="auto"/>
            <w:vAlign w:val="center"/>
            <w:hideMark/>
          </w:tcPr>
          <w:p w:rsidR="00981C57" w:rsidRPr="00981C57" w:rsidRDefault="00981C57" w:rsidP="00981C57">
            <w:pPr>
              <w:spacing w:after="0" w:line="240" w:lineRule="auto"/>
              <w:jc w:val="left"/>
              <w:rPr>
                <w:color w:val="000000"/>
                <w:sz w:val="22"/>
                <w:szCs w:val="22"/>
              </w:rPr>
            </w:pPr>
            <w:r w:rsidRPr="00981C57">
              <w:rPr>
                <w:color w:val="000000"/>
                <w:sz w:val="22"/>
                <w:szCs w:val="22"/>
              </w:rPr>
              <w:t xml:space="preserve">Krátkodobé </w:t>
            </w:r>
            <w:proofErr w:type="gramStart"/>
            <w:r w:rsidRPr="00981C57">
              <w:rPr>
                <w:color w:val="000000"/>
                <w:sz w:val="22"/>
                <w:szCs w:val="22"/>
              </w:rPr>
              <w:t>pohledávky      (ř- 49</w:t>
            </w:r>
            <w:proofErr w:type="gramEnd"/>
            <w:r w:rsidRPr="00981C57">
              <w:rPr>
                <w:color w:val="000000"/>
                <w:sz w:val="22"/>
                <w:szCs w:val="22"/>
              </w:rPr>
              <w:t xml:space="preserve"> až 57)</w:t>
            </w:r>
          </w:p>
        </w:tc>
        <w:tc>
          <w:tcPr>
            <w:tcW w:w="885" w:type="dxa"/>
            <w:shd w:val="clear" w:color="auto" w:fill="auto"/>
            <w:vAlign w:val="center"/>
            <w:hideMark/>
          </w:tcPr>
          <w:p w:rsidR="00981C57" w:rsidRPr="00981C57" w:rsidRDefault="00981C57" w:rsidP="00981C57">
            <w:pPr>
              <w:spacing w:after="0" w:line="240" w:lineRule="auto"/>
              <w:jc w:val="right"/>
              <w:rPr>
                <w:color w:val="000000"/>
                <w:sz w:val="22"/>
                <w:szCs w:val="22"/>
              </w:rPr>
            </w:pPr>
            <w:r w:rsidRPr="00981C57">
              <w:rPr>
                <w:color w:val="000000"/>
                <w:sz w:val="22"/>
                <w:szCs w:val="22"/>
              </w:rPr>
              <w:t>25,0%</w:t>
            </w:r>
          </w:p>
        </w:tc>
        <w:tc>
          <w:tcPr>
            <w:tcW w:w="886" w:type="dxa"/>
            <w:shd w:val="clear" w:color="auto" w:fill="auto"/>
            <w:vAlign w:val="center"/>
            <w:hideMark/>
          </w:tcPr>
          <w:p w:rsidR="00981C57" w:rsidRPr="00981C57" w:rsidRDefault="00981C57" w:rsidP="00981C57">
            <w:pPr>
              <w:spacing w:after="0" w:line="240" w:lineRule="auto"/>
              <w:jc w:val="right"/>
              <w:rPr>
                <w:color w:val="000000"/>
                <w:sz w:val="22"/>
                <w:szCs w:val="22"/>
              </w:rPr>
            </w:pPr>
            <w:r w:rsidRPr="00981C57">
              <w:rPr>
                <w:color w:val="000000"/>
                <w:sz w:val="22"/>
                <w:szCs w:val="22"/>
              </w:rPr>
              <w:t>23,2%</w:t>
            </w:r>
          </w:p>
        </w:tc>
        <w:tc>
          <w:tcPr>
            <w:tcW w:w="886" w:type="dxa"/>
            <w:shd w:val="clear" w:color="auto" w:fill="auto"/>
            <w:vAlign w:val="center"/>
            <w:hideMark/>
          </w:tcPr>
          <w:p w:rsidR="00981C57" w:rsidRPr="00981C57" w:rsidRDefault="00981C57" w:rsidP="00981C57">
            <w:pPr>
              <w:spacing w:after="0" w:line="240" w:lineRule="auto"/>
              <w:jc w:val="right"/>
              <w:rPr>
                <w:color w:val="000000"/>
                <w:sz w:val="22"/>
                <w:szCs w:val="22"/>
              </w:rPr>
            </w:pPr>
            <w:r w:rsidRPr="00981C57">
              <w:rPr>
                <w:color w:val="000000"/>
                <w:sz w:val="22"/>
                <w:szCs w:val="22"/>
              </w:rPr>
              <w:t>19,2%</w:t>
            </w:r>
          </w:p>
        </w:tc>
        <w:tc>
          <w:tcPr>
            <w:tcW w:w="886" w:type="dxa"/>
            <w:shd w:val="clear" w:color="auto" w:fill="auto"/>
            <w:vAlign w:val="center"/>
            <w:hideMark/>
          </w:tcPr>
          <w:p w:rsidR="00981C57" w:rsidRPr="00981C57" w:rsidRDefault="00981C57" w:rsidP="00981C57">
            <w:pPr>
              <w:spacing w:after="0" w:line="240" w:lineRule="auto"/>
              <w:jc w:val="right"/>
              <w:rPr>
                <w:color w:val="000000"/>
                <w:sz w:val="22"/>
                <w:szCs w:val="22"/>
              </w:rPr>
            </w:pPr>
            <w:r w:rsidRPr="00981C57">
              <w:rPr>
                <w:color w:val="000000"/>
                <w:sz w:val="22"/>
                <w:szCs w:val="22"/>
              </w:rPr>
              <w:t>23,1%</w:t>
            </w:r>
          </w:p>
        </w:tc>
      </w:tr>
      <w:tr w:rsidR="00981C57" w:rsidRPr="00981C57" w:rsidTr="00981C57">
        <w:trPr>
          <w:trHeight w:val="315"/>
        </w:trPr>
        <w:tc>
          <w:tcPr>
            <w:tcW w:w="680" w:type="dxa"/>
            <w:shd w:val="clear" w:color="auto" w:fill="auto"/>
            <w:vAlign w:val="center"/>
            <w:hideMark/>
          </w:tcPr>
          <w:p w:rsidR="00981C57" w:rsidRPr="00981C57" w:rsidRDefault="00981C57" w:rsidP="00981C57">
            <w:pPr>
              <w:spacing w:after="0" w:line="240" w:lineRule="auto"/>
              <w:jc w:val="left"/>
              <w:rPr>
                <w:color w:val="000000"/>
                <w:sz w:val="22"/>
                <w:szCs w:val="22"/>
              </w:rPr>
            </w:pPr>
            <w:proofErr w:type="gramStart"/>
            <w:r w:rsidRPr="00981C57">
              <w:rPr>
                <w:color w:val="000000"/>
                <w:sz w:val="22"/>
                <w:szCs w:val="22"/>
              </w:rPr>
              <w:t>C.IV</w:t>
            </w:r>
            <w:proofErr w:type="gramEnd"/>
            <w:r w:rsidRPr="00981C57">
              <w:rPr>
                <w:color w:val="000000"/>
                <w:sz w:val="22"/>
                <w:szCs w:val="22"/>
              </w:rPr>
              <w:t xml:space="preserve">.   </w:t>
            </w:r>
          </w:p>
        </w:tc>
        <w:tc>
          <w:tcPr>
            <w:tcW w:w="3736" w:type="dxa"/>
            <w:shd w:val="clear" w:color="auto" w:fill="auto"/>
            <w:vAlign w:val="center"/>
            <w:hideMark/>
          </w:tcPr>
          <w:p w:rsidR="00981C57" w:rsidRPr="00981C57" w:rsidRDefault="00981C57" w:rsidP="00981C57">
            <w:pPr>
              <w:spacing w:after="0" w:line="240" w:lineRule="auto"/>
              <w:jc w:val="left"/>
              <w:rPr>
                <w:color w:val="000000"/>
                <w:sz w:val="22"/>
                <w:szCs w:val="22"/>
              </w:rPr>
            </w:pPr>
            <w:r w:rsidRPr="00981C57">
              <w:rPr>
                <w:color w:val="000000"/>
                <w:sz w:val="22"/>
                <w:szCs w:val="22"/>
              </w:rPr>
              <w:t>Krátkodobý finanční majetek     (</w:t>
            </w:r>
            <w:proofErr w:type="gramStart"/>
            <w:r w:rsidRPr="00981C57">
              <w:rPr>
                <w:color w:val="000000"/>
                <w:sz w:val="22"/>
                <w:szCs w:val="22"/>
              </w:rPr>
              <w:t>ř.59</w:t>
            </w:r>
            <w:proofErr w:type="gramEnd"/>
            <w:r w:rsidRPr="00981C57">
              <w:rPr>
                <w:color w:val="000000"/>
                <w:sz w:val="22"/>
                <w:szCs w:val="22"/>
              </w:rPr>
              <w:t xml:space="preserve"> až 62)</w:t>
            </w:r>
          </w:p>
        </w:tc>
        <w:tc>
          <w:tcPr>
            <w:tcW w:w="885" w:type="dxa"/>
            <w:shd w:val="clear" w:color="auto" w:fill="auto"/>
            <w:vAlign w:val="center"/>
            <w:hideMark/>
          </w:tcPr>
          <w:p w:rsidR="00981C57" w:rsidRPr="00981C57" w:rsidRDefault="00981C57" w:rsidP="00981C57">
            <w:pPr>
              <w:spacing w:after="0" w:line="240" w:lineRule="auto"/>
              <w:jc w:val="right"/>
              <w:rPr>
                <w:color w:val="000000"/>
                <w:sz w:val="22"/>
                <w:szCs w:val="22"/>
              </w:rPr>
            </w:pPr>
            <w:r w:rsidRPr="00981C57">
              <w:rPr>
                <w:color w:val="000000"/>
                <w:sz w:val="22"/>
                <w:szCs w:val="22"/>
              </w:rPr>
              <w:t>3,0%</w:t>
            </w:r>
          </w:p>
        </w:tc>
        <w:tc>
          <w:tcPr>
            <w:tcW w:w="886" w:type="dxa"/>
            <w:shd w:val="clear" w:color="auto" w:fill="auto"/>
            <w:vAlign w:val="center"/>
            <w:hideMark/>
          </w:tcPr>
          <w:p w:rsidR="00981C57" w:rsidRPr="00981C57" w:rsidRDefault="00981C57" w:rsidP="00981C57">
            <w:pPr>
              <w:spacing w:after="0" w:line="240" w:lineRule="auto"/>
              <w:jc w:val="right"/>
              <w:rPr>
                <w:color w:val="000000"/>
                <w:sz w:val="22"/>
                <w:szCs w:val="22"/>
              </w:rPr>
            </w:pPr>
            <w:r w:rsidRPr="00981C57">
              <w:rPr>
                <w:color w:val="000000"/>
                <w:sz w:val="22"/>
                <w:szCs w:val="22"/>
              </w:rPr>
              <w:t>2,0%</w:t>
            </w:r>
          </w:p>
        </w:tc>
        <w:tc>
          <w:tcPr>
            <w:tcW w:w="886" w:type="dxa"/>
            <w:shd w:val="clear" w:color="auto" w:fill="auto"/>
            <w:vAlign w:val="center"/>
            <w:hideMark/>
          </w:tcPr>
          <w:p w:rsidR="00981C57" w:rsidRPr="00981C57" w:rsidRDefault="00981C57" w:rsidP="00981C57">
            <w:pPr>
              <w:spacing w:after="0" w:line="240" w:lineRule="auto"/>
              <w:jc w:val="right"/>
              <w:rPr>
                <w:color w:val="000000"/>
                <w:sz w:val="22"/>
                <w:szCs w:val="22"/>
              </w:rPr>
            </w:pPr>
            <w:r w:rsidRPr="00981C57">
              <w:rPr>
                <w:color w:val="000000"/>
                <w:sz w:val="22"/>
                <w:szCs w:val="22"/>
              </w:rPr>
              <w:t>2,2%</w:t>
            </w:r>
          </w:p>
        </w:tc>
        <w:tc>
          <w:tcPr>
            <w:tcW w:w="886" w:type="dxa"/>
            <w:shd w:val="clear" w:color="auto" w:fill="auto"/>
            <w:vAlign w:val="center"/>
            <w:hideMark/>
          </w:tcPr>
          <w:p w:rsidR="00981C57" w:rsidRPr="00981C57" w:rsidRDefault="00981C57" w:rsidP="00981C57">
            <w:pPr>
              <w:spacing w:after="0" w:line="240" w:lineRule="auto"/>
              <w:jc w:val="right"/>
              <w:rPr>
                <w:color w:val="000000"/>
                <w:sz w:val="22"/>
                <w:szCs w:val="22"/>
              </w:rPr>
            </w:pPr>
            <w:r w:rsidRPr="00981C57">
              <w:rPr>
                <w:color w:val="000000"/>
                <w:sz w:val="22"/>
                <w:szCs w:val="22"/>
              </w:rPr>
              <w:t>2,9%</w:t>
            </w:r>
          </w:p>
        </w:tc>
      </w:tr>
      <w:tr w:rsidR="00981C57" w:rsidRPr="00981C57" w:rsidTr="00981C57">
        <w:trPr>
          <w:trHeight w:val="315"/>
        </w:trPr>
        <w:tc>
          <w:tcPr>
            <w:tcW w:w="680" w:type="dxa"/>
            <w:shd w:val="clear" w:color="auto" w:fill="auto"/>
            <w:vAlign w:val="center"/>
            <w:hideMark/>
          </w:tcPr>
          <w:p w:rsidR="00981C57" w:rsidRPr="00981C57" w:rsidRDefault="00981C57" w:rsidP="00981C57">
            <w:pPr>
              <w:spacing w:after="0" w:line="240" w:lineRule="auto"/>
              <w:jc w:val="left"/>
              <w:rPr>
                <w:color w:val="000000"/>
                <w:sz w:val="22"/>
                <w:szCs w:val="22"/>
              </w:rPr>
            </w:pPr>
            <w:proofErr w:type="gramStart"/>
            <w:r w:rsidRPr="00981C57">
              <w:rPr>
                <w:color w:val="000000"/>
                <w:sz w:val="22"/>
                <w:szCs w:val="22"/>
              </w:rPr>
              <w:t>D.I.</w:t>
            </w:r>
            <w:proofErr w:type="gramEnd"/>
            <w:r w:rsidRPr="00981C57">
              <w:rPr>
                <w:color w:val="000000"/>
                <w:sz w:val="22"/>
                <w:szCs w:val="22"/>
              </w:rPr>
              <w:t xml:space="preserve">   </w:t>
            </w:r>
          </w:p>
        </w:tc>
        <w:tc>
          <w:tcPr>
            <w:tcW w:w="3736" w:type="dxa"/>
            <w:shd w:val="clear" w:color="auto" w:fill="auto"/>
            <w:vAlign w:val="center"/>
            <w:hideMark/>
          </w:tcPr>
          <w:p w:rsidR="00981C57" w:rsidRPr="00981C57" w:rsidRDefault="00981C57" w:rsidP="00981C57">
            <w:pPr>
              <w:spacing w:after="0" w:line="240" w:lineRule="auto"/>
              <w:jc w:val="left"/>
              <w:rPr>
                <w:color w:val="000000"/>
                <w:sz w:val="22"/>
                <w:szCs w:val="22"/>
              </w:rPr>
            </w:pPr>
            <w:r w:rsidRPr="00981C57">
              <w:rPr>
                <w:color w:val="000000"/>
                <w:sz w:val="22"/>
                <w:szCs w:val="22"/>
              </w:rPr>
              <w:t>Časové rozlišení     (</w:t>
            </w:r>
            <w:proofErr w:type="gramStart"/>
            <w:r w:rsidRPr="00981C57">
              <w:rPr>
                <w:color w:val="000000"/>
                <w:sz w:val="22"/>
                <w:szCs w:val="22"/>
              </w:rPr>
              <w:t>ř.64</w:t>
            </w:r>
            <w:proofErr w:type="gramEnd"/>
            <w:r w:rsidRPr="00981C57">
              <w:rPr>
                <w:color w:val="000000"/>
                <w:sz w:val="22"/>
                <w:szCs w:val="22"/>
              </w:rPr>
              <w:t xml:space="preserve"> až 66)</w:t>
            </w:r>
          </w:p>
        </w:tc>
        <w:tc>
          <w:tcPr>
            <w:tcW w:w="885" w:type="dxa"/>
            <w:shd w:val="clear" w:color="auto" w:fill="auto"/>
            <w:vAlign w:val="center"/>
            <w:hideMark/>
          </w:tcPr>
          <w:p w:rsidR="00981C57" w:rsidRPr="00981C57" w:rsidRDefault="00981C57" w:rsidP="00981C57">
            <w:pPr>
              <w:spacing w:after="0" w:line="240" w:lineRule="auto"/>
              <w:jc w:val="right"/>
              <w:rPr>
                <w:color w:val="000000"/>
                <w:sz w:val="22"/>
                <w:szCs w:val="22"/>
              </w:rPr>
            </w:pPr>
            <w:r w:rsidRPr="00981C57">
              <w:rPr>
                <w:color w:val="000000"/>
                <w:sz w:val="22"/>
                <w:szCs w:val="22"/>
              </w:rPr>
              <w:t>0,8%</w:t>
            </w:r>
          </w:p>
        </w:tc>
        <w:tc>
          <w:tcPr>
            <w:tcW w:w="886" w:type="dxa"/>
            <w:shd w:val="clear" w:color="auto" w:fill="auto"/>
            <w:vAlign w:val="center"/>
            <w:hideMark/>
          </w:tcPr>
          <w:p w:rsidR="00981C57" w:rsidRPr="00981C57" w:rsidRDefault="00981C57" w:rsidP="00981C57">
            <w:pPr>
              <w:spacing w:after="0" w:line="240" w:lineRule="auto"/>
              <w:jc w:val="right"/>
              <w:rPr>
                <w:color w:val="000000"/>
                <w:sz w:val="22"/>
                <w:szCs w:val="22"/>
              </w:rPr>
            </w:pPr>
            <w:r w:rsidRPr="00981C57">
              <w:rPr>
                <w:color w:val="000000"/>
                <w:sz w:val="22"/>
                <w:szCs w:val="22"/>
              </w:rPr>
              <w:t>0,1%</w:t>
            </w:r>
          </w:p>
        </w:tc>
        <w:tc>
          <w:tcPr>
            <w:tcW w:w="886" w:type="dxa"/>
            <w:shd w:val="clear" w:color="auto" w:fill="auto"/>
            <w:vAlign w:val="center"/>
            <w:hideMark/>
          </w:tcPr>
          <w:p w:rsidR="00981C57" w:rsidRPr="00981C57" w:rsidRDefault="00981C57" w:rsidP="00981C57">
            <w:pPr>
              <w:spacing w:after="0" w:line="240" w:lineRule="auto"/>
              <w:jc w:val="right"/>
              <w:rPr>
                <w:color w:val="000000"/>
                <w:sz w:val="22"/>
                <w:szCs w:val="22"/>
              </w:rPr>
            </w:pPr>
            <w:r w:rsidRPr="00981C57">
              <w:rPr>
                <w:color w:val="000000"/>
                <w:sz w:val="22"/>
                <w:szCs w:val="22"/>
              </w:rPr>
              <w:t>0,4%</w:t>
            </w:r>
          </w:p>
        </w:tc>
        <w:tc>
          <w:tcPr>
            <w:tcW w:w="886" w:type="dxa"/>
            <w:shd w:val="clear" w:color="auto" w:fill="auto"/>
            <w:vAlign w:val="center"/>
            <w:hideMark/>
          </w:tcPr>
          <w:p w:rsidR="00981C57" w:rsidRPr="00981C57" w:rsidRDefault="00981C57" w:rsidP="00981C57">
            <w:pPr>
              <w:spacing w:after="0" w:line="240" w:lineRule="auto"/>
              <w:jc w:val="right"/>
              <w:rPr>
                <w:color w:val="000000"/>
                <w:sz w:val="22"/>
                <w:szCs w:val="22"/>
              </w:rPr>
            </w:pPr>
            <w:r w:rsidRPr="00981C57">
              <w:rPr>
                <w:color w:val="000000"/>
                <w:sz w:val="22"/>
                <w:szCs w:val="22"/>
              </w:rPr>
              <w:t>0,7%</w:t>
            </w:r>
          </w:p>
        </w:tc>
      </w:tr>
      <w:tr w:rsidR="00981C57" w:rsidRPr="00981C57" w:rsidTr="00EA463B">
        <w:trPr>
          <w:trHeight w:val="96"/>
        </w:trPr>
        <w:tc>
          <w:tcPr>
            <w:tcW w:w="680" w:type="dxa"/>
            <w:shd w:val="clear" w:color="auto" w:fill="auto"/>
            <w:noWrap/>
            <w:vAlign w:val="bottom"/>
            <w:hideMark/>
          </w:tcPr>
          <w:p w:rsidR="00981C57" w:rsidRPr="00981C57" w:rsidRDefault="00981C57" w:rsidP="00981C57">
            <w:pPr>
              <w:spacing w:after="0" w:line="240" w:lineRule="auto"/>
              <w:jc w:val="left"/>
              <w:rPr>
                <w:color w:val="000000"/>
                <w:sz w:val="22"/>
                <w:szCs w:val="22"/>
              </w:rPr>
            </w:pPr>
          </w:p>
        </w:tc>
        <w:tc>
          <w:tcPr>
            <w:tcW w:w="3736" w:type="dxa"/>
            <w:shd w:val="clear" w:color="auto" w:fill="auto"/>
            <w:noWrap/>
            <w:vAlign w:val="bottom"/>
            <w:hideMark/>
          </w:tcPr>
          <w:p w:rsidR="00981C57" w:rsidRPr="00981C57" w:rsidRDefault="00981C57" w:rsidP="00981C57">
            <w:pPr>
              <w:spacing w:after="0" w:line="240" w:lineRule="auto"/>
              <w:jc w:val="left"/>
              <w:rPr>
                <w:color w:val="000000"/>
                <w:sz w:val="22"/>
                <w:szCs w:val="22"/>
              </w:rPr>
            </w:pPr>
          </w:p>
        </w:tc>
        <w:tc>
          <w:tcPr>
            <w:tcW w:w="885" w:type="dxa"/>
            <w:shd w:val="clear" w:color="auto" w:fill="auto"/>
            <w:noWrap/>
            <w:vAlign w:val="bottom"/>
            <w:hideMark/>
          </w:tcPr>
          <w:p w:rsidR="00981C57" w:rsidRPr="00981C57" w:rsidRDefault="00981C57" w:rsidP="00981C57">
            <w:pPr>
              <w:spacing w:after="0" w:line="240" w:lineRule="auto"/>
              <w:jc w:val="left"/>
              <w:rPr>
                <w:color w:val="000000"/>
                <w:sz w:val="22"/>
                <w:szCs w:val="22"/>
              </w:rPr>
            </w:pPr>
          </w:p>
        </w:tc>
        <w:tc>
          <w:tcPr>
            <w:tcW w:w="886" w:type="dxa"/>
            <w:shd w:val="clear" w:color="auto" w:fill="auto"/>
            <w:noWrap/>
            <w:vAlign w:val="bottom"/>
            <w:hideMark/>
          </w:tcPr>
          <w:p w:rsidR="00981C57" w:rsidRPr="00981C57" w:rsidRDefault="00981C57" w:rsidP="00981C57">
            <w:pPr>
              <w:spacing w:after="0" w:line="240" w:lineRule="auto"/>
              <w:jc w:val="left"/>
              <w:rPr>
                <w:color w:val="000000"/>
                <w:sz w:val="22"/>
                <w:szCs w:val="22"/>
              </w:rPr>
            </w:pPr>
          </w:p>
        </w:tc>
        <w:tc>
          <w:tcPr>
            <w:tcW w:w="886" w:type="dxa"/>
            <w:shd w:val="clear" w:color="auto" w:fill="auto"/>
            <w:vAlign w:val="center"/>
            <w:hideMark/>
          </w:tcPr>
          <w:p w:rsidR="00981C57" w:rsidRPr="00981C57" w:rsidRDefault="00981C57" w:rsidP="00981C57">
            <w:pPr>
              <w:spacing w:after="0" w:line="240" w:lineRule="auto"/>
              <w:jc w:val="center"/>
              <w:rPr>
                <w:color w:val="000000"/>
                <w:sz w:val="22"/>
                <w:szCs w:val="22"/>
              </w:rPr>
            </w:pPr>
            <w:r w:rsidRPr="00981C57">
              <w:rPr>
                <w:color w:val="000000"/>
                <w:sz w:val="22"/>
                <w:szCs w:val="22"/>
              </w:rPr>
              <w:t> </w:t>
            </w:r>
          </w:p>
        </w:tc>
        <w:tc>
          <w:tcPr>
            <w:tcW w:w="886" w:type="dxa"/>
            <w:shd w:val="clear" w:color="auto" w:fill="auto"/>
            <w:vAlign w:val="center"/>
            <w:hideMark/>
          </w:tcPr>
          <w:p w:rsidR="00981C57" w:rsidRPr="00981C57" w:rsidRDefault="00981C57" w:rsidP="00981C57">
            <w:pPr>
              <w:spacing w:after="0" w:line="240" w:lineRule="auto"/>
              <w:jc w:val="center"/>
              <w:rPr>
                <w:color w:val="000000"/>
                <w:sz w:val="22"/>
                <w:szCs w:val="22"/>
              </w:rPr>
            </w:pPr>
            <w:r w:rsidRPr="00981C57">
              <w:rPr>
                <w:color w:val="000000"/>
                <w:sz w:val="22"/>
                <w:szCs w:val="22"/>
              </w:rPr>
              <w:t> </w:t>
            </w:r>
          </w:p>
        </w:tc>
      </w:tr>
      <w:tr w:rsidR="00981C57" w:rsidRPr="00981C57" w:rsidTr="009304E5">
        <w:trPr>
          <w:trHeight w:val="465"/>
        </w:trPr>
        <w:tc>
          <w:tcPr>
            <w:tcW w:w="680" w:type="dxa"/>
            <w:tcBorders>
              <w:bottom w:val="single" w:sz="12" w:space="0" w:color="auto"/>
            </w:tcBorders>
            <w:shd w:val="clear" w:color="auto" w:fill="auto"/>
            <w:vAlign w:val="center"/>
            <w:hideMark/>
          </w:tcPr>
          <w:p w:rsidR="00981C57" w:rsidRPr="00981C57" w:rsidRDefault="00981C57" w:rsidP="00981C57">
            <w:pPr>
              <w:spacing w:after="0" w:line="240" w:lineRule="auto"/>
              <w:jc w:val="left"/>
              <w:rPr>
                <w:b/>
                <w:bCs/>
                <w:color w:val="000000"/>
                <w:sz w:val="22"/>
                <w:szCs w:val="22"/>
              </w:rPr>
            </w:pPr>
            <w:r w:rsidRPr="00981C57">
              <w:rPr>
                <w:b/>
                <w:bCs/>
                <w:color w:val="000000"/>
                <w:sz w:val="22"/>
                <w:szCs w:val="22"/>
              </w:rPr>
              <w:t> </w:t>
            </w:r>
          </w:p>
        </w:tc>
        <w:tc>
          <w:tcPr>
            <w:tcW w:w="3736" w:type="dxa"/>
            <w:tcBorders>
              <w:bottom w:val="single" w:sz="12" w:space="0" w:color="auto"/>
            </w:tcBorders>
            <w:shd w:val="clear" w:color="auto" w:fill="auto"/>
            <w:vAlign w:val="center"/>
            <w:hideMark/>
          </w:tcPr>
          <w:p w:rsidR="00981C57" w:rsidRPr="00981C57" w:rsidRDefault="00981C57" w:rsidP="00981C57">
            <w:pPr>
              <w:spacing w:after="0" w:line="240" w:lineRule="auto"/>
              <w:jc w:val="center"/>
              <w:rPr>
                <w:b/>
                <w:bCs/>
                <w:color w:val="000000"/>
                <w:sz w:val="22"/>
                <w:szCs w:val="22"/>
              </w:rPr>
            </w:pPr>
            <w:r w:rsidRPr="00981C57">
              <w:rPr>
                <w:b/>
                <w:bCs/>
                <w:color w:val="000000"/>
                <w:sz w:val="22"/>
                <w:szCs w:val="22"/>
              </w:rPr>
              <w:t>PASIVA</w:t>
            </w:r>
          </w:p>
        </w:tc>
        <w:tc>
          <w:tcPr>
            <w:tcW w:w="885" w:type="dxa"/>
            <w:tcBorders>
              <w:bottom w:val="single" w:sz="12" w:space="0" w:color="auto"/>
            </w:tcBorders>
            <w:shd w:val="clear" w:color="auto" w:fill="auto"/>
            <w:vAlign w:val="center"/>
            <w:hideMark/>
          </w:tcPr>
          <w:p w:rsidR="00981C57" w:rsidRPr="00981C57" w:rsidRDefault="00981C57" w:rsidP="00981C57">
            <w:pPr>
              <w:spacing w:after="0" w:line="240" w:lineRule="auto"/>
              <w:jc w:val="center"/>
              <w:rPr>
                <w:b/>
                <w:bCs/>
                <w:color w:val="000000"/>
                <w:sz w:val="22"/>
                <w:szCs w:val="22"/>
              </w:rPr>
            </w:pPr>
            <w:r w:rsidRPr="00981C57">
              <w:rPr>
                <w:b/>
                <w:bCs/>
                <w:color w:val="000000"/>
                <w:sz w:val="22"/>
                <w:szCs w:val="22"/>
              </w:rPr>
              <w:t>2007</w:t>
            </w:r>
          </w:p>
        </w:tc>
        <w:tc>
          <w:tcPr>
            <w:tcW w:w="886" w:type="dxa"/>
            <w:tcBorders>
              <w:bottom w:val="single" w:sz="12" w:space="0" w:color="auto"/>
            </w:tcBorders>
            <w:shd w:val="clear" w:color="auto" w:fill="auto"/>
            <w:vAlign w:val="center"/>
            <w:hideMark/>
          </w:tcPr>
          <w:p w:rsidR="00981C57" w:rsidRPr="00981C57" w:rsidRDefault="00981C57" w:rsidP="00981C57">
            <w:pPr>
              <w:spacing w:after="0" w:line="240" w:lineRule="auto"/>
              <w:jc w:val="center"/>
              <w:rPr>
                <w:b/>
                <w:bCs/>
                <w:color w:val="000000"/>
                <w:sz w:val="22"/>
                <w:szCs w:val="22"/>
              </w:rPr>
            </w:pPr>
            <w:r w:rsidRPr="00981C57">
              <w:rPr>
                <w:b/>
                <w:bCs/>
                <w:color w:val="000000"/>
                <w:sz w:val="22"/>
                <w:szCs w:val="22"/>
              </w:rPr>
              <w:t>2008</w:t>
            </w:r>
          </w:p>
        </w:tc>
        <w:tc>
          <w:tcPr>
            <w:tcW w:w="886" w:type="dxa"/>
            <w:tcBorders>
              <w:bottom w:val="single" w:sz="12" w:space="0" w:color="auto"/>
            </w:tcBorders>
            <w:shd w:val="clear" w:color="auto" w:fill="auto"/>
            <w:vAlign w:val="center"/>
            <w:hideMark/>
          </w:tcPr>
          <w:p w:rsidR="00981C57" w:rsidRPr="00981C57" w:rsidRDefault="00981C57" w:rsidP="00981C57">
            <w:pPr>
              <w:spacing w:after="0" w:line="240" w:lineRule="auto"/>
              <w:jc w:val="center"/>
              <w:rPr>
                <w:b/>
                <w:bCs/>
                <w:color w:val="000000"/>
                <w:sz w:val="22"/>
                <w:szCs w:val="22"/>
              </w:rPr>
            </w:pPr>
            <w:r w:rsidRPr="00981C57">
              <w:rPr>
                <w:b/>
                <w:bCs/>
                <w:color w:val="000000"/>
                <w:sz w:val="22"/>
                <w:szCs w:val="22"/>
              </w:rPr>
              <w:t>2009</w:t>
            </w:r>
          </w:p>
        </w:tc>
        <w:tc>
          <w:tcPr>
            <w:tcW w:w="886" w:type="dxa"/>
            <w:tcBorders>
              <w:bottom w:val="single" w:sz="12" w:space="0" w:color="auto"/>
            </w:tcBorders>
            <w:shd w:val="clear" w:color="auto" w:fill="auto"/>
            <w:vAlign w:val="center"/>
            <w:hideMark/>
          </w:tcPr>
          <w:p w:rsidR="00981C57" w:rsidRPr="00981C57" w:rsidRDefault="00981C57" w:rsidP="00981C57">
            <w:pPr>
              <w:spacing w:after="0" w:line="240" w:lineRule="auto"/>
              <w:jc w:val="center"/>
              <w:rPr>
                <w:b/>
                <w:bCs/>
                <w:color w:val="000000"/>
                <w:sz w:val="22"/>
                <w:szCs w:val="22"/>
              </w:rPr>
            </w:pPr>
            <w:r w:rsidRPr="00981C57">
              <w:rPr>
                <w:b/>
                <w:bCs/>
                <w:color w:val="000000"/>
                <w:sz w:val="22"/>
                <w:szCs w:val="22"/>
              </w:rPr>
              <w:t>2010</w:t>
            </w:r>
          </w:p>
        </w:tc>
      </w:tr>
      <w:tr w:rsidR="00981C57" w:rsidRPr="00981C57" w:rsidTr="009304E5">
        <w:trPr>
          <w:trHeight w:val="315"/>
        </w:trPr>
        <w:tc>
          <w:tcPr>
            <w:tcW w:w="680" w:type="dxa"/>
            <w:tcBorders>
              <w:top w:val="single" w:sz="12" w:space="0" w:color="auto"/>
              <w:bottom w:val="single" w:sz="12" w:space="0" w:color="auto"/>
            </w:tcBorders>
            <w:shd w:val="clear" w:color="auto" w:fill="auto"/>
            <w:vAlign w:val="center"/>
            <w:hideMark/>
          </w:tcPr>
          <w:p w:rsidR="00981C57" w:rsidRPr="00981C57" w:rsidRDefault="00981C57" w:rsidP="00981C57">
            <w:pPr>
              <w:spacing w:after="0" w:line="240" w:lineRule="auto"/>
              <w:jc w:val="left"/>
              <w:rPr>
                <w:color w:val="000000"/>
                <w:sz w:val="22"/>
                <w:szCs w:val="22"/>
              </w:rPr>
            </w:pPr>
            <w:r w:rsidRPr="00981C57">
              <w:rPr>
                <w:color w:val="000000"/>
                <w:sz w:val="22"/>
                <w:szCs w:val="22"/>
              </w:rPr>
              <w:t> </w:t>
            </w:r>
          </w:p>
        </w:tc>
        <w:tc>
          <w:tcPr>
            <w:tcW w:w="3736" w:type="dxa"/>
            <w:tcBorders>
              <w:top w:val="single" w:sz="12" w:space="0" w:color="auto"/>
              <w:bottom w:val="single" w:sz="12" w:space="0" w:color="auto"/>
            </w:tcBorders>
            <w:shd w:val="clear" w:color="auto" w:fill="auto"/>
            <w:vAlign w:val="center"/>
            <w:hideMark/>
          </w:tcPr>
          <w:p w:rsidR="00981C57" w:rsidRPr="00981C57" w:rsidRDefault="00981C57" w:rsidP="00981C57">
            <w:pPr>
              <w:spacing w:after="0" w:line="240" w:lineRule="auto"/>
              <w:jc w:val="left"/>
              <w:rPr>
                <w:color w:val="000000"/>
                <w:sz w:val="22"/>
                <w:szCs w:val="22"/>
              </w:rPr>
            </w:pPr>
            <w:r w:rsidRPr="00981C57">
              <w:rPr>
                <w:color w:val="000000"/>
                <w:sz w:val="22"/>
                <w:szCs w:val="22"/>
              </w:rPr>
              <w:t xml:space="preserve">PASIVA </w:t>
            </w:r>
            <w:proofErr w:type="gramStart"/>
            <w:r w:rsidRPr="00981C57">
              <w:rPr>
                <w:color w:val="000000"/>
                <w:sz w:val="22"/>
                <w:szCs w:val="22"/>
              </w:rPr>
              <w:t>CELKEM     (</w:t>
            </w:r>
            <w:proofErr w:type="spellStart"/>
            <w:r w:rsidRPr="00981C57">
              <w:rPr>
                <w:color w:val="000000"/>
                <w:sz w:val="22"/>
                <w:szCs w:val="22"/>
              </w:rPr>
              <w:t>ř</w:t>
            </w:r>
            <w:proofErr w:type="spellEnd"/>
            <w:r w:rsidRPr="00981C57">
              <w:rPr>
                <w:color w:val="000000"/>
                <w:sz w:val="22"/>
                <w:szCs w:val="22"/>
              </w:rPr>
              <w:t>.</w:t>
            </w:r>
            <w:proofErr w:type="gramEnd"/>
            <w:r w:rsidRPr="00981C57">
              <w:rPr>
                <w:color w:val="000000"/>
                <w:sz w:val="22"/>
                <w:szCs w:val="22"/>
              </w:rPr>
              <w:t xml:space="preserve"> 68 + 85 + 118)</w:t>
            </w:r>
          </w:p>
        </w:tc>
        <w:tc>
          <w:tcPr>
            <w:tcW w:w="885" w:type="dxa"/>
            <w:tcBorders>
              <w:top w:val="single" w:sz="12" w:space="0" w:color="auto"/>
              <w:bottom w:val="single" w:sz="12" w:space="0" w:color="auto"/>
            </w:tcBorders>
            <w:shd w:val="clear" w:color="auto" w:fill="auto"/>
            <w:vAlign w:val="center"/>
            <w:hideMark/>
          </w:tcPr>
          <w:p w:rsidR="00981C57" w:rsidRPr="00981C57" w:rsidRDefault="00981C57" w:rsidP="00981C57">
            <w:pPr>
              <w:spacing w:after="0" w:line="240" w:lineRule="auto"/>
              <w:jc w:val="right"/>
              <w:rPr>
                <w:color w:val="000000"/>
                <w:sz w:val="22"/>
                <w:szCs w:val="22"/>
              </w:rPr>
            </w:pPr>
            <w:r w:rsidRPr="00981C57">
              <w:rPr>
                <w:color w:val="000000"/>
                <w:sz w:val="22"/>
                <w:szCs w:val="22"/>
              </w:rPr>
              <w:t>100,0%</w:t>
            </w:r>
          </w:p>
        </w:tc>
        <w:tc>
          <w:tcPr>
            <w:tcW w:w="886" w:type="dxa"/>
            <w:tcBorders>
              <w:top w:val="single" w:sz="12" w:space="0" w:color="auto"/>
              <w:bottom w:val="single" w:sz="12" w:space="0" w:color="auto"/>
            </w:tcBorders>
            <w:shd w:val="clear" w:color="auto" w:fill="auto"/>
            <w:vAlign w:val="center"/>
            <w:hideMark/>
          </w:tcPr>
          <w:p w:rsidR="00981C57" w:rsidRPr="00981C57" w:rsidRDefault="00981C57" w:rsidP="00981C57">
            <w:pPr>
              <w:spacing w:after="0" w:line="240" w:lineRule="auto"/>
              <w:jc w:val="right"/>
              <w:rPr>
                <w:color w:val="000000"/>
                <w:sz w:val="22"/>
                <w:szCs w:val="22"/>
              </w:rPr>
            </w:pPr>
            <w:r w:rsidRPr="00981C57">
              <w:rPr>
                <w:color w:val="000000"/>
                <w:sz w:val="22"/>
                <w:szCs w:val="22"/>
              </w:rPr>
              <w:t>100,0%</w:t>
            </w:r>
          </w:p>
        </w:tc>
        <w:tc>
          <w:tcPr>
            <w:tcW w:w="886" w:type="dxa"/>
            <w:tcBorders>
              <w:top w:val="single" w:sz="12" w:space="0" w:color="auto"/>
              <w:bottom w:val="single" w:sz="12" w:space="0" w:color="auto"/>
            </w:tcBorders>
            <w:shd w:val="clear" w:color="auto" w:fill="auto"/>
            <w:vAlign w:val="center"/>
            <w:hideMark/>
          </w:tcPr>
          <w:p w:rsidR="00981C57" w:rsidRPr="00981C57" w:rsidRDefault="00981C57" w:rsidP="00981C57">
            <w:pPr>
              <w:spacing w:after="0" w:line="240" w:lineRule="auto"/>
              <w:jc w:val="right"/>
              <w:rPr>
                <w:color w:val="000000"/>
                <w:sz w:val="22"/>
                <w:szCs w:val="22"/>
              </w:rPr>
            </w:pPr>
            <w:r w:rsidRPr="00981C57">
              <w:rPr>
                <w:color w:val="000000"/>
                <w:sz w:val="22"/>
                <w:szCs w:val="22"/>
              </w:rPr>
              <w:t>100,0%</w:t>
            </w:r>
          </w:p>
        </w:tc>
        <w:tc>
          <w:tcPr>
            <w:tcW w:w="886" w:type="dxa"/>
            <w:tcBorders>
              <w:top w:val="single" w:sz="12" w:space="0" w:color="auto"/>
              <w:bottom w:val="single" w:sz="12" w:space="0" w:color="auto"/>
            </w:tcBorders>
            <w:shd w:val="clear" w:color="auto" w:fill="auto"/>
            <w:vAlign w:val="center"/>
            <w:hideMark/>
          </w:tcPr>
          <w:p w:rsidR="00981C57" w:rsidRPr="00981C57" w:rsidRDefault="00981C57" w:rsidP="00981C57">
            <w:pPr>
              <w:spacing w:after="0" w:line="240" w:lineRule="auto"/>
              <w:jc w:val="right"/>
              <w:rPr>
                <w:color w:val="000000"/>
                <w:sz w:val="22"/>
                <w:szCs w:val="22"/>
              </w:rPr>
            </w:pPr>
            <w:r w:rsidRPr="00981C57">
              <w:rPr>
                <w:color w:val="000000"/>
                <w:sz w:val="22"/>
                <w:szCs w:val="22"/>
              </w:rPr>
              <w:t>100,0%</w:t>
            </w:r>
          </w:p>
        </w:tc>
      </w:tr>
      <w:tr w:rsidR="00981C57" w:rsidRPr="00981C57" w:rsidTr="009304E5">
        <w:trPr>
          <w:trHeight w:val="315"/>
        </w:trPr>
        <w:tc>
          <w:tcPr>
            <w:tcW w:w="680" w:type="dxa"/>
            <w:tcBorders>
              <w:top w:val="single" w:sz="12" w:space="0" w:color="auto"/>
              <w:bottom w:val="single" w:sz="12" w:space="0" w:color="auto"/>
            </w:tcBorders>
            <w:shd w:val="clear" w:color="auto" w:fill="auto"/>
            <w:vAlign w:val="center"/>
            <w:hideMark/>
          </w:tcPr>
          <w:p w:rsidR="00981C57" w:rsidRPr="00981C57" w:rsidRDefault="00981C57" w:rsidP="00981C57">
            <w:pPr>
              <w:spacing w:after="0" w:line="240" w:lineRule="auto"/>
              <w:jc w:val="left"/>
              <w:rPr>
                <w:color w:val="000000"/>
                <w:sz w:val="22"/>
                <w:szCs w:val="22"/>
              </w:rPr>
            </w:pPr>
            <w:r w:rsidRPr="00981C57">
              <w:rPr>
                <w:color w:val="000000"/>
                <w:sz w:val="22"/>
                <w:szCs w:val="22"/>
              </w:rPr>
              <w:t xml:space="preserve">A.   </w:t>
            </w:r>
          </w:p>
        </w:tc>
        <w:tc>
          <w:tcPr>
            <w:tcW w:w="3736" w:type="dxa"/>
            <w:tcBorders>
              <w:top w:val="single" w:sz="12" w:space="0" w:color="auto"/>
              <w:bottom w:val="single" w:sz="12" w:space="0" w:color="auto"/>
            </w:tcBorders>
            <w:shd w:val="clear" w:color="auto" w:fill="auto"/>
            <w:vAlign w:val="center"/>
            <w:hideMark/>
          </w:tcPr>
          <w:p w:rsidR="00981C57" w:rsidRPr="00981C57" w:rsidRDefault="00981C57" w:rsidP="00981C57">
            <w:pPr>
              <w:spacing w:after="0" w:line="240" w:lineRule="auto"/>
              <w:jc w:val="left"/>
              <w:rPr>
                <w:color w:val="000000"/>
                <w:sz w:val="22"/>
                <w:szCs w:val="22"/>
              </w:rPr>
            </w:pPr>
            <w:r w:rsidRPr="00981C57">
              <w:rPr>
                <w:color w:val="000000"/>
                <w:sz w:val="22"/>
                <w:szCs w:val="22"/>
              </w:rPr>
              <w:t xml:space="preserve">Vlastní </w:t>
            </w:r>
            <w:proofErr w:type="gramStart"/>
            <w:r w:rsidRPr="00981C57">
              <w:rPr>
                <w:color w:val="000000"/>
                <w:sz w:val="22"/>
                <w:szCs w:val="22"/>
              </w:rPr>
              <w:t>kapitál           (</w:t>
            </w:r>
            <w:proofErr w:type="spellStart"/>
            <w:r w:rsidRPr="00981C57">
              <w:rPr>
                <w:color w:val="000000"/>
                <w:sz w:val="22"/>
                <w:szCs w:val="22"/>
              </w:rPr>
              <w:t>ř</w:t>
            </w:r>
            <w:proofErr w:type="spellEnd"/>
            <w:r w:rsidRPr="00981C57">
              <w:rPr>
                <w:color w:val="000000"/>
                <w:sz w:val="22"/>
                <w:szCs w:val="22"/>
              </w:rPr>
              <w:t>.</w:t>
            </w:r>
            <w:proofErr w:type="gramEnd"/>
            <w:r w:rsidRPr="00981C57">
              <w:rPr>
                <w:color w:val="000000"/>
                <w:sz w:val="22"/>
                <w:szCs w:val="22"/>
              </w:rPr>
              <w:t xml:space="preserve"> 69 + 73 + 78 + 81 + 84)</w:t>
            </w:r>
          </w:p>
        </w:tc>
        <w:tc>
          <w:tcPr>
            <w:tcW w:w="885" w:type="dxa"/>
            <w:tcBorders>
              <w:top w:val="single" w:sz="12" w:space="0" w:color="auto"/>
              <w:bottom w:val="single" w:sz="12" w:space="0" w:color="auto"/>
            </w:tcBorders>
            <w:shd w:val="clear" w:color="auto" w:fill="auto"/>
            <w:vAlign w:val="center"/>
            <w:hideMark/>
          </w:tcPr>
          <w:p w:rsidR="00981C57" w:rsidRPr="00981C57" w:rsidRDefault="00981C57" w:rsidP="00981C57">
            <w:pPr>
              <w:spacing w:after="0" w:line="240" w:lineRule="auto"/>
              <w:jc w:val="right"/>
              <w:rPr>
                <w:color w:val="000000"/>
                <w:sz w:val="22"/>
                <w:szCs w:val="22"/>
              </w:rPr>
            </w:pPr>
            <w:r w:rsidRPr="00981C57">
              <w:rPr>
                <w:color w:val="000000"/>
                <w:sz w:val="22"/>
                <w:szCs w:val="22"/>
              </w:rPr>
              <w:t>22,8%</w:t>
            </w:r>
          </w:p>
        </w:tc>
        <w:tc>
          <w:tcPr>
            <w:tcW w:w="886" w:type="dxa"/>
            <w:tcBorders>
              <w:top w:val="single" w:sz="12" w:space="0" w:color="auto"/>
              <w:bottom w:val="single" w:sz="12" w:space="0" w:color="auto"/>
            </w:tcBorders>
            <w:shd w:val="clear" w:color="auto" w:fill="auto"/>
            <w:vAlign w:val="center"/>
            <w:hideMark/>
          </w:tcPr>
          <w:p w:rsidR="00981C57" w:rsidRPr="00981C57" w:rsidRDefault="00981C57" w:rsidP="00981C57">
            <w:pPr>
              <w:spacing w:after="0" w:line="240" w:lineRule="auto"/>
              <w:jc w:val="right"/>
              <w:rPr>
                <w:color w:val="000000"/>
                <w:sz w:val="22"/>
                <w:szCs w:val="22"/>
              </w:rPr>
            </w:pPr>
            <w:r w:rsidRPr="00981C57">
              <w:rPr>
                <w:color w:val="000000"/>
                <w:sz w:val="22"/>
                <w:szCs w:val="22"/>
              </w:rPr>
              <w:t>28,4%</w:t>
            </w:r>
          </w:p>
        </w:tc>
        <w:tc>
          <w:tcPr>
            <w:tcW w:w="886" w:type="dxa"/>
            <w:tcBorders>
              <w:top w:val="single" w:sz="12" w:space="0" w:color="auto"/>
              <w:bottom w:val="single" w:sz="12" w:space="0" w:color="auto"/>
            </w:tcBorders>
            <w:shd w:val="clear" w:color="auto" w:fill="auto"/>
            <w:vAlign w:val="center"/>
            <w:hideMark/>
          </w:tcPr>
          <w:p w:rsidR="00981C57" w:rsidRPr="00981C57" w:rsidRDefault="00981C57" w:rsidP="00981C57">
            <w:pPr>
              <w:spacing w:after="0" w:line="240" w:lineRule="auto"/>
              <w:jc w:val="right"/>
              <w:rPr>
                <w:color w:val="000000"/>
                <w:sz w:val="22"/>
                <w:szCs w:val="22"/>
              </w:rPr>
            </w:pPr>
            <w:r w:rsidRPr="00981C57">
              <w:rPr>
                <w:color w:val="000000"/>
                <w:sz w:val="22"/>
                <w:szCs w:val="22"/>
              </w:rPr>
              <w:t>31,5%</w:t>
            </w:r>
          </w:p>
        </w:tc>
        <w:tc>
          <w:tcPr>
            <w:tcW w:w="886" w:type="dxa"/>
            <w:tcBorders>
              <w:top w:val="single" w:sz="12" w:space="0" w:color="auto"/>
              <w:bottom w:val="single" w:sz="12" w:space="0" w:color="auto"/>
            </w:tcBorders>
            <w:shd w:val="clear" w:color="auto" w:fill="auto"/>
            <w:vAlign w:val="center"/>
            <w:hideMark/>
          </w:tcPr>
          <w:p w:rsidR="00981C57" w:rsidRPr="00981C57" w:rsidRDefault="00981C57" w:rsidP="00981C57">
            <w:pPr>
              <w:spacing w:after="0" w:line="240" w:lineRule="auto"/>
              <w:jc w:val="right"/>
              <w:rPr>
                <w:color w:val="000000"/>
                <w:sz w:val="22"/>
                <w:szCs w:val="22"/>
              </w:rPr>
            </w:pPr>
            <w:r w:rsidRPr="00981C57">
              <w:rPr>
                <w:color w:val="000000"/>
                <w:sz w:val="22"/>
                <w:szCs w:val="22"/>
              </w:rPr>
              <w:t>32,6%</w:t>
            </w:r>
          </w:p>
        </w:tc>
      </w:tr>
      <w:tr w:rsidR="00981C57" w:rsidRPr="00981C57" w:rsidTr="00EA463B">
        <w:trPr>
          <w:trHeight w:val="315"/>
        </w:trPr>
        <w:tc>
          <w:tcPr>
            <w:tcW w:w="680" w:type="dxa"/>
            <w:tcBorders>
              <w:top w:val="single" w:sz="12" w:space="0" w:color="auto"/>
            </w:tcBorders>
            <w:shd w:val="clear" w:color="auto" w:fill="auto"/>
            <w:vAlign w:val="center"/>
            <w:hideMark/>
          </w:tcPr>
          <w:p w:rsidR="00981C57" w:rsidRPr="00981C57" w:rsidRDefault="00981C57" w:rsidP="00981C57">
            <w:pPr>
              <w:spacing w:after="0" w:line="240" w:lineRule="auto"/>
              <w:jc w:val="left"/>
              <w:rPr>
                <w:color w:val="000000"/>
                <w:sz w:val="22"/>
                <w:szCs w:val="22"/>
              </w:rPr>
            </w:pPr>
            <w:proofErr w:type="gramStart"/>
            <w:r w:rsidRPr="00981C57">
              <w:rPr>
                <w:color w:val="000000"/>
                <w:sz w:val="22"/>
                <w:szCs w:val="22"/>
              </w:rPr>
              <w:t>A.I.</w:t>
            </w:r>
            <w:proofErr w:type="gramEnd"/>
            <w:r w:rsidRPr="00981C57">
              <w:rPr>
                <w:color w:val="000000"/>
                <w:sz w:val="22"/>
                <w:szCs w:val="22"/>
              </w:rPr>
              <w:t xml:space="preserve">   </w:t>
            </w:r>
          </w:p>
        </w:tc>
        <w:tc>
          <w:tcPr>
            <w:tcW w:w="3736" w:type="dxa"/>
            <w:tcBorders>
              <w:top w:val="single" w:sz="12" w:space="0" w:color="auto"/>
            </w:tcBorders>
            <w:shd w:val="clear" w:color="auto" w:fill="auto"/>
            <w:vAlign w:val="center"/>
            <w:hideMark/>
          </w:tcPr>
          <w:p w:rsidR="00981C57" w:rsidRPr="00981C57" w:rsidRDefault="00981C57" w:rsidP="00981C57">
            <w:pPr>
              <w:spacing w:after="0" w:line="240" w:lineRule="auto"/>
              <w:jc w:val="left"/>
              <w:rPr>
                <w:color w:val="000000"/>
                <w:sz w:val="22"/>
                <w:szCs w:val="22"/>
              </w:rPr>
            </w:pPr>
            <w:r w:rsidRPr="00981C57">
              <w:rPr>
                <w:color w:val="000000"/>
                <w:sz w:val="22"/>
                <w:szCs w:val="22"/>
              </w:rPr>
              <w:t>Základní kapitál         (</w:t>
            </w:r>
            <w:proofErr w:type="gramStart"/>
            <w:r w:rsidRPr="00981C57">
              <w:rPr>
                <w:color w:val="000000"/>
                <w:sz w:val="22"/>
                <w:szCs w:val="22"/>
              </w:rPr>
              <w:t>ř.70</w:t>
            </w:r>
            <w:proofErr w:type="gramEnd"/>
            <w:r w:rsidRPr="00981C57">
              <w:rPr>
                <w:color w:val="000000"/>
                <w:sz w:val="22"/>
                <w:szCs w:val="22"/>
              </w:rPr>
              <w:t xml:space="preserve"> až 72)</w:t>
            </w:r>
          </w:p>
        </w:tc>
        <w:tc>
          <w:tcPr>
            <w:tcW w:w="885" w:type="dxa"/>
            <w:tcBorders>
              <w:top w:val="single" w:sz="12" w:space="0" w:color="auto"/>
            </w:tcBorders>
            <w:shd w:val="clear" w:color="auto" w:fill="auto"/>
            <w:vAlign w:val="center"/>
            <w:hideMark/>
          </w:tcPr>
          <w:p w:rsidR="00981C57" w:rsidRPr="00981C57" w:rsidRDefault="00981C57" w:rsidP="00981C57">
            <w:pPr>
              <w:spacing w:after="0" w:line="240" w:lineRule="auto"/>
              <w:jc w:val="right"/>
              <w:rPr>
                <w:color w:val="000000"/>
                <w:sz w:val="22"/>
                <w:szCs w:val="22"/>
              </w:rPr>
            </w:pPr>
            <w:r w:rsidRPr="00981C57">
              <w:rPr>
                <w:color w:val="000000"/>
                <w:sz w:val="22"/>
                <w:szCs w:val="22"/>
              </w:rPr>
              <w:t>1,2%</w:t>
            </w:r>
          </w:p>
        </w:tc>
        <w:tc>
          <w:tcPr>
            <w:tcW w:w="886" w:type="dxa"/>
            <w:tcBorders>
              <w:top w:val="single" w:sz="12" w:space="0" w:color="auto"/>
            </w:tcBorders>
            <w:shd w:val="clear" w:color="auto" w:fill="auto"/>
            <w:vAlign w:val="center"/>
            <w:hideMark/>
          </w:tcPr>
          <w:p w:rsidR="00981C57" w:rsidRPr="00981C57" w:rsidRDefault="00981C57" w:rsidP="00981C57">
            <w:pPr>
              <w:spacing w:after="0" w:line="240" w:lineRule="auto"/>
              <w:jc w:val="right"/>
              <w:rPr>
                <w:color w:val="000000"/>
                <w:sz w:val="22"/>
                <w:szCs w:val="22"/>
              </w:rPr>
            </w:pPr>
            <w:r w:rsidRPr="00981C57">
              <w:rPr>
                <w:color w:val="000000"/>
                <w:sz w:val="22"/>
                <w:szCs w:val="22"/>
              </w:rPr>
              <w:t>9,2%</w:t>
            </w:r>
          </w:p>
        </w:tc>
        <w:tc>
          <w:tcPr>
            <w:tcW w:w="886" w:type="dxa"/>
            <w:tcBorders>
              <w:top w:val="single" w:sz="12" w:space="0" w:color="auto"/>
            </w:tcBorders>
            <w:shd w:val="clear" w:color="auto" w:fill="auto"/>
            <w:vAlign w:val="center"/>
            <w:hideMark/>
          </w:tcPr>
          <w:p w:rsidR="00981C57" w:rsidRPr="00981C57" w:rsidRDefault="00981C57" w:rsidP="00981C57">
            <w:pPr>
              <w:spacing w:after="0" w:line="240" w:lineRule="auto"/>
              <w:jc w:val="right"/>
              <w:rPr>
                <w:color w:val="000000"/>
                <w:sz w:val="22"/>
                <w:szCs w:val="22"/>
              </w:rPr>
            </w:pPr>
            <w:r w:rsidRPr="00981C57">
              <w:rPr>
                <w:color w:val="000000"/>
                <w:sz w:val="22"/>
                <w:szCs w:val="22"/>
              </w:rPr>
              <w:t>10,2%</w:t>
            </w:r>
          </w:p>
        </w:tc>
        <w:tc>
          <w:tcPr>
            <w:tcW w:w="886" w:type="dxa"/>
            <w:tcBorders>
              <w:top w:val="single" w:sz="12" w:space="0" w:color="auto"/>
            </w:tcBorders>
            <w:shd w:val="clear" w:color="auto" w:fill="auto"/>
            <w:vAlign w:val="center"/>
            <w:hideMark/>
          </w:tcPr>
          <w:p w:rsidR="00981C57" w:rsidRPr="00981C57" w:rsidRDefault="00981C57" w:rsidP="00981C57">
            <w:pPr>
              <w:spacing w:after="0" w:line="240" w:lineRule="auto"/>
              <w:jc w:val="right"/>
              <w:rPr>
                <w:color w:val="000000"/>
                <w:sz w:val="22"/>
                <w:szCs w:val="22"/>
              </w:rPr>
            </w:pPr>
            <w:r w:rsidRPr="00981C57">
              <w:rPr>
                <w:color w:val="000000"/>
                <w:sz w:val="22"/>
                <w:szCs w:val="22"/>
              </w:rPr>
              <w:t>10,5%</w:t>
            </w:r>
          </w:p>
        </w:tc>
      </w:tr>
      <w:tr w:rsidR="00981C57" w:rsidRPr="00981C57" w:rsidTr="009304E5">
        <w:trPr>
          <w:trHeight w:val="465"/>
        </w:trPr>
        <w:tc>
          <w:tcPr>
            <w:tcW w:w="680" w:type="dxa"/>
            <w:tcBorders>
              <w:bottom w:val="single" w:sz="12" w:space="0" w:color="auto"/>
            </w:tcBorders>
            <w:shd w:val="clear" w:color="auto" w:fill="auto"/>
            <w:vAlign w:val="center"/>
            <w:hideMark/>
          </w:tcPr>
          <w:p w:rsidR="00981C57" w:rsidRPr="00981C57" w:rsidRDefault="00981C57" w:rsidP="00981C57">
            <w:pPr>
              <w:spacing w:after="0" w:line="240" w:lineRule="auto"/>
              <w:jc w:val="left"/>
              <w:rPr>
                <w:color w:val="000000"/>
                <w:sz w:val="22"/>
                <w:szCs w:val="22"/>
              </w:rPr>
            </w:pPr>
            <w:proofErr w:type="gramStart"/>
            <w:r w:rsidRPr="00981C57">
              <w:rPr>
                <w:color w:val="000000"/>
                <w:sz w:val="22"/>
                <w:szCs w:val="22"/>
              </w:rPr>
              <w:t>A.V.</w:t>
            </w:r>
            <w:proofErr w:type="gramEnd"/>
            <w:r w:rsidRPr="00981C57">
              <w:rPr>
                <w:color w:val="000000"/>
                <w:sz w:val="22"/>
                <w:szCs w:val="22"/>
              </w:rPr>
              <w:t xml:space="preserve">   </w:t>
            </w:r>
          </w:p>
        </w:tc>
        <w:tc>
          <w:tcPr>
            <w:tcW w:w="3736" w:type="dxa"/>
            <w:tcBorders>
              <w:bottom w:val="single" w:sz="12" w:space="0" w:color="auto"/>
            </w:tcBorders>
            <w:shd w:val="clear" w:color="auto" w:fill="auto"/>
            <w:vAlign w:val="center"/>
            <w:hideMark/>
          </w:tcPr>
          <w:p w:rsidR="00981C57" w:rsidRPr="00981C57" w:rsidRDefault="00981C57" w:rsidP="00981C57">
            <w:pPr>
              <w:spacing w:after="0" w:line="240" w:lineRule="auto"/>
              <w:jc w:val="left"/>
              <w:rPr>
                <w:color w:val="000000"/>
                <w:sz w:val="22"/>
                <w:szCs w:val="22"/>
              </w:rPr>
            </w:pPr>
            <w:r w:rsidRPr="00981C57">
              <w:rPr>
                <w:color w:val="000000"/>
                <w:sz w:val="22"/>
                <w:szCs w:val="22"/>
              </w:rPr>
              <w:t>Výsledek hospodaření běžného účetního období (+/-)</w:t>
            </w:r>
          </w:p>
        </w:tc>
        <w:tc>
          <w:tcPr>
            <w:tcW w:w="885" w:type="dxa"/>
            <w:tcBorders>
              <w:bottom w:val="single" w:sz="12" w:space="0" w:color="auto"/>
            </w:tcBorders>
            <w:shd w:val="clear" w:color="auto" w:fill="auto"/>
            <w:vAlign w:val="center"/>
            <w:hideMark/>
          </w:tcPr>
          <w:p w:rsidR="00981C57" w:rsidRPr="00981C57" w:rsidRDefault="00981C57" w:rsidP="00981C57">
            <w:pPr>
              <w:spacing w:after="0" w:line="240" w:lineRule="auto"/>
              <w:jc w:val="right"/>
              <w:rPr>
                <w:color w:val="000000"/>
                <w:sz w:val="22"/>
                <w:szCs w:val="22"/>
              </w:rPr>
            </w:pPr>
            <w:r w:rsidRPr="00981C57">
              <w:rPr>
                <w:color w:val="000000"/>
                <w:sz w:val="22"/>
                <w:szCs w:val="22"/>
              </w:rPr>
              <w:t>6,7%</w:t>
            </w:r>
          </w:p>
        </w:tc>
        <w:tc>
          <w:tcPr>
            <w:tcW w:w="886" w:type="dxa"/>
            <w:tcBorders>
              <w:bottom w:val="single" w:sz="12" w:space="0" w:color="auto"/>
            </w:tcBorders>
            <w:shd w:val="clear" w:color="auto" w:fill="auto"/>
            <w:vAlign w:val="center"/>
            <w:hideMark/>
          </w:tcPr>
          <w:p w:rsidR="00981C57" w:rsidRPr="00981C57" w:rsidRDefault="00981C57" w:rsidP="00981C57">
            <w:pPr>
              <w:spacing w:after="0" w:line="240" w:lineRule="auto"/>
              <w:jc w:val="right"/>
              <w:rPr>
                <w:color w:val="000000"/>
                <w:sz w:val="22"/>
                <w:szCs w:val="22"/>
              </w:rPr>
            </w:pPr>
            <w:r w:rsidRPr="00981C57">
              <w:rPr>
                <w:color w:val="000000"/>
                <w:sz w:val="22"/>
                <w:szCs w:val="22"/>
              </w:rPr>
              <w:t>0,1%</w:t>
            </w:r>
          </w:p>
        </w:tc>
        <w:tc>
          <w:tcPr>
            <w:tcW w:w="886" w:type="dxa"/>
            <w:tcBorders>
              <w:bottom w:val="single" w:sz="12" w:space="0" w:color="auto"/>
            </w:tcBorders>
            <w:shd w:val="clear" w:color="auto" w:fill="auto"/>
            <w:vAlign w:val="center"/>
            <w:hideMark/>
          </w:tcPr>
          <w:p w:rsidR="00981C57" w:rsidRPr="00981C57" w:rsidRDefault="00981C57" w:rsidP="00981C57">
            <w:pPr>
              <w:spacing w:after="0" w:line="240" w:lineRule="auto"/>
              <w:jc w:val="right"/>
              <w:rPr>
                <w:color w:val="000000"/>
                <w:sz w:val="22"/>
                <w:szCs w:val="22"/>
              </w:rPr>
            </w:pPr>
            <w:r w:rsidRPr="00981C57">
              <w:rPr>
                <w:color w:val="000000"/>
                <w:sz w:val="22"/>
                <w:szCs w:val="22"/>
              </w:rPr>
              <w:t>0,2%</w:t>
            </w:r>
          </w:p>
        </w:tc>
        <w:tc>
          <w:tcPr>
            <w:tcW w:w="886" w:type="dxa"/>
            <w:tcBorders>
              <w:bottom w:val="single" w:sz="12" w:space="0" w:color="auto"/>
            </w:tcBorders>
            <w:shd w:val="clear" w:color="auto" w:fill="auto"/>
            <w:vAlign w:val="center"/>
            <w:hideMark/>
          </w:tcPr>
          <w:p w:rsidR="00981C57" w:rsidRPr="00981C57" w:rsidRDefault="00981C57" w:rsidP="00981C57">
            <w:pPr>
              <w:spacing w:after="0" w:line="240" w:lineRule="auto"/>
              <w:jc w:val="right"/>
              <w:rPr>
                <w:color w:val="000000"/>
                <w:sz w:val="22"/>
                <w:szCs w:val="22"/>
              </w:rPr>
            </w:pPr>
            <w:r w:rsidRPr="00981C57">
              <w:rPr>
                <w:color w:val="000000"/>
                <w:sz w:val="22"/>
                <w:szCs w:val="22"/>
              </w:rPr>
              <w:t>0,0%</w:t>
            </w:r>
          </w:p>
        </w:tc>
      </w:tr>
      <w:tr w:rsidR="00981C57" w:rsidRPr="00981C57" w:rsidTr="009304E5">
        <w:trPr>
          <w:trHeight w:val="315"/>
        </w:trPr>
        <w:tc>
          <w:tcPr>
            <w:tcW w:w="680" w:type="dxa"/>
            <w:tcBorders>
              <w:top w:val="single" w:sz="12" w:space="0" w:color="auto"/>
              <w:bottom w:val="single" w:sz="12" w:space="0" w:color="auto"/>
            </w:tcBorders>
            <w:shd w:val="clear" w:color="auto" w:fill="auto"/>
            <w:vAlign w:val="center"/>
            <w:hideMark/>
          </w:tcPr>
          <w:p w:rsidR="00981C57" w:rsidRPr="00981C57" w:rsidRDefault="00981C57" w:rsidP="00981C57">
            <w:pPr>
              <w:spacing w:after="0" w:line="240" w:lineRule="auto"/>
              <w:jc w:val="left"/>
              <w:rPr>
                <w:color w:val="000000"/>
                <w:sz w:val="22"/>
                <w:szCs w:val="22"/>
              </w:rPr>
            </w:pPr>
            <w:r w:rsidRPr="00981C57">
              <w:rPr>
                <w:color w:val="000000"/>
                <w:sz w:val="22"/>
                <w:szCs w:val="22"/>
              </w:rPr>
              <w:t xml:space="preserve">B.   </w:t>
            </w:r>
          </w:p>
        </w:tc>
        <w:tc>
          <w:tcPr>
            <w:tcW w:w="3736" w:type="dxa"/>
            <w:tcBorders>
              <w:top w:val="single" w:sz="12" w:space="0" w:color="auto"/>
              <w:bottom w:val="single" w:sz="12" w:space="0" w:color="auto"/>
            </w:tcBorders>
            <w:shd w:val="clear" w:color="auto" w:fill="auto"/>
            <w:vAlign w:val="center"/>
            <w:hideMark/>
          </w:tcPr>
          <w:p w:rsidR="00981C57" w:rsidRPr="00981C57" w:rsidRDefault="00981C57" w:rsidP="00981C57">
            <w:pPr>
              <w:spacing w:after="0" w:line="240" w:lineRule="auto"/>
              <w:jc w:val="left"/>
              <w:rPr>
                <w:color w:val="000000"/>
                <w:sz w:val="22"/>
                <w:szCs w:val="22"/>
              </w:rPr>
            </w:pPr>
            <w:r w:rsidRPr="00981C57">
              <w:rPr>
                <w:color w:val="000000"/>
                <w:sz w:val="22"/>
                <w:szCs w:val="22"/>
              </w:rPr>
              <w:t>Cizí zdroje                         (</w:t>
            </w:r>
            <w:proofErr w:type="gramStart"/>
            <w:r w:rsidRPr="00981C57">
              <w:rPr>
                <w:color w:val="000000"/>
                <w:sz w:val="22"/>
                <w:szCs w:val="22"/>
              </w:rPr>
              <w:t>ř.86</w:t>
            </w:r>
            <w:proofErr w:type="gramEnd"/>
            <w:r w:rsidRPr="00981C57">
              <w:rPr>
                <w:color w:val="000000"/>
                <w:sz w:val="22"/>
                <w:szCs w:val="22"/>
              </w:rPr>
              <w:t xml:space="preserve"> + 91 + 102 + 114)</w:t>
            </w:r>
          </w:p>
        </w:tc>
        <w:tc>
          <w:tcPr>
            <w:tcW w:w="885" w:type="dxa"/>
            <w:tcBorders>
              <w:top w:val="single" w:sz="12" w:space="0" w:color="auto"/>
              <w:bottom w:val="single" w:sz="12" w:space="0" w:color="auto"/>
            </w:tcBorders>
            <w:shd w:val="clear" w:color="auto" w:fill="auto"/>
            <w:vAlign w:val="center"/>
            <w:hideMark/>
          </w:tcPr>
          <w:p w:rsidR="00981C57" w:rsidRPr="00981C57" w:rsidRDefault="00981C57" w:rsidP="00981C57">
            <w:pPr>
              <w:spacing w:after="0" w:line="240" w:lineRule="auto"/>
              <w:jc w:val="right"/>
              <w:rPr>
                <w:color w:val="000000"/>
                <w:sz w:val="22"/>
                <w:szCs w:val="22"/>
              </w:rPr>
            </w:pPr>
            <w:r w:rsidRPr="00981C57">
              <w:rPr>
                <w:color w:val="000000"/>
                <w:sz w:val="22"/>
                <w:szCs w:val="22"/>
              </w:rPr>
              <w:t>77,1%</w:t>
            </w:r>
          </w:p>
        </w:tc>
        <w:tc>
          <w:tcPr>
            <w:tcW w:w="886" w:type="dxa"/>
            <w:tcBorders>
              <w:top w:val="single" w:sz="12" w:space="0" w:color="auto"/>
              <w:bottom w:val="single" w:sz="12" w:space="0" w:color="auto"/>
            </w:tcBorders>
            <w:shd w:val="clear" w:color="auto" w:fill="auto"/>
            <w:vAlign w:val="center"/>
            <w:hideMark/>
          </w:tcPr>
          <w:p w:rsidR="00981C57" w:rsidRPr="00981C57" w:rsidRDefault="00981C57" w:rsidP="00981C57">
            <w:pPr>
              <w:spacing w:after="0" w:line="240" w:lineRule="auto"/>
              <w:jc w:val="right"/>
              <w:rPr>
                <w:color w:val="000000"/>
                <w:sz w:val="22"/>
                <w:szCs w:val="22"/>
              </w:rPr>
            </w:pPr>
            <w:r w:rsidRPr="00981C57">
              <w:rPr>
                <w:color w:val="000000"/>
                <w:sz w:val="22"/>
                <w:szCs w:val="22"/>
              </w:rPr>
              <w:t>71,4%</w:t>
            </w:r>
          </w:p>
        </w:tc>
        <w:tc>
          <w:tcPr>
            <w:tcW w:w="886" w:type="dxa"/>
            <w:tcBorders>
              <w:top w:val="single" w:sz="12" w:space="0" w:color="auto"/>
              <w:bottom w:val="single" w:sz="12" w:space="0" w:color="auto"/>
            </w:tcBorders>
            <w:shd w:val="clear" w:color="auto" w:fill="auto"/>
            <w:vAlign w:val="center"/>
            <w:hideMark/>
          </w:tcPr>
          <w:p w:rsidR="00981C57" w:rsidRPr="00981C57" w:rsidRDefault="00981C57" w:rsidP="00981C57">
            <w:pPr>
              <w:spacing w:after="0" w:line="240" w:lineRule="auto"/>
              <w:jc w:val="right"/>
              <w:rPr>
                <w:color w:val="000000"/>
                <w:sz w:val="22"/>
                <w:szCs w:val="22"/>
              </w:rPr>
            </w:pPr>
            <w:r w:rsidRPr="00981C57">
              <w:rPr>
                <w:color w:val="000000"/>
                <w:sz w:val="22"/>
                <w:szCs w:val="22"/>
              </w:rPr>
              <w:t>68,5%</w:t>
            </w:r>
          </w:p>
        </w:tc>
        <w:tc>
          <w:tcPr>
            <w:tcW w:w="886" w:type="dxa"/>
            <w:tcBorders>
              <w:top w:val="single" w:sz="12" w:space="0" w:color="auto"/>
              <w:bottom w:val="single" w:sz="12" w:space="0" w:color="auto"/>
            </w:tcBorders>
            <w:shd w:val="clear" w:color="auto" w:fill="auto"/>
            <w:vAlign w:val="center"/>
            <w:hideMark/>
          </w:tcPr>
          <w:p w:rsidR="00981C57" w:rsidRPr="00981C57" w:rsidRDefault="00981C57" w:rsidP="00981C57">
            <w:pPr>
              <w:spacing w:after="0" w:line="240" w:lineRule="auto"/>
              <w:jc w:val="right"/>
              <w:rPr>
                <w:color w:val="000000"/>
                <w:sz w:val="22"/>
                <w:szCs w:val="22"/>
              </w:rPr>
            </w:pPr>
            <w:r w:rsidRPr="00981C57">
              <w:rPr>
                <w:color w:val="000000"/>
                <w:sz w:val="22"/>
                <w:szCs w:val="22"/>
              </w:rPr>
              <w:t>67,4%</w:t>
            </w:r>
          </w:p>
        </w:tc>
      </w:tr>
      <w:tr w:rsidR="00981C57" w:rsidRPr="00981C57" w:rsidTr="00981C57">
        <w:trPr>
          <w:trHeight w:val="315"/>
        </w:trPr>
        <w:tc>
          <w:tcPr>
            <w:tcW w:w="680" w:type="dxa"/>
            <w:shd w:val="clear" w:color="auto" w:fill="auto"/>
            <w:vAlign w:val="center"/>
            <w:hideMark/>
          </w:tcPr>
          <w:p w:rsidR="00981C57" w:rsidRPr="00981C57" w:rsidRDefault="00981C57" w:rsidP="00981C57">
            <w:pPr>
              <w:spacing w:after="0" w:line="240" w:lineRule="auto"/>
              <w:jc w:val="left"/>
              <w:rPr>
                <w:color w:val="000000"/>
                <w:sz w:val="22"/>
                <w:szCs w:val="22"/>
              </w:rPr>
            </w:pPr>
            <w:proofErr w:type="gramStart"/>
            <w:r w:rsidRPr="00981C57">
              <w:rPr>
                <w:color w:val="000000"/>
                <w:sz w:val="22"/>
                <w:szCs w:val="22"/>
              </w:rPr>
              <w:t>B.III</w:t>
            </w:r>
            <w:proofErr w:type="gramEnd"/>
            <w:r w:rsidRPr="00981C57">
              <w:rPr>
                <w:color w:val="000000"/>
                <w:sz w:val="22"/>
                <w:szCs w:val="22"/>
              </w:rPr>
              <w:t xml:space="preserve">.   </w:t>
            </w:r>
          </w:p>
        </w:tc>
        <w:tc>
          <w:tcPr>
            <w:tcW w:w="3736" w:type="dxa"/>
            <w:shd w:val="clear" w:color="auto" w:fill="auto"/>
            <w:vAlign w:val="center"/>
            <w:hideMark/>
          </w:tcPr>
          <w:p w:rsidR="00981C57" w:rsidRPr="00981C57" w:rsidRDefault="00981C57" w:rsidP="00981C57">
            <w:pPr>
              <w:spacing w:after="0" w:line="240" w:lineRule="auto"/>
              <w:jc w:val="left"/>
              <w:rPr>
                <w:color w:val="000000"/>
                <w:sz w:val="22"/>
                <w:szCs w:val="22"/>
              </w:rPr>
            </w:pPr>
            <w:r w:rsidRPr="00981C57">
              <w:rPr>
                <w:color w:val="000000"/>
                <w:sz w:val="22"/>
                <w:szCs w:val="22"/>
              </w:rPr>
              <w:t>Krátkodobé závazky               (</w:t>
            </w:r>
            <w:proofErr w:type="gramStart"/>
            <w:r w:rsidRPr="00981C57">
              <w:rPr>
                <w:color w:val="000000"/>
                <w:sz w:val="22"/>
                <w:szCs w:val="22"/>
              </w:rPr>
              <w:t>ř.103</w:t>
            </w:r>
            <w:proofErr w:type="gramEnd"/>
            <w:r w:rsidRPr="00981C57">
              <w:rPr>
                <w:color w:val="000000"/>
                <w:sz w:val="22"/>
                <w:szCs w:val="22"/>
              </w:rPr>
              <w:t xml:space="preserve"> až 113)</w:t>
            </w:r>
          </w:p>
        </w:tc>
        <w:tc>
          <w:tcPr>
            <w:tcW w:w="885" w:type="dxa"/>
            <w:shd w:val="clear" w:color="auto" w:fill="auto"/>
            <w:vAlign w:val="center"/>
            <w:hideMark/>
          </w:tcPr>
          <w:p w:rsidR="00981C57" w:rsidRPr="00981C57" w:rsidRDefault="00981C57" w:rsidP="00981C57">
            <w:pPr>
              <w:spacing w:after="0" w:line="240" w:lineRule="auto"/>
              <w:jc w:val="right"/>
              <w:rPr>
                <w:color w:val="000000"/>
                <w:sz w:val="22"/>
                <w:szCs w:val="22"/>
              </w:rPr>
            </w:pPr>
            <w:r w:rsidRPr="00981C57">
              <w:rPr>
                <w:color w:val="000000"/>
                <w:sz w:val="22"/>
                <w:szCs w:val="22"/>
              </w:rPr>
              <w:t>27,1%</w:t>
            </w:r>
          </w:p>
        </w:tc>
        <w:tc>
          <w:tcPr>
            <w:tcW w:w="886" w:type="dxa"/>
            <w:shd w:val="clear" w:color="auto" w:fill="auto"/>
            <w:vAlign w:val="center"/>
            <w:hideMark/>
          </w:tcPr>
          <w:p w:rsidR="00981C57" w:rsidRPr="00981C57" w:rsidRDefault="00981C57" w:rsidP="00981C57">
            <w:pPr>
              <w:spacing w:after="0" w:line="240" w:lineRule="auto"/>
              <w:jc w:val="right"/>
              <w:rPr>
                <w:color w:val="000000"/>
                <w:sz w:val="22"/>
                <w:szCs w:val="22"/>
              </w:rPr>
            </w:pPr>
            <w:r w:rsidRPr="00981C57">
              <w:rPr>
                <w:color w:val="000000"/>
                <w:sz w:val="22"/>
                <w:szCs w:val="22"/>
              </w:rPr>
              <w:t>32,1%</w:t>
            </w:r>
          </w:p>
        </w:tc>
        <w:tc>
          <w:tcPr>
            <w:tcW w:w="886" w:type="dxa"/>
            <w:shd w:val="clear" w:color="auto" w:fill="auto"/>
            <w:vAlign w:val="center"/>
            <w:hideMark/>
          </w:tcPr>
          <w:p w:rsidR="00981C57" w:rsidRPr="00981C57" w:rsidRDefault="00981C57" w:rsidP="00981C57">
            <w:pPr>
              <w:spacing w:after="0" w:line="240" w:lineRule="auto"/>
              <w:jc w:val="right"/>
              <w:rPr>
                <w:color w:val="000000"/>
                <w:sz w:val="22"/>
                <w:szCs w:val="22"/>
              </w:rPr>
            </w:pPr>
            <w:r w:rsidRPr="00981C57">
              <w:rPr>
                <w:color w:val="000000"/>
                <w:sz w:val="22"/>
                <w:szCs w:val="22"/>
              </w:rPr>
              <w:t>27,0%</w:t>
            </w:r>
          </w:p>
        </w:tc>
        <w:tc>
          <w:tcPr>
            <w:tcW w:w="886" w:type="dxa"/>
            <w:shd w:val="clear" w:color="auto" w:fill="auto"/>
            <w:vAlign w:val="center"/>
            <w:hideMark/>
          </w:tcPr>
          <w:p w:rsidR="00981C57" w:rsidRPr="00981C57" w:rsidRDefault="00981C57" w:rsidP="00981C57">
            <w:pPr>
              <w:spacing w:after="0" w:line="240" w:lineRule="auto"/>
              <w:jc w:val="right"/>
              <w:rPr>
                <w:color w:val="000000"/>
                <w:sz w:val="22"/>
                <w:szCs w:val="22"/>
              </w:rPr>
            </w:pPr>
            <w:r w:rsidRPr="00981C57">
              <w:rPr>
                <w:color w:val="000000"/>
                <w:sz w:val="22"/>
                <w:szCs w:val="22"/>
              </w:rPr>
              <w:t>24,9%</w:t>
            </w:r>
          </w:p>
        </w:tc>
      </w:tr>
      <w:tr w:rsidR="00981C57" w:rsidRPr="00981C57" w:rsidTr="00981C57">
        <w:trPr>
          <w:trHeight w:val="315"/>
        </w:trPr>
        <w:tc>
          <w:tcPr>
            <w:tcW w:w="680" w:type="dxa"/>
            <w:shd w:val="clear" w:color="auto" w:fill="auto"/>
            <w:vAlign w:val="center"/>
            <w:hideMark/>
          </w:tcPr>
          <w:p w:rsidR="00981C57" w:rsidRPr="00981C57" w:rsidRDefault="00981C57" w:rsidP="00981C57">
            <w:pPr>
              <w:spacing w:after="0" w:line="240" w:lineRule="auto"/>
              <w:jc w:val="left"/>
              <w:rPr>
                <w:color w:val="000000"/>
                <w:sz w:val="22"/>
                <w:szCs w:val="22"/>
              </w:rPr>
            </w:pPr>
            <w:proofErr w:type="gramStart"/>
            <w:r w:rsidRPr="00981C57">
              <w:rPr>
                <w:color w:val="000000"/>
                <w:sz w:val="22"/>
                <w:szCs w:val="22"/>
              </w:rPr>
              <w:t>B.IV</w:t>
            </w:r>
            <w:proofErr w:type="gramEnd"/>
            <w:r w:rsidRPr="00981C57">
              <w:rPr>
                <w:color w:val="000000"/>
                <w:sz w:val="22"/>
                <w:szCs w:val="22"/>
              </w:rPr>
              <w:t xml:space="preserve">.   </w:t>
            </w:r>
          </w:p>
        </w:tc>
        <w:tc>
          <w:tcPr>
            <w:tcW w:w="3736" w:type="dxa"/>
            <w:shd w:val="clear" w:color="auto" w:fill="auto"/>
            <w:vAlign w:val="center"/>
            <w:hideMark/>
          </w:tcPr>
          <w:p w:rsidR="00981C57" w:rsidRPr="00981C57" w:rsidRDefault="00981C57" w:rsidP="00981C57">
            <w:pPr>
              <w:spacing w:after="0" w:line="240" w:lineRule="auto"/>
              <w:jc w:val="left"/>
              <w:rPr>
                <w:color w:val="000000"/>
                <w:sz w:val="22"/>
                <w:szCs w:val="22"/>
              </w:rPr>
            </w:pPr>
            <w:r w:rsidRPr="00981C57">
              <w:rPr>
                <w:color w:val="000000"/>
                <w:sz w:val="22"/>
                <w:szCs w:val="22"/>
              </w:rPr>
              <w:t>Bankovní úvěry a výpomoci            (</w:t>
            </w:r>
            <w:proofErr w:type="gramStart"/>
            <w:r w:rsidRPr="00981C57">
              <w:rPr>
                <w:color w:val="000000"/>
                <w:sz w:val="22"/>
                <w:szCs w:val="22"/>
              </w:rPr>
              <w:t>ř.115</w:t>
            </w:r>
            <w:proofErr w:type="gramEnd"/>
            <w:r w:rsidRPr="00981C57">
              <w:rPr>
                <w:color w:val="000000"/>
                <w:sz w:val="22"/>
                <w:szCs w:val="22"/>
              </w:rPr>
              <w:t xml:space="preserve"> až 117)</w:t>
            </w:r>
          </w:p>
        </w:tc>
        <w:tc>
          <w:tcPr>
            <w:tcW w:w="885" w:type="dxa"/>
            <w:shd w:val="clear" w:color="auto" w:fill="auto"/>
            <w:vAlign w:val="center"/>
            <w:hideMark/>
          </w:tcPr>
          <w:p w:rsidR="00981C57" w:rsidRPr="00981C57" w:rsidRDefault="00981C57" w:rsidP="00981C57">
            <w:pPr>
              <w:spacing w:after="0" w:line="240" w:lineRule="auto"/>
              <w:jc w:val="right"/>
              <w:rPr>
                <w:color w:val="000000"/>
                <w:sz w:val="22"/>
                <w:szCs w:val="22"/>
              </w:rPr>
            </w:pPr>
            <w:r w:rsidRPr="00981C57">
              <w:rPr>
                <w:color w:val="000000"/>
                <w:sz w:val="22"/>
                <w:szCs w:val="22"/>
              </w:rPr>
              <w:t>46,6%</w:t>
            </w:r>
          </w:p>
        </w:tc>
        <w:tc>
          <w:tcPr>
            <w:tcW w:w="886" w:type="dxa"/>
            <w:shd w:val="clear" w:color="auto" w:fill="auto"/>
            <w:vAlign w:val="center"/>
            <w:hideMark/>
          </w:tcPr>
          <w:p w:rsidR="00981C57" w:rsidRPr="00981C57" w:rsidRDefault="00981C57" w:rsidP="00981C57">
            <w:pPr>
              <w:spacing w:after="0" w:line="240" w:lineRule="auto"/>
              <w:jc w:val="right"/>
              <w:rPr>
                <w:color w:val="000000"/>
                <w:sz w:val="22"/>
                <w:szCs w:val="22"/>
              </w:rPr>
            </w:pPr>
            <w:r w:rsidRPr="00981C57">
              <w:rPr>
                <w:color w:val="000000"/>
                <w:sz w:val="22"/>
                <w:szCs w:val="22"/>
              </w:rPr>
              <w:t>39,2%</w:t>
            </w:r>
          </w:p>
        </w:tc>
        <w:tc>
          <w:tcPr>
            <w:tcW w:w="886" w:type="dxa"/>
            <w:shd w:val="clear" w:color="auto" w:fill="auto"/>
            <w:vAlign w:val="center"/>
            <w:hideMark/>
          </w:tcPr>
          <w:p w:rsidR="00981C57" w:rsidRPr="00981C57" w:rsidRDefault="00981C57" w:rsidP="00981C57">
            <w:pPr>
              <w:spacing w:after="0" w:line="240" w:lineRule="auto"/>
              <w:jc w:val="right"/>
              <w:rPr>
                <w:color w:val="000000"/>
                <w:sz w:val="22"/>
                <w:szCs w:val="22"/>
              </w:rPr>
            </w:pPr>
            <w:r w:rsidRPr="00981C57">
              <w:rPr>
                <w:color w:val="000000"/>
                <w:sz w:val="22"/>
                <w:szCs w:val="22"/>
              </w:rPr>
              <w:t>41,2%</w:t>
            </w:r>
          </w:p>
        </w:tc>
        <w:tc>
          <w:tcPr>
            <w:tcW w:w="886" w:type="dxa"/>
            <w:shd w:val="clear" w:color="auto" w:fill="auto"/>
            <w:vAlign w:val="center"/>
            <w:hideMark/>
          </w:tcPr>
          <w:p w:rsidR="00981C57" w:rsidRPr="00981C57" w:rsidRDefault="00981C57" w:rsidP="00981C57">
            <w:pPr>
              <w:spacing w:after="0" w:line="240" w:lineRule="auto"/>
              <w:jc w:val="right"/>
              <w:rPr>
                <w:color w:val="000000"/>
                <w:sz w:val="22"/>
                <w:szCs w:val="22"/>
              </w:rPr>
            </w:pPr>
            <w:r w:rsidRPr="00981C57">
              <w:rPr>
                <w:color w:val="000000"/>
                <w:sz w:val="22"/>
                <w:szCs w:val="22"/>
              </w:rPr>
              <w:t>41,8%</w:t>
            </w:r>
          </w:p>
        </w:tc>
      </w:tr>
      <w:tr w:rsidR="00981C57" w:rsidRPr="00981C57" w:rsidTr="00981C57">
        <w:trPr>
          <w:trHeight w:val="315"/>
        </w:trPr>
        <w:tc>
          <w:tcPr>
            <w:tcW w:w="680" w:type="dxa"/>
            <w:shd w:val="clear" w:color="auto" w:fill="auto"/>
            <w:vAlign w:val="center"/>
            <w:hideMark/>
          </w:tcPr>
          <w:p w:rsidR="00981C57" w:rsidRPr="00981C57" w:rsidRDefault="00981C57" w:rsidP="00981C57">
            <w:pPr>
              <w:spacing w:after="0" w:line="240" w:lineRule="auto"/>
              <w:jc w:val="left"/>
              <w:rPr>
                <w:color w:val="000000"/>
                <w:sz w:val="22"/>
                <w:szCs w:val="22"/>
              </w:rPr>
            </w:pPr>
            <w:proofErr w:type="gramStart"/>
            <w:r w:rsidRPr="00981C57">
              <w:rPr>
                <w:color w:val="000000"/>
                <w:sz w:val="22"/>
                <w:szCs w:val="22"/>
              </w:rPr>
              <w:t>C.I.</w:t>
            </w:r>
            <w:proofErr w:type="gramEnd"/>
            <w:r w:rsidRPr="00981C57">
              <w:rPr>
                <w:color w:val="000000"/>
                <w:sz w:val="22"/>
                <w:szCs w:val="22"/>
              </w:rPr>
              <w:t xml:space="preserve">   </w:t>
            </w:r>
          </w:p>
        </w:tc>
        <w:tc>
          <w:tcPr>
            <w:tcW w:w="3736" w:type="dxa"/>
            <w:shd w:val="clear" w:color="auto" w:fill="auto"/>
            <w:vAlign w:val="center"/>
            <w:hideMark/>
          </w:tcPr>
          <w:p w:rsidR="00981C57" w:rsidRPr="00981C57" w:rsidRDefault="00981C57" w:rsidP="00981C57">
            <w:pPr>
              <w:spacing w:after="0" w:line="240" w:lineRule="auto"/>
              <w:jc w:val="left"/>
              <w:rPr>
                <w:color w:val="000000"/>
                <w:sz w:val="22"/>
                <w:szCs w:val="22"/>
              </w:rPr>
            </w:pPr>
            <w:r w:rsidRPr="00981C57">
              <w:rPr>
                <w:color w:val="000000"/>
                <w:sz w:val="22"/>
                <w:szCs w:val="22"/>
              </w:rPr>
              <w:t>Časové rozlišení                            (</w:t>
            </w:r>
            <w:proofErr w:type="gramStart"/>
            <w:r w:rsidRPr="00981C57">
              <w:rPr>
                <w:color w:val="000000"/>
                <w:sz w:val="22"/>
                <w:szCs w:val="22"/>
              </w:rPr>
              <w:t>ř.119</w:t>
            </w:r>
            <w:proofErr w:type="gramEnd"/>
            <w:r w:rsidRPr="00981C57">
              <w:rPr>
                <w:color w:val="000000"/>
                <w:sz w:val="22"/>
                <w:szCs w:val="22"/>
              </w:rPr>
              <w:t xml:space="preserve"> + 120)</w:t>
            </w:r>
          </w:p>
        </w:tc>
        <w:tc>
          <w:tcPr>
            <w:tcW w:w="885" w:type="dxa"/>
            <w:shd w:val="clear" w:color="auto" w:fill="auto"/>
            <w:vAlign w:val="center"/>
            <w:hideMark/>
          </w:tcPr>
          <w:p w:rsidR="00981C57" w:rsidRPr="00981C57" w:rsidRDefault="00981C57" w:rsidP="00981C57">
            <w:pPr>
              <w:spacing w:after="0" w:line="240" w:lineRule="auto"/>
              <w:jc w:val="right"/>
              <w:rPr>
                <w:color w:val="000000"/>
                <w:sz w:val="22"/>
                <w:szCs w:val="22"/>
              </w:rPr>
            </w:pPr>
            <w:r w:rsidRPr="00981C57">
              <w:rPr>
                <w:color w:val="000000"/>
                <w:sz w:val="22"/>
                <w:szCs w:val="22"/>
              </w:rPr>
              <w:t>0,0%</w:t>
            </w:r>
          </w:p>
        </w:tc>
        <w:tc>
          <w:tcPr>
            <w:tcW w:w="886" w:type="dxa"/>
            <w:shd w:val="clear" w:color="auto" w:fill="auto"/>
            <w:vAlign w:val="center"/>
            <w:hideMark/>
          </w:tcPr>
          <w:p w:rsidR="00981C57" w:rsidRPr="00981C57" w:rsidRDefault="00981C57" w:rsidP="00981C57">
            <w:pPr>
              <w:spacing w:after="0" w:line="240" w:lineRule="auto"/>
              <w:jc w:val="right"/>
              <w:rPr>
                <w:color w:val="000000"/>
                <w:sz w:val="22"/>
                <w:szCs w:val="22"/>
              </w:rPr>
            </w:pPr>
            <w:r w:rsidRPr="00981C57">
              <w:rPr>
                <w:color w:val="000000"/>
                <w:sz w:val="22"/>
                <w:szCs w:val="22"/>
              </w:rPr>
              <w:t>0,2%</w:t>
            </w:r>
          </w:p>
        </w:tc>
        <w:tc>
          <w:tcPr>
            <w:tcW w:w="886" w:type="dxa"/>
            <w:shd w:val="clear" w:color="auto" w:fill="auto"/>
            <w:vAlign w:val="center"/>
            <w:hideMark/>
          </w:tcPr>
          <w:p w:rsidR="00981C57" w:rsidRPr="00981C57" w:rsidRDefault="00981C57" w:rsidP="00981C57">
            <w:pPr>
              <w:spacing w:after="0" w:line="240" w:lineRule="auto"/>
              <w:jc w:val="right"/>
              <w:rPr>
                <w:color w:val="000000"/>
                <w:sz w:val="22"/>
                <w:szCs w:val="22"/>
              </w:rPr>
            </w:pPr>
            <w:r w:rsidRPr="00981C57">
              <w:rPr>
                <w:color w:val="000000"/>
                <w:sz w:val="22"/>
                <w:szCs w:val="22"/>
              </w:rPr>
              <w:t>0,0%</w:t>
            </w:r>
          </w:p>
        </w:tc>
        <w:tc>
          <w:tcPr>
            <w:tcW w:w="886" w:type="dxa"/>
            <w:shd w:val="clear" w:color="auto" w:fill="auto"/>
            <w:vAlign w:val="center"/>
            <w:hideMark/>
          </w:tcPr>
          <w:p w:rsidR="00981C57" w:rsidRPr="00981C57" w:rsidRDefault="00981C57" w:rsidP="00981C57">
            <w:pPr>
              <w:spacing w:after="0" w:line="240" w:lineRule="auto"/>
              <w:jc w:val="right"/>
              <w:rPr>
                <w:color w:val="000000"/>
                <w:sz w:val="22"/>
                <w:szCs w:val="22"/>
              </w:rPr>
            </w:pPr>
            <w:r w:rsidRPr="00981C57">
              <w:rPr>
                <w:color w:val="000000"/>
                <w:sz w:val="22"/>
                <w:szCs w:val="22"/>
              </w:rPr>
              <w:t>0,0%</w:t>
            </w:r>
          </w:p>
        </w:tc>
      </w:tr>
    </w:tbl>
    <w:p w:rsidR="00F23F74" w:rsidRDefault="00F23F74" w:rsidP="00F23F74">
      <w:pPr>
        <w:pStyle w:val="Tabulka-pramen"/>
      </w:pPr>
      <w:r>
        <w:t>Zdroj: vlastní výpočet</w:t>
      </w:r>
    </w:p>
    <w:p w:rsidR="00B1639B" w:rsidRDefault="00B1639B" w:rsidP="00B1639B">
      <w:pPr>
        <w:pStyle w:val="Nadpis2"/>
      </w:pPr>
      <w:bookmarkStart w:id="20" w:name="_Toc310319033"/>
      <w:r>
        <w:lastRenderedPageBreak/>
        <w:t>Analýza rozdílových ukazatelů společnosti</w:t>
      </w:r>
      <w:bookmarkEnd w:id="20"/>
    </w:p>
    <w:p w:rsidR="00B1639B" w:rsidRDefault="001F3396" w:rsidP="00CF49B2">
      <w:r>
        <w:rPr>
          <w:b/>
        </w:rPr>
        <w:t>Čistý pra</w:t>
      </w:r>
      <w:r w:rsidR="00B1639B" w:rsidRPr="000918E4">
        <w:rPr>
          <w:b/>
        </w:rPr>
        <w:t>covní kapitál</w:t>
      </w:r>
      <w:r>
        <w:rPr>
          <w:b/>
        </w:rPr>
        <w:t xml:space="preserve"> </w:t>
      </w:r>
      <w:r>
        <w:t>vyjadřuje rozdíl mezi oběžným</w:t>
      </w:r>
      <w:r w:rsidR="00F65C67">
        <w:t>i</w:t>
      </w:r>
      <w:r>
        <w:t xml:space="preserve"> aktivy a krátkodobými dluhy (krátkodob</w:t>
      </w:r>
      <w:r w:rsidR="005B0AA5">
        <w:t>é cizí zdroje)</w:t>
      </w:r>
      <w:r>
        <w:t>.</w:t>
      </w:r>
    </w:p>
    <w:p w:rsidR="001F3396" w:rsidRPr="001F3396" w:rsidRDefault="001F3396" w:rsidP="001F3396">
      <w:pPr>
        <w:jc w:val="center"/>
      </w:pPr>
      <w:r>
        <w:t>ČPK = Oběžná aktiva / krátkodobé cizí zdroje</w:t>
      </w:r>
    </w:p>
    <w:p w:rsidR="0052581F" w:rsidRDefault="0052581F" w:rsidP="0052581F">
      <w:r>
        <w:t xml:space="preserve">Ukazatel čistého pracovního kapitálu v roce 2007 ukazoval na částečné financování krátkodobého majetku dlouhodobými zdroji a tím vytvoření rezervy („polštáře“) při náhlém zhoršení likvidity. V následujícím ukazatel vykazuje zápornou hodnotu a změnu o - 6,5 mil. Kč. Výrazný rozdíl způsobily především dva faktory. Za prvé došlo ke snížení dlouhodobých bankovních úvěrů z důvodů přeměny provozního financování z dlouhodobého úvěru na krátkodobý. V roce 2008 banky z hlediska opatrnosti a změny hodnocení klientů po začátku finanční krize preferovaly krátkodobé financování. Za druhé společnost na začátku roku 2008 provedla akvizici výroby autosedaček a s tím zvětšení dlouhodobého majetku, který musela částečně krýt z krátkodobých zdrojů, vzhledem k nedostupnosti dlouhodobých zdrojů. Výsledkem těchto událostí je záporná hodnota čistého pracovního kapitálu, což prezentuje krytí dlouhodobých aktiv krátkodobými zdroji. Pro společnost to znamená vyšší riziko při případném zhoršení likvidity. V posledním roce 2010 dochází ke zlepšení ukazatele na hodnotu -1961 tis. Kč, ale stále je v záporných hodnotách. Lze to považovat za správný trend k dosažení bilanční rovnováhy.  </w:t>
      </w:r>
    </w:p>
    <w:p w:rsidR="003E341A" w:rsidRPr="003E341A" w:rsidRDefault="003E341A" w:rsidP="003E341A">
      <w:pPr>
        <w:spacing w:line="240" w:lineRule="auto"/>
        <w:rPr>
          <w:sz w:val="22"/>
          <w:szCs w:val="22"/>
        </w:rPr>
      </w:pPr>
      <w:r w:rsidRPr="003E341A">
        <w:rPr>
          <w:sz w:val="22"/>
          <w:szCs w:val="22"/>
        </w:rPr>
        <w:t xml:space="preserve">Tabulka </w:t>
      </w:r>
      <w:r w:rsidR="001A3AA6">
        <w:rPr>
          <w:sz w:val="22"/>
          <w:szCs w:val="22"/>
        </w:rPr>
        <w:t>8</w:t>
      </w:r>
      <w:r w:rsidRPr="003E341A">
        <w:rPr>
          <w:sz w:val="22"/>
          <w:szCs w:val="22"/>
        </w:rPr>
        <w:t xml:space="preserve"> </w:t>
      </w:r>
      <w:r>
        <w:rPr>
          <w:sz w:val="22"/>
          <w:szCs w:val="22"/>
        </w:rPr>
        <w:t>Čistý pracovní kapitál</w:t>
      </w:r>
      <w:r w:rsidRPr="003E341A">
        <w:rPr>
          <w:sz w:val="22"/>
          <w:szCs w:val="22"/>
        </w:rPr>
        <w:t xml:space="preserve"> </w:t>
      </w:r>
    </w:p>
    <w:tbl>
      <w:tblPr>
        <w:tblW w:w="6600" w:type="dxa"/>
        <w:tblInd w:w="6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4A0"/>
      </w:tblPr>
      <w:tblGrid>
        <w:gridCol w:w="3056"/>
        <w:gridCol w:w="886"/>
        <w:gridCol w:w="886"/>
        <w:gridCol w:w="886"/>
        <w:gridCol w:w="886"/>
      </w:tblGrid>
      <w:tr w:rsidR="00D2642F" w:rsidTr="008878F1">
        <w:tc>
          <w:tcPr>
            <w:tcW w:w="3056" w:type="dxa"/>
            <w:tcBorders>
              <w:top w:val="single" w:sz="12" w:space="0" w:color="auto"/>
              <w:bottom w:val="single" w:sz="12" w:space="0" w:color="auto"/>
              <w:right w:val="single" w:sz="4" w:space="0" w:color="auto"/>
            </w:tcBorders>
          </w:tcPr>
          <w:p w:rsidR="00D2642F" w:rsidRPr="00F328B9" w:rsidRDefault="00C943A4" w:rsidP="001E414B">
            <w:pPr>
              <w:pStyle w:val="Tabulka-text"/>
            </w:pPr>
            <w:r>
              <w:t>U</w:t>
            </w:r>
            <w:r w:rsidR="00D2642F">
              <w:t>kazatel</w:t>
            </w:r>
          </w:p>
        </w:tc>
        <w:tc>
          <w:tcPr>
            <w:tcW w:w="886" w:type="dxa"/>
            <w:tcBorders>
              <w:top w:val="single" w:sz="12" w:space="0" w:color="auto"/>
              <w:left w:val="single" w:sz="4" w:space="0" w:color="auto"/>
              <w:bottom w:val="single" w:sz="12" w:space="0" w:color="auto"/>
            </w:tcBorders>
          </w:tcPr>
          <w:p w:rsidR="00D2642F" w:rsidRPr="0060294C" w:rsidRDefault="00D2642F" w:rsidP="001E414B">
            <w:pPr>
              <w:pStyle w:val="Tabulka-text"/>
              <w:rPr>
                <w:b/>
              </w:rPr>
            </w:pPr>
            <w:r>
              <w:rPr>
                <w:b/>
              </w:rPr>
              <w:t>2007</w:t>
            </w:r>
          </w:p>
        </w:tc>
        <w:tc>
          <w:tcPr>
            <w:tcW w:w="886" w:type="dxa"/>
            <w:tcBorders>
              <w:top w:val="single" w:sz="12" w:space="0" w:color="auto"/>
              <w:bottom w:val="single" w:sz="12" w:space="0" w:color="auto"/>
            </w:tcBorders>
          </w:tcPr>
          <w:p w:rsidR="00D2642F" w:rsidRPr="0060294C" w:rsidRDefault="00D2642F" w:rsidP="001E414B">
            <w:pPr>
              <w:pStyle w:val="Tabulka-text"/>
              <w:rPr>
                <w:b/>
              </w:rPr>
            </w:pPr>
            <w:r>
              <w:rPr>
                <w:b/>
              </w:rPr>
              <w:t>2008</w:t>
            </w:r>
          </w:p>
        </w:tc>
        <w:tc>
          <w:tcPr>
            <w:tcW w:w="886" w:type="dxa"/>
            <w:tcBorders>
              <w:top w:val="single" w:sz="12" w:space="0" w:color="auto"/>
              <w:bottom w:val="single" w:sz="12" w:space="0" w:color="auto"/>
            </w:tcBorders>
          </w:tcPr>
          <w:p w:rsidR="00D2642F" w:rsidRDefault="00D2642F" w:rsidP="001E414B">
            <w:pPr>
              <w:pStyle w:val="Tabulka-text"/>
              <w:rPr>
                <w:b/>
              </w:rPr>
            </w:pPr>
            <w:r>
              <w:rPr>
                <w:b/>
              </w:rPr>
              <w:t>2009</w:t>
            </w:r>
          </w:p>
        </w:tc>
        <w:tc>
          <w:tcPr>
            <w:tcW w:w="886" w:type="dxa"/>
            <w:tcBorders>
              <w:top w:val="single" w:sz="12" w:space="0" w:color="auto"/>
              <w:bottom w:val="single" w:sz="12" w:space="0" w:color="auto"/>
            </w:tcBorders>
          </w:tcPr>
          <w:p w:rsidR="00D2642F" w:rsidRDefault="00D2642F" w:rsidP="001E414B">
            <w:pPr>
              <w:pStyle w:val="Tabulka-text"/>
              <w:rPr>
                <w:b/>
              </w:rPr>
            </w:pPr>
            <w:r>
              <w:rPr>
                <w:b/>
              </w:rPr>
              <w:t>2010</w:t>
            </w:r>
          </w:p>
        </w:tc>
      </w:tr>
      <w:tr w:rsidR="00D2642F" w:rsidTr="008878F1">
        <w:tc>
          <w:tcPr>
            <w:tcW w:w="3056" w:type="dxa"/>
            <w:tcBorders>
              <w:top w:val="single" w:sz="12" w:space="0" w:color="auto"/>
              <w:right w:val="single" w:sz="4" w:space="0" w:color="auto"/>
            </w:tcBorders>
          </w:tcPr>
          <w:p w:rsidR="00D2642F" w:rsidRPr="00ED67B9" w:rsidRDefault="00D2642F" w:rsidP="001E414B">
            <w:pPr>
              <w:pStyle w:val="Tabulka-text"/>
              <w:jc w:val="left"/>
            </w:pPr>
            <w:r>
              <w:t>Čistý pracovní kapitál</w:t>
            </w:r>
            <w:r w:rsidR="008878F1">
              <w:t xml:space="preserve"> (v </w:t>
            </w:r>
            <w:proofErr w:type="gramStart"/>
            <w:r w:rsidR="008878F1">
              <w:t>tis.Kč</w:t>
            </w:r>
            <w:proofErr w:type="gramEnd"/>
            <w:r w:rsidR="008878F1">
              <w:t>)</w:t>
            </w:r>
          </w:p>
        </w:tc>
        <w:tc>
          <w:tcPr>
            <w:tcW w:w="886" w:type="dxa"/>
            <w:tcBorders>
              <w:top w:val="single" w:sz="12" w:space="0" w:color="auto"/>
              <w:left w:val="single" w:sz="4" w:space="0" w:color="auto"/>
            </w:tcBorders>
          </w:tcPr>
          <w:p w:rsidR="00D2642F" w:rsidRPr="00F328B9" w:rsidRDefault="00D2642F" w:rsidP="001E414B">
            <w:pPr>
              <w:pStyle w:val="Tabulka-text"/>
            </w:pPr>
            <w:r>
              <w:t>3</w:t>
            </w:r>
            <w:r w:rsidR="00046A48">
              <w:t xml:space="preserve"> </w:t>
            </w:r>
            <w:r>
              <w:t>373</w:t>
            </w:r>
          </w:p>
        </w:tc>
        <w:tc>
          <w:tcPr>
            <w:tcW w:w="886" w:type="dxa"/>
            <w:tcBorders>
              <w:top w:val="single" w:sz="12" w:space="0" w:color="auto"/>
            </w:tcBorders>
          </w:tcPr>
          <w:p w:rsidR="00D2642F" w:rsidRPr="00F328B9" w:rsidRDefault="008878F1" w:rsidP="001E414B">
            <w:pPr>
              <w:pStyle w:val="Tabulka-text"/>
            </w:pPr>
            <w:r>
              <w:t>-3</w:t>
            </w:r>
            <w:r w:rsidR="00046A48">
              <w:t xml:space="preserve"> </w:t>
            </w:r>
            <w:r>
              <w:t>039</w:t>
            </w:r>
          </w:p>
        </w:tc>
        <w:tc>
          <w:tcPr>
            <w:tcW w:w="886" w:type="dxa"/>
            <w:tcBorders>
              <w:top w:val="single" w:sz="12" w:space="0" w:color="auto"/>
            </w:tcBorders>
          </w:tcPr>
          <w:p w:rsidR="00D2642F" w:rsidRPr="00F328B9" w:rsidRDefault="008878F1" w:rsidP="001E414B">
            <w:pPr>
              <w:pStyle w:val="Tabulka-text"/>
            </w:pPr>
            <w:r>
              <w:t>-3</w:t>
            </w:r>
            <w:r w:rsidR="00046A48">
              <w:t xml:space="preserve"> </w:t>
            </w:r>
            <w:r>
              <w:t>908</w:t>
            </w:r>
          </w:p>
        </w:tc>
        <w:tc>
          <w:tcPr>
            <w:tcW w:w="886" w:type="dxa"/>
            <w:tcBorders>
              <w:top w:val="single" w:sz="12" w:space="0" w:color="auto"/>
            </w:tcBorders>
          </w:tcPr>
          <w:p w:rsidR="00D2642F" w:rsidRDefault="008878F1" w:rsidP="001E414B">
            <w:pPr>
              <w:pStyle w:val="Tabulka-text"/>
            </w:pPr>
            <w:r>
              <w:t>-1</w:t>
            </w:r>
            <w:r w:rsidR="00046A48">
              <w:t xml:space="preserve"> </w:t>
            </w:r>
            <w:r>
              <w:t>961</w:t>
            </w:r>
          </w:p>
        </w:tc>
      </w:tr>
    </w:tbl>
    <w:p w:rsidR="00F23F74" w:rsidRDefault="00F23F74" w:rsidP="00F23F74">
      <w:pPr>
        <w:pStyle w:val="Tabulka-pramen"/>
      </w:pPr>
      <w:r>
        <w:t>Zdroj: vlastní výpočet</w:t>
      </w:r>
    </w:p>
    <w:p w:rsidR="00B1639B" w:rsidRDefault="00B1639B" w:rsidP="00B1639B">
      <w:pPr>
        <w:pStyle w:val="Nadpis2"/>
      </w:pPr>
      <w:bookmarkStart w:id="21" w:name="_Toc310319034"/>
      <w:r>
        <w:t>Analýza poměrových ukazatelů společnosti</w:t>
      </w:r>
      <w:bookmarkEnd w:id="21"/>
    </w:p>
    <w:p w:rsidR="00E53420" w:rsidRDefault="00E53420" w:rsidP="002F12A7">
      <w:pPr>
        <w:pStyle w:val="Nadpis3"/>
      </w:pPr>
      <w:bookmarkStart w:id="22" w:name="_Toc310319035"/>
      <w:r w:rsidRPr="00E53420">
        <w:t>Ukazatele likvidity</w:t>
      </w:r>
      <w:bookmarkEnd w:id="22"/>
    </w:p>
    <w:p w:rsidR="00377F1F" w:rsidRDefault="00377F1F" w:rsidP="00F07FDD">
      <w:r>
        <w:t>Okamžitá likvidita je podílem pohotových platebních prostředků a dluhů s okamžitou splatností. Pod pojmem pohotové platební prostředky se rozumí peníze na běžném účtu i jiných účtech a v</w:t>
      </w:r>
      <w:r w:rsidR="00BC232E">
        <w:t> </w:t>
      </w:r>
      <w:r>
        <w:t>pokladně</w:t>
      </w:r>
      <w:r w:rsidR="00BC232E">
        <w:t>, tedy krátkodobý finanční majetek</w:t>
      </w:r>
      <w:r>
        <w:t xml:space="preserve">. Dluhy s okamžitou </w:t>
      </w:r>
      <w:r>
        <w:lastRenderedPageBreak/>
        <w:t>splatností jsou ve výpočtu použity dluhy se splatností do jednoho měsíce.</w:t>
      </w:r>
      <w:r w:rsidR="00FE3058">
        <w:t xml:space="preserve"> (Sedláček 2011, s. 67) Krátkodobé závazky jsou u společnosti splatné do jednoho </w:t>
      </w:r>
      <w:proofErr w:type="gramStart"/>
      <w:r w:rsidR="00FE3058">
        <w:t>měsíce</w:t>
      </w:r>
      <w:r w:rsidR="00F40373">
        <w:t xml:space="preserve"> </w:t>
      </w:r>
      <w:r w:rsidR="001D46BD">
        <w:t xml:space="preserve">   </w:t>
      </w:r>
      <w:r w:rsidR="00F40373">
        <w:t>(příloha</w:t>
      </w:r>
      <w:proofErr w:type="gramEnd"/>
      <w:r w:rsidR="00F40373">
        <w:t xml:space="preserve"> 7)</w:t>
      </w:r>
      <w:r w:rsidR="00FE3058">
        <w:t xml:space="preserve">, dle podmínek od dodavatelů, a v tomto případě </w:t>
      </w:r>
      <w:r w:rsidR="005043D4">
        <w:t>dosazeny za</w:t>
      </w:r>
      <w:r w:rsidR="00FE3058">
        <w:t xml:space="preserve"> krátkodob</w:t>
      </w:r>
      <w:r w:rsidR="005043D4">
        <w:t>é</w:t>
      </w:r>
      <w:r w:rsidR="00FE3058">
        <w:t xml:space="preserve"> dluh</w:t>
      </w:r>
      <w:r w:rsidR="005043D4">
        <w:t>y</w:t>
      </w:r>
      <w:r w:rsidR="00F07FDD">
        <w:t>.</w:t>
      </w:r>
      <w:r w:rsidR="00FE3058" w:rsidRPr="00FE3058">
        <w:t xml:space="preserve"> </w:t>
      </w:r>
      <w:r w:rsidR="00FE3058">
        <w:t>(management PATRON Bohemia a.s.)</w:t>
      </w:r>
      <w:r w:rsidR="00F07FDD">
        <w:t xml:space="preserve"> </w:t>
      </w:r>
      <w:r w:rsidR="00FE3058">
        <w:t xml:space="preserve">  </w:t>
      </w:r>
    </w:p>
    <w:p w:rsidR="00377F1F" w:rsidRDefault="00377F1F" w:rsidP="00377F1F">
      <w:pPr>
        <w:jc w:val="center"/>
      </w:pPr>
      <w:r>
        <w:t>Okamžitá likvidita = pohotové platební prostředky / dluhy s okamžitou splatností</w:t>
      </w:r>
    </w:p>
    <w:p w:rsidR="00E60DA2" w:rsidRDefault="00E60DA2" w:rsidP="00E60DA2">
      <w:r>
        <w:t xml:space="preserve">Při výpočtu pohotové likvidity jsou v čitateli oběžná aktiva očištěná o zásoby a ve jmenovateli krátkodobé závazky, krátkodobé úvěry a krátkodobé finanční výpomoci (příloha 7). (Sedláček 2011, s. 67) </w:t>
      </w:r>
    </w:p>
    <w:p w:rsidR="00E60DA2" w:rsidRDefault="00E60DA2" w:rsidP="00E60DA2">
      <w:pPr>
        <w:jc w:val="center"/>
      </w:pPr>
      <w:r>
        <w:t>Pohotová likvidita = (oběžná aktiva – zásoby) / krátkodobé dluhy</w:t>
      </w:r>
    </w:p>
    <w:p w:rsidR="00E60DA2" w:rsidRDefault="00E60DA2" w:rsidP="00E60DA2">
      <w:r>
        <w:t>Běžná likvidita je poměrem oběžných aktiv a krátkodobých dluhů</w:t>
      </w:r>
      <w:r w:rsidR="009756FC">
        <w:t>. Za krátkodobé dluhy se rozumí krátkodobé závazky, krátkodobé úvěry a krátkodobé finanční výpomoci</w:t>
      </w:r>
      <w:r w:rsidR="00F40373">
        <w:t xml:space="preserve"> (příloha 7)</w:t>
      </w:r>
      <w:r w:rsidR="009756FC">
        <w:t xml:space="preserve">. </w:t>
      </w:r>
      <w:r>
        <w:t xml:space="preserve">  </w:t>
      </w:r>
    </w:p>
    <w:p w:rsidR="00E60DA2" w:rsidRDefault="00E60DA2" w:rsidP="00E60DA2">
      <w:pPr>
        <w:jc w:val="center"/>
      </w:pPr>
      <w:r>
        <w:t>Běžná likvidita = oběžná aktiva / krátkodobé dluhy</w:t>
      </w:r>
    </w:p>
    <w:p w:rsidR="0052581F" w:rsidRDefault="0052581F" w:rsidP="0052581F">
      <w:r>
        <w:t>Dle ukazatele okamžité likvidity je zřejmé, že společnost má pravděpodobně obtíže s hrazením krátkodobých závazků a nedosahuje ani dolní hranice ukazatele 0,2. Ve druhém a třetím roce se situace zhoršovala a teprve ve čtvrtém roce nastává obrat k lepším hodnotám. Výsledkem špatné okamžité likvidity je nárůst krátkodobých závazků v roce 2008 o 70 % a v dalších letech postupné snižování, a tím i mírné zlepšování ukazatele okamžité likvidity.</w:t>
      </w:r>
    </w:p>
    <w:p w:rsidR="0052581F" w:rsidRDefault="0052581F" w:rsidP="0052581F">
      <w:r>
        <w:t>Ukazatel pohotové likvidity má obdobný průběh ve sledovaném období jako ukazatel okamžité likvidity a opět nedosahuje ani spodní hranice 1,0. Důsledek je stejný tedy závazky po splatnosti. Pokud by byl podnik nucen k rychlejší úhradě závazků ve střednědobém horizontu, musel by sáhnout ke snížení zásob.</w:t>
      </w:r>
    </w:p>
    <w:p w:rsidR="0052581F" w:rsidRDefault="0052581F" w:rsidP="0052581F">
      <w:r>
        <w:t>Ukazatel běžné likvidity dokresluje špatnou likviditu společnosti PATRON Bohemia a.s. ve sledovaném období a opět nedosahuje ani spodní doporučené hranice 1,50. I zde je patrné zlepšení v roce 2010 oproti předchozím letům, což lze považovat za pozitivní trend ve vývoji likvidity.</w:t>
      </w:r>
      <w:r w:rsidR="00440F72">
        <w:t xml:space="preserve"> (zdroj: vlastní zkušenost)</w:t>
      </w:r>
    </w:p>
    <w:p w:rsidR="003E341A" w:rsidRPr="003E341A" w:rsidRDefault="003E341A" w:rsidP="003E341A">
      <w:pPr>
        <w:spacing w:line="240" w:lineRule="auto"/>
        <w:rPr>
          <w:sz w:val="22"/>
          <w:szCs w:val="22"/>
        </w:rPr>
      </w:pPr>
      <w:r w:rsidRPr="003E341A">
        <w:rPr>
          <w:sz w:val="22"/>
          <w:szCs w:val="22"/>
        </w:rPr>
        <w:lastRenderedPageBreak/>
        <w:t xml:space="preserve">Tabulka </w:t>
      </w:r>
      <w:r w:rsidR="001A3AA6">
        <w:rPr>
          <w:sz w:val="22"/>
          <w:szCs w:val="22"/>
        </w:rPr>
        <w:t>9</w:t>
      </w:r>
      <w:r w:rsidRPr="003E341A">
        <w:rPr>
          <w:sz w:val="22"/>
          <w:szCs w:val="22"/>
        </w:rPr>
        <w:t xml:space="preserve"> </w:t>
      </w:r>
      <w:r>
        <w:rPr>
          <w:sz w:val="22"/>
          <w:szCs w:val="22"/>
        </w:rPr>
        <w:t>Ukazatele likvidity</w:t>
      </w:r>
      <w:r w:rsidRPr="003E341A">
        <w:rPr>
          <w:sz w:val="22"/>
          <w:szCs w:val="22"/>
        </w:rPr>
        <w:t xml:space="preserve"> </w:t>
      </w:r>
    </w:p>
    <w:tbl>
      <w:tblPr>
        <w:tblW w:w="5477" w:type="dxa"/>
        <w:tblInd w:w="6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4A0"/>
      </w:tblPr>
      <w:tblGrid>
        <w:gridCol w:w="1922"/>
        <w:gridCol w:w="888"/>
        <w:gridCol w:w="889"/>
        <w:gridCol w:w="889"/>
        <w:gridCol w:w="889"/>
      </w:tblGrid>
      <w:tr w:rsidR="00E53420" w:rsidTr="00E53420">
        <w:tc>
          <w:tcPr>
            <w:tcW w:w="1922" w:type="dxa"/>
            <w:tcBorders>
              <w:top w:val="single" w:sz="12" w:space="0" w:color="auto"/>
              <w:bottom w:val="single" w:sz="12" w:space="0" w:color="auto"/>
              <w:right w:val="single" w:sz="4" w:space="0" w:color="auto"/>
            </w:tcBorders>
          </w:tcPr>
          <w:p w:rsidR="00E53420" w:rsidRPr="00F328B9" w:rsidRDefault="00F02A6B" w:rsidP="00CC487D">
            <w:pPr>
              <w:pStyle w:val="Tabulka-text"/>
            </w:pPr>
            <w:r>
              <w:t>U</w:t>
            </w:r>
            <w:r w:rsidR="00E53420">
              <w:t>kazatel</w:t>
            </w:r>
          </w:p>
        </w:tc>
        <w:tc>
          <w:tcPr>
            <w:tcW w:w="888" w:type="dxa"/>
            <w:tcBorders>
              <w:top w:val="single" w:sz="12" w:space="0" w:color="auto"/>
              <w:left w:val="single" w:sz="4" w:space="0" w:color="auto"/>
              <w:bottom w:val="single" w:sz="12" w:space="0" w:color="auto"/>
            </w:tcBorders>
          </w:tcPr>
          <w:p w:rsidR="00E53420" w:rsidRPr="0060294C" w:rsidRDefault="00E53420" w:rsidP="00CC487D">
            <w:pPr>
              <w:pStyle w:val="Tabulka-text"/>
              <w:rPr>
                <w:b/>
              </w:rPr>
            </w:pPr>
            <w:r>
              <w:rPr>
                <w:b/>
              </w:rPr>
              <w:t>2007</w:t>
            </w:r>
          </w:p>
        </w:tc>
        <w:tc>
          <w:tcPr>
            <w:tcW w:w="889" w:type="dxa"/>
            <w:tcBorders>
              <w:top w:val="single" w:sz="12" w:space="0" w:color="auto"/>
              <w:bottom w:val="single" w:sz="12" w:space="0" w:color="auto"/>
            </w:tcBorders>
          </w:tcPr>
          <w:p w:rsidR="00E53420" w:rsidRPr="0060294C" w:rsidRDefault="00E53420" w:rsidP="00E53420">
            <w:pPr>
              <w:pStyle w:val="Tabulka-text"/>
              <w:rPr>
                <w:b/>
              </w:rPr>
            </w:pPr>
            <w:r>
              <w:rPr>
                <w:b/>
              </w:rPr>
              <w:t>2008</w:t>
            </w:r>
          </w:p>
        </w:tc>
        <w:tc>
          <w:tcPr>
            <w:tcW w:w="889" w:type="dxa"/>
            <w:tcBorders>
              <w:top w:val="single" w:sz="12" w:space="0" w:color="auto"/>
              <w:bottom w:val="single" w:sz="12" w:space="0" w:color="auto"/>
            </w:tcBorders>
          </w:tcPr>
          <w:p w:rsidR="00E53420" w:rsidRDefault="00E53420" w:rsidP="00E53420">
            <w:pPr>
              <w:pStyle w:val="Tabulka-text"/>
              <w:rPr>
                <w:b/>
              </w:rPr>
            </w:pPr>
            <w:r>
              <w:rPr>
                <w:b/>
              </w:rPr>
              <w:t>2009</w:t>
            </w:r>
          </w:p>
        </w:tc>
        <w:tc>
          <w:tcPr>
            <w:tcW w:w="889" w:type="dxa"/>
            <w:tcBorders>
              <w:top w:val="single" w:sz="12" w:space="0" w:color="auto"/>
              <w:bottom w:val="single" w:sz="12" w:space="0" w:color="auto"/>
            </w:tcBorders>
          </w:tcPr>
          <w:p w:rsidR="00E53420" w:rsidRDefault="00E53420" w:rsidP="00E53420">
            <w:pPr>
              <w:pStyle w:val="Tabulka-text"/>
              <w:rPr>
                <w:b/>
              </w:rPr>
            </w:pPr>
            <w:r>
              <w:rPr>
                <w:b/>
              </w:rPr>
              <w:t>2010</w:t>
            </w:r>
          </w:p>
        </w:tc>
      </w:tr>
      <w:tr w:rsidR="00E53420" w:rsidTr="00E53420">
        <w:tc>
          <w:tcPr>
            <w:tcW w:w="1922" w:type="dxa"/>
            <w:tcBorders>
              <w:top w:val="single" w:sz="12" w:space="0" w:color="auto"/>
              <w:right w:val="single" w:sz="4" w:space="0" w:color="auto"/>
            </w:tcBorders>
          </w:tcPr>
          <w:p w:rsidR="00E53420" w:rsidRPr="00ED67B9" w:rsidRDefault="00E53420" w:rsidP="00E53420">
            <w:pPr>
              <w:pStyle w:val="Tabulka-text"/>
              <w:jc w:val="left"/>
            </w:pPr>
            <w:r>
              <w:t>Okamžitá likvidita</w:t>
            </w:r>
          </w:p>
        </w:tc>
        <w:tc>
          <w:tcPr>
            <w:tcW w:w="888" w:type="dxa"/>
            <w:tcBorders>
              <w:top w:val="single" w:sz="12" w:space="0" w:color="auto"/>
              <w:left w:val="single" w:sz="4" w:space="0" w:color="auto"/>
            </w:tcBorders>
          </w:tcPr>
          <w:p w:rsidR="00E53420" w:rsidRPr="00F328B9" w:rsidRDefault="00C0255B" w:rsidP="00C0255B">
            <w:pPr>
              <w:pStyle w:val="Tabulka-text"/>
            </w:pPr>
            <w:r>
              <w:t>0,113</w:t>
            </w:r>
          </w:p>
        </w:tc>
        <w:tc>
          <w:tcPr>
            <w:tcW w:w="889" w:type="dxa"/>
            <w:tcBorders>
              <w:top w:val="single" w:sz="12" w:space="0" w:color="auto"/>
            </w:tcBorders>
          </w:tcPr>
          <w:p w:rsidR="00E53420" w:rsidRPr="00F328B9" w:rsidRDefault="00C0255B" w:rsidP="00CC487D">
            <w:pPr>
              <w:pStyle w:val="Tabulka-text"/>
            </w:pPr>
            <w:r>
              <w:t>0,062</w:t>
            </w:r>
          </w:p>
        </w:tc>
        <w:tc>
          <w:tcPr>
            <w:tcW w:w="889" w:type="dxa"/>
            <w:tcBorders>
              <w:top w:val="single" w:sz="12" w:space="0" w:color="auto"/>
            </w:tcBorders>
          </w:tcPr>
          <w:p w:rsidR="00E53420" w:rsidRPr="00F328B9" w:rsidRDefault="00C0255B" w:rsidP="00CC487D">
            <w:pPr>
              <w:pStyle w:val="Tabulka-text"/>
            </w:pPr>
            <w:r>
              <w:t>0,080</w:t>
            </w:r>
          </w:p>
        </w:tc>
        <w:tc>
          <w:tcPr>
            <w:tcW w:w="889" w:type="dxa"/>
            <w:tcBorders>
              <w:top w:val="single" w:sz="12" w:space="0" w:color="auto"/>
            </w:tcBorders>
          </w:tcPr>
          <w:p w:rsidR="00E53420" w:rsidRDefault="00C0255B" w:rsidP="00CC487D">
            <w:pPr>
              <w:pStyle w:val="Tabulka-text"/>
            </w:pPr>
            <w:r>
              <w:t>0,117</w:t>
            </w:r>
          </w:p>
        </w:tc>
      </w:tr>
      <w:tr w:rsidR="00E53420" w:rsidTr="00E53420">
        <w:tc>
          <w:tcPr>
            <w:tcW w:w="1922" w:type="dxa"/>
            <w:tcBorders>
              <w:right w:val="single" w:sz="4" w:space="0" w:color="auto"/>
            </w:tcBorders>
          </w:tcPr>
          <w:p w:rsidR="00E53420" w:rsidRPr="00ED67B9" w:rsidRDefault="00E53420" w:rsidP="00CC487D">
            <w:pPr>
              <w:pStyle w:val="Tabulka-text"/>
              <w:jc w:val="left"/>
            </w:pPr>
            <w:r>
              <w:t>Pohotová likvidita</w:t>
            </w:r>
          </w:p>
        </w:tc>
        <w:tc>
          <w:tcPr>
            <w:tcW w:w="888" w:type="dxa"/>
            <w:tcBorders>
              <w:left w:val="single" w:sz="4" w:space="0" w:color="auto"/>
            </w:tcBorders>
          </w:tcPr>
          <w:p w:rsidR="00E53420" w:rsidRPr="00F328B9" w:rsidRDefault="000C6F18" w:rsidP="00CC487D">
            <w:pPr>
              <w:pStyle w:val="Tabulka-text"/>
            </w:pPr>
            <w:r>
              <w:t>0,464</w:t>
            </w:r>
          </w:p>
        </w:tc>
        <w:tc>
          <w:tcPr>
            <w:tcW w:w="889" w:type="dxa"/>
          </w:tcPr>
          <w:p w:rsidR="00E53420" w:rsidRPr="00F328B9" w:rsidRDefault="000C6F18" w:rsidP="00CC487D">
            <w:pPr>
              <w:pStyle w:val="Tabulka-text"/>
            </w:pPr>
            <w:r>
              <w:t>0,392</w:t>
            </w:r>
          </w:p>
        </w:tc>
        <w:tc>
          <w:tcPr>
            <w:tcW w:w="889" w:type="dxa"/>
          </w:tcPr>
          <w:p w:rsidR="00E53420" w:rsidRPr="00F328B9" w:rsidRDefault="000C6F18" w:rsidP="00CC487D">
            <w:pPr>
              <w:pStyle w:val="Tabulka-text"/>
            </w:pPr>
            <w:r>
              <w:t>0,345</w:t>
            </w:r>
          </w:p>
        </w:tc>
        <w:tc>
          <w:tcPr>
            <w:tcW w:w="889" w:type="dxa"/>
          </w:tcPr>
          <w:p w:rsidR="00E53420" w:rsidRDefault="000C6F18" w:rsidP="00CC487D">
            <w:pPr>
              <w:pStyle w:val="Tabulka-text"/>
            </w:pPr>
            <w:r>
              <w:t>0,427</w:t>
            </w:r>
          </w:p>
        </w:tc>
      </w:tr>
      <w:tr w:rsidR="000C6F18" w:rsidTr="00E53420">
        <w:tc>
          <w:tcPr>
            <w:tcW w:w="1922" w:type="dxa"/>
            <w:tcBorders>
              <w:right w:val="single" w:sz="4" w:space="0" w:color="auto"/>
            </w:tcBorders>
          </w:tcPr>
          <w:p w:rsidR="000C6F18" w:rsidRPr="00ED67B9" w:rsidRDefault="000C6F18" w:rsidP="00CC487D">
            <w:pPr>
              <w:pStyle w:val="Tabulka-text"/>
              <w:jc w:val="left"/>
            </w:pPr>
            <w:r>
              <w:t>Běžná likvidita</w:t>
            </w:r>
          </w:p>
        </w:tc>
        <w:tc>
          <w:tcPr>
            <w:tcW w:w="888" w:type="dxa"/>
            <w:tcBorders>
              <w:left w:val="single" w:sz="4" w:space="0" w:color="auto"/>
            </w:tcBorders>
          </w:tcPr>
          <w:p w:rsidR="000C6F18" w:rsidRPr="00F328B9" w:rsidRDefault="000C6F18" w:rsidP="00CC487D">
            <w:pPr>
              <w:pStyle w:val="Tabulka-text"/>
            </w:pPr>
            <w:r>
              <w:t>1,074</w:t>
            </w:r>
          </w:p>
        </w:tc>
        <w:tc>
          <w:tcPr>
            <w:tcW w:w="889" w:type="dxa"/>
          </w:tcPr>
          <w:p w:rsidR="000C6F18" w:rsidRPr="00F328B9" w:rsidRDefault="000C6F18" w:rsidP="00CC487D">
            <w:pPr>
              <w:pStyle w:val="Tabulka-text"/>
            </w:pPr>
            <w:r>
              <w:t>0,956</w:t>
            </w:r>
          </w:p>
        </w:tc>
        <w:tc>
          <w:tcPr>
            <w:tcW w:w="889" w:type="dxa"/>
          </w:tcPr>
          <w:p w:rsidR="000C6F18" w:rsidRPr="00F328B9" w:rsidRDefault="000C6F18" w:rsidP="00CC487D">
            <w:pPr>
              <w:pStyle w:val="Tabulka-text"/>
            </w:pPr>
            <w:r>
              <w:t>0,936</w:t>
            </w:r>
          </w:p>
        </w:tc>
        <w:tc>
          <w:tcPr>
            <w:tcW w:w="889" w:type="dxa"/>
          </w:tcPr>
          <w:p w:rsidR="000C6F18" w:rsidRDefault="000C6F18" w:rsidP="00CC487D">
            <w:pPr>
              <w:pStyle w:val="Tabulka-text"/>
            </w:pPr>
            <w:r>
              <w:t>0,966</w:t>
            </w:r>
          </w:p>
        </w:tc>
      </w:tr>
    </w:tbl>
    <w:p w:rsidR="00F23F74" w:rsidRDefault="00F23F74" w:rsidP="00F23F74">
      <w:pPr>
        <w:pStyle w:val="Tabulka-pramen"/>
      </w:pPr>
      <w:r>
        <w:t>Zdroj: vlastní výpočet</w:t>
      </w:r>
    </w:p>
    <w:p w:rsidR="0088237F" w:rsidRDefault="0088237F" w:rsidP="002F12A7">
      <w:pPr>
        <w:pStyle w:val="Nadpis3"/>
      </w:pPr>
      <w:bookmarkStart w:id="23" w:name="_Toc310319036"/>
      <w:r w:rsidRPr="00E53420">
        <w:t xml:space="preserve">Ukazatele </w:t>
      </w:r>
      <w:r>
        <w:t>rentability</w:t>
      </w:r>
      <w:bookmarkEnd w:id="23"/>
    </w:p>
    <w:p w:rsidR="000E5D45" w:rsidRDefault="009E2F9E" w:rsidP="009E2F9E">
      <w:r>
        <w:t>Pro potřeby výpočtu ukazatele ROA</w:t>
      </w:r>
      <w:r w:rsidR="006A21E9">
        <w:t>,</w:t>
      </w:r>
      <w:r>
        <w:t xml:space="preserve"> z důvodů </w:t>
      </w:r>
      <w:r w:rsidR="006A21E9">
        <w:t xml:space="preserve">možnosti lepšího porovnávání, </w:t>
      </w:r>
      <w:r>
        <w:t xml:space="preserve">za položku zisk bude použita hodnota </w:t>
      </w:r>
      <w:r w:rsidR="006A21E9">
        <w:t>zisku před úhradou všech úroků a daně z příjmu (</w:t>
      </w:r>
      <w:proofErr w:type="gramStart"/>
      <w:r>
        <w:t>EBIT</w:t>
      </w:r>
      <w:r w:rsidR="006A21E9">
        <w:t>)</w:t>
      </w:r>
      <w:r w:rsidR="006D3A7A">
        <w:t xml:space="preserve"> (příloha</w:t>
      </w:r>
      <w:proofErr w:type="gramEnd"/>
      <w:r w:rsidR="006D3A7A">
        <w:t xml:space="preserve"> 7)</w:t>
      </w:r>
      <w:r w:rsidR="00D917E4">
        <w:t>, za celkový kapitál budou dosazena celková aktiva</w:t>
      </w:r>
      <w:r>
        <w:t>.</w:t>
      </w:r>
      <w:r w:rsidR="006A21E9">
        <w:t xml:space="preserve"> (Sedláček 2011, s. 56) </w:t>
      </w:r>
      <w:r>
        <w:t>Nejlepší</w:t>
      </w:r>
      <w:r w:rsidR="006A21E9">
        <w:t>m</w:t>
      </w:r>
      <w:r>
        <w:t xml:space="preserve"> výsledk</w:t>
      </w:r>
      <w:r w:rsidR="006A21E9">
        <w:t>em</w:t>
      </w:r>
      <w:r>
        <w:t xml:space="preserve"> z hlediska rentability celkových aktiv byl rok 2007. Největší vliv měl vysoký hospodářský výsledek, jedná se nejlepší rok před krizí, která se negativně projevila již v roce 2008. Ani v dalším období se podniku nepodařilo zvýšit rentabilitu celkových aktiv a zůstává na velmi nízké úrovni okolo 2,5</w:t>
      </w:r>
      <w:r w:rsidR="00DA7F61">
        <w:t xml:space="preserve"> </w:t>
      </w:r>
      <w:r>
        <w:t xml:space="preserve">%. </w:t>
      </w:r>
    </w:p>
    <w:p w:rsidR="009E2F9E" w:rsidRDefault="000E5D45" w:rsidP="000E5D45">
      <w:pPr>
        <w:jc w:val="center"/>
      </w:pPr>
      <w:r>
        <w:t>ROA = EBIT / celkový vložený kapitál</w:t>
      </w:r>
    </w:p>
    <w:p w:rsidR="009E2F9E" w:rsidRDefault="009E2F9E" w:rsidP="009E2F9E">
      <w:r>
        <w:t>Při výpočtu ROE v položce zisk je použit</w:t>
      </w:r>
      <w:r w:rsidR="006A21E9">
        <w:t xml:space="preserve"> zisk po zdanění (</w:t>
      </w:r>
      <w:proofErr w:type="gramStart"/>
      <w:r>
        <w:t>EAT</w:t>
      </w:r>
      <w:r w:rsidR="006A21E9">
        <w:t>)</w:t>
      </w:r>
      <w:r w:rsidR="006D3A7A">
        <w:t xml:space="preserve"> (příloha</w:t>
      </w:r>
      <w:proofErr w:type="gramEnd"/>
      <w:r w:rsidR="006D3A7A">
        <w:t xml:space="preserve"> 7)</w:t>
      </w:r>
      <w:r>
        <w:t xml:space="preserve">. První rok se extrémně kladně odlišuje výsledkem </w:t>
      </w:r>
      <w:r w:rsidR="001D46BD">
        <w:t>29</w:t>
      </w:r>
      <w:r>
        <w:t>,</w:t>
      </w:r>
      <w:r w:rsidR="001D46BD">
        <w:t xml:space="preserve">5 </w:t>
      </w:r>
      <w:r>
        <w:t>% od dalšího období, opět je to způsobeno výborným hospodářským výsledkem a vysokým ziskem. V dalších letech dochází k dramatickému propadu až na úroveň 0</w:t>
      </w:r>
      <w:r w:rsidR="001D46BD">
        <w:t xml:space="preserve">,1 </w:t>
      </w:r>
      <w:r>
        <w:t xml:space="preserve">% - </w:t>
      </w:r>
      <w:r w:rsidR="001D46BD">
        <w:t xml:space="preserve">0,6 </w:t>
      </w:r>
      <w:r>
        <w:t>% vzhledem k probíhající krizi a tedy velmi nízkému výsledku hospodaření resp. zisku, který je navíc zkreslen vyšší odloženou daní.</w:t>
      </w:r>
      <w:r w:rsidR="00303C80">
        <w:t xml:space="preserve"> </w:t>
      </w:r>
      <w:r>
        <w:t>Po eliminaci odložené daně by se rentabilita vlastního kapitálu zvýšila na hodnoty kolem 1,</w:t>
      </w:r>
      <w:r w:rsidR="001D46BD">
        <w:t xml:space="preserve">1 </w:t>
      </w:r>
      <w:r>
        <w:t xml:space="preserve">% – </w:t>
      </w:r>
      <w:r w:rsidR="001D46BD">
        <w:t>1</w:t>
      </w:r>
      <w:r>
        <w:t>,</w:t>
      </w:r>
      <w:r w:rsidR="001D46BD">
        <w:t xml:space="preserve">5 </w:t>
      </w:r>
      <w:r>
        <w:t xml:space="preserve">%. Z hlediska akcionářů lze říci, že výnosnost vloženého kapitálu </w:t>
      </w:r>
      <w:r w:rsidR="00303C80">
        <w:t>s</w:t>
      </w:r>
      <w:r>
        <w:t> </w:t>
      </w:r>
      <w:proofErr w:type="spellStart"/>
      <w:r>
        <w:t>v</w:t>
      </w:r>
      <w:r w:rsidR="00303C80">
        <w:t>ý</w:t>
      </w:r>
      <w:r>
        <w:t>jímkou</w:t>
      </w:r>
      <w:proofErr w:type="spellEnd"/>
      <w:r>
        <w:t xml:space="preserve"> roku 2007 je na velmi nízké úrovni.</w:t>
      </w:r>
    </w:p>
    <w:p w:rsidR="000E5D45" w:rsidRDefault="000E5D45" w:rsidP="000E5D45">
      <w:pPr>
        <w:jc w:val="center"/>
      </w:pPr>
      <w:r>
        <w:t>ROE = EAT / vlastní kapitál</w:t>
      </w:r>
    </w:p>
    <w:p w:rsidR="009E2F9E" w:rsidRDefault="009E2F9E" w:rsidP="009E2F9E">
      <w:r>
        <w:t xml:space="preserve">Při výpočtu ROS je v čitateli použit </w:t>
      </w:r>
      <w:r w:rsidR="000E5D45">
        <w:t>zisk po zdanění (EAT)</w:t>
      </w:r>
      <w:r>
        <w:t xml:space="preserve"> a ve jmenovateli tržby</w:t>
      </w:r>
      <w:r w:rsidR="001D46BD">
        <w:t xml:space="preserve"> celkem</w:t>
      </w:r>
      <w:r w:rsidR="006D3A7A">
        <w:t xml:space="preserve"> (příloha 7)</w:t>
      </w:r>
      <w:r>
        <w:t>. Výsledek bude prezentovat</w:t>
      </w:r>
      <w:r w:rsidR="00971B5C">
        <w:t>,</w:t>
      </w:r>
      <w:r>
        <w:t xml:space="preserve"> kolik % zisku je společnost schopna realizovat</w:t>
      </w:r>
      <w:r w:rsidR="00971B5C">
        <w:t xml:space="preserve"> k</w:t>
      </w:r>
      <w:r>
        <w:t xml:space="preserve"> jedné koruně tržeb. Opět je zcela zřejmé, že výsledky jsou zcela odlišné v roce 2007 a potom v dalších třech letech. Zatímco v roce 2007 dokázal podnik vytvořit </w:t>
      </w:r>
      <w:r w:rsidR="00D917E4">
        <w:t>4</w:t>
      </w:r>
      <w:r>
        <w:t>,</w:t>
      </w:r>
      <w:r w:rsidR="00D917E4">
        <w:t>1</w:t>
      </w:r>
      <w:r w:rsidR="001D46BD">
        <w:t xml:space="preserve"> </w:t>
      </w:r>
      <w:r>
        <w:t xml:space="preserve">% zisku </w:t>
      </w:r>
      <w:r w:rsidR="00971B5C">
        <w:t>ke</w:t>
      </w:r>
      <w:r>
        <w:t xml:space="preserve"> koruně tržby, v dalším období to bylo již pouze v rozmezí </w:t>
      </w:r>
      <w:r w:rsidR="00D917E4">
        <w:t>0</w:t>
      </w:r>
      <w:r w:rsidR="001D46BD">
        <w:t xml:space="preserve"> </w:t>
      </w:r>
      <w:r>
        <w:t xml:space="preserve">% - </w:t>
      </w:r>
      <w:r w:rsidR="00D917E4">
        <w:lastRenderedPageBreak/>
        <w:t>0</w:t>
      </w:r>
      <w:r>
        <w:t>,</w:t>
      </w:r>
      <w:r w:rsidR="00D917E4">
        <w:t>2</w:t>
      </w:r>
      <w:r w:rsidR="001D46BD">
        <w:t xml:space="preserve"> </w:t>
      </w:r>
      <w:r>
        <w:t xml:space="preserve">%. Důvodem je opět krize, kdy došlo k výraznému snížení poptávky a s tím přebytku nabídky a </w:t>
      </w:r>
      <w:r w:rsidR="00971B5C">
        <w:t>přirozeně</w:t>
      </w:r>
      <w:r>
        <w:t xml:space="preserve"> dochází </w:t>
      </w:r>
      <w:r w:rsidR="00971B5C">
        <w:t xml:space="preserve">nejprve </w:t>
      </w:r>
      <w:r>
        <w:t>k</w:t>
      </w:r>
      <w:r w:rsidR="00971B5C">
        <w:t>e</w:t>
      </w:r>
      <w:r>
        <w:t xml:space="preserve"> snižování marží.     </w:t>
      </w:r>
    </w:p>
    <w:p w:rsidR="000E5D45" w:rsidRDefault="000E5D45" w:rsidP="000E5D45">
      <w:pPr>
        <w:jc w:val="center"/>
      </w:pPr>
      <w:r>
        <w:t>ROS = EAT / tržby</w:t>
      </w:r>
    </w:p>
    <w:p w:rsidR="003E341A" w:rsidRPr="003E341A" w:rsidRDefault="003E341A" w:rsidP="003E341A">
      <w:pPr>
        <w:spacing w:line="240" w:lineRule="auto"/>
        <w:rPr>
          <w:sz w:val="22"/>
          <w:szCs w:val="22"/>
        </w:rPr>
      </w:pPr>
      <w:r w:rsidRPr="003E341A">
        <w:rPr>
          <w:sz w:val="22"/>
          <w:szCs w:val="22"/>
        </w:rPr>
        <w:t xml:space="preserve">Tabulka </w:t>
      </w:r>
      <w:r w:rsidR="001A3AA6">
        <w:rPr>
          <w:sz w:val="22"/>
          <w:szCs w:val="22"/>
        </w:rPr>
        <w:t>10</w:t>
      </w:r>
      <w:r w:rsidRPr="003E341A">
        <w:rPr>
          <w:sz w:val="22"/>
          <w:szCs w:val="22"/>
        </w:rPr>
        <w:t xml:space="preserve"> </w:t>
      </w:r>
      <w:r>
        <w:rPr>
          <w:sz w:val="22"/>
          <w:szCs w:val="22"/>
        </w:rPr>
        <w:t>Ukazatele rentability</w:t>
      </w:r>
      <w:r w:rsidRPr="003E341A">
        <w:rPr>
          <w:sz w:val="22"/>
          <w:szCs w:val="22"/>
        </w:rPr>
        <w:t xml:space="preserve"> </w:t>
      </w:r>
    </w:p>
    <w:tbl>
      <w:tblPr>
        <w:tblW w:w="5477" w:type="dxa"/>
        <w:tblInd w:w="6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4A0"/>
      </w:tblPr>
      <w:tblGrid>
        <w:gridCol w:w="1922"/>
        <w:gridCol w:w="888"/>
        <w:gridCol w:w="889"/>
        <w:gridCol w:w="889"/>
        <w:gridCol w:w="889"/>
      </w:tblGrid>
      <w:tr w:rsidR="0088237F" w:rsidTr="00CC487D">
        <w:tc>
          <w:tcPr>
            <w:tcW w:w="1922" w:type="dxa"/>
            <w:tcBorders>
              <w:top w:val="single" w:sz="12" w:space="0" w:color="auto"/>
              <w:bottom w:val="single" w:sz="12" w:space="0" w:color="auto"/>
              <w:right w:val="single" w:sz="4" w:space="0" w:color="auto"/>
            </w:tcBorders>
          </w:tcPr>
          <w:p w:rsidR="0088237F" w:rsidRPr="00F328B9" w:rsidRDefault="00F02A6B" w:rsidP="00CC487D">
            <w:pPr>
              <w:pStyle w:val="Tabulka-text"/>
            </w:pPr>
            <w:r>
              <w:t>U</w:t>
            </w:r>
            <w:r w:rsidR="0088237F">
              <w:t>kazatel</w:t>
            </w:r>
          </w:p>
        </w:tc>
        <w:tc>
          <w:tcPr>
            <w:tcW w:w="888" w:type="dxa"/>
            <w:tcBorders>
              <w:top w:val="single" w:sz="12" w:space="0" w:color="auto"/>
              <w:left w:val="single" w:sz="4" w:space="0" w:color="auto"/>
              <w:bottom w:val="single" w:sz="12" w:space="0" w:color="auto"/>
            </w:tcBorders>
          </w:tcPr>
          <w:p w:rsidR="0088237F" w:rsidRPr="0060294C" w:rsidRDefault="0088237F" w:rsidP="00CC487D">
            <w:pPr>
              <w:pStyle w:val="Tabulka-text"/>
              <w:rPr>
                <w:b/>
              </w:rPr>
            </w:pPr>
            <w:r>
              <w:rPr>
                <w:b/>
              </w:rPr>
              <w:t>2007</w:t>
            </w:r>
          </w:p>
        </w:tc>
        <w:tc>
          <w:tcPr>
            <w:tcW w:w="889" w:type="dxa"/>
            <w:tcBorders>
              <w:top w:val="single" w:sz="12" w:space="0" w:color="auto"/>
              <w:bottom w:val="single" w:sz="12" w:space="0" w:color="auto"/>
            </w:tcBorders>
          </w:tcPr>
          <w:p w:rsidR="0088237F" w:rsidRPr="0060294C" w:rsidRDefault="0088237F" w:rsidP="00CC487D">
            <w:pPr>
              <w:pStyle w:val="Tabulka-text"/>
              <w:rPr>
                <w:b/>
              </w:rPr>
            </w:pPr>
            <w:r>
              <w:rPr>
                <w:b/>
              </w:rPr>
              <w:t>2008</w:t>
            </w:r>
          </w:p>
        </w:tc>
        <w:tc>
          <w:tcPr>
            <w:tcW w:w="889" w:type="dxa"/>
            <w:tcBorders>
              <w:top w:val="single" w:sz="12" w:space="0" w:color="auto"/>
              <w:bottom w:val="single" w:sz="12" w:space="0" w:color="auto"/>
            </w:tcBorders>
          </w:tcPr>
          <w:p w:rsidR="0088237F" w:rsidRDefault="0088237F" w:rsidP="00CC487D">
            <w:pPr>
              <w:pStyle w:val="Tabulka-text"/>
              <w:rPr>
                <w:b/>
              </w:rPr>
            </w:pPr>
            <w:r>
              <w:rPr>
                <w:b/>
              </w:rPr>
              <w:t>2009</w:t>
            </w:r>
          </w:p>
        </w:tc>
        <w:tc>
          <w:tcPr>
            <w:tcW w:w="889" w:type="dxa"/>
            <w:tcBorders>
              <w:top w:val="single" w:sz="12" w:space="0" w:color="auto"/>
              <w:bottom w:val="single" w:sz="12" w:space="0" w:color="auto"/>
            </w:tcBorders>
          </w:tcPr>
          <w:p w:rsidR="0088237F" w:rsidRDefault="0088237F" w:rsidP="00CC487D">
            <w:pPr>
              <w:pStyle w:val="Tabulka-text"/>
              <w:rPr>
                <w:b/>
              </w:rPr>
            </w:pPr>
            <w:r>
              <w:rPr>
                <w:b/>
              </w:rPr>
              <w:t>2010</w:t>
            </w:r>
          </w:p>
        </w:tc>
      </w:tr>
      <w:tr w:rsidR="0088237F" w:rsidTr="00CC487D">
        <w:tc>
          <w:tcPr>
            <w:tcW w:w="1922" w:type="dxa"/>
            <w:tcBorders>
              <w:top w:val="single" w:sz="12" w:space="0" w:color="auto"/>
              <w:right w:val="single" w:sz="4" w:space="0" w:color="auto"/>
            </w:tcBorders>
          </w:tcPr>
          <w:p w:rsidR="0088237F" w:rsidRPr="00ED67B9" w:rsidRDefault="0088237F" w:rsidP="0088237F">
            <w:pPr>
              <w:pStyle w:val="Tabulka-text"/>
              <w:jc w:val="left"/>
            </w:pPr>
            <w:r>
              <w:t>ROA</w:t>
            </w:r>
          </w:p>
        </w:tc>
        <w:tc>
          <w:tcPr>
            <w:tcW w:w="888" w:type="dxa"/>
            <w:tcBorders>
              <w:top w:val="single" w:sz="12" w:space="0" w:color="auto"/>
              <w:left w:val="single" w:sz="4" w:space="0" w:color="auto"/>
            </w:tcBorders>
          </w:tcPr>
          <w:p w:rsidR="0088237F" w:rsidRPr="00F328B9" w:rsidRDefault="00E10840" w:rsidP="00046A48">
            <w:pPr>
              <w:pStyle w:val="Tabulka-text"/>
              <w:jc w:val="right"/>
            </w:pPr>
            <w:r>
              <w:t>11,1%</w:t>
            </w:r>
          </w:p>
        </w:tc>
        <w:tc>
          <w:tcPr>
            <w:tcW w:w="889" w:type="dxa"/>
            <w:tcBorders>
              <w:top w:val="single" w:sz="12" w:space="0" w:color="auto"/>
            </w:tcBorders>
          </w:tcPr>
          <w:p w:rsidR="0088237F" w:rsidRPr="00F328B9" w:rsidRDefault="00E10840" w:rsidP="00046A48">
            <w:pPr>
              <w:pStyle w:val="Tabulka-text"/>
              <w:jc w:val="right"/>
            </w:pPr>
            <w:r>
              <w:t>2,</w:t>
            </w:r>
            <w:r w:rsidR="002515DF">
              <w:t>9</w:t>
            </w:r>
            <w:r>
              <w:t>%</w:t>
            </w:r>
          </w:p>
        </w:tc>
        <w:tc>
          <w:tcPr>
            <w:tcW w:w="889" w:type="dxa"/>
            <w:tcBorders>
              <w:top w:val="single" w:sz="12" w:space="0" w:color="auto"/>
            </w:tcBorders>
          </w:tcPr>
          <w:p w:rsidR="0088237F" w:rsidRPr="00F328B9" w:rsidRDefault="002515DF" w:rsidP="00046A48">
            <w:pPr>
              <w:pStyle w:val="Tabulka-text"/>
              <w:jc w:val="right"/>
            </w:pPr>
            <w:r>
              <w:t>2</w:t>
            </w:r>
            <w:r w:rsidR="00E10840">
              <w:t>,</w:t>
            </w:r>
            <w:r>
              <w:t>6</w:t>
            </w:r>
            <w:r w:rsidR="00E10840">
              <w:t>%</w:t>
            </w:r>
          </w:p>
        </w:tc>
        <w:tc>
          <w:tcPr>
            <w:tcW w:w="889" w:type="dxa"/>
            <w:tcBorders>
              <w:top w:val="single" w:sz="12" w:space="0" w:color="auto"/>
            </w:tcBorders>
          </w:tcPr>
          <w:p w:rsidR="0088237F" w:rsidRDefault="002515DF" w:rsidP="00046A48">
            <w:pPr>
              <w:pStyle w:val="Tabulka-text"/>
              <w:jc w:val="right"/>
            </w:pPr>
            <w:r>
              <w:t>2</w:t>
            </w:r>
            <w:r w:rsidR="00E10840">
              <w:t>,</w:t>
            </w:r>
            <w:r>
              <w:t>3</w:t>
            </w:r>
            <w:r w:rsidR="00E10840">
              <w:t>%</w:t>
            </w:r>
          </w:p>
        </w:tc>
      </w:tr>
      <w:tr w:rsidR="0088237F" w:rsidTr="00CC487D">
        <w:tc>
          <w:tcPr>
            <w:tcW w:w="1922" w:type="dxa"/>
            <w:tcBorders>
              <w:right w:val="single" w:sz="4" w:space="0" w:color="auto"/>
            </w:tcBorders>
          </w:tcPr>
          <w:p w:rsidR="0088237F" w:rsidRPr="00ED67B9" w:rsidRDefault="0088237F" w:rsidP="00CC487D">
            <w:pPr>
              <w:pStyle w:val="Tabulka-text"/>
              <w:jc w:val="left"/>
            </w:pPr>
            <w:r>
              <w:t>ROE</w:t>
            </w:r>
          </w:p>
        </w:tc>
        <w:tc>
          <w:tcPr>
            <w:tcW w:w="888" w:type="dxa"/>
            <w:tcBorders>
              <w:left w:val="single" w:sz="4" w:space="0" w:color="auto"/>
            </w:tcBorders>
          </w:tcPr>
          <w:p w:rsidR="0088237F" w:rsidRPr="00F328B9" w:rsidRDefault="001D46BD" w:rsidP="00046A48">
            <w:pPr>
              <w:pStyle w:val="Tabulka-text"/>
              <w:jc w:val="right"/>
            </w:pPr>
            <w:r>
              <w:t>29</w:t>
            </w:r>
            <w:r w:rsidR="00E10840">
              <w:t>,</w:t>
            </w:r>
            <w:r>
              <w:t>5</w:t>
            </w:r>
            <w:r w:rsidR="00E10840">
              <w:t>%</w:t>
            </w:r>
          </w:p>
        </w:tc>
        <w:tc>
          <w:tcPr>
            <w:tcW w:w="889" w:type="dxa"/>
          </w:tcPr>
          <w:p w:rsidR="0088237F" w:rsidRPr="00F328B9" w:rsidRDefault="002515DF" w:rsidP="00046A48">
            <w:pPr>
              <w:pStyle w:val="Tabulka-text"/>
              <w:jc w:val="right"/>
            </w:pPr>
            <w:r>
              <w:t>0</w:t>
            </w:r>
            <w:r w:rsidR="00E10840">
              <w:t>,</w:t>
            </w:r>
            <w:r w:rsidR="001D46BD">
              <w:t>5</w:t>
            </w:r>
            <w:r w:rsidR="00E10840">
              <w:t>%</w:t>
            </w:r>
          </w:p>
        </w:tc>
        <w:tc>
          <w:tcPr>
            <w:tcW w:w="889" w:type="dxa"/>
          </w:tcPr>
          <w:p w:rsidR="0088237F" w:rsidRPr="00F328B9" w:rsidRDefault="001D46BD" w:rsidP="00046A48">
            <w:pPr>
              <w:pStyle w:val="Tabulka-text"/>
              <w:jc w:val="right"/>
            </w:pPr>
            <w:r>
              <w:t>0</w:t>
            </w:r>
            <w:r w:rsidR="00E10840">
              <w:t>,</w:t>
            </w:r>
            <w:r>
              <w:t>6</w:t>
            </w:r>
            <w:r w:rsidR="00E10840">
              <w:t>%</w:t>
            </w:r>
          </w:p>
        </w:tc>
        <w:tc>
          <w:tcPr>
            <w:tcW w:w="889" w:type="dxa"/>
          </w:tcPr>
          <w:p w:rsidR="0088237F" w:rsidRDefault="002515DF" w:rsidP="00046A48">
            <w:pPr>
              <w:pStyle w:val="Tabulka-text"/>
              <w:jc w:val="right"/>
            </w:pPr>
            <w:r>
              <w:t>0,1</w:t>
            </w:r>
            <w:r w:rsidR="00E10840">
              <w:t>%</w:t>
            </w:r>
          </w:p>
        </w:tc>
      </w:tr>
      <w:tr w:rsidR="0088237F" w:rsidTr="00CC487D">
        <w:tc>
          <w:tcPr>
            <w:tcW w:w="1922" w:type="dxa"/>
            <w:tcBorders>
              <w:right w:val="single" w:sz="4" w:space="0" w:color="auto"/>
            </w:tcBorders>
          </w:tcPr>
          <w:p w:rsidR="0088237F" w:rsidRPr="00ED67B9" w:rsidRDefault="0088237F" w:rsidP="0088237F">
            <w:pPr>
              <w:pStyle w:val="Tabulka-text"/>
              <w:jc w:val="left"/>
            </w:pPr>
            <w:r>
              <w:t>ROS</w:t>
            </w:r>
          </w:p>
        </w:tc>
        <w:tc>
          <w:tcPr>
            <w:tcW w:w="888" w:type="dxa"/>
            <w:tcBorders>
              <w:left w:val="single" w:sz="4" w:space="0" w:color="auto"/>
            </w:tcBorders>
          </w:tcPr>
          <w:p w:rsidR="0088237F" w:rsidRPr="00F328B9" w:rsidRDefault="000E5D45" w:rsidP="00046A48">
            <w:pPr>
              <w:pStyle w:val="Tabulka-text"/>
              <w:jc w:val="right"/>
            </w:pPr>
            <w:r>
              <w:t>4</w:t>
            </w:r>
            <w:r w:rsidR="00E10840">
              <w:t>,</w:t>
            </w:r>
            <w:r>
              <w:t>1</w:t>
            </w:r>
            <w:r w:rsidR="00E10840">
              <w:t>%</w:t>
            </w:r>
          </w:p>
        </w:tc>
        <w:tc>
          <w:tcPr>
            <w:tcW w:w="889" w:type="dxa"/>
          </w:tcPr>
          <w:p w:rsidR="0088237F" w:rsidRPr="00F328B9" w:rsidRDefault="000E5D45" w:rsidP="00046A48">
            <w:pPr>
              <w:pStyle w:val="Tabulka-text"/>
              <w:jc w:val="right"/>
            </w:pPr>
            <w:r>
              <w:t>0</w:t>
            </w:r>
            <w:r w:rsidR="00E10840">
              <w:t>,</w:t>
            </w:r>
            <w:r>
              <w:t>1</w:t>
            </w:r>
            <w:r w:rsidR="00E10840">
              <w:t>%</w:t>
            </w:r>
          </w:p>
        </w:tc>
        <w:tc>
          <w:tcPr>
            <w:tcW w:w="889" w:type="dxa"/>
          </w:tcPr>
          <w:p w:rsidR="0088237F" w:rsidRPr="00F328B9" w:rsidRDefault="000E5D45" w:rsidP="00046A48">
            <w:pPr>
              <w:pStyle w:val="Tabulka-text"/>
              <w:jc w:val="right"/>
            </w:pPr>
            <w:r>
              <w:t>0</w:t>
            </w:r>
            <w:r w:rsidR="00E10840">
              <w:t>,</w:t>
            </w:r>
            <w:r>
              <w:t>2</w:t>
            </w:r>
            <w:r w:rsidR="00E10840">
              <w:t>%</w:t>
            </w:r>
          </w:p>
        </w:tc>
        <w:tc>
          <w:tcPr>
            <w:tcW w:w="889" w:type="dxa"/>
          </w:tcPr>
          <w:p w:rsidR="0088237F" w:rsidRDefault="000E5D45" w:rsidP="00046A48">
            <w:pPr>
              <w:pStyle w:val="Tabulka-text"/>
              <w:jc w:val="right"/>
            </w:pPr>
            <w:r>
              <w:t>0</w:t>
            </w:r>
            <w:r w:rsidR="00E10840">
              <w:t>,</w:t>
            </w:r>
            <w:r>
              <w:t>0</w:t>
            </w:r>
            <w:r w:rsidR="00E10840">
              <w:t>%</w:t>
            </w:r>
          </w:p>
        </w:tc>
      </w:tr>
    </w:tbl>
    <w:p w:rsidR="00F23F74" w:rsidRDefault="00F23F74" w:rsidP="00F23F74">
      <w:pPr>
        <w:pStyle w:val="Tabulka-pramen"/>
      </w:pPr>
      <w:r>
        <w:t>Zdroj: vlastní výpočet</w:t>
      </w:r>
    </w:p>
    <w:p w:rsidR="00F05A42" w:rsidRDefault="00F05A42" w:rsidP="002F12A7">
      <w:pPr>
        <w:pStyle w:val="Nadpis3"/>
      </w:pPr>
      <w:bookmarkStart w:id="24" w:name="_Toc310319037"/>
      <w:r w:rsidRPr="00A515F0">
        <w:t>Ukazatele zadluženosti</w:t>
      </w:r>
      <w:bookmarkEnd w:id="24"/>
    </w:p>
    <w:p w:rsidR="001A5E87" w:rsidRDefault="001A5E87" w:rsidP="001A5E87">
      <w:r w:rsidRPr="00DA7F61">
        <w:t>Ukazatel celkové zadluženosti podniku</w:t>
      </w:r>
      <w:r w:rsidR="00DA7F61">
        <w:t xml:space="preserve"> se vypočte</w:t>
      </w:r>
      <w:r w:rsidR="006D3A7A">
        <w:t xml:space="preserve"> (příloha 7)</w:t>
      </w:r>
      <w:r w:rsidR="00DA7F61">
        <w:t>:</w:t>
      </w:r>
      <w:r w:rsidRPr="00DA7F61">
        <w:t xml:space="preserve"> </w:t>
      </w:r>
    </w:p>
    <w:p w:rsidR="001A5E87" w:rsidRDefault="001A5E87" w:rsidP="001A5E87">
      <w:pPr>
        <w:jc w:val="center"/>
      </w:pPr>
      <w:r>
        <w:t>Celková zadluženost = cizí kapitál / celková aktiva</w:t>
      </w:r>
    </w:p>
    <w:p w:rsidR="001A5E87" w:rsidRDefault="001A5E87" w:rsidP="001A5E87">
      <w:r>
        <w:t>Ukazatel celkové zadluženosti nám ukazuje, že společnost PATRON Bohemia a.s. v celém sledovaném období a to i přes dopady krize snižuje svoji celkovou zadluženost od počáteční hodnoty 77,1 % v roce 2007 až k 67,4 % v roce 2010. Společnost využívá ve velké míře cizí kapitál, ale pozitivní trend (snižování procenta cizího kapitálu) je zřejmý.</w:t>
      </w:r>
    </w:p>
    <w:p w:rsidR="00DA7F61" w:rsidRDefault="00DA7F61" w:rsidP="001A5E87">
      <w:r>
        <w:t>Výpočet koeficientu samofinancování</w:t>
      </w:r>
      <w:r w:rsidR="006D3A7A">
        <w:t xml:space="preserve"> (příloha 7)</w:t>
      </w:r>
      <w:r>
        <w:t>:</w:t>
      </w:r>
    </w:p>
    <w:p w:rsidR="00DA7F61" w:rsidRDefault="00DA7F61" w:rsidP="00DA7F61">
      <w:pPr>
        <w:jc w:val="center"/>
      </w:pPr>
      <w:r>
        <w:t>Koeficient samofinancování = vlastní kapitál / celková aktiva</w:t>
      </w:r>
    </w:p>
    <w:p w:rsidR="001A5E87" w:rsidRDefault="001A5E87" w:rsidP="001A5E87">
      <w:r>
        <w:t xml:space="preserve">Druhý ukazatel je doplňkovým ukazatelem k celkové zadluženosti, a tak </w:t>
      </w:r>
      <w:proofErr w:type="gramStart"/>
      <w:r>
        <w:t>zlepšení</w:t>
      </w:r>
      <w:r w:rsidR="00F65C67">
        <w:t xml:space="preserve">          </w:t>
      </w:r>
      <w:r>
        <w:t>o</w:t>
      </w:r>
      <w:r w:rsidR="00F65C67">
        <w:t xml:space="preserve"> </w:t>
      </w:r>
      <w:r>
        <w:t>10</w:t>
      </w:r>
      <w:proofErr w:type="gramEnd"/>
      <w:r w:rsidR="00F65C67">
        <w:t xml:space="preserve"> </w:t>
      </w:r>
      <w:r>
        <w:t>% je pozitivní stejně jako v předchozím případě. Na konci sledovaného období činil poměr vlastního kapitálu na celkových aktivech 32,6 % a je potřeba zmínit, že k pozitivnímu vývoji přispělo i navýšení kapitálových fondů o oceňovací rozdíl při přeměně společnosti na akciovou společnost v roce 2008.</w:t>
      </w:r>
    </w:p>
    <w:p w:rsidR="00DA7F61" w:rsidRDefault="00DA7F61" w:rsidP="00DA7F61">
      <w:r>
        <w:t>Výpočet ukazatele úrokového krytí</w:t>
      </w:r>
      <w:r w:rsidR="006D3A7A">
        <w:t xml:space="preserve"> (příloha 7)</w:t>
      </w:r>
      <w:r>
        <w:t>:</w:t>
      </w:r>
    </w:p>
    <w:p w:rsidR="00DA7F61" w:rsidRDefault="00DA7F61" w:rsidP="00DA7F61">
      <w:pPr>
        <w:jc w:val="center"/>
      </w:pPr>
      <w:r>
        <w:t>Ukazatel úrokového krytí = EBIT / nákladové úroky</w:t>
      </w:r>
    </w:p>
    <w:p w:rsidR="001A5E87" w:rsidRDefault="001A5E87" w:rsidP="001A5E87">
      <w:r>
        <w:lastRenderedPageBreak/>
        <w:t xml:space="preserve">Vývoj koeficientu úrokového krytí je v přímé závislosti na výsledku hospodaření společnosti. Zisk v prvním roce sledovaného období dosáhl téměř pětinásobku nákladových úroků, což vzhledem k doporučované hodnotě kolem 3,0 lze považovat za velmi dobrý výsledek, zajišťující nejen bezpečné úrokové pokrytí, ale i prostor </w:t>
      </w:r>
      <w:proofErr w:type="gramStart"/>
      <w:r>
        <w:t>pro  realizaci</w:t>
      </w:r>
      <w:proofErr w:type="gramEnd"/>
      <w:r>
        <w:t xml:space="preserve"> finančního výnosu pro akcionáře. V dalším období tří let se projevují příznaky krize a ukazatel se pohybuje v rozmezí 1,09 – 1,27 což zajišťuje ve zjednodušení prosté úrokové krytí s minimální finanční rezervou. Pozitivním jevem v tomto období je pouze snižování úrokové sazby úvěrů.</w:t>
      </w:r>
      <w:r w:rsidR="00026721">
        <w:t xml:space="preserve"> (zdroj: vnitropodnikové účetnictví)</w:t>
      </w:r>
    </w:p>
    <w:p w:rsidR="003E341A" w:rsidRPr="003E341A" w:rsidRDefault="003E341A" w:rsidP="003E341A">
      <w:pPr>
        <w:spacing w:line="240" w:lineRule="auto"/>
        <w:rPr>
          <w:sz w:val="22"/>
          <w:szCs w:val="22"/>
        </w:rPr>
      </w:pPr>
      <w:r w:rsidRPr="003E341A">
        <w:rPr>
          <w:sz w:val="22"/>
          <w:szCs w:val="22"/>
        </w:rPr>
        <w:t>Tabulka 1</w:t>
      </w:r>
      <w:r w:rsidR="001A3AA6">
        <w:rPr>
          <w:sz w:val="22"/>
          <w:szCs w:val="22"/>
        </w:rPr>
        <w:t>1</w:t>
      </w:r>
      <w:r w:rsidRPr="003E341A">
        <w:rPr>
          <w:sz w:val="22"/>
          <w:szCs w:val="22"/>
        </w:rPr>
        <w:t xml:space="preserve"> </w:t>
      </w:r>
      <w:r>
        <w:rPr>
          <w:sz w:val="22"/>
          <w:szCs w:val="22"/>
        </w:rPr>
        <w:t>Ukazatele zadluženosti</w:t>
      </w:r>
      <w:r w:rsidRPr="003E341A">
        <w:rPr>
          <w:sz w:val="22"/>
          <w:szCs w:val="22"/>
        </w:rPr>
        <w:t xml:space="preserve"> </w:t>
      </w:r>
    </w:p>
    <w:tbl>
      <w:tblPr>
        <w:tblW w:w="6883" w:type="dxa"/>
        <w:tblInd w:w="6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4A0"/>
      </w:tblPr>
      <w:tblGrid>
        <w:gridCol w:w="2914"/>
        <w:gridCol w:w="992"/>
        <w:gridCol w:w="992"/>
        <w:gridCol w:w="992"/>
        <w:gridCol w:w="993"/>
      </w:tblGrid>
      <w:tr w:rsidR="00A515F0" w:rsidTr="00A515F0">
        <w:tc>
          <w:tcPr>
            <w:tcW w:w="2914" w:type="dxa"/>
            <w:tcBorders>
              <w:top w:val="single" w:sz="12" w:space="0" w:color="auto"/>
              <w:bottom w:val="single" w:sz="12" w:space="0" w:color="auto"/>
              <w:right w:val="single" w:sz="4" w:space="0" w:color="auto"/>
            </w:tcBorders>
          </w:tcPr>
          <w:p w:rsidR="00A515F0" w:rsidRPr="00F328B9" w:rsidRDefault="00971B5C" w:rsidP="00CC487D">
            <w:pPr>
              <w:pStyle w:val="Tabulka-text"/>
            </w:pPr>
            <w:r>
              <w:t>U</w:t>
            </w:r>
            <w:r w:rsidR="00A515F0">
              <w:t>kazatel</w:t>
            </w:r>
          </w:p>
        </w:tc>
        <w:tc>
          <w:tcPr>
            <w:tcW w:w="992" w:type="dxa"/>
            <w:tcBorders>
              <w:top w:val="single" w:sz="12" w:space="0" w:color="auto"/>
              <w:left w:val="single" w:sz="4" w:space="0" w:color="auto"/>
              <w:bottom w:val="single" w:sz="12" w:space="0" w:color="auto"/>
            </w:tcBorders>
          </w:tcPr>
          <w:p w:rsidR="00A515F0" w:rsidRPr="0060294C" w:rsidRDefault="00A515F0" w:rsidP="00CC487D">
            <w:pPr>
              <w:pStyle w:val="Tabulka-text"/>
              <w:rPr>
                <w:b/>
              </w:rPr>
            </w:pPr>
            <w:r>
              <w:rPr>
                <w:b/>
              </w:rPr>
              <w:t>2007</w:t>
            </w:r>
          </w:p>
        </w:tc>
        <w:tc>
          <w:tcPr>
            <w:tcW w:w="992" w:type="dxa"/>
            <w:tcBorders>
              <w:top w:val="single" w:sz="12" w:space="0" w:color="auto"/>
              <w:bottom w:val="single" w:sz="12" w:space="0" w:color="auto"/>
            </w:tcBorders>
          </w:tcPr>
          <w:p w:rsidR="00A515F0" w:rsidRPr="0060294C" w:rsidRDefault="00A515F0" w:rsidP="00CC487D">
            <w:pPr>
              <w:pStyle w:val="Tabulka-text"/>
              <w:rPr>
                <w:b/>
              </w:rPr>
            </w:pPr>
            <w:r>
              <w:rPr>
                <w:b/>
              </w:rPr>
              <w:t>2008</w:t>
            </w:r>
          </w:p>
        </w:tc>
        <w:tc>
          <w:tcPr>
            <w:tcW w:w="992" w:type="dxa"/>
            <w:tcBorders>
              <w:top w:val="single" w:sz="12" w:space="0" w:color="auto"/>
              <w:bottom w:val="single" w:sz="12" w:space="0" w:color="auto"/>
            </w:tcBorders>
          </w:tcPr>
          <w:p w:rsidR="00A515F0" w:rsidRDefault="00A515F0" w:rsidP="00CC487D">
            <w:pPr>
              <w:pStyle w:val="Tabulka-text"/>
              <w:rPr>
                <w:b/>
              </w:rPr>
            </w:pPr>
            <w:r>
              <w:rPr>
                <w:b/>
              </w:rPr>
              <w:t>2009</w:t>
            </w:r>
          </w:p>
        </w:tc>
        <w:tc>
          <w:tcPr>
            <w:tcW w:w="993" w:type="dxa"/>
            <w:tcBorders>
              <w:top w:val="single" w:sz="12" w:space="0" w:color="auto"/>
              <w:bottom w:val="single" w:sz="12" w:space="0" w:color="auto"/>
            </w:tcBorders>
          </w:tcPr>
          <w:p w:rsidR="00A515F0" w:rsidRDefault="00A515F0" w:rsidP="00CC487D">
            <w:pPr>
              <w:pStyle w:val="Tabulka-text"/>
              <w:rPr>
                <w:b/>
              </w:rPr>
            </w:pPr>
            <w:r>
              <w:rPr>
                <w:b/>
              </w:rPr>
              <w:t>2010</w:t>
            </w:r>
          </w:p>
        </w:tc>
      </w:tr>
      <w:tr w:rsidR="00A515F0" w:rsidTr="00A515F0">
        <w:tc>
          <w:tcPr>
            <w:tcW w:w="2914" w:type="dxa"/>
            <w:tcBorders>
              <w:top w:val="single" w:sz="12" w:space="0" w:color="auto"/>
              <w:right w:val="single" w:sz="4" w:space="0" w:color="auto"/>
            </w:tcBorders>
          </w:tcPr>
          <w:p w:rsidR="00A515F0" w:rsidRPr="00ED67B9" w:rsidRDefault="00A515F0" w:rsidP="00CC487D">
            <w:pPr>
              <w:pStyle w:val="Tabulka-text"/>
              <w:jc w:val="left"/>
            </w:pPr>
            <w:r>
              <w:t>Celková zadluženost</w:t>
            </w:r>
          </w:p>
        </w:tc>
        <w:tc>
          <w:tcPr>
            <w:tcW w:w="992" w:type="dxa"/>
            <w:tcBorders>
              <w:top w:val="single" w:sz="12" w:space="0" w:color="auto"/>
              <w:left w:val="single" w:sz="4" w:space="0" w:color="auto"/>
            </w:tcBorders>
          </w:tcPr>
          <w:p w:rsidR="00A515F0" w:rsidRPr="00F328B9" w:rsidRDefault="00645E60" w:rsidP="00046A48">
            <w:pPr>
              <w:pStyle w:val="Tabulka-text"/>
              <w:jc w:val="right"/>
            </w:pPr>
            <w:r>
              <w:t>77,1%</w:t>
            </w:r>
          </w:p>
        </w:tc>
        <w:tc>
          <w:tcPr>
            <w:tcW w:w="992" w:type="dxa"/>
            <w:tcBorders>
              <w:top w:val="single" w:sz="12" w:space="0" w:color="auto"/>
            </w:tcBorders>
          </w:tcPr>
          <w:p w:rsidR="00A515F0" w:rsidRPr="00F328B9" w:rsidRDefault="00645E60" w:rsidP="00046A48">
            <w:pPr>
              <w:pStyle w:val="Tabulka-text"/>
              <w:jc w:val="right"/>
            </w:pPr>
            <w:r>
              <w:t>71,4%</w:t>
            </w:r>
          </w:p>
        </w:tc>
        <w:tc>
          <w:tcPr>
            <w:tcW w:w="992" w:type="dxa"/>
            <w:tcBorders>
              <w:top w:val="single" w:sz="12" w:space="0" w:color="auto"/>
            </w:tcBorders>
          </w:tcPr>
          <w:p w:rsidR="00A515F0" w:rsidRPr="00F328B9" w:rsidRDefault="00645E60" w:rsidP="00046A48">
            <w:pPr>
              <w:pStyle w:val="Tabulka-text"/>
              <w:jc w:val="right"/>
            </w:pPr>
            <w:r>
              <w:t>68,5%</w:t>
            </w:r>
          </w:p>
        </w:tc>
        <w:tc>
          <w:tcPr>
            <w:tcW w:w="993" w:type="dxa"/>
            <w:tcBorders>
              <w:top w:val="single" w:sz="12" w:space="0" w:color="auto"/>
            </w:tcBorders>
          </w:tcPr>
          <w:p w:rsidR="00A515F0" w:rsidRDefault="00645E60" w:rsidP="00046A48">
            <w:pPr>
              <w:pStyle w:val="Tabulka-text"/>
              <w:jc w:val="right"/>
            </w:pPr>
            <w:r>
              <w:t>67,4%</w:t>
            </w:r>
          </w:p>
        </w:tc>
      </w:tr>
      <w:tr w:rsidR="00A515F0" w:rsidTr="00A515F0">
        <w:tc>
          <w:tcPr>
            <w:tcW w:w="2914" w:type="dxa"/>
            <w:tcBorders>
              <w:right w:val="single" w:sz="4" w:space="0" w:color="auto"/>
            </w:tcBorders>
          </w:tcPr>
          <w:p w:rsidR="00A515F0" w:rsidRPr="00ED67B9" w:rsidRDefault="00A515F0" w:rsidP="00CC487D">
            <w:pPr>
              <w:pStyle w:val="Tabulka-text"/>
              <w:jc w:val="left"/>
            </w:pPr>
            <w:r>
              <w:t>Koeficient samofinancování</w:t>
            </w:r>
          </w:p>
        </w:tc>
        <w:tc>
          <w:tcPr>
            <w:tcW w:w="992" w:type="dxa"/>
            <w:tcBorders>
              <w:left w:val="single" w:sz="4" w:space="0" w:color="auto"/>
            </w:tcBorders>
          </w:tcPr>
          <w:p w:rsidR="00A515F0" w:rsidRPr="00F328B9" w:rsidRDefault="00645E60" w:rsidP="00046A48">
            <w:pPr>
              <w:pStyle w:val="Tabulka-text"/>
              <w:jc w:val="right"/>
            </w:pPr>
            <w:r>
              <w:t>22,8%</w:t>
            </w:r>
          </w:p>
        </w:tc>
        <w:tc>
          <w:tcPr>
            <w:tcW w:w="992" w:type="dxa"/>
          </w:tcPr>
          <w:p w:rsidR="00A515F0" w:rsidRPr="00F328B9" w:rsidRDefault="00645E60" w:rsidP="00046A48">
            <w:pPr>
              <w:pStyle w:val="Tabulka-text"/>
              <w:jc w:val="right"/>
            </w:pPr>
            <w:r>
              <w:t>28,4%</w:t>
            </w:r>
          </w:p>
        </w:tc>
        <w:tc>
          <w:tcPr>
            <w:tcW w:w="992" w:type="dxa"/>
          </w:tcPr>
          <w:p w:rsidR="00A515F0" w:rsidRPr="00F328B9" w:rsidRDefault="00645E60" w:rsidP="00046A48">
            <w:pPr>
              <w:pStyle w:val="Tabulka-text"/>
              <w:jc w:val="right"/>
            </w:pPr>
            <w:r>
              <w:t>31,5%</w:t>
            </w:r>
          </w:p>
        </w:tc>
        <w:tc>
          <w:tcPr>
            <w:tcW w:w="993" w:type="dxa"/>
          </w:tcPr>
          <w:p w:rsidR="00A515F0" w:rsidRDefault="00645E60" w:rsidP="00046A48">
            <w:pPr>
              <w:pStyle w:val="Tabulka-text"/>
              <w:jc w:val="right"/>
            </w:pPr>
            <w:r>
              <w:t>32,6%</w:t>
            </w:r>
          </w:p>
        </w:tc>
      </w:tr>
      <w:tr w:rsidR="00A515F0" w:rsidTr="00A515F0">
        <w:tc>
          <w:tcPr>
            <w:tcW w:w="2914" w:type="dxa"/>
            <w:tcBorders>
              <w:right w:val="single" w:sz="4" w:space="0" w:color="auto"/>
            </w:tcBorders>
          </w:tcPr>
          <w:p w:rsidR="00A515F0" w:rsidRPr="00ED67B9" w:rsidRDefault="00A515F0" w:rsidP="00CC487D">
            <w:pPr>
              <w:pStyle w:val="Tabulka-text"/>
              <w:jc w:val="left"/>
            </w:pPr>
            <w:r>
              <w:t>Koeficient úrokového krytí</w:t>
            </w:r>
          </w:p>
        </w:tc>
        <w:tc>
          <w:tcPr>
            <w:tcW w:w="992" w:type="dxa"/>
            <w:tcBorders>
              <w:left w:val="single" w:sz="4" w:space="0" w:color="auto"/>
            </w:tcBorders>
          </w:tcPr>
          <w:p w:rsidR="00A515F0" w:rsidRPr="00F328B9" w:rsidRDefault="00645E60" w:rsidP="00046A48">
            <w:pPr>
              <w:pStyle w:val="Tabulka-text"/>
              <w:jc w:val="right"/>
            </w:pPr>
            <w:r>
              <w:t>4,85</w:t>
            </w:r>
          </w:p>
        </w:tc>
        <w:tc>
          <w:tcPr>
            <w:tcW w:w="992" w:type="dxa"/>
          </w:tcPr>
          <w:p w:rsidR="00A515F0" w:rsidRPr="00F328B9" w:rsidRDefault="00645E60" w:rsidP="00046A48">
            <w:pPr>
              <w:pStyle w:val="Tabulka-text"/>
              <w:jc w:val="right"/>
            </w:pPr>
            <w:r>
              <w:t>1,09</w:t>
            </w:r>
          </w:p>
        </w:tc>
        <w:tc>
          <w:tcPr>
            <w:tcW w:w="992" w:type="dxa"/>
          </w:tcPr>
          <w:p w:rsidR="00A515F0" w:rsidRPr="00F328B9" w:rsidRDefault="00645E60" w:rsidP="00046A48">
            <w:pPr>
              <w:pStyle w:val="Tabulka-text"/>
              <w:jc w:val="right"/>
            </w:pPr>
            <w:r>
              <w:t>1,22</w:t>
            </w:r>
          </w:p>
        </w:tc>
        <w:tc>
          <w:tcPr>
            <w:tcW w:w="993" w:type="dxa"/>
          </w:tcPr>
          <w:p w:rsidR="00A515F0" w:rsidRDefault="00645E60" w:rsidP="00046A48">
            <w:pPr>
              <w:pStyle w:val="Tabulka-text"/>
              <w:jc w:val="right"/>
            </w:pPr>
            <w:r>
              <w:t>1,27</w:t>
            </w:r>
          </w:p>
        </w:tc>
      </w:tr>
    </w:tbl>
    <w:p w:rsidR="00F23F74" w:rsidRDefault="00F23F74" w:rsidP="00F23F74">
      <w:pPr>
        <w:pStyle w:val="Tabulka-pramen"/>
      </w:pPr>
      <w:r>
        <w:t>Zdroj: vlastní výpočet</w:t>
      </w:r>
    </w:p>
    <w:p w:rsidR="00471C59" w:rsidRDefault="00471C59" w:rsidP="002F12A7">
      <w:pPr>
        <w:pStyle w:val="Nadpis3"/>
      </w:pPr>
      <w:bookmarkStart w:id="25" w:name="_Toc310319038"/>
      <w:r w:rsidRPr="001E6945">
        <w:t>Ukazatele aktivity</w:t>
      </w:r>
      <w:bookmarkEnd w:id="25"/>
    </w:p>
    <w:p w:rsidR="0052581F" w:rsidRPr="0063537D" w:rsidRDefault="0063537D" w:rsidP="0052581F">
      <w:r>
        <w:t>Výpočet ukazatele obratu celkových aktiv</w:t>
      </w:r>
      <w:r w:rsidR="006D3A7A">
        <w:t xml:space="preserve"> (příloha 7)</w:t>
      </w:r>
      <w:r>
        <w:t>:</w:t>
      </w:r>
    </w:p>
    <w:p w:rsidR="0052581F" w:rsidRDefault="0052581F" w:rsidP="0052581F">
      <w:pPr>
        <w:jc w:val="center"/>
      </w:pPr>
      <w:r>
        <w:t>Ukazatel obratu celkových aktiv = tržby / celkový vložený kapitál</w:t>
      </w:r>
    </w:p>
    <w:p w:rsidR="0063537D" w:rsidRDefault="00026721" w:rsidP="0063537D">
      <w:r>
        <w:t xml:space="preserve">Celkovým vloženým kapitálem rozumíme aktiva celkem. </w:t>
      </w:r>
      <w:r w:rsidR="0063537D">
        <w:t>Vázanost aktiv po roce 2007, kdy se aktiva „otočila“ během roku 1,6x, výrazně klesla na hodnoty kolem 1,1x – 1,2x obratu ročně. Situace kopíruje nástup krize a s tím nižší efektivitu aktiv a zpomalení jejich obratu.</w:t>
      </w:r>
    </w:p>
    <w:p w:rsidR="0063537D" w:rsidRPr="0063537D" w:rsidRDefault="0063537D" w:rsidP="0063537D">
      <w:r>
        <w:t>Výpočet ukazatele obratovosti zásob a doby obratu zásob</w:t>
      </w:r>
      <w:r w:rsidR="006D3A7A">
        <w:t xml:space="preserve"> (příloha 7)</w:t>
      </w:r>
      <w:r>
        <w:t>:</w:t>
      </w:r>
    </w:p>
    <w:p w:rsidR="0052581F" w:rsidRDefault="0052581F" w:rsidP="0052581F">
      <w:pPr>
        <w:jc w:val="center"/>
      </w:pPr>
      <w:r>
        <w:t>Ukazatel obratovosti zásob = tržby / průměrný stav zásob</w:t>
      </w:r>
    </w:p>
    <w:p w:rsidR="0052581F" w:rsidRDefault="0052581F" w:rsidP="0052581F">
      <w:pPr>
        <w:jc w:val="center"/>
      </w:pPr>
      <w:r>
        <w:t>Doba obratu zásob = 365 / obratovost zásob</w:t>
      </w:r>
    </w:p>
    <w:p w:rsidR="0063537D" w:rsidRDefault="0063537D" w:rsidP="0063537D">
      <w:r>
        <w:t xml:space="preserve">Efektivita nakládání se zásobami je zřejmá podle ukazatele obratovosti zásob. Zatímco v roce 2007 se podařilo otočit zásoby v průměru </w:t>
      </w:r>
      <w:r w:rsidR="00EB21A0">
        <w:t>5</w:t>
      </w:r>
      <w:r>
        <w:t>x, po nástupu krize v roce 2008 se to podařilo již pouze 3,</w:t>
      </w:r>
      <w:r w:rsidR="00EB21A0">
        <w:t>8</w:t>
      </w:r>
      <w:r>
        <w:t xml:space="preserve">x a k výraznějšímu zlepšení již během dalších dvou let nedošlo. </w:t>
      </w:r>
      <w:r>
        <w:lastRenderedPageBreak/>
        <w:t xml:space="preserve">Stejnou vypovídací schopnost má ukazatel doby obratu zásob, jen je udáván ve dnech. V prvním roce byly zásoby v průměru zpracovány resp. prodány za </w:t>
      </w:r>
      <w:r w:rsidR="00EB21A0">
        <w:t>7</w:t>
      </w:r>
      <w:r>
        <w:t xml:space="preserve">3 dní, v dalších letech potom za </w:t>
      </w:r>
      <w:r w:rsidR="00EB21A0">
        <w:t>96</w:t>
      </w:r>
      <w:r>
        <w:t xml:space="preserve"> až 1</w:t>
      </w:r>
      <w:r w:rsidR="00EB21A0">
        <w:t>15</w:t>
      </w:r>
      <w:r>
        <w:t xml:space="preserve"> dní v roce posledním. Přestože společnost v roce 2009 a 2010 snížila zásoby, vzhledem k nižším tržbám se efekt dostavil pouze částečně, ale určitě je to cesta k dalšímu zlepšení.</w:t>
      </w:r>
    </w:p>
    <w:p w:rsidR="00440F72" w:rsidRPr="0063537D" w:rsidRDefault="00440F72" w:rsidP="00440F72">
      <w:r>
        <w:t>Výpočet ukazatele obratovosti pohledávek a doby obratu pohledávek</w:t>
      </w:r>
      <w:r w:rsidR="00302C27">
        <w:t xml:space="preserve"> (za pohledávky budou dosazeny krátkodobé </w:t>
      </w:r>
      <w:proofErr w:type="gramStart"/>
      <w:r w:rsidR="00302C27">
        <w:t>pohledávky)</w:t>
      </w:r>
      <w:r w:rsidR="006D3A7A">
        <w:t xml:space="preserve"> (příloha</w:t>
      </w:r>
      <w:proofErr w:type="gramEnd"/>
      <w:r w:rsidR="006D3A7A">
        <w:t xml:space="preserve"> 7)</w:t>
      </w:r>
      <w:r>
        <w:t>:</w:t>
      </w:r>
    </w:p>
    <w:p w:rsidR="0052581F" w:rsidRDefault="0052581F" w:rsidP="0052581F">
      <w:pPr>
        <w:jc w:val="center"/>
      </w:pPr>
      <w:r>
        <w:t xml:space="preserve">Obratovost pohledávek = tržby / </w:t>
      </w:r>
      <w:r w:rsidR="00302C27">
        <w:t xml:space="preserve">krátkodobé </w:t>
      </w:r>
      <w:r>
        <w:t>pohledávky</w:t>
      </w:r>
    </w:p>
    <w:p w:rsidR="0052581F" w:rsidRDefault="0052581F" w:rsidP="0052581F">
      <w:pPr>
        <w:jc w:val="center"/>
      </w:pPr>
      <w:r>
        <w:t>Doba obratu pohledávek = 365 / obratovost pohledávek</w:t>
      </w:r>
    </w:p>
    <w:p w:rsidR="00440F72" w:rsidRDefault="00440F72" w:rsidP="00440F72">
      <w:r>
        <w:t>Z hlediska pohledávek a jejich průměrné splatnosti v uvedeném období u společnosti PATRON Bohemia a.s. lze sledovat značnou volatilitu. Od roční obrátky 6,5x (56 dní) v roce 2007, zhoršení na 5x (72 dní) v roce 2008, opětovný návrat v roce 2009 k hodnotám 6,3x (58 dní) a zpětný propad na hodnoty 4,8x obratu (76 dní) v roce 2010. Při podrobnějším pohledu lze vysledovat nárůst pohledávek za společnostmi ekonomicky propojenými (ve skupině), což je faktor, který může negativně ovlivnit další vývoj obratovosti pohledávek.</w:t>
      </w:r>
    </w:p>
    <w:p w:rsidR="00440F72" w:rsidRPr="0063537D" w:rsidRDefault="00440F72" w:rsidP="00440F72">
      <w:r>
        <w:t>Výpočet ukazatele obratovosti závazků a doby obratu závazků</w:t>
      </w:r>
      <w:r w:rsidR="00302C27">
        <w:t xml:space="preserve"> (za z</w:t>
      </w:r>
      <w:r w:rsidR="00EB21A0">
        <w:t xml:space="preserve">ávazky budou dosazeny krátkodobé </w:t>
      </w:r>
      <w:proofErr w:type="gramStart"/>
      <w:r w:rsidR="00EB21A0">
        <w:t>závazky)</w:t>
      </w:r>
      <w:r w:rsidR="006D3A7A">
        <w:t xml:space="preserve"> (příloha</w:t>
      </w:r>
      <w:proofErr w:type="gramEnd"/>
      <w:r w:rsidR="006D3A7A">
        <w:t xml:space="preserve"> 7)</w:t>
      </w:r>
      <w:r>
        <w:t>:</w:t>
      </w:r>
    </w:p>
    <w:p w:rsidR="0052581F" w:rsidRDefault="0052581F" w:rsidP="0052581F">
      <w:pPr>
        <w:jc w:val="center"/>
      </w:pPr>
      <w:r>
        <w:t xml:space="preserve">Obratovost závazků = tržby / </w:t>
      </w:r>
      <w:r w:rsidR="00302C27">
        <w:t xml:space="preserve">krátkodobé </w:t>
      </w:r>
      <w:r>
        <w:t>závazky</w:t>
      </w:r>
    </w:p>
    <w:p w:rsidR="0052581F" w:rsidRDefault="0052581F" w:rsidP="0052581F">
      <w:pPr>
        <w:jc w:val="center"/>
      </w:pPr>
      <w:r>
        <w:t>Doba obratu závazků = 365 / obratovost závazků</w:t>
      </w:r>
    </w:p>
    <w:p w:rsidR="00026721" w:rsidRDefault="0052581F" w:rsidP="0052581F">
      <w:r>
        <w:t>Posledními ukazateli jsou ukazatelé obratovosti závazků a doby obratu závazků</w:t>
      </w:r>
      <w:r w:rsidR="00026721">
        <w:t>. Ukazatele</w:t>
      </w:r>
      <w:r>
        <w:t xml:space="preserve"> spolu opět úzce souvisí. Na začátku sledovaného období byl obrat závazků 61 dní, v následném roce se prudce zhoršil a prodloužil na 100 dní, v roce 2009 a 2010 se zkrátil a byl shodně 82 dní. </w:t>
      </w:r>
    </w:p>
    <w:p w:rsidR="0052581F" w:rsidRDefault="0052581F" w:rsidP="0052581F">
      <w:r>
        <w:t>Závěrem lze říci, že doba obratu zásob je v absolutních číslech dost vysoká, ale po prozkoumání struktury zásob, kdy značnou část zásob tvoří materiály a zboží dovážené ze zahraničí</w:t>
      </w:r>
      <w:r w:rsidR="00026721">
        <w:t>,</w:t>
      </w:r>
      <w:r>
        <w:t xml:space="preserve"> a to buď v určitém minimálním množství</w:t>
      </w:r>
      <w:r w:rsidR="00026721">
        <w:t>,</w:t>
      </w:r>
      <w:r>
        <w:t xml:space="preserve"> nebo z oblasti Asie a další část </w:t>
      </w:r>
      <w:r>
        <w:lastRenderedPageBreak/>
        <w:t>výrobky na konsignačních skladech, je logická delší doba obratu.</w:t>
      </w:r>
      <w:r w:rsidR="00440F72" w:rsidRPr="00440F72">
        <w:t xml:space="preserve"> </w:t>
      </w:r>
      <w:r w:rsidR="00440F72">
        <w:t>(zdroj: vnitropodnikové účetnictví)</w:t>
      </w:r>
      <w:r>
        <w:t xml:space="preserve"> U pohledávek při většinové 30 denní splatnosti je vidět zhoršená platební morálka odběratelů. U závazků je vysoká doba obratu, na konci období 82 dní (při průměrné splatnosti okolo 35 dní) a to ukazuje na hrazení závazků výrazně po době splatnosti. </w:t>
      </w:r>
    </w:p>
    <w:p w:rsidR="003E341A" w:rsidRPr="003E341A" w:rsidRDefault="003E341A" w:rsidP="003E341A">
      <w:pPr>
        <w:spacing w:line="240" w:lineRule="auto"/>
      </w:pPr>
      <w:r w:rsidRPr="003E341A">
        <w:rPr>
          <w:sz w:val="22"/>
          <w:szCs w:val="22"/>
        </w:rPr>
        <w:t>Tabulka 1</w:t>
      </w:r>
      <w:r w:rsidR="001A3AA6">
        <w:rPr>
          <w:sz w:val="22"/>
          <w:szCs w:val="22"/>
        </w:rPr>
        <w:t>2</w:t>
      </w:r>
      <w:r w:rsidRPr="003E341A">
        <w:rPr>
          <w:sz w:val="22"/>
          <w:szCs w:val="22"/>
        </w:rPr>
        <w:t xml:space="preserve"> </w:t>
      </w:r>
      <w:r>
        <w:rPr>
          <w:sz w:val="22"/>
          <w:szCs w:val="22"/>
        </w:rPr>
        <w:t>Ukazatele aktivity</w:t>
      </w:r>
    </w:p>
    <w:tbl>
      <w:tblPr>
        <w:tblW w:w="6883" w:type="dxa"/>
        <w:tblInd w:w="6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4A0"/>
      </w:tblPr>
      <w:tblGrid>
        <w:gridCol w:w="2914"/>
        <w:gridCol w:w="992"/>
        <w:gridCol w:w="992"/>
        <w:gridCol w:w="992"/>
        <w:gridCol w:w="993"/>
      </w:tblGrid>
      <w:tr w:rsidR="001E6945" w:rsidTr="00CC487D">
        <w:tc>
          <w:tcPr>
            <w:tcW w:w="2914" w:type="dxa"/>
            <w:tcBorders>
              <w:top w:val="single" w:sz="12" w:space="0" w:color="auto"/>
              <w:bottom w:val="single" w:sz="12" w:space="0" w:color="auto"/>
              <w:right w:val="single" w:sz="4" w:space="0" w:color="auto"/>
            </w:tcBorders>
          </w:tcPr>
          <w:p w:rsidR="001E6945" w:rsidRPr="00F328B9" w:rsidRDefault="001E6945" w:rsidP="00CC487D">
            <w:pPr>
              <w:pStyle w:val="Tabulka-text"/>
            </w:pPr>
            <w:r>
              <w:t>ukazatel</w:t>
            </w:r>
          </w:p>
        </w:tc>
        <w:tc>
          <w:tcPr>
            <w:tcW w:w="992" w:type="dxa"/>
            <w:tcBorders>
              <w:top w:val="single" w:sz="12" w:space="0" w:color="auto"/>
              <w:left w:val="single" w:sz="4" w:space="0" w:color="auto"/>
              <w:bottom w:val="single" w:sz="12" w:space="0" w:color="auto"/>
            </w:tcBorders>
          </w:tcPr>
          <w:p w:rsidR="001E6945" w:rsidRPr="0060294C" w:rsidRDefault="001E6945" w:rsidP="00CC487D">
            <w:pPr>
              <w:pStyle w:val="Tabulka-text"/>
              <w:rPr>
                <w:b/>
              </w:rPr>
            </w:pPr>
            <w:r>
              <w:rPr>
                <w:b/>
              </w:rPr>
              <w:t>2007</w:t>
            </w:r>
          </w:p>
        </w:tc>
        <w:tc>
          <w:tcPr>
            <w:tcW w:w="992" w:type="dxa"/>
            <w:tcBorders>
              <w:top w:val="single" w:sz="12" w:space="0" w:color="auto"/>
              <w:bottom w:val="single" w:sz="12" w:space="0" w:color="auto"/>
            </w:tcBorders>
          </w:tcPr>
          <w:p w:rsidR="001E6945" w:rsidRPr="0060294C" w:rsidRDefault="001E6945" w:rsidP="00CC487D">
            <w:pPr>
              <w:pStyle w:val="Tabulka-text"/>
              <w:rPr>
                <w:b/>
              </w:rPr>
            </w:pPr>
            <w:r>
              <w:rPr>
                <w:b/>
              </w:rPr>
              <w:t>2008</w:t>
            </w:r>
          </w:p>
        </w:tc>
        <w:tc>
          <w:tcPr>
            <w:tcW w:w="992" w:type="dxa"/>
            <w:tcBorders>
              <w:top w:val="single" w:sz="12" w:space="0" w:color="auto"/>
              <w:bottom w:val="single" w:sz="12" w:space="0" w:color="auto"/>
            </w:tcBorders>
          </w:tcPr>
          <w:p w:rsidR="001E6945" w:rsidRDefault="001E6945" w:rsidP="00CC487D">
            <w:pPr>
              <w:pStyle w:val="Tabulka-text"/>
              <w:rPr>
                <w:b/>
              </w:rPr>
            </w:pPr>
            <w:r>
              <w:rPr>
                <w:b/>
              </w:rPr>
              <w:t>2009</w:t>
            </w:r>
          </w:p>
        </w:tc>
        <w:tc>
          <w:tcPr>
            <w:tcW w:w="993" w:type="dxa"/>
            <w:tcBorders>
              <w:top w:val="single" w:sz="12" w:space="0" w:color="auto"/>
              <w:bottom w:val="single" w:sz="12" w:space="0" w:color="auto"/>
            </w:tcBorders>
          </w:tcPr>
          <w:p w:rsidR="001E6945" w:rsidRDefault="001E6945" w:rsidP="00CC487D">
            <w:pPr>
              <w:pStyle w:val="Tabulka-text"/>
              <w:rPr>
                <w:b/>
              </w:rPr>
            </w:pPr>
            <w:r>
              <w:rPr>
                <w:b/>
              </w:rPr>
              <w:t>2010</w:t>
            </w:r>
          </w:p>
        </w:tc>
      </w:tr>
      <w:tr w:rsidR="001E6945" w:rsidTr="00CC487D">
        <w:tc>
          <w:tcPr>
            <w:tcW w:w="2914" w:type="dxa"/>
            <w:tcBorders>
              <w:top w:val="single" w:sz="12" w:space="0" w:color="auto"/>
              <w:right w:val="single" w:sz="4" w:space="0" w:color="auto"/>
            </w:tcBorders>
          </w:tcPr>
          <w:p w:rsidR="001E6945" w:rsidRPr="00ED67B9" w:rsidRDefault="001E6945" w:rsidP="00CC487D">
            <w:pPr>
              <w:pStyle w:val="Tabulka-text"/>
              <w:jc w:val="left"/>
            </w:pPr>
            <w:r>
              <w:t>Obrat celkových aktiv</w:t>
            </w:r>
          </w:p>
        </w:tc>
        <w:tc>
          <w:tcPr>
            <w:tcW w:w="992" w:type="dxa"/>
            <w:tcBorders>
              <w:top w:val="single" w:sz="12" w:space="0" w:color="auto"/>
              <w:left w:val="single" w:sz="4" w:space="0" w:color="auto"/>
            </w:tcBorders>
          </w:tcPr>
          <w:p w:rsidR="001E6945" w:rsidRPr="00F328B9" w:rsidRDefault="001E6945" w:rsidP="00CC487D">
            <w:pPr>
              <w:pStyle w:val="Tabulka-text"/>
            </w:pPr>
            <w:r>
              <w:t>1,623</w:t>
            </w:r>
          </w:p>
        </w:tc>
        <w:tc>
          <w:tcPr>
            <w:tcW w:w="992" w:type="dxa"/>
            <w:tcBorders>
              <w:top w:val="single" w:sz="12" w:space="0" w:color="auto"/>
            </w:tcBorders>
          </w:tcPr>
          <w:p w:rsidR="001E6945" w:rsidRPr="00F328B9" w:rsidRDefault="001E6945" w:rsidP="00CC487D">
            <w:pPr>
              <w:pStyle w:val="Tabulka-text"/>
            </w:pPr>
            <w:r>
              <w:t>1,173</w:t>
            </w:r>
          </w:p>
        </w:tc>
        <w:tc>
          <w:tcPr>
            <w:tcW w:w="992" w:type="dxa"/>
            <w:tcBorders>
              <w:top w:val="single" w:sz="12" w:space="0" w:color="auto"/>
            </w:tcBorders>
          </w:tcPr>
          <w:p w:rsidR="001E6945" w:rsidRPr="00F328B9" w:rsidRDefault="001E6945" w:rsidP="00CC487D">
            <w:pPr>
              <w:pStyle w:val="Tabulka-text"/>
            </w:pPr>
            <w:r>
              <w:t>1,199</w:t>
            </w:r>
          </w:p>
        </w:tc>
        <w:tc>
          <w:tcPr>
            <w:tcW w:w="993" w:type="dxa"/>
            <w:tcBorders>
              <w:top w:val="single" w:sz="12" w:space="0" w:color="auto"/>
            </w:tcBorders>
          </w:tcPr>
          <w:p w:rsidR="001E6945" w:rsidRDefault="001E6945" w:rsidP="00CC487D">
            <w:pPr>
              <w:pStyle w:val="Tabulka-text"/>
            </w:pPr>
            <w:r>
              <w:t>1,115</w:t>
            </w:r>
          </w:p>
        </w:tc>
      </w:tr>
      <w:tr w:rsidR="001E6945" w:rsidTr="00CC487D">
        <w:tc>
          <w:tcPr>
            <w:tcW w:w="2914" w:type="dxa"/>
            <w:tcBorders>
              <w:right w:val="single" w:sz="4" w:space="0" w:color="auto"/>
            </w:tcBorders>
          </w:tcPr>
          <w:p w:rsidR="001E6945" w:rsidRPr="00ED67B9" w:rsidRDefault="001E6945" w:rsidP="00CC487D">
            <w:pPr>
              <w:pStyle w:val="Tabulka-text"/>
              <w:jc w:val="left"/>
            </w:pPr>
            <w:r>
              <w:t>Obratovost zásob</w:t>
            </w:r>
          </w:p>
        </w:tc>
        <w:tc>
          <w:tcPr>
            <w:tcW w:w="992" w:type="dxa"/>
            <w:tcBorders>
              <w:left w:val="single" w:sz="4" w:space="0" w:color="auto"/>
            </w:tcBorders>
          </w:tcPr>
          <w:p w:rsidR="001E6945" w:rsidRPr="00F328B9" w:rsidRDefault="00EB21A0" w:rsidP="00CC487D">
            <w:pPr>
              <w:pStyle w:val="Tabulka-text"/>
            </w:pPr>
            <w:r>
              <w:t>4,986</w:t>
            </w:r>
          </w:p>
        </w:tc>
        <w:tc>
          <w:tcPr>
            <w:tcW w:w="992" w:type="dxa"/>
          </w:tcPr>
          <w:p w:rsidR="001E6945" w:rsidRPr="00F328B9" w:rsidRDefault="00BD2CC7" w:rsidP="00EB21A0">
            <w:pPr>
              <w:pStyle w:val="Tabulka-text"/>
            </w:pPr>
            <w:r>
              <w:t>3,</w:t>
            </w:r>
            <w:r w:rsidR="00EB21A0">
              <w:t>790</w:t>
            </w:r>
          </w:p>
        </w:tc>
        <w:tc>
          <w:tcPr>
            <w:tcW w:w="992" w:type="dxa"/>
          </w:tcPr>
          <w:p w:rsidR="001E6945" w:rsidRPr="00F328B9" w:rsidRDefault="00BD2CC7" w:rsidP="00EB21A0">
            <w:pPr>
              <w:pStyle w:val="Tabulka-text"/>
            </w:pPr>
            <w:r>
              <w:t>3,</w:t>
            </w:r>
            <w:r w:rsidR="00EB21A0">
              <w:t>137</w:t>
            </w:r>
          </w:p>
        </w:tc>
        <w:tc>
          <w:tcPr>
            <w:tcW w:w="993" w:type="dxa"/>
          </w:tcPr>
          <w:p w:rsidR="001E6945" w:rsidRDefault="00BD2CC7" w:rsidP="00EB21A0">
            <w:pPr>
              <w:pStyle w:val="Tabulka-text"/>
            </w:pPr>
            <w:r>
              <w:t>3,</w:t>
            </w:r>
            <w:r w:rsidR="00EB21A0">
              <w:t>161</w:t>
            </w:r>
          </w:p>
        </w:tc>
      </w:tr>
      <w:tr w:rsidR="001E6945" w:rsidTr="00CC487D">
        <w:tc>
          <w:tcPr>
            <w:tcW w:w="2914" w:type="dxa"/>
            <w:tcBorders>
              <w:right w:val="single" w:sz="4" w:space="0" w:color="auto"/>
            </w:tcBorders>
          </w:tcPr>
          <w:p w:rsidR="001E6945" w:rsidRPr="00ED67B9" w:rsidRDefault="001E6945" w:rsidP="00CC487D">
            <w:pPr>
              <w:pStyle w:val="Tabulka-text"/>
              <w:jc w:val="left"/>
            </w:pPr>
            <w:r>
              <w:t>Doba obratu zásob</w:t>
            </w:r>
          </w:p>
        </w:tc>
        <w:tc>
          <w:tcPr>
            <w:tcW w:w="992" w:type="dxa"/>
            <w:tcBorders>
              <w:left w:val="single" w:sz="4" w:space="0" w:color="auto"/>
            </w:tcBorders>
          </w:tcPr>
          <w:p w:rsidR="001E6945" w:rsidRPr="00F328B9" w:rsidRDefault="00EB21A0" w:rsidP="00EB21A0">
            <w:pPr>
              <w:pStyle w:val="Tabulka-text"/>
            </w:pPr>
            <w:r>
              <w:t>7</w:t>
            </w:r>
            <w:r w:rsidR="00BD2CC7">
              <w:t>3</w:t>
            </w:r>
          </w:p>
        </w:tc>
        <w:tc>
          <w:tcPr>
            <w:tcW w:w="992" w:type="dxa"/>
          </w:tcPr>
          <w:p w:rsidR="001E6945" w:rsidRPr="00F328B9" w:rsidRDefault="00EB21A0" w:rsidP="00EB21A0">
            <w:pPr>
              <w:pStyle w:val="Tabulka-text"/>
            </w:pPr>
            <w:r>
              <w:t>96</w:t>
            </w:r>
          </w:p>
        </w:tc>
        <w:tc>
          <w:tcPr>
            <w:tcW w:w="992" w:type="dxa"/>
          </w:tcPr>
          <w:p w:rsidR="001E6945" w:rsidRPr="00F328B9" w:rsidRDefault="00BD2CC7" w:rsidP="00EB21A0">
            <w:pPr>
              <w:pStyle w:val="Tabulka-text"/>
            </w:pPr>
            <w:r>
              <w:t>11</w:t>
            </w:r>
            <w:r w:rsidR="00EB21A0">
              <w:t>6</w:t>
            </w:r>
          </w:p>
        </w:tc>
        <w:tc>
          <w:tcPr>
            <w:tcW w:w="993" w:type="dxa"/>
          </w:tcPr>
          <w:p w:rsidR="001E6945" w:rsidRDefault="00BD2CC7" w:rsidP="00EB21A0">
            <w:pPr>
              <w:pStyle w:val="Tabulka-text"/>
            </w:pPr>
            <w:r>
              <w:t>1</w:t>
            </w:r>
            <w:r w:rsidR="00EB21A0">
              <w:t>15</w:t>
            </w:r>
          </w:p>
        </w:tc>
      </w:tr>
      <w:tr w:rsidR="001E6945" w:rsidTr="00CC487D">
        <w:tc>
          <w:tcPr>
            <w:tcW w:w="2914" w:type="dxa"/>
            <w:tcBorders>
              <w:right w:val="single" w:sz="4" w:space="0" w:color="auto"/>
            </w:tcBorders>
          </w:tcPr>
          <w:p w:rsidR="001E6945" w:rsidRDefault="001E6945" w:rsidP="00CC487D">
            <w:pPr>
              <w:pStyle w:val="Tabulka-text"/>
              <w:jc w:val="left"/>
            </w:pPr>
            <w:r>
              <w:t>Obratovost pohledávek</w:t>
            </w:r>
          </w:p>
        </w:tc>
        <w:tc>
          <w:tcPr>
            <w:tcW w:w="992" w:type="dxa"/>
            <w:tcBorders>
              <w:left w:val="single" w:sz="4" w:space="0" w:color="auto"/>
            </w:tcBorders>
          </w:tcPr>
          <w:p w:rsidR="001E6945" w:rsidRDefault="003D31F0" w:rsidP="00CC487D">
            <w:pPr>
              <w:pStyle w:val="Tabulka-text"/>
            </w:pPr>
            <w:r>
              <w:t>6,496</w:t>
            </w:r>
          </w:p>
        </w:tc>
        <w:tc>
          <w:tcPr>
            <w:tcW w:w="992" w:type="dxa"/>
          </w:tcPr>
          <w:p w:rsidR="001E6945" w:rsidRDefault="003D31F0" w:rsidP="00CC487D">
            <w:pPr>
              <w:pStyle w:val="Tabulka-text"/>
            </w:pPr>
            <w:r>
              <w:t>5,060</w:t>
            </w:r>
          </w:p>
        </w:tc>
        <w:tc>
          <w:tcPr>
            <w:tcW w:w="992" w:type="dxa"/>
          </w:tcPr>
          <w:p w:rsidR="001E6945" w:rsidRDefault="003D31F0" w:rsidP="00CC487D">
            <w:pPr>
              <w:pStyle w:val="Tabulka-text"/>
            </w:pPr>
            <w:r>
              <w:t>6,258</w:t>
            </w:r>
          </w:p>
        </w:tc>
        <w:tc>
          <w:tcPr>
            <w:tcW w:w="993" w:type="dxa"/>
          </w:tcPr>
          <w:p w:rsidR="001E6945" w:rsidRDefault="003D31F0" w:rsidP="00CC487D">
            <w:pPr>
              <w:pStyle w:val="Tabulka-text"/>
            </w:pPr>
            <w:r>
              <w:t>4,831</w:t>
            </w:r>
          </w:p>
        </w:tc>
      </w:tr>
      <w:tr w:rsidR="001E6945" w:rsidTr="00CC487D">
        <w:tc>
          <w:tcPr>
            <w:tcW w:w="2914" w:type="dxa"/>
            <w:tcBorders>
              <w:right w:val="single" w:sz="4" w:space="0" w:color="auto"/>
            </w:tcBorders>
          </w:tcPr>
          <w:p w:rsidR="001E6945" w:rsidRDefault="001E6945" w:rsidP="00CC487D">
            <w:pPr>
              <w:pStyle w:val="Tabulka-text"/>
              <w:jc w:val="left"/>
            </w:pPr>
            <w:r>
              <w:t>Doba obratu pohledávek</w:t>
            </w:r>
          </w:p>
        </w:tc>
        <w:tc>
          <w:tcPr>
            <w:tcW w:w="992" w:type="dxa"/>
            <w:tcBorders>
              <w:left w:val="single" w:sz="4" w:space="0" w:color="auto"/>
            </w:tcBorders>
          </w:tcPr>
          <w:p w:rsidR="001E6945" w:rsidRDefault="003D31F0" w:rsidP="00CC487D">
            <w:pPr>
              <w:pStyle w:val="Tabulka-text"/>
            </w:pPr>
            <w:r>
              <w:t>56</w:t>
            </w:r>
          </w:p>
        </w:tc>
        <w:tc>
          <w:tcPr>
            <w:tcW w:w="992" w:type="dxa"/>
          </w:tcPr>
          <w:p w:rsidR="001E6945" w:rsidRDefault="003D31F0" w:rsidP="00CC487D">
            <w:pPr>
              <w:pStyle w:val="Tabulka-text"/>
            </w:pPr>
            <w:r>
              <w:t>72</w:t>
            </w:r>
          </w:p>
        </w:tc>
        <w:tc>
          <w:tcPr>
            <w:tcW w:w="992" w:type="dxa"/>
          </w:tcPr>
          <w:p w:rsidR="001E6945" w:rsidRDefault="003D31F0" w:rsidP="00CC487D">
            <w:pPr>
              <w:pStyle w:val="Tabulka-text"/>
            </w:pPr>
            <w:r>
              <w:t>58</w:t>
            </w:r>
          </w:p>
        </w:tc>
        <w:tc>
          <w:tcPr>
            <w:tcW w:w="993" w:type="dxa"/>
          </w:tcPr>
          <w:p w:rsidR="001E6945" w:rsidRDefault="003D31F0" w:rsidP="00CC487D">
            <w:pPr>
              <w:pStyle w:val="Tabulka-text"/>
            </w:pPr>
            <w:r>
              <w:t>76</w:t>
            </w:r>
          </w:p>
        </w:tc>
      </w:tr>
      <w:tr w:rsidR="001E6945" w:rsidTr="00CC487D">
        <w:tc>
          <w:tcPr>
            <w:tcW w:w="2914" w:type="dxa"/>
            <w:tcBorders>
              <w:right w:val="single" w:sz="4" w:space="0" w:color="auto"/>
            </w:tcBorders>
          </w:tcPr>
          <w:p w:rsidR="001E6945" w:rsidRDefault="001E6945" w:rsidP="00CC487D">
            <w:pPr>
              <w:pStyle w:val="Tabulka-text"/>
              <w:jc w:val="left"/>
            </w:pPr>
            <w:r>
              <w:t>Obratovost závazků</w:t>
            </w:r>
          </w:p>
        </w:tc>
        <w:tc>
          <w:tcPr>
            <w:tcW w:w="992" w:type="dxa"/>
            <w:tcBorders>
              <w:left w:val="single" w:sz="4" w:space="0" w:color="auto"/>
            </w:tcBorders>
          </w:tcPr>
          <w:p w:rsidR="001E6945" w:rsidRDefault="003D31F0" w:rsidP="00CC487D">
            <w:pPr>
              <w:pStyle w:val="Tabulka-text"/>
            </w:pPr>
            <w:r>
              <w:t>6,000</w:t>
            </w:r>
          </w:p>
        </w:tc>
        <w:tc>
          <w:tcPr>
            <w:tcW w:w="992" w:type="dxa"/>
          </w:tcPr>
          <w:p w:rsidR="001E6945" w:rsidRDefault="003D31F0" w:rsidP="00CC487D">
            <w:pPr>
              <w:pStyle w:val="Tabulka-text"/>
            </w:pPr>
            <w:r>
              <w:t>3,651</w:t>
            </w:r>
          </w:p>
        </w:tc>
        <w:tc>
          <w:tcPr>
            <w:tcW w:w="992" w:type="dxa"/>
          </w:tcPr>
          <w:p w:rsidR="001E6945" w:rsidRDefault="003D31F0" w:rsidP="00CC487D">
            <w:pPr>
              <w:pStyle w:val="Tabulka-text"/>
            </w:pPr>
            <w:r>
              <w:t>4,446</w:t>
            </w:r>
          </w:p>
        </w:tc>
        <w:tc>
          <w:tcPr>
            <w:tcW w:w="993" w:type="dxa"/>
          </w:tcPr>
          <w:p w:rsidR="001E6945" w:rsidRDefault="003D31F0" w:rsidP="00CC487D">
            <w:pPr>
              <w:pStyle w:val="Tabulka-text"/>
            </w:pPr>
            <w:r>
              <w:t>4,478</w:t>
            </w:r>
          </w:p>
        </w:tc>
      </w:tr>
      <w:tr w:rsidR="001E6945" w:rsidTr="00CC487D">
        <w:tc>
          <w:tcPr>
            <w:tcW w:w="2914" w:type="dxa"/>
            <w:tcBorders>
              <w:right w:val="single" w:sz="4" w:space="0" w:color="auto"/>
            </w:tcBorders>
          </w:tcPr>
          <w:p w:rsidR="001E6945" w:rsidRDefault="001E6945" w:rsidP="00CC487D">
            <w:pPr>
              <w:pStyle w:val="Tabulka-text"/>
              <w:jc w:val="left"/>
            </w:pPr>
            <w:r>
              <w:t>Doba obratu závazků</w:t>
            </w:r>
          </w:p>
        </w:tc>
        <w:tc>
          <w:tcPr>
            <w:tcW w:w="992" w:type="dxa"/>
            <w:tcBorders>
              <w:left w:val="single" w:sz="4" w:space="0" w:color="auto"/>
            </w:tcBorders>
          </w:tcPr>
          <w:p w:rsidR="001E6945" w:rsidRDefault="003D31F0" w:rsidP="00CC487D">
            <w:pPr>
              <w:pStyle w:val="Tabulka-text"/>
            </w:pPr>
            <w:r>
              <w:t>61</w:t>
            </w:r>
          </w:p>
        </w:tc>
        <w:tc>
          <w:tcPr>
            <w:tcW w:w="992" w:type="dxa"/>
          </w:tcPr>
          <w:p w:rsidR="001E6945" w:rsidRDefault="003D31F0" w:rsidP="00CC487D">
            <w:pPr>
              <w:pStyle w:val="Tabulka-text"/>
            </w:pPr>
            <w:r>
              <w:t>100</w:t>
            </w:r>
          </w:p>
        </w:tc>
        <w:tc>
          <w:tcPr>
            <w:tcW w:w="992" w:type="dxa"/>
          </w:tcPr>
          <w:p w:rsidR="001E6945" w:rsidRDefault="003D31F0" w:rsidP="00CC487D">
            <w:pPr>
              <w:pStyle w:val="Tabulka-text"/>
            </w:pPr>
            <w:r>
              <w:t>82</w:t>
            </w:r>
          </w:p>
        </w:tc>
        <w:tc>
          <w:tcPr>
            <w:tcW w:w="993" w:type="dxa"/>
          </w:tcPr>
          <w:p w:rsidR="001E6945" w:rsidRDefault="003D31F0" w:rsidP="00CC487D">
            <w:pPr>
              <w:pStyle w:val="Tabulka-text"/>
            </w:pPr>
            <w:r>
              <w:t>82</w:t>
            </w:r>
          </w:p>
        </w:tc>
      </w:tr>
    </w:tbl>
    <w:p w:rsidR="00F23F74" w:rsidRDefault="00F23F74" w:rsidP="00F23F74">
      <w:pPr>
        <w:pStyle w:val="Tabulka-pramen"/>
      </w:pPr>
      <w:r>
        <w:t>Zdroj: vlastní výpočet</w:t>
      </w:r>
    </w:p>
    <w:p w:rsidR="00CC487D" w:rsidRDefault="00CC487D" w:rsidP="002F12A7">
      <w:pPr>
        <w:pStyle w:val="Nadpis3"/>
      </w:pPr>
      <w:bookmarkStart w:id="26" w:name="_Toc310319039"/>
      <w:r w:rsidRPr="00576528">
        <w:t>Ukazatele tržní hodnoty</w:t>
      </w:r>
      <w:bookmarkEnd w:id="26"/>
    </w:p>
    <w:p w:rsidR="00EB21A0" w:rsidRDefault="00EB21A0" w:rsidP="00EB21A0">
      <w:pPr>
        <w:rPr>
          <w:szCs w:val="24"/>
        </w:rPr>
      </w:pPr>
      <w:r>
        <w:rPr>
          <w:szCs w:val="24"/>
        </w:rPr>
        <w:t>V roce 2008 došlo k transformaci společnosti na akciovou společnost, z toho důvodu není uvedena hodnota ukazatele v roce 2007.  Akcie společnosti PATRON Bohemia a.s. nejsou veřejně obchodovatelné na burze, tedy stanovení tržní hodnoty akcie je problematické. Porovnáním nominální (upisovací) ceny akcie, která činila 10 000 Kč za akcii a ceny účetní 30715 Kč v roce 2008 až 30927 Kč v roce 2010 lze říci, že došlo k třínásobnému zhodnocení upisované hodnoty. (zdroj: vnitropodnikové zdroje)</w:t>
      </w:r>
    </w:p>
    <w:p w:rsidR="00EB21A0" w:rsidRDefault="00EB21A0" w:rsidP="00EB21A0">
      <w:pPr>
        <w:rPr>
          <w:szCs w:val="24"/>
        </w:rPr>
      </w:pPr>
      <w:r>
        <w:rPr>
          <w:szCs w:val="24"/>
        </w:rPr>
        <w:t>Čistý zisk, který připadl na 1 akcii, byl v roce 2008 146 Kč a v dalších letech 19 Kč a 22 Kč. Jde o velmi nízký výnos, vzhledem k nominální hodnotě akcie 10000 Kč. Nízký výnos je odrazem krize a nízkého výsledku hospodaření.</w:t>
      </w:r>
    </w:p>
    <w:p w:rsidR="00EB21A0" w:rsidRDefault="00EB21A0" w:rsidP="00EB21A0">
      <w:pPr>
        <w:rPr>
          <w:szCs w:val="24"/>
        </w:rPr>
      </w:pPr>
    </w:p>
    <w:p w:rsidR="005E2649" w:rsidRDefault="005E2649" w:rsidP="003E341A">
      <w:pPr>
        <w:spacing w:line="240" w:lineRule="auto"/>
        <w:rPr>
          <w:sz w:val="22"/>
          <w:szCs w:val="22"/>
        </w:rPr>
      </w:pPr>
    </w:p>
    <w:p w:rsidR="005E2649" w:rsidRDefault="005E2649" w:rsidP="003E341A">
      <w:pPr>
        <w:spacing w:line="240" w:lineRule="auto"/>
        <w:rPr>
          <w:sz w:val="22"/>
          <w:szCs w:val="22"/>
        </w:rPr>
      </w:pPr>
    </w:p>
    <w:p w:rsidR="005E2649" w:rsidRDefault="005E2649" w:rsidP="003E341A">
      <w:pPr>
        <w:spacing w:line="240" w:lineRule="auto"/>
        <w:rPr>
          <w:sz w:val="22"/>
          <w:szCs w:val="22"/>
        </w:rPr>
      </w:pPr>
    </w:p>
    <w:p w:rsidR="003E341A" w:rsidRPr="003E341A" w:rsidRDefault="003E341A" w:rsidP="003E341A">
      <w:pPr>
        <w:spacing w:line="240" w:lineRule="auto"/>
      </w:pPr>
      <w:r w:rsidRPr="003E341A">
        <w:rPr>
          <w:sz w:val="22"/>
          <w:szCs w:val="22"/>
        </w:rPr>
        <w:lastRenderedPageBreak/>
        <w:t>Tabulka 1</w:t>
      </w:r>
      <w:r w:rsidR="001A3AA6">
        <w:rPr>
          <w:sz w:val="22"/>
          <w:szCs w:val="22"/>
        </w:rPr>
        <w:t>3</w:t>
      </w:r>
      <w:r w:rsidRPr="003E341A">
        <w:rPr>
          <w:sz w:val="22"/>
          <w:szCs w:val="22"/>
        </w:rPr>
        <w:t xml:space="preserve"> </w:t>
      </w:r>
      <w:r>
        <w:rPr>
          <w:sz w:val="22"/>
          <w:szCs w:val="22"/>
        </w:rPr>
        <w:t>Ukazatele tržní hodnoty</w:t>
      </w:r>
    </w:p>
    <w:tbl>
      <w:tblPr>
        <w:tblW w:w="6883" w:type="dxa"/>
        <w:tblInd w:w="6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4A0"/>
      </w:tblPr>
      <w:tblGrid>
        <w:gridCol w:w="2914"/>
        <w:gridCol w:w="992"/>
        <w:gridCol w:w="992"/>
        <w:gridCol w:w="992"/>
        <w:gridCol w:w="993"/>
      </w:tblGrid>
      <w:tr w:rsidR="00576528" w:rsidRPr="00D2210E" w:rsidTr="001E414B">
        <w:tc>
          <w:tcPr>
            <w:tcW w:w="2914" w:type="dxa"/>
            <w:tcBorders>
              <w:top w:val="single" w:sz="12" w:space="0" w:color="auto"/>
              <w:bottom w:val="single" w:sz="12" w:space="0" w:color="auto"/>
              <w:right w:val="single" w:sz="4" w:space="0" w:color="auto"/>
            </w:tcBorders>
          </w:tcPr>
          <w:p w:rsidR="00576528" w:rsidRPr="00D2210E" w:rsidRDefault="00576528" w:rsidP="001E414B">
            <w:pPr>
              <w:pStyle w:val="Tabulka-text"/>
              <w:rPr>
                <w:b/>
              </w:rPr>
            </w:pPr>
            <w:r w:rsidRPr="00D2210E">
              <w:rPr>
                <w:b/>
              </w:rPr>
              <w:t>ukazatel</w:t>
            </w:r>
          </w:p>
        </w:tc>
        <w:tc>
          <w:tcPr>
            <w:tcW w:w="992" w:type="dxa"/>
            <w:tcBorders>
              <w:top w:val="single" w:sz="12" w:space="0" w:color="auto"/>
              <w:left w:val="single" w:sz="4" w:space="0" w:color="auto"/>
              <w:bottom w:val="single" w:sz="12" w:space="0" w:color="auto"/>
            </w:tcBorders>
          </w:tcPr>
          <w:p w:rsidR="00576528" w:rsidRPr="00D2210E" w:rsidRDefault="00576528" w:rsidP="001E414B">
            <w:pPr>
              <w:pStyle w:val="Tabulka-text"/>
              <w:rPr>
                <w:b/>
              </w:rPr>
            </w:pPr>
            <w:r w:rsidRPr="00D2210E">
              <w:rPr>
                <w:b/>
              </w:rPr>
              <w:t>2007</w:t>
            </w:r>
          </w:p>
        </w:tc>
        <w:tc>
          <w:tcPr>
            <w:tcW w:w="992" w:type="dxa"/>
            <w:tcBorders>
              <w:top w:val="single" w:sz="12" w:space="0" w:color="auto"/>
              <w:bottom w:val="single" w:sz="12" w:space="0" w:color="auto"/>
            </w:tcBorders>
          </w:tcPr>
          <w:p w:rsidR="00576528" w:rsidRPr="00D2210E" w:rsidRDefault="00576528" w:rsidP="001E414B">
            <w:pPr>
              <w:pStyle w:val="Tabulka-text"/>
              <w:rPr>
                <w:b/>
              </w:rPr>
            </w:pPr>
            <w:r w:rsidRPr="00D2210E">
              <w:rPr>
                <w:b/>
              </w:rPr>
              <w:t>2008</w:t>
            </w:r>
          </w:p>
        </w:tc>
        <w:tc>
          <w:tcPr>
            <w:tcW w:w="992" w:type="dxa"/>
            <w:tcBorders>
              <w:top w:val="single" w:sz="12" w:space="0" w:color="auto"/>
              <w:bottom w:val="single" w:sz="12" w:space="0" w:color="auto"/>
            </w:tcBorders>
          </w:tcPr>
          <w:p w:rsidR="00576528" w:rsidRPr="00D2210E" w:rsidRDefault="00576528" w:rsidP="001E414B">
            <w:pPr>
              <w:pStyle w:val="Tabulka-text"/>
              <w:rPr>
                <w:b/>
              </w:rPr>
            </w:pPr>
            <w:r w:rsidRPr="00D2210E">
              <w:rPr>
                <w:b/>
              </w:rPr>
              <w:t>2009</w:t>
            </w:r>
          </w:p>
        </w:tc>
        <w:tc>
          <w:tcPr>
            <w:tcW w:w="993" w:type="dxa"/>
            <w:tcBorders>
              <w:top w:val="single" w:sz="12" w:space="0" w:color="auto"/>
              <w:bottom w:val="single" w:sz="12" w:space="0" w:color="auto"/>
            </w:tcBorders>
          </w:tcPr>
          <w:p w:rsidR="00576528" w:rsidRPr="00D2210E" w:rsidRDefault="00576528" w:rsidP="001E414B">
            <w:pPr>
              <w:pStyle w:val="Tabulka-text"/>
              <w:rPr>
                <w:b/>
              </w:rPr>
            </w:pPr>
            <w:r w:rsidRPr="00D2210E">
              <w:rPr>
                <w:b/>
              </w:rPr>
              <w:t>2010</w:t>
            </w:r>
          </w:p>
        </w:tc>
      </w:tr>
      <w:tr w:rsidR="00576528" w:rsidTr="001E414B">
        <w:tc>
          <w:tcPr>
            <w:tcW w:w="2914" w:type="dxa"/>
            <w:tcBorders>
              <w:top w:val="single" w:sz="12" w:space="0" w:color="auto"/>
              <w:right w:val="single" w:sz="4" w:space="0" w:color="auto"/>
            </w:tcBorders>
          </w:tcPr>
          <w:p w:rsidR="00576528" w:rsidRPr="00ED67B9" w:rsidRDefault="00576528" w:rsidP="001E414B">
            <w:pPr>
              <w:pStyle w:val="Tabulka-text"/>
              <w:jc w:val="left"/>
            </w:pPr>
            <w:r>
              <w:t>Účetní hodnota akcií</w:t>
            </w:r>
          </w:p>
        </w:tc>
        <w:tc>
          <w:tcPr>
            <w:tcW w:w="992" w:type="dxa"/>
            <w:tcBorders>
              <w:top w:val="single" w:sz="12" w:space="0" w:color="auto"/>
              <w:left w:val="single" w:sz="4" w:space="0" w:color="auto"/>
            </w:tcBorders>
          </w:tcPr>
          <w:p w:rsidR="00576528" w:rsidRPr="00F328B9" w:rsidRDefault="00576528" w:rsidP="001E414B">
            <w:pPr>
              <w:pStyle w:val="Tabulka-text"/>
            </w:pPr>
            <w:r>
              <w:t>-</w:t>
            </w:r>
          </w:p>
        </w:tc>
        <w:tc>
          <w:tcPr>
            <w:tcW w:w="992" w:type="dxa"/>
            <w:tcBorders>
              <w:top w:val="single" w:sz="12" w:space="0" w:color="auto"/>
            </w:tcBorders>
          </w:tcPr>
          <w:p w:rsidR="00576528" w:rsidRPr="00F328B9" w:rsidRDefault="00576528" w:rsidP="001E414B">
            <w:pPr>
              <w:pStyle w:val="Tabulka-text"/>
            </w:pPr>
            <w:r>
              <w:t>30</w:t>
            </w:r>
            <w:r w:rsidR="00046A48">
              <w:t xml:space="preserve"> </w:t>
            </w:r>
            <w:r>
              <w:t>715</w:t>
            </w:r>
          </w:p>
        </w:tc>
        <w:tc>
          <w:tcPr>
            <w:tcW w:w="992" w:type="dxa"/>
            <w:tcBorders>
              <w:top w:val="single" w:sz="12" w:space="0" w:color="auto"/>
            </w:tcBorders>
          </w:tcPr>
          <w:p w:rsidR="00576528" w:rsidRPr="00F328B9" w:rsidRDefault="00576528" w:rsidP="001E414B">
            <w:pPr>
              <w:pStyle w:val="Tabulka-text"/>
            </w:pPr>
            <w:r>
              <w:t>30</w:t>
            </w:r>
            <w:r w:rsidR="00046A48">
              <w:t xml:space="preserve"> </w:t>
            </w:r>
            <w:r>
              <w:t>905</w:t>
            </w:r>
          </w:p>
        </w:tc>
        <w:tc>
          <w:tcPr>
            <w:tcW w:w="993" w:type="dxa"/>
            <w:tcBorders>
              <w:top w:val="single" w:sz="12" w:space="0" w:color="auto"/>
            </w:tcBorders>
          </w:tcPr>
          <w:p w:rsidR="00576528" w:rsidRDefault="00576528" w:rsidP="001E414B">
            <w:pPr>
              <w:pStyle w:val="Tabulka-text"/>
            </w:pPr>
            <w:r>
              <w:t>30</w:t>
            </w:r>
            <w:r w:rsidR="00046A48">
              <w:t xml:space="preserve"> </w:t>
            </w:r>
            <w:r>
              <w:t>927</w:t>
            </w:r>
          </w:p>
        </w:tc>
      </w:tr>
      <w:tr w:rsidR="00576528" w:rsidTr="001E414B">
        <w:tc>
          <w:tcPr>
            <w:tcW w:w="2914" w:type="dxa"/>
            <w:tcBorders>
              <w:right w:val="single" w:sz="4" w:space="0" w:color="auto"/>
            </w:tcBorders>
          </w:tcPr>
          <w:p w:rsidR="00576528" w:rsidRPr="00ED67B9" w:rsidRDefault="00576528" w:rsidP="001E414B">
            <w:pPr>
              <w:pStyle w:val="Tabulka-text"/>
              <w:jc w:val="left"/>
            </w:pPr>
            <w:r>
              <w:t>Čistý zisk na akcii</w:t>
            </w:r>
          </w:p>
        </w:tc>
        <w:tc>
          <w:tcPr>
            <w:tcW w:w="992" w:type="dxa"/>
            <w:tcBorders>
              <w:left w:val="single" w:sz="4" w:space="0" w:color="auto"/>
            </w:tcBorders>
          </w:tcPr>
          <w:p w:rsidR="00576528" w:rsidRPr="00F328B9" w:rsidRDefault="00576528" w:rsidP="001E414B">
            <w:pPr>
              <w:pStyle w:val="Tabulka-text"/>
            </w:pPr>
            <w:r>
              <w:t>-</w:t>
            </w:r>
          </w:p>
        </w:tc>
        <w:tc>
          <w:tcPr>
            <w:tcW w:w="992" w:type="dxa"/>
          </w:tcPr>
          <w:p w:rsidR="00576528" w:rsidRPr="00F328B9" w:rsidRDefault="00576528" w:rsidP="001E414B">
            <w:pPr>
              <w:pStyle w:val="Tabulka-text"/>
            </w:pPr>
            <w:r>
              <w:t>146</w:t>
            </w:r>
          </w:p>
        </w:tc>
        <w:tc>
          <w:tcPr>
            <w:tcW w:w="992" w:type="dxa"/>
          </w:tcPr>
          <w:p w:rsidR="00576528" w:rsidRPr="00F328B9" w:rsidRDefault="00576528" w:rsidP="001E414B">
            <w:pPr>
              <w:pStyle w:val="Tabulka-text"/>
            </w:pPr>
            <w:r>
              <w:t>19</w:t>
            </w:r>
          </w:p>
        </w:tc>
        <w:tc>
          <w:tcPr>
            <w:tcW w:w="993" w:type="dxa"/>
          </w:tcPr>
          <w:p w:rsidR="00576528" w:rsidRDefault="00576528" w:rsidP="001E414B">
            <w:pPr>
              <w:pStyle w:val="Tabulka-text"/>
            </w:pPr>
            <w:r>
              <w:t>22</w:t>
            </w:r>
          </w:p>
        </w:tc>
      </w:tr>
    </w:tbl>
    <w:p w:rsidR="00F23F74" w:rsidRDefault="00F23F74" w:rsidP="00F23F74">
      <w:pPr>
        <w:pStyle w:val="Tabulka-pramen"/>
      </w:pPr>
      <w:r>
        <w:t>Zdroj: vlastní výpočet</w:t>
      </w:r>
    </w:p>
    <w:p w:rsidR="00B43350" w:rsidRDefault="00B43350" w:rsidP="002F12A7">
      <w:pPr>
        <w:pStyle w:val="Nadpis3"/>
      </w:pPr>
      <w:bookmarkStart w:id="27" w:name="_Toc310319040"/>
      <w:r w:rsidRPr="00B43350">
        <w:t xml:space="preserve">Ukazatele s využitím cash </w:t>
      </w:r>
      <w:proofErr w:type="spellStart"/>
      <w:r w:rsidRPr="00B43350">
        <w:t>flow</w:t>
      </w:r>
      <w:bookmarkEnd w:id="27"/>
      <w:proofErr w:type="spellEnd"/>
    </w:p>
    <w:p w:rsidR="003562ED" w:rsidRDefault="003562ED" w:rsidP="003562ED">
      <w:r>
        <w:t>Výpočet ukazatele obratové rentability</w:t>
      </w:r>
      <w:r w:rsidR="004F237C">
        <w:t xml:space="preserve"> (příloha 7)</w:t>
      </w:r>
      <w:r>
        <w:t xml:space="preserve">:  </w:t>
      </w:r>
    </w:p>
    <w:p w:rsidR="003562ED" w:rsidRDefault="003562ED" w:rsidP="003562ED">
      <w:pPr>
        <w:jc w:val="center"/>
      </w:pPr>
      <w:r>
        <w:t xml:space="preserve">Obratová rentabilita = cash </w:t>
      </w:r>
      <w:proofErr w:type="spellStart"/>
      <w:r>
        <w:t>flow</w:t>
      </w:r>
      <w:proofErr w:type="spellEnd"/>
      <w:r>
        <w:t xml:space="preserve"> z provozní činnosti / obrat</w:t>
      </w:r>
    </w:p>
    <w:p w:rsidR="003562ED" w:rsidRDefault="003562ED" w:rsidP="003562ED">
      <w:r>
        <w:t xml:space="preserve">U prvního ukazatele je obrat prezentován tržbami z provozní činnosti. V prvních dvou letech dosahuje záporných hodnot, což je způsobeno záporným cash </w:t>
      </w:r>
      <w:proofErr w:type="spellStart"/>
      <w:r>
        <w:t>flow</w:t>
      </w:r>
      <w:proofErr w:type="spellEnd"/>
      <w:r>
        <w:t xml:space="preserve"> z provozní činnosti. Podnik v období 2007</w:t>
      </w:r>
      <w:r w:rsidR="004F237C">
        <w:t xml:space="preserve"> </w:t>
      </w:r>
      <w:r>
        <w:t>-</w:t>
      </w:r>
      <w:r w:rsidR="004F237C">
        <w:t xml:space="preserve"> </w:t>
      </w:r>
      <w:r>
        <w:t xml:space="preserve">2008 nedokázal vytvořit finanční kladnou hodnotu v provozní činnosti. V dalším období 2009 - 2010 již společnost dokázala vytvořit nízkou kladnou hodnotu cash </w:t>
      </w:r>
      <w:proofErr w:type="spellStart"/>
      <w:r>
        <w:t>flow</w:t>
      </w:r>
      <w:proofErr w:type="spellEnd"/>
      <w:r>
        <w:t xml:space="preserve"> z provozní činnosti na úrovni 2,8 % až 3,5 %.</w:t>
      </w:r>
    </w:p>
    <w:p w:rsidR="003562ED" w:rsidRDefault="003562ED" w:rsidP="003562ED">
      <w:r>
        <w:t xml:space="preserve">Výpočet </w:t>
      </w:r>
      <w:r w:rsidR="005120BA">
        <w:t>ukazatele stupně oddlužení</w:t>
      </w:r>
      <w:r w:rsidR="004F237C">
        <w:t xml:space="preserve"> (příloha 7)</w:t>
      </w:r>
      <w:r>
        <w:t xml:space="preserve">:  </w:t>
      </w:r>
    </w:p>
    <w:p w:rsidR="003562ED" w:rsidRDefault="003562ED" w:rsidP="003562ED">
      <w:pPr>
        <w:jc w:val="center"/>
      </w:pPr>
      <w:r>
        <w:t xml:space="preserve">Stupeň oddlužení = cash </w:t>
      </w:r>
      <w:proofErr w:type="spellStart"/>
      <w:r>
        <w:t>flow</w:t>
      </w:r>
      <w:proofErr w:type="spellEnd"/>
      <w:r>
        <w:t xml:space="preserve"> z provozní činnosti / cizí kapitál</w:t>
      </w:r>
    </w:p>
    <w:p w:rsidR="005120BA" w:rsidRDefault="005120BA" w:rsidP="005120BA">
      <w:r>
        <w:t>Stupeň oddlužení také v prvních dvou letech dosáhl záporných hodnot, tedy došlo k zadlužení. V dalším období se lehce vyhoupl do kladných čísel 3,12 % až 4,17 %. Doporučeným hodnotám 20 – 30 % se ani zdaleka nepřiblížil a to svědčí o nízké finanční síle podniku.</w:t>
      </w:r>
    </w:p>
    <w:p w:rsidR="005120BA" w:rsidRDefault="005120BA" w:rsidP="005120BA">
      <w:r>
        <w:t>Výpočet ukazatele finančního využití celkového kapitálu</w:t>
      </w:r>
      <w:r w:rsidR="004F237C">
        <w:t xml:space="preserve"> (příloha 7)</w:t>
      </w:r>
      <w:r>
        <w:t xml:space="preserve">:  </w:t>
      </w:r>
    </w:p>
    <w:p w:rsidR="003562ED" w:rsidRDefault="003562ED" w:rsidP="003562ED">
      <w:pPr>
        <w:jc w:val="center"/>
      </w:pPr>
      <w:r>
        <w:t xml:space="preserve">Finanční využití celkového kapitálu = cash </w:t>
      </w:r>
      <w:proofErr w:type="spellStart"/>
      <w:r>
        <w:t>flow</w:t>
      </w:r>
      <w:proofErr w:type="spellEnd"/>
      <w:r>
        <w:t xml:space="preserve"> z provozní činnosti / kapitál</w:t>
      </w:r>
    </w:p>
    <w:p w:rsidR="005120BA" w:rsidRDefault="005120BA" w:rsidP="005120BA">
      <w:r>
        <w:t xml:space="preserve">Aktiva podniku v letech 2007 a 2008 generovala záporný finanční efekt, v letech 2009 -2010 již kladný na úrovni 3,12 % - 4,17 %, což je méně o přibližně 1 procentní bod než hrazená úroková míra bance. Je zde riziko úročených cizích zdrojů, jelikož aktiva </w:t>
      </w:r>
      <w:proofErr w:type="spellStart"/>
      <w:r>
        <w:t>nedokáží</w:t>
      </w:r>
      <w:proofErr w:type="spellEnd"/>
      <w:r>
        <w:t xml:space="preserve"> generovat dostatečnou hodnotu. (zdroj: vnitropodnikové účetnictví)</w:t>
      </w:r>
    </w:p>
    <w:p w:rsidR="005E2649" w:rsidRDefault="005E2649" w:rsidP="005120BA"/>
    <w:p w:rsidR="005120BA" w:rsidRDefault="005120BA" w:rsidP="005120BA">
      <w:r>
        <w:lastRenderedPageBreak/>
        <w:t>Výpočet ukazatele finančního využití vlastního kapitálu</w:t>
      </w:r>
      <w:r w:rsidR="004F237C">
        <w:t xml:space="preserve"> (příloha 7)</w:t>
      </w:r>
      <w:r>
        <w:t xml:space="preserve">:  </w:t>
      </w:r>
    </w:p>
    <w:p w:rsidR="003562ED" w:rsidRDefault="003562ED" w:rsidP="003562ED">
      <w:pPr>
        <w:jc w:val="center"/>
      </w:pPr>
      <w:r>
        <w:t xml:space="preserve">Finanční využití vlastního kapitálu = cash </w:t>
      </w:r>
      <w:proofErr w:type="spellStart"/>
      <w:r>
        <w:t>flow</w:t>
      </w:r>
      <w:proofErr w:type="spellEnd"/>
      <w:r>
        <w:t xml:space="preserve"> z provozní činnosti / vlastní kapitál</w:t>
      </w:r>
    </w:p>
    <w:p w:rsidR="00EB21A0" w:rsidRDefault="00EB21A0" w:rsidP="00EB21A0">
      <w:r>
        <w:t>Finanční využití vlastního kapitálu je v prvních dvou letech stejně jako u předchozích ukazatelů v záporných hodnotách. V období dalších dvou let vykazuje hodnoty 9,56</w:t>
      </w:r>
      <w:r w:rsidR="005120BA">
        <w:t xml:space="preserve"> </w:t>
      </w:r>
      <w:r>
        <w:t>% až 13,24</w:t>
      </w:r>
      <w:r w:rsidR="005120BA">
        <w:t xml:space="preserve"> </w:t>
      </w:r>
      <w:r>
        <w:t>% tedy výrazně lepší finanční potenciál.</w:t>
      </w:r>
    </w:p>
    <w:p w:rsidR="003E341A" w:rsidRPr="003E341A" w:rsidRDefault="003E341A" w:rsidP="003E341A">
      <w:pPr>
        <w:spacing w:line="240" w:lineRule="auto"/>
      </w:pPr>
      <w:r w:rsidRPr="003E341A">
        <w:rPr>
          <w:sz w:val="22"/>
          <w:szCs w:val="22"/>
        </w:rPr>
        <w:t>Tabulka 1</w:t>
      </w:r>
      <w:r w:rsidR="001A3AA6">
        <w:rPr>
          <w:sz w:val="22"/>
          <w:szCs w:val="22"/>
        </w:rPr>
        <w:t>4</w:t>
      </w:r>
      <w:r w:rsidRPr="003E341A">
        <w:rPr>
          <w:sz w:val="22"/>
          <w:szCs w:val="22"/>
        </w:rPr>
        <w:t xml:space="preserve"> </w:t>
      </w:r>
      <w:r>
        <w:rPr>
          <w:sz w:val="22"/>
          <w:szCs w:val="22"/>
        </w:rPr>
        <w:t xml:space="preserve">Ukazatele cash </w:t>
      </w:r>
      <w:proofErr w:type="spellStart"/>
      <w:r>
        <w:rPr>
          <w:sz w:val="22"/>
          <w:szCs w:val="22"/>
        </w:rPr>
        <w:t>flow</w:t>
      </w:r>
      <w:proofErr w:type="spellEnd"/>
    </w:p>
    <w:tbl>
      <w:tblPr>
        <w:tblW w:w="7450" w:type="dxa"/>
        <w:tblInd w:w="6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4A0"/>
      </w:tblPr>
      <w:tblGrid>
        <w:gridCol w:w="3481"/>
        <w:gridCol w:w="992"/>
        <w:gridCol w:w="992"/>
        <w:gridCol w:w="992"/>
        <w:gridCol w:w="993"/>
      </w:tblGrid>
      <w:tr w:rsidR="00B43350" w:rsidRPr="00D2210E" w:rsidTr="00B43350">
        <w:tc>
          <w:tcPr>
            <w:tcW w:w="3481" w:type="dxa"/>
            <w:tcBorders>
              <w:top w:val="single" w:sz="12" w:space="0" w:color="auto"/>
              <w:bottom w:val="single" w:sz="12" w:space="0" w:color="auto"/>
              <w:right w:val="single" w:sz="4" w:space="0" w:color="auto"/>
            </w:tcBorders>
          </w:tcPr>
          <w:p w:rsidR="00B43350" w:rsidRPr="00D2210E" w:rsidRDefault="006D3A7A" w:rsidP="001E414B">
            <w:pPr>
              <w:pStyle w:val="Tabulka-text"/>
              <w:rPr>
                <w:b/>
              </w:rPr>
            </w:pPr>
            <w:r w:rsidRPr="00D2210E">
              <w:rPr>
                <w:b/>
              </w:rPr>
              <w:t>U</w:t>
            </w:r>
            <w:r w:rsidR="00B43350" w:rsidRPr="00D2210E">
              <w:rPr>
                <w:b/>
              </w:rPr>
              <w:t>kazatel</w:t>
            </w:r>
          </w:p>
        </w:tc>
        <w:tc>
          <w:tcPr>
            <w:tcW w:w="992" w:type="dxa"/>
            <w:tcBorders>
              <w:top w:val="single" w:sz="12" w:space="0" w:color="auto"/>
              <w:left w:val="single" w:sz="4" w:space="0" w:color="auto"/>
              <w:bottom w:val="single" w:sz="12" w:space="0" w:color="auto"/>
            </w:tcBorders>
          </w:tcPr>
          <w:p w:rsidR="00B43350" w:rsidRPr="00D2210E" w:rsidRDefault="00B43350" w:rsidP="001E414B">
            <w:pPr>
              <w:pStyle w:val="Tabulka-text"/>
              <w:rPr>
                <w:b/>
              </w:rPr>
            </w:pPr>
            <w:r w:rsidRPr="00D2210E">
              <w:rPr>
                <w:b/>
              </w:rPr>
              <w:t>2007</w:t>
            </w:r>
          </w:p>
        </w:tc>
        <w:tc>
          <w:tcPr>
            <w:tcW w:w="992" w:type="dxa"/>
            <w:tcBorders>
              <w:top w:val="single" w:sz="12" w:space="0" w:color="auto"/>
              <w:bottom w:val="single" w:sz="12" w:space="0" w:color="auto"/>
            </w:tcBorders>
          </w:tcPr>
          <w:p w:rsidR="00B43350" w:rsidRPr="00D2210E" w:rsidRDefault="00B43350" w:rsidP="001E414B">
            <w:pPr>
              <w:pStyle w:val="Tabulka-text"/>
              <w:rPr>
                <w:b/>
              </w:rPr>
            </w:pPr>
            <w:r w:rsidRPr="00D2210E">
              <w:rPr>
                <w:b/>
              </w:rPr>
              <w:t>2008</w:t>
            </w:r>
          </w:p>
        </w:tc>
        <w:tc>
          <w:tcPr>
            <w:tcW w:w="992" w:type="dxa"/>
            <w:tcBorders>
              <w:top w:val="single" w:sz="12" w:space="0" w:color="auto"/>
              <w:bottom w:val="single" w:sz="12" w:space="0" w:color="auto"/>
            </w:tcBorders>
          </w:tcPr>
          <w:p w:rsidR="00B43350" w:rsidRPr="00D2210E" w:rsidRDefault="00B43350" w:rsidP="001E414B">
            <w:pPr>
              <w:pStyle w:val="Tabulka-text"/>
              <w:rPr>
                <w:b/>
              </w:rPr>
            </w:pPr>
            <w:r w:rsidRPr="00D2210E">
              <w:rPr>
                <w:b/>
              </w:rPr>
              <w:t>2009</w:t>
            </w:r>
          </w:p>
        </w:tc>
        <w:tc>
          <w:tcPr>
            <w:tcW w:w="993" w:type="dxa"/>
            <w:tcBorders>
              <w:top w:val="single" w:sz="12" w:space="0" w:color="auto"/>
              <w:bottom w:val="single" w:sz="12" w:space="0" w:color="auto"/>
            </w:tcBorders>
          </w:tcPr>
          <w:p w:rsidR="00B43350" w:rsidRPr="00D2210E" w:rsidRDefault="00B43350" w:rsidP="001E414B">
            <w:pPr>
              <w:pStyle w:val="Tabulka-text"/>
              <w:rPr>
                <w:b/>
              </w:rPr>
            </w:pPr>
            <w:r w:rsidRPr="00D2210E">
              <w:rPr>
                <w:b/>
              </w:rPr>
              <w:t>2010</w:t>
            </w:r>
          </w:p>
        </w:tc>
      </w:tr>
      <w:tr w:rsidR="00B43350" w:rsidTr="00B43350">
        <w:tc>
          <w:tcPr>
            <w:tcW w:w="3481" w:type="dxa"/>
            <w:tcBorders>
              <w:top w:val="single" w:sz="12" w:space="0" w:color="auto"/>
              <w:right w:val="single" w:sz="4" w:space="0" w:color="auto"/>
            </w:tcBorders>
          </w:tcPr>
          <w:p w:rsidR="00B43350" w:rsidRPr="00ED67B9" w:rsidRDefault="00B43350" w:rsidP="001E414B">
            <w:pPr>
              <w:pStyle w:val="Tabulka-text"/>
              <w:jc w:val="left"/>
            </w:pPr>
            <w:r>
              <w:t>Obratová rentabilita</w:t>
            </w:r>
          </w:p>
        </w:tc>
        <w:tc>
          <w:tcPr>
            <w:tcW w:w="992" w:type="dxa"/>
            <w:tcBorders>
              <w:top w:val="single" w:sz="12" w:space="0" w:color="auto"/>
              <w:left w:val="single" w:sz="4" w:space="0" w:color="auto"/>
            </w:tcBorders>
          </w:tcPr>
          <w:p w:rsidR="00B43350" w:rsidRPr="00F328B9" w:rsidRDefault="00EB749F" w:rsidP="00046A48">
            <w:pPr>
              <w:pStyle w:val="Tabulka-text"/>
              <w:jc w:val="right"/>
            </w:pPr>
            <w:r>
              <w:t>-</w:t>
            </w:r>
            <w:r w:rsidR="00630D86">
              <w:t xml:space="preserve"> </w:t>
            </w:r>
            <w:r>
              <w:t>4</w:t>
            </w:r>
            <w:r w:rsidR="00630D86">
              <w:t>,</w:t>
            </w:r>
            <w:r>
              <w:t>8</w:t>
            </w:r>
            <w:r w:rsidR="00630D86">
              <w:t>%</w:t>
            </w:r>
          </w:p>
        </w:tc>
        <w:tc>
          <w:tcPr>
            <w:tcW w:w="992" w:type="dxa"/>
            <w:tcBorders>
              <w:top w:val="single" w:sz="12" w:space="0" w:color="auto"/>
            </w:tcBorders>
          </w:tcPr>
          <w:p w:rsidR="00B43350" w:rsidRPr="00F328B9" w:rsidRDefault="00EB749F" w:rsidP="00046A48">
            <w:pPr>
              <w:pStyle w:val="Tabulka-text"/>
              <w:jc w:val="right"/>
            </w:pPr>
            <w:r>
              <w:t>-</w:t>
            </w:r>
            <w:r w:rsidR="00630D86">
              <w:t xml:space="preserve"> </w:t>
            </w:r>
            <w:r>
              <w:t>3</w:t>
            </w:r>
            <w:r w:rsidR="00630D86">
              <w:t>,</w:t>
            </w:r>
            <w:r>
              <w:t>3</w:t>
            </w:r>
            <w:r w:rsidR="00630D86">
              <w:t>%</w:t>
            </w:r>
          </w:p>
        </w:tc>
        <w:tc>
          <w:tcPr>
            <w:tcW w:w="992" w:type="dxa"/>
            <w:tcBorders>
              <w:top w:val="single" w:sz="12" w:space="0" w:color="auto"/>
            </w:tcBorders>
          </w:tcPr>
          <w:p w:rsidR="00B43350" w:rsidRPr="00F328B9" w:rsidRDefault="00EB749F" w:rsidP="00046A48">
            <w:pPr>
              <w:pStyle w:val="Tabulka-text"/>
              <w:jc w:val="right"/>
            </w:pPr>
            <w:r>
              <w:t>3</w:t>
            </w:r>
            <w:r w:rsidR="00630D86">
              <w:t>,</w:t>
            </w:r>
            <w:r>
              <w:t>5</w:t>
            </w:r>
            <w:r w:rsidR="00630D86">
              <w:t>%</w:t>
            </w:r>
          </w:p>
        </w:tc>
        <w:tc>
          <w:tcPr>
            <w:tcW w:w="993" w:type="dxa"/>
            <w:tcBorders>
              <w:top w:val="single" w:sz="12" w:space="0" w:color="auto"/>
            </w:tcBorders>
          </w:tcPr>
          <w:p w:rsidR="00B43350" w:rsidRDefault="00EB749F" w:rsidP="00046A48">
            <w:pPr>
              <w:pStyle w:val="Tabulka-text"/>
              <w:jc w:val="right"/>
            </w:pPr>
            <w:r>
              <w:t>2</w:t>
            </w:r>
            <w:r w:rsidR="00630D86">
              <w:t>,</w:t>
            </w:r>
            <w:r>
              <w:t>8</w:t>
            </w:r>
            <w:r w:rsidR="00630D86">
              <w:t>%</w:t>
            </w:r>
          </w:p>
        </w:tc>
      </w:tr>
      <w:tr w:rsidR="00B43350" w:rsidTr="00B43350">
        <w:tc>
          <w:tcPr>
            <w:tcW w:w="3481" w:type="dxa"/>
            <w:tcBorders>
              <w:right w:val="single" w:sz="4" w:space="0" w:color="auto"/>
            </w:tcBorders>
          </w:tcPr>
          <w:p w:rsidR="00B43350" w:rsidRPr="00ED67B9" w:rsidRDefault="00B43350" w:rsidP="001E414B">
            <w:pPr>
              <w:pStyle w:val="Tabulka-text"/>
              <w:jc w:val="left"/>
            </w:pPr>
            <w:r>
              <w:t>Stupeň oddlužení</w:t>
            </w:r>
          </w:p>
        </w:tc>
        <w:tc>
          <w:tcPr>
            <w:tcW w:w="992" w:type="dxa"/>
            <w:tcBorders>
              <w:left w:val="single" w:sz="4" w:space="0" w:color="auto"/>
            </w:tcBorders>
          </w:tcPr>
          <w:p w:rsidR="00B43350" w:rsidRPr="00F328B9" w:rsidRDefault="00EB749F" w:rsidP="00046A48">
            <w:pPr>
              <w:pStyle w:val="Tabulka-text"/>
              <w:jc w:val="right"/>
            </w:pPr>
            <w:r>
              <w:t>-</w:t>
            </w:r>
            <w:r w:rsidR="00630D86">
              <w:t xml:space="preserve"> </w:t>
            </w:r>
            <w:r>
              <w:t>10</w:t>
            </w:r>
            <w:r w:rsidR="00630D86">
              <w:t>,</w:t>
            </w:r>
            <w:r>
              <w:t>2</w:t>
            </w:r>
            <w:r w:rsidR="00630D86">
              <w:t>%</w:t>
            </w:r>
          </w:p>
        </w:tc>
        <w:tc>
          <w:tcPr>
            <w:tcW w:w="992" w:type="dxa"/>
          </w:tcPr>
          <w:p w:rsidR="00B43350" w:rsidRPr="00F328B9" w:rsidRDefault="00EB749F" w:rsidP="00046A48">
            <w:pPr>
              <w:pStyle w:val="Tabulka-text"/>
              <w:jc w:val="right"/>
            </w:pPr>
            <w:r>
              <w:t>-</w:t>
            </w:r>
            <w:r w:rsidR="00630D86">
              <w:t xml:space="preserve"> </w:t>
            </w:r>
            <w:r>
              <w:t>5</w:t>
            </w:r>
            <w:r w:rsidR="00630D86">
              <w:t>,</w:t>
            </w:r>
            <w:r>
              <w:t>4</w:t>
            </w:r>
            <w:r w:rsidR="00630D86">
              <w:t>%</w:t>
            </w:r>
          </w:p>
        </w:tc>
        <w:tc>
          <w:tcPr>
            <w:tcW w:w="992" w:type="dxa"/>
          </w:tcPr>
          <w:p w:rsidR="00B43350" w:rsidRPr="00F328B9" w:rsidRDefault="00EB749F" w:rsidP="00046A48">
            <w:pPr>
              <w:pStyle w:val="Tabulka-text"/>
              <w:jc w:val="right"/>
            </w:pPr>
            <w:r>
              <w:t>6</w:t>
            </w:r>
            <w:r w:rsidR="00630D86">
              <w:t>,</w:t>
            </w:r>
            <w:r>
              <w:t>1</w:t>
            </w:r>
            <w:r w:rsidR="00630D86">
              <w:t>%</w:t>
            </w:r>
          </w:p>
        </w:tc>
        <w:tc>
          <w:tcPr>
            <w:tcW w:w="993" w:type="dxa"/>
          </w:tcPr>
          <w:p w:rsidR="00B43350" w:rsidRDefault="00EB749F" w:rsidP="00046A48">
            <w:pPr>
              <w:pStyle w:val="Tabulka-text"/>
              <w:jc w:val="right"/>
            </w:pPr>
            <w:r>
              <w:t>4</w:t>
            </w:r>
            <w:r w:rsidR="00630D86">
              <w:t>,</w:t>
            </w:r>
            <w:r>
              <w:t>6</w:t>
            </w:r>
            <w:r w:rsidR="00630D86">
              <w:t>%</w:t>
            </w:r>
          </w:p>
        </w:tc>
      </w:tr>
      <w:tr w:rsidR="00B43350" w:rsidTr="00B43350">
        <w:tc>
          <w:tcPr>
            <w:tcW w:w="3481" w:type="dxa"/>
            <w:tcBorders>
              <w:right w:val="single" w:sz="4" w:space="0" w:color="auto"/>
            </w:tcBorders>
          </w:tcPr>
          <w:p w:rsidR="00B43350" w:rsidRPr="00ED67B9" w:rsidRDefault="00C406EB" w:rsidP="00C406EB">
            <w:pPr>
              <w:pStyle w:val="Tabulka-text"/>
              <w:jc w:val="left"/>
            </w:pPr>
            <w:r>
              <w:t>Finanční využití</w:t>
            </w:r>
            <w:r w:rsidR="00EB749F">
              <w:t xml:space="preserve"> celkového kapitálu</w:t>
            </w:r>
          </w:p>
        </w:tc>
        <w:tc>
          <w:tcPr>
            <w:tcW w:w="992" w:type="dxa"/>
            <w:tcBorders>
              <w:left w:val="single" w:sz="4" w:space="0" w:color="auto"/>
            </w:tcBorders>
          </w:tcPr>
          <w:p w:rsidR="00B43350" w:rsidRPr="00F328B9" w:rsidRDefault="00C406EB" w:rsidP="00046A48">
            <w:pPr>
              <w:pStyle w:val="Tabulka-text"/>
              <w:jc w:val="right"/>
            </w:pPr>
            <w:r>
              <w:t>- 7,83%</w:t>
            </w:r>
          </w:p>
        </w:tc>
        <w:tc>
          <w:tcPr>
            <w:tcW w:w="992" w:type="dxa"/>
          </w:tcPr>
          <w:p w:rsidR="00B43350" w:rsidRPr="00F328B9" w:rsidRDefault="00C406EB" w:rsidP="00046A48">
            <w:pPr>
              <w:pStyle w:val="Tabulka-text"/>
              <w:jc w:val="right"/>
            </w:pPr>
            <w:r>
              <w:t xml:space="preserve">- 3,83% </w:t>
            </w:r>
          </w:p>
        </w:tc>
        <w:tc>
          <w:tcPr>
            <w:tcW w:w="992" w:type="dxa"/>
          </w:tcPr>
          <w:p w:rsidR="00B43350" w:rsidRPr="00F328B9" w:rsidRDefault="00C406EB" w:rsidP="00046A48">
            <w:pPr>
              <w:pStyle w:val="Tabulka-text"/>
              <w:jc w:val="right"/>
            </w:pPr>
            <w:r>
              <w:t>4,17%</w:t>
            </w:r>
          </w:p>
        </w:tc>
        <w:tc>
          <w:tcPr>
            <w:tcW w:w="993" w:type="dxa"/>
          </w:tcPr>
          <w:p w:rsidR="00B43350" w:rsidRDefault="00C406EB" w:rsidP="00046A48">
            <w:pPr>
              <w:pStyle w:val="Tabulka-text"/>
              <w:jc w:val="right"/>
            </w:pPr>
            <w:r>
              <w:t>3,12%</w:t>
            </w:r>
          </w:p>
        </w:tc>
      </w:tr>
      <w:tr w:rsidR="00B43350" w:rsidTr="00B43350">
        <w:tc>
          <w:tcPr>
            <w:tcW w:w="3481" w:type="dxa"/>
            <w:tcBorders>
              <w:right w:val="single" w:sz="4" w:space="0" w:color="auto"/>
            </w:tcBorders>
          </w:tcPr>
          <w:p w:rsidR="00B43350" w:rsidRDefault="00B43350" w:rsidP="001E414B">
            <w:pPr>
              <w:pStyle w:val="Tabulka-text"/>
              <w:jc w:val="left"/>
            </w:pPr>
            <w:r>
              <w:t>Finanční využití vlastního kapitálu</w:t>
            </w:r>
          </w:p>
        </w:tc>
        <w:tc>
          <w:tcPr>
            <w:tcW w:w="992" w:type="dxa"/>
            <w:tcBorders>
              <w:left w:val="single" w:sz="4" w:space="0" w:color="auto"/>
            </w:tcBorders>
          </w:tcPr>
          <w:p w:rsidR="00B43350" w:rsidRDefault="00C406EB" w:rsidP="00046A48">
            <w:pPr>
              <w:pStyle w:val="Tabulka-text"/>
              <w:jc w:val="right"/>
            </w:pPr>
            <w:r>
              <w:t>- 34,30%</w:t>
            </w:r>
          </w:p>
        </w:tc>
        <w:tc>
          <w:tcPr>
            <w:tcW w:w="992" w:type="dxa"/>
          </w:tcPr>
          <w:p w:rsidR="00B43350" w:rsidRDefault="00C406EB" w:rsidP="00046A48">
            <w:pPr>
              <w:pStyle w:val="Tabulka-text"/>
              <w:jc w:val="right"/>
            </w:pPr>
            <w:r>
              <w:t>- 13,52%</w:t>
            </w:r>
          </w:p>
        </w:tc>
        <w:tc>
          <w:tcPr>
            <w:tcW w:w="992" w:type="dxa"/>
          </w:tcPr>
          <w:p w:rsidR="00B43350" w:rsidRDefault="00C406EB" w:rsidP="00046A48">
            <w:pPr>
              <w:pStyle w:val="Tabulka-text"/>
              <w:jc w:val="right"/>
            </w:pPr>
            <w:r>
              <w:t>13,24%</w:t>
            </w:r>
          </w:p>
        </w:tc>
        <w:tc>
          <w:tcPr>
            <w:tcW w:w="993" w:type="dxa"/>
          </w:tcPr>
          <w:p w:rsidR="00B43350" w:rsidRDefault="00C406EB" w:rsidP="00046A48">
            <w:pPr>
              <w:pStyle w:val="Tabulka-text"/>
              <w:jc w:val="right"/>
            </w:pPr>
            <w:r>
              <w:t>9,56%</w:t>
            </w:r>
          </w:p>
        </w:tc>
      </w:tr>
    </w:tbl>
    <w:p w:rsidR="00F23F74" w:rsidRDefault="00F23F74" w:rsidP="00F23F74">
      <w:pPr>
        <w:pStyle w:val="Tabulka-pramen"/>
      </w:pPr>
      <w:r>
        <w:t>Zdroj: vlastní výpočet</w:t>
      </w:r>
    </w:p>
    <w:p w:rsidR="009C7977" w:rsidRDefault="009C7977" w:rsidP="009C7977">
      <w:pPr>
        <w:pStyle w:val="Nadpis2"/>
      </w:pPr>
      <w:bookmarkStart w:id="28" w:name="_Toc310319041"/>
      <w:r>
        <w:t>Bankrotní modely</w:t>
      </w:r>
      <w:bookmarkEnd w:id="28"/>
    </w:p>
    <w:p w:rsidR="009C7977" w:rsidRPr="009C7977" w:rsidRDefault="009C7977" w:rsidP="002F12A7">
      <w:pPr>
        <w:pStyle w:val="Nadpis3"/>
      </w:pPr>
      <w:bookmarkStart w:id="29" w:name="_Toc310319042"/>
      <w:r w:rsidRPr="009C7977">
        <w:t>Altmanovo Z-skóre</w:t>
      </w:r>
      <w:bookmarkEnd w:id="29"/>
    </w:p>
    <w:p w:rsidR="00E7126D" w:rsidRDefault="00E7126D" w:rsidP="006D3A7A">
      <w:r>
        <w:t xml:space="preserve">Dle Altmanova Z-skóre se sledovaná společnost </w:t>
      </w:r>
      <w:proofErr w:type="gramStart"/>
      <w:r w:rsidR="006D7F6E">
        <w:t>pohybuje</w:t>
      </w:r>
      <w:proofErr w:type="gramEnd"/>
      <w:r>
        <w:t xml:space="preserve"> po celou dobu sledování ve středním pásmu </w:t>
      </w:r>
      <w:proofErr w:type="gramStart"/>
      <w:r>
        <w:t>tzn.</w:t>
      </w:r>
      <w:proofErr w:type="gramEnd"/>
      <w:r>
        <w:t xml:space="preserve"> šedé zóně. K výraznějšímu zhoršení došlo v průběhu roku 2008. V následujících letech je situace mírně kolísavá, ale lze ji označit za stagnující s mírnou tendencí k poklesu. Je potřeba zmínit, že se společnost nachází v dolní části šedé zóny a při dalším zhoršení by lehce spadla do pásma bankrotu.</w:t>
      </w:r>
    </w:p>
    <w:p w:rsidR="006D3A7A" w:rsidRDefault="006D3A7A" w:rsidP="006D3A7A">
      <w:r>
        <w:t xml:space="preserve">Definice výpočtu </w:t>
      </w:r>
      <w:r w:rsidR="00E7126D">
        <w:t xml:space="preserve">Altmanova Z – </w:t>
      </w:r>
      <w:proofErr w:type="spellStart"/>
      <w:r w:rsidR="00E7126D">
        <w:t>skoŕe</w:t>
      </w:r>
      <w:proofErr w:type="spellEnd"/>
      <w:r w:rsidR="00E7126D">
        <w:t xml:space="preserve"> (příloha </w:t>
      </w:r>
      <w:r w:rsidR="006D7F6E">
        <w:t>7</w:t>
      </w:r>
      <w:r w:rsidR="00E7126D">
        <w:t>):</w:t>
      </w:r>
    </w:p>
    <w:p w:rsidR="009C7977" w:rsidRDefault="009C7977" w:rsidP="009C7977">
      <w:pPr>
        <w:jc w:val="center"/>
      </w:pPr>
      <w:r>
        <w:t>Z = 0,717*</w:t>
      </w:r>
      <w:r w:rsidRPr="00300833">
        <w:t xml:space="preserve"> </w:t>
      </w:r>
      <w:r>
        <w:t>x</w:t>
      </w:r>
      <w:r w:rsidRPr="00300833">
        <w:rPr>
          <w:vertAlign w:val="subscript"/>
        </w:rPr>
        <w:t>1</w:t>
      </w:r>
      <w:r>
        <w:t xml:space="preserve"> + 0,847*</w:t>
      </w:r>
      <w:r w:rsidRPr="00300833">
        <w:t xml:space="preserve"> </w:t>
      </w:r>
      <w:r>
        <w:t>x</w:t>
      </w:r>
      <w:r w:rsidRPr="00300833">
        <w:rPr>
          <w:vertAlign w:val="subscript"/>
        </w:rPr>
        <w:t>2</w:t>
      </w:r>
      <w:r>
        <w:t xml:space="preserve"> + 3,107*</w:t>
      </w:r>
      <w:r w:rsidRPr="00300833">
        <w:t xml:space="preserve"> </w:t>
      </w:r>
      <w:r>
        <w:t>x</w:t>
      </w:r>
      <w:r w:rsidRPr="00300833">
        <w:rPr>
          <w:vertAlign w:val="subscript"/>
        </w:rPr>
        <w:t>3</w:t>
      </w:r>
      <w:r>
        <w:t xml:space="preserve"> + 0,420*</w:t>
      </w:r>
      <w:r w:rsidRPr="00A447AB">
        <w:t xml:space="preserve"> </w:t>
      </w:r>
      <w:r>
        <w:t>x</w:t>
      </w:r>
      <w:r w:rsidRPr="00300833">
        <w:rPr>
          <w:vertAlign w:val="subscript"/>
        </w:rPr>
        <w:t>4</w:t>
      </w:r>
      <w:r>
        <w:t xml:space="preserve"> + 0,998*</w:t>
      </w:r>
      <w:r w:rsidRPr="00A447AB">
        <w:t xml:space="preserve"> </w:t>
      </w:r>
      <w:r>
        <w:t>x</w:t>
      </w:r>
      <w:r w:rsidRPr="00300833">
        <w:rPr>
          <w:vertAlign w:val="subscript"/>
        </w:rPr>
        <w:t>5</w:t>
      </w:r>
    </w:p>
    <w:p w:rsidR="009C7977" w:rsidRDefault="009C7977" w:rsidP="009C7977">
      <w:r>
        <w:t>x</w:t>
      </w:r>
      <w:r w:rsidRPr="00300833">
        <w:rPr>
          <w:vertAlign w:val="subscript"/>
        </w:rPr>
        <w:t>1</w:t>
      </w:r>
      <w:r>
        <w:t xml:space="preserve"> = </w:t>
      </w:r>
      <w:r w:rsidR="00BC75B1">
        <w:t>Čistý p</w:t>
      </w:r>
      <w:r>
        <w:t>racovní kapitál / Aktiva celkem</w:t>
      </w:r>
    </w:p>
    <w:p w:rsidR="009C7977" w:rsidRDefault="009C7977" w:rsidP="009C7977">
      <w:r>
        <w:t>x</w:t>
      </w:r>
      <w:r w:rsidRPr="00300833">
        <w:rPr>
          <w:vertAlign w:val="subscript"/>
        </w:rPr>
        <w:t>2</w:t>
      </w:r>
      <w:r>
        <w:t xml:space="preserve"> = Nerozdělený zisk</w:t>
      </w:r>
      <w:r w:rsidR="00C40E17">
        <w:t xml:space="preserve"> (zadržené výdělky)</w:t>
      </w:r>
      <w:r>
        <w:t xml:space="preserve"> / Aktiva celkem</w:t>
      </w:r>
    </w:p>
    <w:p w:rsidR="009C7977" w:rsidRDefault="009C7977" w:rsidP="009C7977">
      <w:r>
        <w:t>x</w:t>
      </w:r>
      <w:r w:rsidRPr="00300833">
        <w:rPr>
          <w:vertAlign w:val="subscript"/>
        </w:rPr>
        <w:t>3</w:t>
      </w:r>
      <w:r>
        <w:t xml:space="preserve"> = EBIT / Aktiva celkem</w:t>
      </w:r>
    </w:p>
    <w:p w:rsidR="009C7977" w:rsidRDefault="009C7977" w:rsidP="009C7977">
      <w:r>
        <w:t>x</w:t>
      </w:r>
      <w:r w:rsidRPr="00300833">
        <w:rPr>
          <w:vertAlign w:val="subscript"/>
        </w:rPr>
        <w:t>4</w:t>
      </w:r>
      <w:r>
        <w:t xml:space="preserve"> = Vlastní kapitál / Dluhy</w:t>
      </w:r>
    </w:p>
    <w:p w:rsidR="009C7977" w:rsidRDefault="009C7977" w:rsidP="009C7977">
      <w:r>
        <w:lastRenderedPageBreak/>
        <w:t>x</w:t>
      </w:r>
      <w:r w:rsidRPr="00300833">
        <w:rPr>
          <w:vertAlign w:val="subscript"/>
        </w:rPr>
        <w:t>5</w:t>
      </w:r>
      <w:r>
        <w:t xml:space="preserve"> = Tržby / Aktiva celkem</w:t>
      </w:r>
    </w:p>
    <w:p w:rsidR="000A5FA6" w:rsidRPr="003E341A" w:rsidRDefault="000A5FA6" w:rsidP="000A5FA6">
      <w:pPr>
        <w:spacing w:line="240" w:lineRule="auto"/>
        <w:rPr>
          <w:sz w:val="22"/>
          <w:szCs w:val="22"/>
        </w:rPr>
      </w:pPr>
      <w:r w:rsidRPr="003E341A">
        <w:rPr>
          <w:sz w:val="22"/>
          <w:szCs w:val="22"/>
        </w:rPr>
        <w:t>Tabulka 1</w:t>
      </w:r>
      <w:r w:rsidR="001A3AA6">
        <w:rPr>
          <w:sz w:val="22"/>
          <w:szCs w:val="22"/>
        </w:rPr>
        <w:t>5</w:t>
      </w:r>
      <w:r w:rsidRPr="003E341A">
        <w:rPr>
          <w:sz w:val="22"/>
          <w:szCs w:val="22"/>
        </w:rPr>
        <w:t xml:space="preserve"> </w:t>
      </w:r>
      <w:r>
        <w:rPr>
          <w:sz w:val="22"/>
          <w:szCs w:val="22"/>
        </w:rPr>
        <w:t>Altmanovo Z-skóre</w:t>
      </w:r>
      <w:r w:rsidRPr="003E341A">
        <w:rPr>
          <w:sz w:val="22"/>
          <w:szCs w:val="22"/>
        </w:rPr>
        <w:t xml:space="preserve"> </w:t>
      </w:r>
    </w:p>
    <w:tbl>
      <w:tblPr>
        <w:tblW w:w="7479" w:type="dxa"/>
        <w:tblInd w:w="6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4A0"/>
      </w:tblPr>
      <w:tblGrid>
        <w:gridCol w:w="2409"/>
        <w:gridCol w:w="1267"/>
        <w:gridCol w:w="1268"/>
        <w:gridCol w:w="1267"/>
        <w:gridCol w:w="1268"/>
      </w:tblGrid>
      <w:tr w:rsidR="009C7977" w:rsidTr="001E414B">
        <w:tc>
          <w:tcPr>
            <w:tcW w:w="2409" w:type="dxa"/>
            <w:tcBorders>
              <w:top w:val="single" w:sz="12" w:space="0" w:color="auto"/>
              <w:bottom w:val="single" w:sz="12" w:space="0" w:color="auto"/>
              <w:right w:val="single" w:sz="4" w:space="0" w:color="auto"/>
            </w:tcBorders>
          </w:tcPr>
          <w:p w:rsidR="009C7977" w:rsidRPr="00F328B9" w:rsidRDefault="009C7977" w:rsidP="001E414B">
            <w:pPr>
              <w:pStyle w:val="Tabulka-text"/>
            </w:pPr>
          </w:p>
        </w:tc>
        <w:tc>
          <w:tcPr>
            <w:tcW w:w="1267" w:type="dxa"/>
            <w:tcBorders>
              <w:top w:val="single" w:sz="12" w:space="0" w:color="auto"/>
              <w:left w:val="single" w:sz="4" w:space="0" w:color="auto"/>
              <w:bottom w:val="single" w:sz="12" w:space="0" w:color="auto"/>
            </w:tcBorders>
          </w:tcPr>
          <w:p w:rsidR="009C7977" w:rsidRPr="0060294C" w:rsidRDefault="009C7977" w:rsidP="001E414B">
            <w:pPr>
              <w:pStyle w:val="Tabulka-text"/>
              <w:rPr>
                <w:b/>
              </w:rPr>
            </w:pPr>
            <w:r w:rsidRPr="0060294C">
              <w:rPr>
                <w:b/>
              </w:rPr>
              <w:t>200</w:t>
            </w:r>
            <w:r>
              <w:rPr>
                <w:b/>
              </w:rPr>
              <w:t>7</w:t>
            </w:r>
          </w:p>
        </w:tc>
        <w:tc>
          <w:tcPr>
            <w:tcW w:w="1268" w:type="dxa"/>
            <w:tcBorders>
              <w:top w:val="single" w:sz="12" w:space="0" w:color="auto"/>
              <w:bottom w:val="single" w:sz="12" w:space="0" w:color="auto"/>
            </w:tcBorders>
          </w:tcPr>
          <w:p w:rsidR="009C7977" w:rsidRPr="0060294C" w:rsidRDefault="009C7977" w:rsidP="001E414B">
            <w:pPr>
              <w:pStyle w:val="Tabulka-text"/>
              <w:rPr>
                <w:b/>
              </w:rPr>
            </w:pPr>
            <w:r w:rsidRPr="0060294C">
              <w:rPr>
                <w:b/>
              </w:rPr>
              <w:t>200</w:t>
            </w:r>
            <w:r>
              <w:rPr>
                <w:b/>
              </w:rPr>
              <w:t>8</w:t>
            </w:r>
          </w:p>
        </w:tc>
        <w:tc>
          <w:tcPr>
            <w:tcW w:w="1267" w:type="dxa"/>
            <w:tcBorders>
              <w:top w:val="single" w:sz="12" w:space="0" w:color="auto"/>
              <w:bottom w:val="single" w:sz="12" w:space="0" w:color="auto"/>
            </w:tcBorders>
          </w:tcPr>
          <w:p w:rsidR="009C7977" w:rsidRPr="0060294C" w:rsidRDefault="009C7977" w:rsidP="001E414B">
            <w:pPr>
              <w:pStyle w:val="Tabulka-text"/>
              <w:rPr>
                <w:b/>
              </w:rPr>
            </w:pPr>
            <w:r w:rsidRPr="0060294C">
              <w:rPr>
                <w:b/>
              </w:rPr>
              <w:t>200</w:t>
            </w:r>
            <w:r>
              <w:rPr>
                <w:b/>
              </w:rPr>
              <w:t>9</w:t>
            </w:r>
          </w:p>
        </w:tc>
        <w:tc>
          <w:tcPr>
            <w:tcW w:w="1268" w:type="dxa"/>
            <w:tcBorders>
              <w:top w:val="single" w:sz="12" w:space="0" w:color="auto"/>
              <w:bottom w:val="single" w:sz="12" w:space="0" w:color="auto"/>
            </w:tcBorders>
          </w:tcPr>
          <w:p w:rsidR="009C7977" w:rsidRPr="0060294C" w:rsidRDefault="009C7977" w:rsidP="001E414B">
            <w:pPr>
              <w:pStyle w:val="Tabulka-text"/>
              <w:rPr>
                <w:b/>
              </w:rPr>
            </w:pPr>
            <w:r w:rsidRPr="0060294C">
              <w:rPr>
                <w:b/>
              </w:rPr>
              <w:t>20</w:t>
            </w:r>
            <w:r>
              <w:rPr>
                <w:b/>
              </w:rPr>
              <w:t>10</w:t>
            </w:r>
          </w:p>
        </w:tc>
      </w:tr>
      <w:tr w:rsidR="009C7977" w:rsidTr="001E414B">
        <w:tc>
          <w:tcPr>
            <w:tcW w:w="2409" w:type="dxa"/>
            <w:tcBorders>
              <w:top w:val="single" w:sz="12" w:space="0" w:color="auto"/>
              <w:right w:val="single" w:sz="4" w:space="0" w:color="auto"/>
            </w:tcBorders>
          </w:tcPr>
          <w:p w:rsidR="009C7977" w:rsidRPr="00ED67B9" w:rsidRDefault="009C7977" w:rsidP="001E414B">
            <w:pPr>
              <w:pStyle w:val="Tabulka-text"/>
              <w:jc w:val="left"/>
            </w:pPr>
            <w:r>
              <w:t>0,717*</w:t>
            </w:r>
            <w:r w:rsidR="00BC75B1">
              <w:t>Č</w:t>
            </w:r>
            <w:r>
              <w:t>PK/A</w:t>
            </w:r>
          </w:p>
        </w:tc>
        <w:tc>
          <w:tcPr>
            <w:tcW w:w="1267" w:type="dxa"/>
            <w:tcBorders>
              <w:top w:val="single" w:sz="12" w:space="0" w:color="auto"/>
              <w:left w:val="single" w:sz="4" w:space="0" w:color="auto"/>
            </w:tcBorders>
          </w:tcPr>
          <w:p w:rsidR="009C7977" w:rsidRPr="00F328B9" w:rsidRDefault="009C7977" w:rsidP="005D70F2">
            <w:pPr>
              <w:pStyle w:val="Tabulka-text"/>
            </w:pPr>
            <w:r>
              <w:t>0,0</w:t>
            </w:r>
            <w:r w:rsidR="005D70F2">
              <w:t>32</w:t>
            </w:r>
          </w:p>
        </w:tc>
        <w:tc>
          <w:tcPr>
            <w:tcW w:w="1268" w:type="dxa"/>
            <w:tcBorders>
              <w:top w:val="single" w:sz="12" w:space="0" w:color="auto"/>
            </w:tcBorders>
          </w:tcPr>
          <w:p w:rsidR="009C7977" w:rsidRPr="00F328B9" w:rsidRDefault="009C7977" w:rsidP="001E414B">
            <w:pPr>
              <w:pStyle w:val="Tabulka-text"/>
            </w:pPr>
            <w:r>
              <w:t>-0,020</w:t>
            </w:r>
          </w:p>
        </w:tc>
        <w:tc>
          <w:tcPr>
            <w:tcW w:w="1267" w:type="dxa"/>
            <w:tcBorders>
              <w:top w:val="single" w:sz="12" w:space="0" w:color="auto"/>
            </w:tcBorders>
          </w:tcPr>
          <w:p w:rsidR="009C7977" w:rsidRPr="00F328B9" w:rsidRDefault="009C7977" w:rsidP="006D7F6E">
            <w:pPr>
              <w:pStyle w:val="Tabulka-text"/>
            </w:pPr>
            <w:r>
              <w:t>-0,02</w:t>
            </w:r>
            <w:r w:rsidR="006D7F6E">
              <w:t>9</w:t>
            </w:r>
          </w:p>
        </w:tc>
        <w:tc>
          <w:tcPr>
            <w:tcW w:w="1268" w:type="dxa"/>
            <w:tcBorders>
              <w:top w:val="single" w:sz="12" w:space="0" w:color="auto"/>
            </w:tcBorders>
          </w:tcPr>
          <w:p w:rsidR="009C7977" w:rsidRPr="00F328B9" w:rsidRDefault="009C7977" w:rsidP="006D7F6E">
            <w:pPr>
              <w:pStyle w:val="Tabulka-text"/>
            </w:pPr>
            <w:r>
              <w:t>-0,01</w:t>
            </w:r>
            <w:r w:rsidR="006D7F6E">
              <w:t>5</w:t>
            </w:r>
          </w:p>
        </w:tc>
      </w:tr>
      <w:tr w:rsidR="009C7977" w:rsidTr="001E414B">
        <w:tc>
          <w:tcPr>
            <w:tcW w:w="2409" w:type="dxa"/>
            <w:tcBorders>
              <w:right w:val="single" w:sz="4" w:space="0" w:color="auto"/>
            </w:tcBorders>
          </w:tcPr>
          <w:p w:rsidR="009C7977" w:rsidRPr="00ED67B9" w:rsidRDefault="009C7977" w:rsidP="001E414B">
            <w:pPr>
              <w:pStyle w:val="Tabulka-text"/>
              <w:jc w:val="left"/>
            </w:pPr>
            <w:r>
              <w:t>0,847*NZ/A</w:t>
            </w:r>
          </w:p>
        </w:tc>
        <w:tc>
          <w:tcPr>
            <w:tcW w:w="1267" w:type="dxa"/>
            <w:tcBorders>
              <w:left w:val="single" w:sz="4" w:space="0" w:color="auto"/>
            </w:tcBorders>
          </w:tcPr>
          <w:p w:rsidR="009C7977" w:rsidRPr="00F328B9" w:rsidRDefault="009C7977" w:rsidP="006D7F6E">
            <w:pPr>
              <w:pStyle w:val="Tabulka-text"/>
            </w:pPr>
            <w:r>
              <w:t>0,</w:t>
            </w:r>
            <w:r w:rsidR="006D7F6E">
              <w:t>106</w:t>
            </w:r>
          </w:p>
        </w:tc>
        <w:tc>
          <w:tcPr>
            <w:tcW w:w="1268" w:type="dxa"/>
          </w:tcPr>
          <w:p w:rsidR="009C7977" w:rsidRPr="00F328B9" w:rsidRDefault="009C7977" w:rsidP="006D7F6E">
            <w:pPr>
              <w:pStyle w:val="Tabulka-text"/>
            </w:pPr>
            <w:r>
              <w:t>0,0</w:t>
            </w:r>
            <w:r w:rsidR="00C40E17">
              <w:t>7</w:t>
            </w:r>
            <w:r w:rsidR="006D7F6E">
              <w:t>5</w:t>
            </w:r>
          </w:p>
        </w:tc>
        <w:tc>
          <w:tcPr>
            <w:tcW w:w="1267" w:type="dxa"/>
          </w:tcPr>
          <w:p w:rsidR="009C7977" w:rsidRPr="00F328B9" w:rsidRDefault="009C7977" w:rsidP="006D7F6E">
            <w:pPr>
              <w:pStyle w:val="Tabulka-text"/>
            </w:pPr>
            <w:r>
              <w:t>0,0</w:t>
            </w:r>
            <w:r w:rsidR="00C40E17">
              <w:t>8</w:t>
            </w:r>
            <w:r w:rsidR="006D7F6E">
              <w:t>5</w:t>
            </w:r>
          </w:p>
        </w:tc>
        <w:tc>
          <w:tcPr>
            <w:tcW w:w="1268" w:type="dxa"/>
          </w:tcPr>
          <w:p w:rsidR="009C7977" w:rsidRPr="00F328B9" w:rsidRDefault="009C7977" w:rsidP="006D7F6E">
            <w:pPr>
              <w:pStyle w:val="Tabulka-text"/>
            </w:pPr>
            <w:r>
              <w:t>0,0</w:t>
            </w:r>
            <w:r w:rsidR="00C40E17">
              <w:t>87</w:t>
            </w:r>
          </w:p>
        </w:tc>
      </w:tr>
      <w:tr w:rsidR="009C7977" w:rsidTr="001E414B">
        <w:tc>
          <w:tcPr>
            <w:tcW w:w="2409" w:type="dxa"/>
            <w:tcBorders>
              <w:right w:val="single" w:sz="4" w:space="0" w:color="auto"/>
            </w:tcBorders>
          </w:tcPr>
          <w:p w:rsidR="009C7977" w:rsidRPr="00ED67B9" w:rsidRDefault="009C7977" w:rsidP="006D7F6E">
            <w:pPr>
              <w:pStyle w:val="Tabulka-text"/>
              <w:jc w:val="left"/>
            </w:pPr>
            <w:r>
              <w:t>3,107*</w:t>
            </w:r>
            <w:r w:rsidR="006D7F6E">
              <w:t>EBIT</w:t>
            </w:r>
            <w:r>
              <w:t>/A</w:t>
            </w:r>
          </w:p>
        </w:tc>
        <w:tc>
          <w:tcPr>
            <w:tcW w:w="1267" w:type="dxa"/>
            <w:tcBorders>
              <w:left w:val="single" w:sz="4" w:space="0" w:color="auto"/>
            </w:tcBorders>
          </w:tcPr>
          <w:p w:rsidR="009C7977" w:rsidRPr="00F328B9" w:rsidRDefault="009C7977" w:rsidP="006D7F6E">
            <w:pPr>
              <w:pStyle w:val="Tabulka-text"/>
            </w:pPr>
            <w:r>
              <w:t>0,346</w:t>
            </w:r>
          </w:p>
        </w:tc>
        <w:tc>
          <w:tcPr>
            <w:tcW w:w="1268" w:type="dxa"/>
          </w:tcPr>
          <w:p w:rsidR="009C7977" w:rsidRPr="00F328B9" w:rsidRDefault="009C7977" w:rsidP="006D7F6E">
            <w:pPr>
              <w:pStyle w:val="Tabulka-text"/>
            </w:pPr>
            <w:r>
              <w:t>0,0</w:t>
            </w:r>
            <w:r w:rsidR="006D7F6E">
              <w:t>90</w:t>
            </w:r>
          </w:p>
        </w:tc>
        <w:tc>
          <w:tcPr>
            <w:tcW w:w="1267" w:type="dxa"/>
          </w:tcPr>
          <w:p w:rsidR="009C7977" w:rsidRPr="00F328B9" w:rsidRDefault="009C7977" w:rsidP="006D7F6E">
            <w:pPr>
              <w:pStyle w:val="Tabulka-text"/>
            </w:pPr>
            <w:r>
              <w:t>0,08</w:t>
            </w:r>
            <w:r w:rsidR="006D7F6E">
              <w:t>2</w:t>
            </w:r>
          </w:p>
        </w:tc>
        <w:tc>
          <w:tcPr>
            <w:tcW w:w="1268" w:type="dxa"/>
          </w:tcPr>
          <w:p w:rsidR="009C7977" w:rsidRPr="00F328B9" w:rsidRDefault="009C7977" w:rsidP="006D7F6E">
            <w:pPr>
              <w:pStyle w:val="Tabulka-text"/>
            </w:pPr>
            <w:r>
              <w:t>0,071</w:t>
            </w:r>
          </w:p>
        </w:tc>
      </w:tr>
      <w:tr w:rsidR="009C7977" w:rsidTr="001E414B">
        <w:tc>
          <w:tcPr>
            <w:tcW w:w="2409" w:type="dxa"/>
            <w:tcBorders>
              <w:right w:val="single" w:sz="4" w:space="0" w:color="auto"/>
            </w:tcBorders>
          </w:tcPr>
          <w:p w:rsidR="009C7977" w:rsidRPr="00ED67B9" w:rsidRDefault="009C7977" w:rsidP="001E414B">
            <w:pPr>
              <w:pStyle w:val="Tabulka-text"/>
              <w:jc w:val="left"/>
            </w:pPr>
            <w:r>
              <w:t>0,420*VK/D</w:t>
            </w:r>
          </w:p>
        </w:tc>
        <w:tc>
          <w:tcPr>
            <w:tcW w:w="1267" w:type="dxa"/>
            <w:tcBorders>
              <w:left w:val="single" w:sz="4" w:space="0" w:color="auto"/>
            </w:tcBorders>
          </w:tcPr>
          <w:p w:rsidR="009C7977" w:rsidRPr="00F328B9" w:rsidRDefault="009C7977" w:rsidP="006D7F6E">
            <w:pPr>
              <w:pStyle w:val="Tabulka-text"/>
            </w:pPr>
            <w:r>
              <w:t>0,130</w:t>
            </w:r>
          </w:p>
        </w:tc>
        <w:tc>
          <w:tcPr>
            <w:tcW w:w="1268" w:type="dxa"/>
          </w:tcPr>
          <w:p w:rsidR="009C7977" w:rsidRPr="00F328B9" w:rsidRDefault="009C7977" w:rsidP="006D7F6E">
            <w:pPr>
              <w:pStyle w:val="Tabulka-text"/>
            </w:pPr>
            <w:r>
              <w:t>0,167</w:t>
            </w:r>
          </w:p>
        </w:tc>
        <w:tc>
          <w:tcPr>
            <w:tcW w:w="1267" w:type="dxa"/>
          </w:tcPr>
          <w:p w:rsidR="009C7977" w:rsidRPr="00F328B9" w:rsidRDefault="009C7977" w:rsidP="006D7F6E">
            <w:pPr>
              <w:pStyle w:val="Tabulka-text"/>
            </w:pPr>
            <w:r>
              <w:t>0,19</w:t>
            </w:r>
            <w:r w:rsidR="006D7F6E">
              <w:t>4</w:t>
            </w:r>
          </w:p>
        </w:tc>
        <w:tc>
          <w:tcPr>
            <w:tcW w:w="1268" w:type="dxa"/>
          </w:tcPr>
          <w:p w:rsidR="009C7977" w:rsidRPr="00F328B9" w:rsidRDefault="009C7977" w:rsidP="006D7F6E">
            <w:pPr>
              <w:pStyle w:val="Tabulka-text"/>
            </w:pPr>
            <w:r>
              <w:t>0,205</w:t>
            </w:r>
          </w:p>
        </w:tc>
      </w:tr>
      <w:tr w:rsidR="009C7977" w:rsidTr="001E414B">
        <w:tc>
          <w:tcPr>
            <w:tcW w:w="2409" w:type="dxa"/>
            <w:tcBorders>
              <w:right w:val="single" w:sz="4" w:space="0" w:color="auto"/>
            </w:tcBorders>
          </w:tcPr>
          <w:p w:rsidR="009C7977" w:rsidRDefault="009C7977" w:rsidP="001E414B">
            <w:pPr>
              <w:pStyle w:val="Tabulka-text"/>
              <w:jc w:val="left"/>
            </w:pPr>
            <w:r>
              <w:t>0,998*T/A</w:t>
            </w:r>
          </w:p>
        </w:tc>
        <w:tc>
          <w:tcPr>
            <w:tcW w:w="1267" w:type="dxa"/>
            <w:tcBorders>
              <w:left w:val="single" w:sz="4" w:space="0" w:color="auto"/>
            </w:tcBorders>
          </w:tcPr>
          <w:p w:rsidR="009C7977" w:rsidRPr="00F328B9" w:rsidRDefault="009C7977" w:rsidP="006D7F6E">
            <w:pPr>
              <w:pStyle w:val="Tabulka-text"/>
            </w:pPr>
            <w:r>
              <w:t>1,</w:t>
            </w:r>
            <w:r w:rsidR="00220D35">
              <w:t>31</w:t>
            </w:r>
            <w:r w:rsidR="006D7F6E">
              <w:t>5</w:t>
            </w:r>
          </w:p>
        </w:tc>
        <w:tc>
          <w:tcPr>
            <w:tcW w:w="1268" w:type="dxa"/>
          </w:tcPr>
          <w:p w:rsidR="009C7977" w:rsidRPr="00F328B9" w:rsidRDefault="009C7977" w:rsidP="006D7F6E">
            <w:pPr>
              <w:pStyle w:val="Tabulka-text"/>
            </w:pPr>
            <w:r>
              <w:t>1,</w:t>
            </w:r>
            <w:r w:rsidR="00220D35">
              <w:t>04</w:t>
            </w:r>
            <w:r w:rsidR="006D7F6E">
              <w:t>3</w:t>
            </w:r>
          </w:p>
        </w:tc>
        <w:tc>
          <w:tcPr>
            <w:tcW w:w="1267" w:type="dxa"/>
          </w:tcPr>
          <w:p w:rsidR="009C7977" w:rsidRPr="00F328B9" w:rsidRDefault="009C7977" w:rsidP="006D7F6E">
            <w:pPr>
              <w:pStyle w:val="Tabulka-text"/>
            </w:pPr>
            <w:r>
              <w:t>1,</w:t>
            </w:r>
            <w:r w:rsidR="00220D35">
              <w:t>09</w:t>
            </w:r>
            <w:r w:rsidR="006D7F6E">
              <w:t>2</w:t>
            </w:r>
          </w:p>
        </w:tc>
        <w:tc>
          <w:tcPr>
            <w:tcW w:w="1268" w:type="dxa"/>
          </w:tcPr>
          <w:p w:rsidR="009C7977" w:rsidRPr="00F328B9" w:rsidRDefault="009C7977" w:rsidP="006D7F6E">
            <w:pPr>
              <w:pStyle w:val="Tabulka-text"/>
            </w:pPr>
            <w:r>
              <w:t>1,</w:t>
            </w:r>
            <w:r w:rsidR="00220D35">
              <w:t>042</w:t>
            </w:r>
          </w:p>
        </w:tc>
      </w:tr>
      <w:tr w:rsidR="009C7977" w:rsidRPr="00E9652D" w:rsidTr="001E414B">
        <w:tc>
          <w:tcPr>
            <w:tcW w:w="2409" w:type="dxa"/>
            <w:tcBorders>
              <w:right w:val="single" w:sz="4" w:space="0" w:color="auto"/>
            </w:tcBorders>
          </w:tcPr>
          <w:p w:rsidR="009C7977" w:rsidRPr="00E9652D" w:rsidRDefault="009C7977" w:rsidP="001E414B">
            <w:pPr>
              <w:pStyle w:val="Tabulka-text"/>
              <w:jc w:val="left"/>
              <w:rPr>
                <w:b/>
              </w:rPr>
            </w:pPr>
            <w:r w:rsidRPr="00E9652D">
              <w:rPr>
                <w:b/>
              </w:rPr>
              <w:t>Součet</w:t>
            </w:r>
          </w:p>
        </w:tc>
        <w:tc>
          <w:tcPr>
            <w:tcW w:w="1267" w:type="dxa"/>
            <w:tcBorders>
              <w:left w:val="single" w:sz="4" w:space="0" w:color="auto"/>
            </w:tcBorders>
          </w:tcPr>
          <w:p w:rsidR="009C7977" w:rsidRPr="00E9652D" w:rsidRDefault="00220D35" w:rsidP="006D7F6E">
            <w:pPr>
              <w:pStyle w:val="Tabulka-text"/>
              <w:rPr>
                <w:b/>
              </w:rPr>
            </w:pPr>
            <w:r>
              <w:rPr>
                <w:b/>
              </w:rPr>
              <w:t>1</w:t>
            </w:r>
            <w:r w:rsidR="009C7977">
              <w:rPr>
                <w:b/>
              </w:rPr>
              <w:t>,</w:t>
            </w:r>
            <w:r w:rsidR="006D7F6E">
              <w:rPr>
                <w:b/>
              </w:rPr>
              <w:t>930</w:t>
            </w:r>
          </w:p>
        </w:tc>
        <w:tc>
          <w:tcPr>
            <w:tcW w:w="1268" w:type="dxa"/>
          </w:tcPr>
          <w:p w:rsidR="009C7977" w:rsidRPr="00E9652D" w:rsidRDefault="009C7977" w:rsidP="006D7F6E">
            <w:pPr>
              <w:pStyle w:val="Tabulka-text"/>
              <w:rPr>
                <w:b/>
              </w:rPr>
            </w:pPr>
            <w:r>
              <w:rPr>
                <w:b/>
              </w:rPr>
              <w:t>1,</w:t>
            </w:r>
            <w:r w:rsidR="00220D35">
              <w:rPr>
                <w:b/>
              </w:rPr>
              <w:t>35</w:t>
            </w:r>
            <w:r w:rsidR="006D7F6E">
              <w:rPr>
                <w:b/>
              </w:rPr>
              <w:t>4</w:t>
            </w:r>
          </w:p>
        </w:tc>
        <w:tc>
          <w:tcPr>
            <w:tcW w:w="1267" w:type="dxa"/>
          </w:tcPr>
          <w:p w:rsidR="009C7977" w:rsidRPr="00E9652D" w:rsidRDefault="009C7977" w:rsidP="006D7F6E">
            <w:pPr>
              <w:pStyle w:val="Tabulka-text"/>
              <w:rPr>
                <w:b/>
              </w:rPr>
            </w:pPr>
            <w:r>
              <w:rPr>
                <w:b/>
              </w:rPr>
              <w:t>1,</w:t>
            </w:r>
            <w:r w:rsidR="00220D35">
              <w:rPr>
                <w:b/>
              </w:rPr>
              <w:t>42</w:t>
            </w:r>
            <w:r w:rsidR="006D7F6E">
              <w:rPr>
                <w:b/>
              </w:rPr>
              <w:t>3</w:t>
            </w:r>
          </w:p>
        </w:tc>
        <w:tc>
          <w:tcPr>
            <w:tcW w:w="1268" w:type="dxa"/>
          </w:tcPr>
          <w:p w:rsidR="009C7977" w:rsidRPr="00E9652D" w:rsidRDefault="009C7977" w:rsidP="006D7F6E">
            <w:pPr>
              <w:pStyle w:val="Tabulka-text"/>
              <w:rPr>
                <w:b/>
              </w:rPr>
            </w:pPr>
            <w:r>
              <w:rPr>
                <w:b/>
              </w:rPr>
              <w:t>1,</w:t>
            </w:r>
            <w:r w:rsidR="00220D35">
              <w:rPr>
                <w:b/>
              </w:rPr>
              <w:t>39</w:t>
            </w:r>
            <w:r w:rsidR="006D7F6E">
              <w:rPr>
                <w:b/>
              </w:rPr>
              <w:t>1</w:t>
            </w:r>
          </w:p>
        </w:tc>
      </w:tr>
      <w:tr w:rsidR="009C7977" w:rsidRPr="00E9652D" w:rsidTr="001E414B">
        <w:tc>
          <w:tcPr>
            <w:tcW w:w="2409" w:type="dxa"/>
            <w:tcBorders>
              <w:bottom w:val="single" w:sz="12" w:space="0" w:color="auto"/>
              <w:right w:val="single" w:sz="4" w:space="0" w:color="auto"/>
            </w:tcBorders>
          </w:tcPr>
          <w:p w:rsidR="009C7977" w:rsidRPr="00E9652D" w:rsidRDefault="009C7977" w:rsidP="001E414B">
            <w:pPr>
              <w:pStyle w:val="Tabulka-text"/>
              <w:jc w:val="left"/>
              <w:rPr>
                <w:b/>
              </w:rPr>
            </w:pPr>
            <w:r>
              <w:rPr>
                <w:b/>
              </w:rPr>
              <w:t>Zhodnocení</w:t>
            </w:r>
          </w:p>
        </w:tc>
        <w:tc>
          <w:tcPr>
            <w:tcW w:w="1267" w:type="dxa"/>
            <w:tcBorders>
              <w:left w:val="single" w:sz="4" w:space="0" w:color="auto"/>
            </w:tcBorders>
          </w:tcPr>
          <w:p w:rsidR="009C7977" w:rsidRPr="00E9652D" w:rsidRDefault="009C7977" w:rsidP="001E414B">
            <w:pPr>
              <w:pStyle w:val="Tabulka-text"/>
              <w:rPr>
                <w:b/>
              </w:rPr>
            </w:pPr>
            <w:r>
              <w:rPr>
                <w:b/>
              </w:rPr>
              <w:t>Šedá zóna</w:t>
            </w:r>
          </w:p>
        </w:tc>
        <w:tc>
          <w:tcPr>
            <w:tcW w:w="1268" w:type="dxa"/>
          </w:tcPr>
          <w:p w:rsidR="009C7977" w:rsidRPr="00E9652D" w:rsidRDefault="009C7977" w:rsidP="001E414B">
            <w:pPr>
              <w:pStyle w:val="Tabulka-text"/>
              <w:rPr>
                <w:b/>
              </w:rPr>
            </w:pPr>
            <w:r>
              <w:rPr>
                <w:b/>
              </w:rPr>
              <w:t>Šedá zóna</w:t>
            </w:r>
          </w:p>
        </w:tc>
        <w:tc>
          <w:tcPr>
            <w:tcW w:w="1267" w:type="dxa"/>
          </w:tcPr>
          <w:p w:rsidR="009C7977" w:rsidRPr="00E9652D" w:rsidRDefault="009C7977" w:rsidP="001E414B">
            <w:pPr>
              <w:pStyle w:val="Tabulka-text"/>
              <w:rPr>
                <w:b/>
              </w:rPr>
            </w:pPr>
            <w:r>
              <w:rPr>
                <w:b/>
              </w:rPr>
              <w:t>Šedá zóna</w:t>
            </w:r>
          </w:p>
        </w:tc>
        <w:tc>
          <w:tcPr>
            <w:tcW w:w="1268" w:type="dxa"/>
          </w:tcPr>
          <w:p w:rsidR="009C7977" w:rsidRPr="00E9652D" w:rsidRDefault="009C7977" w:rsidP="001E414B">
            <w:pPr>
              <w:pStyle w:val="Tabulka-text"/>
              <w:rPr>
                <w:b/>
              </w:rPr>
            </w:pPr>
            <w:r>
              <w:rPr>
                <w:b/>
              </w:rPr>
              <w:t>Šedá zóna</w:t>
            </w:r>
          </w:p>
        </w:tc>
      </w:tr>
    </w:tbl>
    <w:p w:rsidR="00F23F74" w:rsidRDefault="00F23F74" w:rsidP="00F23F74">
      <w:pPr>
        <w:pStyle w:val="Tabulka-pramen"/>
      </w:pPr>
      <w:r>
        <w:t>Zdroj: vlastní výpočet</w:t>
      </w:r>
    </w:p>
    <w:p w:rsidR="009C7977" w:rsidRPr="009C7977" w:rsidRDefault="009C7977" w:rsidP="002F12A7">
      <w:pPr>
        <w:pStyle w:val="Nadpis3"/>
      </w:pPr>
      <w:bookmarkStart w:id="30" w:name="_Toc310319043"/>
      <w:r w:rsidRPr="009C7977">
        <w:t>Index důvěryhodnosti „IN“</w:t>
      </w:r>
      <w:bookmarkEnd w:id="30"/>
    </w:p>
    <w:p w:rsidR="00FB1D95" w:rsidRDefault="00FB1D95" w:rsidP="00FB1D95">
      <w:pPr>
        <w:pStyle w:val="Tabulka-pramen"/>
        <w:jc w:val="both"/>
      </w:pPr>
      <w:r>
        <w:t xml:space="preserve">Dle indexu důvěryhodnosti lze konstatovat, že zatímco v roce 2007 se společnost pohybovala ve středním pásmu, ale v roce 2008 došlo k prudkému poklesu indexu a propadu hodnocení do pásma hrozby bankrotu. V dalším období je stagnace indexu </w:t>
      </w:r>
      <w:r w:rsidR="002F7328">
        <w:t xml:space="preserve">v </w:t>
      </w:r>
      <w:r>
        <w:t>pásm</w:t>
      </w:r>
      <w:r w:rsidR="002F7328">
        <w:t>u</w:t>
      </w:r>
      <w:r>
        <w:t xml:space="preserve"> ohrožení bankrotem.</w:t>
      </w:r>
    </w:p>
    <w:p w:rsidR="00FB1D95" w:rsidRDefault="00FB1D95" w:rsidP="00FB1D95">
      <w:pPr>
        <w:pStyle w:val="Tabulka-pramen"/>
        <w:jc w:val="both"/>
      </w:pPr>
      <w:r>
        <w:t>Výpočet indexu IN05 (příloha 7):</w:t>
      </w:r>
    </w:p>
    <w:p w:rsidR="009C7977" w:rsidRDefault="009C7977" w:rsidP="009C7977">
      <w:pPr>
        <w:jc w:val="center"/>
      </w:pPr>
      <w:r>
        <w:t xml:space="preserve">IN05 = 0,13 * A / CZ + 0,04 * EBIT / NU + 3,97 * EBIT / A + </w:t>
      </w:r>
      <w:proofErr w:type="gramStart"/>
      <w:r>
        <w:t>0,21 * V / A +               + 0,09</w:t>
      </w:r>
      <w:proofErr w:type="gramEnd"/>
      <w:r>
        <w:t xml:space="preserve"> * OA / (KZ + KU)</w:t>
      </w:r>
    </w:p>
    <w:p w:rsidR="000A5FA6" w:rsidRPr="003E341A" w:rsidRDefault="000A5FA6" w:rsidP="000A5FA6">
      <w:pPr>
        <w:spacing w:line="240" w:lineRule="auto"/>
        <w:rPr>
          <w:sz w:val="22"/>
          <w:szCs w:val="22"/>
        </w:rPr>
      </w:pPr>
      <w:r w:rsidRPr="003E341A">
        <w:rPr>
          <w:sz w:val="22"/>
          <w:szCs w:val="22"/>
        </w:rPr>
        <w:t>Tabulka 1</w:t>
      </w:r>
      <w:r w:rsidR="001A3AA6">
        <w:rPr>
          <w:sz w:val="22"/>
          <w:szCs w:val="22"/>
        </w:rPr>
        <w:t>6</w:t>
      </w:r>
      <w:r w:rsidRPr="003E341A">
        <w:rPr>
          <w:sz w:val="22"/>
          <w:szCs w:val="22"/>
        </w:rPr>
        <w:t xml:space="preserve"> </w:t>
      </w:r>
      <w:r>
        <w:rPr>
          <w:sz w:val="22"/>
          <w:szCs w:val="22"/>
        </w:rPr>
        <w:t>Index důvěryhodnosti „IN“</w:t>
      </w:r>
      <w:r w:rsidRPr="003E341A">
        <w:rPr>
          <w:sz w:val="22"/>
          <w:szCs w:val="22"/>
        </w:rPr>
        <w:t xml:space="preserve"> </w:t>
      </w:r>
    </w:p>
    <w:tbl>
      <w:tblPr>
        <w:tblW w:w="7178"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4A0"/>
      </w:tblPr>
      <w:tblGrid>
        <w:gridCol w:w="2075"/>
        <w:gridCol w:w="1275"/>
        <w:gridCol w:w="1276"/>
        <w:gridCol w:w="1276"/>
        <w:gridCol w:w="1276"/>
      </w:tblGrid>
      <w:tr w:rsidR="009C7977" w:rsidTr="001E414B">
        <w:tc>
          <w:tcPr>
            <w:tcW w:w="2075" w:type="dxa"/>
            <w:tcBorders>
              <w:top w:val="single" w:sz="12" w:space="0" w:color="auto"/>
              <w:bottom w:val="single" w:sz="12" w:space="0" w:color="auto"/>
              <w:right w:val="single" w:sz="4" w:space="0" w:color="auto"/>
            </w:tcBorders>
          </w:tcPr>
          <w:p w:rsidR="009C7977" w:rsidRPr="00F328B9" w:rsidRDefault="009C7977" w:rsidP="001E414B">
            <w:pPr>
              <w:pStyle w:val="Tabulka-text"/>
            </w:pPr>
          </w:p>
        </w:tc>
        <w:tc>
          <w:tcPr>
            <w:tcW w:w="1275" w:type="dxa"/>
            <w:tcBorders>
              <w:top w:val="single" w:sz="12" w:space="0" w:color="auto"/>
              <w:left w:val="single" w:sz="4" w:space="0" w:color="auto"/>
              <w:bottom w:val="single" w:sz="12" w:space="0" w:color="auto"/>
            </w:tcBorders>
          </w:tcPr>
          <w:p w:rsidR="009C7977" w:rsidRPr="0060294C" w:rsidRDefault="009C7977" w:rsidP="001E414B">
            <w:pPr>
              <w:pStyle w:val="Tabulka-text"/>
              <w:rPr>
                <w:b/>
              </w:rPr>
            </w:pPr>
            <w:r w:rsidRPr="0060294C">
              <w:rPr>
                <w:b/>
              </w:rPr>
              <w:t>200</w:t>
            </w:r>
            <w:r>
              <w:rPr>
                <w:b/>
              </w:rPr>
              <w:t>7</w:t>
            </w:r>
          </w:p>
        </w:tc>
        <w:tc>
          <w:tcPr>
            <w:tcW w:w="1276" w:type="dxa"/>
            <w:tcBorders>
              <w:top w:val="single" w:sz="12" w:space="0" w:color="auto"/>
              <w:bottom w:val="single" w:sz="12" w:space="0" w:color="auto"/>
            </w:tcBorders>
          </w:tcPr>
          <w:p w:rsidR="009C7977" w:rsidRPr="0060294C" w:rsidRDefault="009C7977" w:rsidP="001E414B">
            <w:pPr>
              <w:pStyle w:val="Tabulka-text"/>
              <w:rPr>
                <w:b/>
              </w:rPr>
            </w:pPr>
            <w:r w:rsidRPr="0060294C">
              <w:rPr>
                <w:b/>
              </w:rPr>
              <w:t>200</w:t>
            </w:r>
            <w:r>
              <w:rPr>
                <w:b/>
              </w:rPr>
              <w:t>8</w:t>
            </w:r>
          </w:p>
        </w:tc>
        <w:tc>
          <w:tcPr>
            <w:tcW w:w="1276" w:type="dxa"/>
            <w:tcBorders>
              <w:top w:val="single" w:sz="12" w:space="0" w:color="auto"/>
              <w:bottom w:val="single" w:sz="12" w:space="0" w:color="auto"/>
            </w:tcBorders>
          </w:tcPr>
          <w:p w:rsidR="009C7977" w:rsidRPr="0060294C" w:rsidRDefault="009C7977" w:rsidP="001E414B">
            <w:pPr>
              <w:pStyle w:val="Tabulka-text"/>
              <w:rPr>
                <w:b/>
              </w:rPr>
            </w:pPr>
            <w:r w:rsidRPr="0060294C">
              <w:rPr>
                <w:b/>
              </w:rPr>
              <w:t>200</w:t>
            </w:r>
            <w:r>
              <w:rPr>
                <w:b/>
              </w:rPr>
              <w:t>9</w:t>
            </w:r>
          </w:p>
        </w:tc>
        <w:tc>
          <w:tcPr>
            <w:tcW w:w="1276" w:type="dxa"/>
            <w:tcBorders>
              <w:top w:val="single" w:sz="12" w:space="0" w:color="auto"/>
              <w:bottom w:val="single" w:sz="12" w:space="0" w:color="auto"/>
            </w:tcBorders>
          </w:tcPr>
          <w:p w:rsidR="009C7977" w:rsidRPr="0060294C" w:rsidRDefault="009C7977" w:rsidP="001E414B">
            <w:pPr>
              <w:pStyle w:val="Tabulka-text"/>
              <w:rPr>
                <w:b/>
              </w:rPr>
            </w:pPr>
            <w:r w:rsidRPr="0060294C">
              <w:rPr>
                <w:b/>
              </w:rPr>
              <w:t>20</w:t>
            </w:r>
            <w:r>
              <w:rPr>
                <w:b/>
              </w:rPr>
              <w:t>10</w:t>
            </w:r>
          </w:p>
        </w:tc>
      </w:tr>
      <w:tr w:rsidR="009C7977" w:rsidTr="001E414B">
        <w:tc>
          <w:tcPr>
            <w:tcW w:w="2075" w:type="dxa"/>
            <w:tcBorders>
              <w:top w:val="single" w:sz="12" w:space="0" w:color="auto"/>
              <w:right w:val="single" w:sz="4" w:space="0" w:color="auto"/>
            </w:tcBorders>
          </w:tcPr>
          <w:p w:rsidR="009C7977" w:rsidRPr="00ED67B9" w:rsidRDefault="009C7977" w:rsidP="00FB1D95">
            <w:pPr>
              <w:pStyle w:val="Tabulka-text"/>
              <w:jc w:val="left"/>
            </w:pPr>
            <w:r>
              <w:t>0,13*A/CZ</w:t>
            </w:r>
          </w:p>
        </w:tc>
        <w:tc>
          <w:tcPr>
            <w:tcW w:w="1275" w:type="dxa"/>
            <w:tcBorders>
              <w:top w:val="single" w:sz="12" w:space="0" w:color="auto"/>
              <w:left w:val="single" w:sz="4" w:space="0" w:color="auto"/>
            </w:tcBorders>
          </w:tcPr>
          <w:p w:rsidR="009C7977" w:rsidRPr="00F328B9" w:rsidRDefault="009C7977" w:rsidP="002F7328">
            <w:pPr>
              <w:pStyle w:val="Tabulka-text"/>
            </w:pPr>
            <w:r>
              <w:t>0,16</w:t>
            </w:r>
            <w:r w:rsidR="002F7328">
              <w:t>9</w:t>
            </w:r>
          </w:p>
        </w:tc>
        <w:tc>
          <w:tcPr>
            <w:tcW w:w="1276" w:type="dxa"/>
            <w:tcBorders>
              <w:top w:val="single" w:sz="12" w:space="0" w:color="auto"/>
            </w:tcBorders>
          </w:tcPr>
          <w:p w:rsidR="009C7977" w:rsidRPr="00F328B9" w:rsidRDefault="009C7977" w:rsidP="002F7328">
            <w:pPr>
              <w:pStyle w:val="Tabulka-text"/>
            </w:pPr>
            <w:r>
              <w:t>0,182</w:t>
            </w:r>
          </w:p>
        </w:tc>
        <w:tc>
          <w:tcPr>
            <w:tcW w:w="1276" w:type="dxa"/>
            <w:tcBorders>
              <w:top w:val="single" w:sz="12" w:space="0" w:color="auto"/>
            </w:tcBorders>
          </w:tcPr>
          <w:p w:rsidR="009C7977" w:rsidRPr="00F328B9" w:rsidRDefault="009C7977" w:rsidP="002F7328">
            <w:pPr>
              <w:pStyle w:val="Tabulka-text"/>
            </w:pPr>
            <w:r>
              <w:t>0,1</w:t>
            </w:r>
            <w:r w:rsidR="002F7328">
              <w:t>90</w:t>
            </w:r>
          </w:p>
        </w:tc>
        <w:tc>
          <w:tcPr>
            <w:tcW w:w="1276" w:type="dxa"/>
            <w:tcBorders>
              <w:top w:val="single" w:sz="12" w:space="0" w:color="auto"/>
            </w:tcBorders>
          </w:tcPr>
          <w:p w:rsidR="009C7977" w:rsidRPr="00F328B9" w:rsidRDefault="009C7977" w:rsidP="002F7328">
            <w:pPr>
              <w:pStyle w:val="Tabulka-text"/>
            </w:pPr>
            <w:r>
              <w:t>0,19</w:t>
            </w:r>
            <w:r w:rsidR="002F7328">
              <w:t>3</w:t>
            </w:r>
          </w:p>
        </w:tc>
      </w:tr>
      <w:tr w:rsidR="009C7977" w:rsidTr="001E414B">
        <w:tc>
          <w:tcPr>
            <w:tcW w:w="2075" w:type="dxa"/>
            <w:tcBorders>
              <w:right w:val="single" w:sz="4" w:space="0" w:color="auto"/>
            </w:tcBorders>
          </w:tcPr>
          <w:p w:rsidR="009C7977" w:rsidRPr="00ED67B9" w:rsidRDefault="009C7977" w:rsidP="001E414B">
            <w:pPr>
              <w:pStyle w:val="Tabulka-text"/>
              <w:jc w:val="left"/>
            </w:pPr>
            <w:r>
              <w:t>0,04*EBIT/NU</w:t>
            </w:r>
          </w:p>
        </w:tc>
        <w:tc>
          <w:tcPr>
            <w:tcW w:w="1275" w:type="dxa"/>
            <w:tcBorders>
              <w:left w:val="single" w:sz="4" w:space="0" w:color="auto"/>
            </w:tcBorders>
          </w:tcPr>
          <w:p w:rsidR="009C7977" w:rsidRPr="00F328B9" w:rsidRDefault="009C7977" w:rsidP="002F7328">
            <w:pPr>
              <w:pStyle w:val="Tabulka-text"/>
            </w:pPr>
            <w:r>
              <w:t>0,194</w:t>
            </w:r>
          </w:p>
        </w:tc>
        <w:tc>
          <w:tcPr>
            <w:tcW w:w="1276" w:type="dxa"/>
          </w:tcPr>
          <w:p w:rsidR="009C7977" w:rsidRPr="00F328B9" w:rsidRDefault="009C7977" w:rsidP="002F7328">
            <w:pPr>
              <w:pStyle w:val="Tabulka-text"/>
            </w:pPr>
            <w:r>
              <w:t>0,043</w:t>
            </w:r>
          </w:p>
        </w:tc>
        <w:tc>
          <w:tcPr>
            <w:tcW w:w="1276" w:type="dxa"/>
          </w:tcPr>
          <w:p w:rsidR="009C7977" w:rsidRPr="00F328B9" w:rsidRDefault="009C7977" w:rsidP="002F7328">
            <w:pPr>
              <w:pStyle w:val="Tabulka-text"/>
            </w:pPr>
            <w:r>
              <w:t>0,04</w:t>
            </w:r>
            <w:r w:rsidR="002F7328">
              <w:t>9</w:t>
            </w:r>
          </w:p>
        </w:tc>
        <w:tc>
          <w:tcPr>
            <w:tcW w:w="1276" w:type="dxa"/>
          </w:tcPr>
          <w:p w:rsidR="009C7977" w:rsidRPr="00F328B9" w:rsidRDefault="009C7977" w:rsidP="002F7328">
            <w:pPr>
              <w:pStyle w:val="Tabulka-text"/>
            </w:pPr>
            <w:r>
              <w:t>0,05</w:t>
            </w:r>
            <w:r w:rsidR="002F7328">
              <w:t>1</w:t>
            </w:r>
          </w:p>
        </w:tc>
      </w:tr>
      <w:tr w:rsidR="009C7977" w:rsidTr="001E414B">
        <w:tc>
          <w:tcPr>
            <w:tcW w:w="2075" w:type="dxa"/>
            <w:tcBorders>
              <w:right w:val="single" w:sz="4" w:space="0" w:color="auto"/>
            </w:tcBorders>
          </w:tcPr>
          <w:p w:rsidR="009C7977" w:rsidRPr="00ED67B9" w:rsidRDefault="009C7977" w:rsidP="00FB1D95">
            <w:pPr>
              <w:pStyle w:val="Tabulka-text"/>
              <w:jc w:val="left"/>
            </w:pPr>
            <w:r>
              <w:t>3,97*EBIT/A</w:t>
            </w:r>
          </w:p>
        </w:tc>
        <w:tc>
          <w:tcPr>
            <w:tcW w:w="1275" w:type="dxa"/>
            <w:tcBorders>
              <w:left w:val="single" w:sz="4" w:space="0" w:color="auto"/>
            </w:tcBorders>
          </w:tcPr>
          <w:p w:rsidR="009C7977" w:rsidRPr="00F328B9" w:rsidRDefault="009C7977" w:rsidP="002F7328">
            <w:pPr>
              <w:pStyle w:val="Tabulka-text"/>
            </w:pPr>
            <w:r>
              <w:t>0,442</w:t>
            </w:r>
          </w:p>
        </w:tc>
        <w:tc>
          <w:tcPr>
            <w:tcW w:w="1276" w:type="dxa"/>
          </w:tcPr>
          <w:p w:rsidR="009C7977" w:rsidRPr="00F328B9" w:rsidRDefault="009C7977" w:rsidP="002F7328">
            <w:pPr>
              <w:pStyle w:val="Tabulka-text"/>
            </w:pPr>
            <w:r>
              <w:t>0,114</w:t>
            </w:r>
          </w:p>
        </w:tc>
        <w:tc>
          <w:tcPr>
            <w:tcW w:w="1276" w:type="dxa"/>
          </w:tcPr>
          <w:p w:rsidR="009C7977" w:rsidRPr="00F328B9" w:rsidRDefault="009C7977" w:rsidP="002F7328">
            <w:pPr>
              <w:pStyle w:val="Tabulka-text"/>
            </w:pPr>
            <w:r>
              <w:t>0,104</w:t>
            </w:r>
          </w:p>
        </w:tc>
        <w:tc>
          <w:tcPr>
            <w:tcW w:w="1276" w:type="dxa"/>
          </w:tcPr>
          <w:p w:rsidR="009C7977" w:rsidRPr="00F328B9" w:rsidRDefault="009C7977" w:rsidP="002F7328">
            <w:pPr>
              <w:pStyle w:val="Tabulka-text"/>
            </w:pPr>
            <w:r>
              <w:t>0,091</w:t>
            </w:r>
          </w:p>
        </w:tc>
      </w:tr>
      <w:tr w:rsidR="009C7977" w:rsidTr="001E414B">
        <w:tc>
          <w:tcPr>
            <w:tcW w:w="2075" w:type="dxa"/>
            <w:tcBorders>
              <w:right w:val="single" w:sz="4" w:space="0" w:color="auto"/>
            </w:tcBorders>
          </w:tcPr>
          <w:p w:rsidR="009C7977" w:rsidRPr="00ED67B9" w:rsidRDefault="009C7977" w:rsidP="00FB1D95">
            <w:pPr>
              <w:pStyle w:val="Tabulka-text"/>
              <w:jc w:val="left"/>
            </w:pPr>
            <w:r>
              <w:t>0,21*V/A</w:t>
            </w:r>
          </w:p>
        </w:tc>
        <w:tc>
          <w:tcPr>
            <w:tcW w:w="1275" w:type="dxa"/>
            <w:tcBorders>
              <w:left w:val="single" w:sz="4" w:space="0" w:color="auto"/>
            </w:tcBorders>
          </w:tcPr>
          <w:p w:rsidR="009C7977" w:rsidRPr="00F328B9" w:rsidRDefault="009C7977" w:rsidP="002F7328">
            <w:pPr>
              <w:pStyle w:val="Tabulka-text"/>
            </w:pPr>
            <w:r>
              <w:t>0,34</w:t>
            </w:r>
            <w:r w:rsidR="002F7328">
              <w:t>1</w:t>
            </w:r>
          </w:p>
        </w:tc>
        <w:tc>
          <w:tcPr>
            <w:tcW w:w="1276" w:type="dxa"/>
          </w:tcPr>
          <w:p w:rsidR="009C7977" w:rsidRPr="00F328B9" w:rsidRDefault="009C7977" w:rsidP="002F7328">
            <w:pPr>
              <w:pStyle w:val="Tabulka-text"/>
            </w:pPr>
            <w:r>
              <w:t>0,246</w:t>
            </w:r>
          </w:p>
        </w:tc>
        <w:tc>
          <w:tcPr>
            <w:tcW w:w="1276" w:type="dxa"/>
          </w:tcPr>
          <w:p w:rsidR="009C7977" w:rsidRPr="00F328B9" w:rsidRDefault="009C7977" w:rsidP="002F7328">
            <w:pPr>
              <w:pStyle w:val="Tabulka-text"/>
            </w:pPr>
            <w:r>
              <w:t>0,25</w:t>
            </w:r>
            <w:r w:rsidR="002F7328">
              <w:t>2</w:t>
            </w:r>
          </w:p>
        </w:tc>
        <w:tc>
          <w:tcPr>
            <w:tcW w:w="1276" w:type="dxa"/>
          </w:tcPr>
          <w:p w:rsidR="009C7977" w:rsidRPr="00F328B9" w:rsidRDefault="009C7977" w:rsidP="002F7328">
            <w:pPr>
              <w:pStyle w:val="Tabulka-text"/>
            </w:pPr>
            <w:r>
              <w:t>0,234</w:t>
            </w:r>
          </w:p>
        </w:tc>
      </w:tr>
      <w:tr w:rsidR="009C7977" w:rsidTr="001E414B">
        <w:tc>
          <w:tcPr>
            <w:tcW w:w="2075" w:type="dxa"/>
            <w:tcBorders>
              <w:right w:val="single" w:sz="4" w:space="0" w:color="auto"/>
            </w:tcBorders>
          </w:tcPr>
          <w:p w:rsidR="009C7977" w:rsidRDefault="009C7977" w:rsidP="001E414B">
            <w:pPr>
              <w:pStyle w:val="Tabulka-text"/>
              <w:jc w:val="left"/>
            </w:pPr>
            <w:r>
              <w:t>0,09*OA/(KZ+KU)</w:t>
            </w:r>
          </w:p>
        </w:tc>
        <w:tc>
          <w:tcPr>
            <w:tcW w:w="1275" w:type="dxa"/>
            <w:tcBorders>
              <w:left w:val="single" w:sz="4" w:space="0" w:color="auto"/>
            </w:tcBorders>
          </w:tcPr>
          <w:p w:rsidR="009C7977" w:rsidRPr="00F328B9" w:rsidRDefault="009C7977" w:rsidP="002F7328">
            <w:pPr>
              <w:pStyle w:val="Tabulka-text"/>
            </w:pPr>
            <w:r>
              <w:t>0,097</w:t>
            </w:r>
          </w:p>
        </w:tc>
        <w:tc>
          <w:tcPr>
            <w:tcW w:w="1276" w:type="dxa"/>
          </w:tcPr>
          <w:p w:rsidR="009C7977" w:rsidRPr="00F328B9" w:rsidRDefault="009C7977" w:rsidP="002F7328">
            <w:pPr>
              <w:pStyle w:val="Tabulka-text"/>
            </w:pPr>
            <w:r>
              <w:t>0,086</w:t>
            </w:r>
          </w:p>
        </w:tc>
        <w:tc>
          <w:tcPr>
            <w:tcW w:w="1276" w:type="dxa"/>
          </w:tcPr>
          <w:p w:rsidR="009C7977" w:rsidRPr="00F328B9" w:rsidRDefault="009C7977" w:rsidP="002F7328">
            <w:pPr>
              <w:pStyle w:val="Tabulka-text"/>
            </w:pPr>
            <w:r>
              <w:t>0,084</w:t>
            </w:r>
          </w:p>
        </w:tc>
        <w:tc>
          <w:tcPr>
            <w:tcW w:w="1276" w:type="dxa"/>
          </w:tcPr>
          <w:p w:rsidR="009C7977" w:rsidRPr="00F328B9" w:rsidRDefault="009C7977" w:rsidP="002F7328">
            <w:pPr>
              <w:pStyle w:val="Tabulka-text"/>
            </w:pPr>
            <w:r>
              <w:t>0,087</w:t>
            </w:r>
          </w:p>
        </w:tc>
      </w:tr>
      <w:tr w:rsidR="009C7977" w:rsidRPr="00E9652D" w:rsidTr="001E414B">
        <w:tc>
          <w:tcPr>
            <w:tcW w:w="2075" w:type="dxa"/>
            <w:tcBorders>
              <w:right w:val="single" w:sz="4" w:space="0" w:color="auto"/>
            </w:tcBorders>
          </w:tcPr>
          <w:p w:rsidR="009C7977" w:rsidRPr="00E9652D" w:rsidRDefault="009C7977" w:rsidP="001E414B">
            <w:pPr>
              <w:pStyle w:val="Tabulka-text"/>
              <w:jc w:val="left"/>
              <w:rPr>
                <w:b/>
              </w:rPr>
            </w:pPr>
            <w:r w:rsidRPr="00E9652D">
              <w:rPr>
                <w:b/>
              </w:rPr>
              <w:t>Součet</w:t>
            </w:r>
          </w:p>
        </w:tc>
        <w:tc>
          <w:tcPr>
            <w:tcW w:w="1275" w:type="dxa"/>
            <w:tcBorders>
              <w:left w:val="single" w:sz="4" w:space="0" w:color="auto"/>
            </w:tcBorders>
          </w:tcPr>
          <w:p w:rsidR="009C7977" w:rsidRPr="00E9652D" w:rsidRDefault="009C7977" w:rsidP="002F7328">
            <w:pPr>
              <w:pStyle w:val="Tabulka-text"/>
              <w:rPr>
                <w:b/>
              </w:rPr>
            </w:pPr>
            <w:r>
              <w:rPr>
                <w:b/>
              </w:rPr>
              <w:t>1,242</w:t>
            </w:r>
          </w:p>
        </w:tc>
        <w:tc>
          <w:tcPr>
            <w:tcW w:w="1276" w:type="dxa"/>
          </w:tcPr>
          <w:p w:rsidR="009C7977" w:rsidRPr="00E9652D" w:rsidRDefault="009C7977" w:rsidP="002F7328">
            <w:pPr>
              <w:pStyle w:val="Tabulka-text"/>
              <w:rPr>
                <w:b/>
              </w:rPr>
            </w:pPr>
            <w:r>
              <w:rPr>
                <w:b/>
              </w:rPr>
              <w:t>0,672</w:t>
            </w:r>
          </w:p>
        </w:tc>
        <w:tc>
          <w:tcPr>
            <w:tcW w:w="1276" w:type="dxa"/>
          </w:tcPr>
          <w:p w:rsidR="009C7977" w:rsidRPr="00E9652D" w:rsidRDefault="009C7977" w:rsidP="002F7328">
            <w:pPr>
              <w:pStyle w:val="Tabulka-text"/>
              <w:rPr>
                <w:b/>
              </w:rPr>
            </w:pPr>
            <w:r>
              <w:rPr>
                <w:b/>
              </w:rPr>
              <w:t>0,679</w:t>
            </w:r>
          </w:p>
        </w:tc>
        <w:tc>
          <w:tcPr>
            <w:tcW w:w="1276" w:type="dxa"/>
          </w:tcPr>
          <w:p w:rsidR="009C7977" w:rsidRPr="00E9652D" w:rsidRDefault="009C7977" w:rsidP="002F7328">
            <w:pPr>
              <w:pStyle w:val="Tabulka-text"/>
              <w:rPr>
                <w:b/>
              </w:rPr>
            </w:pPr>
            <w:r>
              <w:rPr>
                <w:b/>
              </w:rPr>
              <w:t>0,656</w:t>
            </w:r>
          </w:p>
        </w:tc>
      </w:tr>
      <w:tr w:rsidR="009C7977" w:rsidRPr="00E9652D" w:rsidTr="001E414B">
        <w:tc>
          <w:tcPr>
            <w:tcW w:w="2075" w:type="dxa"/>
            <w:tcBorders>
              <w:bottom w:val="single" w:sz="12" w:space="0" w:color="auto"/>
              <w:right w:val="single" w:sz="4" w:space="0" w:color="auto"/>
            </w:tcBorders>
          </w:tcPr>
          <w:p w:rsidR="009C7977" w:rsidRPr="00E9652D" w:rsidRDefault="009C7977" w:rsidP="001E414B">
            <w:pPr>
              <w:pStyle w:val="Tabulka-text"/>
              <w:jc w:val="left"/>
              <w:rPr>
                <w:b/>
              </w:rPr>
            </w:pPr>
            <w:r>
              <w:rPr>
                <w:b/>
              </w:rPr>
              <w:t>Zhodnocení</w:t>
            </w:r>
          </w:p>
        </w:tc>
        <w:tc>
          <w:tcPr>
            <w:tcW w:w="1275" w:type="dxa"/>
            <w:tcBorders>
              <w:left w:val="single" w:sz="4" w:space="0" w:color="auto"/>
            </w:tcBorders>
          </w:tcPr>
          <w:p w:rsidR="009C7977" w:rsidRPr="00E9652D" w:rsidRDefault="009C7977" w:rsidP="001E414B">
            <w:pPr>
              <w:pStyle w:val="Tabulka-text"/>
              <w:rPr>
                <w:b/>
              </w:rPr>
            </w:pPr>
            <w:r>
              <w:rPr>
                <w:b/>
              </w:rPr>
              <w:t>Ani netvoří hodnotu, ani bankrot</w:t>
            </w:r>
          </w:p>
        </w:tc>
        <w:tc>
          <w:tcPr>
            <w:tcW w:w="1276" w:type="dxa"/>
          </w:tcPr>
          <w:p w:rsidR="009C7977" w:rsidRPr="00E9652D" w:rsidRDefault="009C7977" w:rsidP="001E414B">
            <w:pPr>
              <w:pStyle w:val="Tabulka-text"/>
              <w:rPr>
                <w:b/>
              </w:rPr>
            </w:pPr>
            <w:r>
              <w:rPr>
                <w:b/>
              </w:rPr>
              <w:t>bankrot</w:t>
            </w:r>
          </w:p>
        </w:tc>
        <w:tc>
          <w:tcPr>
            <w:tcW w:w="1276" w:type="dxa"/>
          </w:tcPr>
          <w:p w:rsidR="009C7977" w:rsidRPr="00E9652D" w:rsidRDefault="004F237C" w:rsidP="001E414B">
            <w:pPr>
              <w:pStyle w:val="Tabulka-text"/>
              <w:rPr>
                <w:b/>
              </w:rPr>
            </w:pPr>
            <w:r>
              <w:rPr>
                <w:b/>
              </w:rPr>
              <w:t>B</w:t>
            </w:r>
            <w:r w:rsidR="009C7977">
              <w:rPr>
                <w:b/>
              </w:rPr>
              <w:t>ankrot</w:t>
            </w:r>
          </w:p>
        </w:tc>
        <w:tc>
          <w:tcPr>
            <w:tcW w:w="1276" w:type="dxa"/>
          </w:tcPr>
          <w:p w:rsidR="009C7977" w:rsidRPr="00E9652D" w:rsidRDefault="009C7977" w:rsidP="001E414B">
            <w:pPr>
              <w:pStyle w:val="Tabulka-text"/>
              <w:rPr>
                <w:b/>
              </w:rPr>
            </w:pPr>
            <w:r>
              <w:rPr>
                <w:b/>
              </w:rPr>
              <w:t>bankrot</w:t>
            </w:r>
          </w:p>
        </w:tc>
      </w:tr>
    </w:tbl>
    <w:p w:rsidR="00F23F74" w:rsidRDefault="00F23F74" w:rsidP="00F23F74">
      <w:pPr>
        <w:pStyle w:val="Tabulka-pramen"/>
      </w:pPr>
      <w:r>
        <w:t>Zdroj: vlastní výpočet</w:t>
      </w:r>
    </w:p>
    <w:p w:rsidR="009C7977" w:rsidRDefault="009C7977" w:rsidP="009C7977">
      <w:pPr>
        <w:pStyle w:val="Nadpis2"/>
      </w:pPr>
      <w:bookmarkStart w:id="31" w:name="_Toc310319044"/>
      <w:r>
        <w:lastRenderedPageBreak/>
        <w:t>Bonitní modely</w:t>
      </w:r>
      <w:bookmarkEnd w:id="31"/>
    </w:p>
    <w:p w:rsidR="00686F66" w:rsidRPr="009C7977" w:rsidRDefault="00686F66" w:rsidP="002F12A7">
      <w:pPr>
        <w:pStyle w:val="Nadpis3"/>
      </w:pPr>
      <w:bookmarkStart w:id="32" w:name="_Toc310319045"/>
      <w:proofErr w:type="spellStart"/>
      <w:r w:rsidRPr="009C7977">
        <w:t>Kralickův</w:t>
      </w:r>
      <w:proofErr w:type="spellEnd"/>
      <w:r w:rsidRPr="009C7977">
        <w:t xml:space="preserve"> </w:t>
      </w:r>
      <w:proofErr w:type="spellStart"/>
      <w:r w:rsidRPr="009C7977">
        <w:t>Quicktest</w:t>
      </w:r>
      <w:bookmarkEnd w:id="32"/>
      <w:proofErr w:type="spellEnd"/>
    </w:p>
    <w:p w:rsidR="00E64376" w:rsidRDefault="00E64376" w:rsidP="00E64376">
      <w:proofErr w:type="spellStart"/>
      <w:r>
        <w:t>Kralickův</w:t>
      </w:r>
      <w:proofErr w:type="spellEnd"/>
      <w:r>
        <w:t xml:space="preserve"> </w:t>
      </w:r>
      <w:proofErr w:type="spellStart"/>
      <w:r>
        <w:t>Quicktest</w:t>
      </w:r>
      <w:proofErr w:type="spellEnd"/>
      <w:r>
        <w:t xml:space="preserve"> dokazuje, že finanční stabilita společnosti se ve sledovaném období </w:t>
      </w:r>
      <w:r w:rsidR="00676248">
        <w:t>pohybovala ve středním pásmu ani dobré ani špatné finanční stability. K mírnému zlepšení došlo</w:t>
      </w:r>
      <w:r>
        <w:t xml:space="preserve"> v roce 2009</w:t>
      </w:r>
      <w:r w:rsidR="00676248">
        <w:t xml:space="preserve"> a</w:t>
      </w:r>
      <w:r>
        <w:t xml:space="preserve"> pokračuje i v roce 2010. Zatím se společnost pohybuje ve středním pásmu finanční stability. Výkonnost společnosti je po celou dobu sledování na nízké úrovni, i když v roce 2009 a 2010 došlo k mírnému zlepšení oproti rokům předcházejícím. Celková situace podniku se pohybuje ve středním pásmu ani ne dobré ani ne špatné situace dle řebříčku hodnocení. </w:t>
      </w:r>
      <w:r w:rsidR="00676248">
        <w:t>Pouze v roce 2008 se celková situace propadla d</w:t>
      </w:r>
      <w:r w:rsidR="00F65C67">
        <w:t xml:space="preserve">o pásma špatné celkové situace. </w:t>
      </w:r>
      <w:r w:rsidR="00676248">
        <w:t>V dalším období 2009 - 2010</w:t>
      </w:r>
      <w:r>
        <w:t xml:space="preserve"> hodnoty ukazatele CS</w:t>
      </w:r>
      <w:r w:rsidR="00676248">
        <w:t xml:space="preserve"> se pohybují v pásmu ani ne dobré ani ne špatné celkové situace</w:t>
      </w:r>
      <w:r>
        <w:t>.</w:t>
      </w:r>
    </w:p>
    <w:p w:rsidR="006F1CC4" w:rsidRDefault="006F1CC4" w:rsidP="006F1CC4">
      <w:pPr>
        <w:autoSpaceDE w:val="0"/>
        <w:autoSpaceDN w:val="0"/>
        <w:adjustRightInd w:val="0"/>
        <w:spacing w:after="0" w:line="240" w:lineRule="auto"/>
        <w:rPr>
          <w:szCs w:val="24"/>
        </w:rPr>
      </w:pPr>
      <w:r>
        <w:rPr>
          <w:szCs w:val="24"/>
        </w:rPr>
        <w:t>Výpočet jednotlivých ukazatelů (příloha 7):</w:t>
      </w:r>
    </w:p>
    <w:p w:rsidR="006F1CC4" w:rsidRDefault="006F1CC4" w:rsidP="006F1CC4">
      <w:pPr>
        <w:autoSpaceDE w:val="0"/>
        <w:autoSpaceDN w:val="0"/>
        <w:adjustRightInd w:val="0"/>
        <w:spacing w:after="0" w:line="240" w:lineRule="auto"/>
        <w:rPr>
          <w:szCs w:val="24"/>
        </w:rPr>
      </w:pPr>
    </w:p>
    <w:p w:rsidR="006F1CC4" w:rsidRDefault="006F1CC4" w:rsidP="006F1CC4">
      <w:r>
        <w:t>a = Vlastní kapitál / Celková aktiva</w:t>
      </w:r>
    </w:p>
    <w:p w:rsidR="006F1CC4" w:rsidRDefault="006F1CC4" w:rsidP="006F1CC4">
      <w:r>
        <w:t xml:space="preserve">b = (Dluhy – Peněžní prostředky) / Provozní cash </w:t>
      </w:r>
      <w:proofErr w:type="spellStart"/>
      <w:r>
        <w:t>flow</w:t>
      </w:r>
      <w:proofErr w:type="spellEnd"/>
    </w:p>
    <w:p w:rsidR="006F1CC4" w:rsidRDefault="006F1CC4" w:rsidP="006F1CC4">
      <w:r>
        <w:t xml:space="preserve">c = EBIT  / Celková aktiva </w:t>
      </w:r>
    </w:p>
    <w:p w:rsidR="006F1CC4" w:rsidRDefault="006F1CC4" w:rsidP="006F1CC4">
      <w:r>
        <w:t xml:space="preserve">d = Provozní cash </w:t>
      </w:r>
      <w:proofErr w:type="spellStart"/>
      <w:r>
        <w:t>flow</w:t>
      </w:r>
      <w:proofErr w:type="spellEnd"/>
      <w:r>
        <w:t xml:space="preserve"> / Tržby</w:t>
      </w:r>
    </w:p>
    <w:p w:rsidR="006F1CC4" w:rsidRDefault="006F1CC4" w:rsidP="006F1CC4">
      <w:r>
        <w:t>Z vypočítaných ukazatelů se dále spočítají ukazatele finanční stability, výkonnosti společnosti a celkové situace:</w:t>
      </w:r>
    </w:p>
    <w:p w:rsidR="006F1CC4" w:rsidRDefault="006F1CC4" w:rsidP="006F1CC4">
      <w:r>
        <w:t>FS = (a + b) / 2</w:t>
      </w:r>
    </w:p>
    <w:p w:rsidR="006F1CC4" w:rsidRDefault="006F1CC4" w:rsidP="006F1CC4">
      <w:r>
        <w:t>VS = (c + d) / 2</w:t>
      </w:r>
    </w:p>
    <w:p w:rsidR="006F1CC4" w:rsidRDefault="006F1CC4" w:rsidP="006F1CC4">
      <w:r>
        <w:t>CS = (FS + VS) / 2</w:t>
      </w:r>
    </w:p>
    <w:p w:rsidR="006F1CC4" w:rsidRDefault="006F1CC4" w:rsidP="000A5FA6">
      <w:pPr>
        <w:spacing w:line="240" w:lineRule="auto"/>
        <w:rPr>
          <w:sz w:val="22"/>
          <w:szCs w:val="22"/>
        </w:rPr>
      </w:pPr>
    </w:p>
    <w:p w:rsidR="006F1CC4" w:rsidRDefault="006F1CC4" w:rsidP="000A5FA6">
      <w:pPr>
        <w:spacing w:line="240" w:lineRule="auto"/>
        <w:rPr>
          <w:sz w:val="22"/>
          <w:szCs w:val="22"/>
        </w:rPr>
      </w:pPr>
    </w:p>
    <w:p w:rsidR="006F1CC4" w:rsidRDefault="006F1CC4" w:rsidP="000A5FA6">
      <w:pPr>
        <w:spacing w:line="240" w:lineRule="auto"/>
        <w:rPr>
          <w:sz w:val="22"/>
          <w:szCs w:val="22"/>
        </w:rPr>
      </w:pPr>
    </w:p>
    <w:p w:rsidR="006F1CC4" w:rsidRDefault="006F1CC4" w:rsidP="000A5FA6">
      <w:pPr>
        <w:spacing w:line="240" w:lineRule="auto"/>
        <w:rPr>
          <w:sz w:val="22"/>
          <w:szCs w:val="22"/>
        </w:rPr>
      </w:pPr>
    </w:p>
    <w:p w:rsidR="000A5FA6" w:rsidRPr="003E341A" w:rsidRDefault="000A5FA6" w:rsidP="000A5FA6">
      <w:pPr>
        <w:spacing w:line="240" w:lineRule="auto"/>
        <w:rPr>
          <w:sz w:val="22"/>
          <w:szCs w:val="22"/>
        </w:rPr>
      </w:pPr>
      <w:r w:rsidRPr="003E341A">
        <w:rPr>
          <w:sz w:val="22"/>
          <w:szCs w:val="22"/>
        </w:rPr>
        <w:lastRenderedPageBreak/>
        <w:t>Tabulka 1</w:t>
      </w:r>
      <w:r w:rsidR="001A3AA6">
        <w:rPr>
          <w:sz w:val="22"/>
          <w:szCs w:val="22"/>
        </w:rPr>
        <w:t>7</w:t>
      </w:r>
      <w:r w:rsidRPr="003E341A">
        <w:rPr>
          <w:sz w:val="22"/>
          <w:szCs w:val="22"/>
        </w:rPr>
        <w:t xml:space="preserve"> </w:t>
      </w:r>
      <w:proofErr w:type="spellStart"/>
      <w:r w:rsidRPr="003E341A">
        <w:rPr>
          <w:sz w:val="22"/>
          <w:szCs w:val="22"/>
        </w:rPr>
        <w:t>Kralickuv</w:t>
      </w:r>
      <w:proofErr w:type="spellEnd"/>
      <w:r w:rsidRPr="003E341A">
        <w:rPr>
          <w:sz w:val="22"/>
          <w:szCs w:val="22"/>
        </w:rPr>
        <w:t xml:space="preserve"> </w:t>
      </w:r>
      <w:proofErr w:type="spellStart"/>
      <w:r w:rsidRPr="003E341A">
        <w:rPr>
          <w:sz w:val="22"/>
          <w:szCs w:val="22"/>
        </w:rPr>
        <w:t>Quicktest</w:t>
      </w:r>
      <w:proofErr w:type="spellEnd"/>
      <w:r w:rsidRPr="003E341A">
        <w:rPr>
          <w:sz w:val="22"/>
          <w:szCs w:val="22"/>
        </w:rPr>
        <w:t xml:space="preserve"> </w:t>
      </w:r>
      <w:r>
        <w:rPr>
          <w:sz w:val="22"/>
          <w:szCs w:val="22"/>
        </w:rPr>
        <w:t>2007</w:t>
      </w:r>
    </w:p>
    <w:tbl>
      <w:tblPr>
        <w:tblW w:w="6600" w:type="dxa"/>
        <w:tblInd w:w="6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4A0"/>
      </w:tblPr>
      <w:tblGrid>
        <w:gridCol w:w="1333"/>
        <w:gridCol w:w="1210"/>
        <w:gridCol w:w="1210"/>
        <w:gridCol w:w="2847"/>
      </w:tblGrid>
      <w:tr w:rsidR="003336B9" w:rsidTr="0062485C">
        <w:tc>
          <w:tcPr>
            <w:tcW w:w="1333" w:type="dxa"/>
            <w:tcBorders>
              <w:top w:val="single" w:sz="12" w:space="0" w:color="auto"/>
              <w:bottom w:val="single" w:sz="12" w:space="0" w:color="auto"/>
              <w:right w:val="single" w:sz="4" w:space="0" w:color="auto"/>
            </w:tcBorders>
          </w:tcPr>
          <w:p w:rsidR="003336B9" w:rsidRPr="00F328B9" w:rsidRDefault="003336B9" w:rsidP="001971EB">
            <w:pPr>
              <w:pStyle w:val="Tabulka-text"/>
            </w:pPr>
          </w:p>
        </w:tc>
        <w:tc>
          <w:tcPr>
            <w:tcW w:w="5267" w:type="dxa"/>
            <w:gridSpan w:val="3"/>
            <w:tcBorders>
              <w:top w:val="single" w:sz="12" w:space="0" w:color="auto"/>
              <w:left w:val="single" w:sz="4" w:space="0" w:color="auto"/>
              <w:bottom w:val="single" w:sz="12" w:space="0" w:color="auto"/>
            </w:tcBorders>
          </w:tcPr>
          <w:p w:rsidR="003336B9" w:rsidRDefault="003336B9" w:rsidP="001971EB">
            <w:pPr>
              <w:pStyle w:val="Tabulka-text"/>
              <w:rPr>
                <w:b/>
              </w:rPr>
            </w:pPr>
            <w:r>
              <w:rPr>
                <w:b/>
              </w:rPr>
              <w:t>2007</w:t>
            </w:r>
          </w:p>
        </w:tc>
      </w:tr>
      <w:tr w:rsidR="003336B9" w:rsidTr="001063E8">
        <w:trPr>
          <w:trHeight w:val="447"/>
        </w:trPr>
        <w:tc>
          <w:tcPr>
            <w:tcW w:w="1333" w:type="dxa"/>
            <w:tcBorders>
              <w:top w:val="single" w:sz="12" w:space="0" w:color="auto"/>
              <w:bottom w:val="single" w:sz="12" w:space="0" w:color="auto"/>
              <w:right w:val="single" w:sz="4" w:space="0" w:color="auto"/>
            </w:tcBorders>
          </w:tcPr>
          <w:p w:rsidR="003336B9" w:rsidRPr="00F328B9" w:rsidRDefault="003336B9" w:rsidP="001971EB">
            <w:pPr>
              <w:pStyle w:val="Tabulka-text"/>
            </w:pPr>
            <w:r>
              <w:t>ukazatel</w:t>
            </w:r>
          </w:p>
        </w:tc>
        <w:tc>
          <w:tcPr>
            <w:tcW w:w="1210" w:type="dxa"/>
            <w:tcBorders>
              <w:top w:val="single" w:sz="12" w:space="0" w:color="auto"/>
              <w:left w:val="single" w:sz="4" w:space="0" w:color="auto"/>
              <w:bottom w:val="single" w:sz="12" w:space="0" w:color="auto"/>
            </w:tcBorders>
          </w:tcPr>
          <w:p w:rsidR="003336B9" w:rsidRPr="0060294C" w:rsidRDefault="000A5FA6" w:rsidP="001971EB">
            <w:pPr>
              <w:pStyle w:val="Tabulka-text"/>
              <w:rPr>
                <w:b/>
              </w:rPr>
            </w:pPr>
            <w:r>
              <w:rPr>
                <w:b/>
              </w:rPr>
              <w:t>H</w:t>
            </w:r>
            <w:r w:rsidR="003336B9">
              <w:rPr>
                <w:b/>
              </w:rPr>
              <w:t>odnota</w:t>
            </w:r>
          </w:p>
        </w:tc>
        <w:tc>
          <w:tcPr>
            <w:tcW w:w="1210" w:type="dxa"/>
            <w:tcBorders>
              <w:top w:val="single" w:sz="12" w:space="0" w:color="auto"/>
              <w:bottom w:val="single" w:sz="12" w:space="0" w:color="auto"/>
            </w:tcBorders>
          </w:tcPr>
          <w:p w:rsidR="003336B9" w:rsidRPr="0060294C" w:rsidRDefault="003336B9" w:rsidP="001971EB">
            <w:pPr>
              <w:pStyle w:val="Tabulka-text"/>
              <w:rPr>
                <w:b/>
              </w:rPr>
            </w:pPr>
            <w:r>
              <w:rPr>
                <w:b/>
              </w:rPr>
              <w:t>body</w:t>
            </w:r>
          </w:p>
        </w:tc>
        <w:tc>
          <w:tcPr>
            <w:tcW w:w="2847" w:type="dxa"/>
            <w:tcBorders>
              <w:top w:val="single" w:sz="12" w:space="0" w:color="auto"/>
              <w:bottom w:val="single" w:sz="12" w:space="0" w:color="auto"/>
            </w:tcBorders>
          </w:tcPr>
          <w:p w:rsidR="003336B9" w:rsidRDefault="003336B9" w:rsidP="001971EB">
            <w:pPr>
              <w:pStyle w:val="Tabulka-text"/>
              <w:rPr>
                <w:b/>
              </w:rPr>
            </w:pPr>
            <w:r>
              <w:rPr>
                <w:b/>
              </w:rPr>
              <w:t>hodnocení</w:t>
            </w:r>
          </w:p>
        </w:tc>
      </w:tr>
      <w:tr w:rsidR="003336B9" w:rsidTr="0062485C">
        <w:tc>
          <w:tcPr>
            <w:tcW w:w="1333" w:type="dxa"/>
            <w:tcBorders>
              <w:top w:val="single" w:sz="12" w:space="0" w:color="auto"/>
              <w:right w:val="single" w:sz="4" w:space="0" w:color="auto"/>
            </w:tcBorders>
          </w:tcPr>
          <w:p w:rsidR="003336B9" w:rsidRPr="00ED67B9" w:rsidRDefault="001A3AA6" w:rsidP="001971EB">
            <w:pPr>
              <w:pStyle w:val="Tabulka-text"/>
              <w:jc w:val="left"/>
            </w:pPr>
            <w:r>
              <w:t>A</w:t>
            </w:r>
          </w:p>
        </w:tc>
        <w:tc>
          <w:tcPr>
            <w:tcW w:w="1210" w:type="dxa"/>
            <w:tcBorders>
              <w:top w:val="single" w:sz="12" w:space="0" w:color="auto"/>
              <w:left w:val="single" w:sz="4" w:space="0" w:color="auto"/>
            </w:tcBorders>
          </w:tcPr>
          <w:p w:rsidR="003336B9" w:rsidRPr="00F328B9" w:rsidRDefault="00B74E04" w:rsidP="001063E8">
            <w:pPr>
              <w:pStyle w:val="Tabulka-text"/>
            </w:pPr>
            <w:r>
              <w:t>0,228</w:t>
            </w:r>
          </w:p>
        </w:tc>
        <w:tc>
          <w:tcPr>
            <w:tcW w:w="1210" w:type="dxa"/>
            <w:tcBorders>
              <w:top w:val="single" w:sz="12" w:space="0" w:color="auto"/>
            </w:tcBorders>
          </w:tcPr>
          <w:p w:rsidR="003336B9" w:rsidRPr="00F328B9" w:rsidRDefault="00B74E04" w:rsidP="001971EB">
            <w:pPr>
              <w:pStyle w:val="Tabulka-text"/>
            </w:pPr>
            <w:r>
              <w:t>3</w:t>
            </w:r>
          </w:p>
        </w:tc>
        <w:tc>
          <w:tcPr>
            <w:tcW w:w="2847" w:type="dxa"/>
            <w:tcBorders>
              <w:top w:val="single" w:sz="12" w:space="0" w:color="auto"/>
            </w:tcBorders>
          </w:tcPr>
          <w:p w:rsidR="003336B9" w:rsidRPr="00F328B9" w:rsidRDefault="00B74E04" w:rsidP="001971EB">
            <w:pPr>
              <w:pStyle w:val="Tabulka-text"/>
            </w:pPr>
            <w:r>
              <w:t>Velmi dobrý podnik</w:t>
            </w:r>
          </w:p>
        </w:tc>
      </w:tr>
      <w:tr w:rsidR="003336B9" w:rsidTr="0062485C">
        <w:tc>
          <w:tcPr>
            <w:tcW w:w="1333" w:type="dxa"/>
            <w:tcBorders>
              <w:right w:val="single" w:sz="4" w:space="0" w:color="auto"/>
            </w:tcBorders>
          </w:tcPr>
          <w:p w:rsidR="003336B9" w:rsidRPr="00ED67B9" w:rsidRDefault="001A3AA6" w:rsidP="003336B9">
            <w:pPr>
              <w:pStyle w:val="Tabulka-text"/>
              <w:jc w:val="left"/>
            </w:pPr>
            <w:r>
              <w:t>B</w:t>
            </w:r>
          </w:p>
        </w:tc>
        <w:tc>
          <w:tcPr>
            <w:tcW w:w="1210" w:type="dxa"/>
            <w:tcBorders>
              <w:left w:val="single" w:sz="4" w:space="0" w:color="auto"/>
            </w:tcBorders>
          </w:tcPr>
          <w:p w:rsidR="003336B9" w:rsidRPr="00F328B9" w:rsidRDefault="009461CE" w:rsidP="001063E8">
            <w:pPr>
              <w:pStyle w:val="Tabulka-text"/>
            </w:pPr>
            <w:r>
              <w:t>-9,010</w:t>
            </w:r>
          </w:p>
        </w:tc>
        <w:tc>
          <w:tcPr>
            <w:tcW w:w="1210" w:type="dxa"/>
          </w:tcPr>
          <w:p w:rsidR="003336B9" w:rsidRPr="00F328B9" w:rsidRDefault="00624554" w:rsidP="007F20E9">
            <w:pPr>
              <w:pStyle w:val="Tabulka-text"/>
            </w:pPr>
            <w:r>
              <w:t>0</w:t>
            </w:r>
          </w:p>
        </w:tc>
        <w:tc>
          <w:tcPr>
            <w:tcW w:w="2847" w:type="dxa"/>
          </w:tcPr>
          <w:p w:rsidR="003336B9" w:rsidRPr="00F328B9" w:rsidRDefault="00624554" w:rsidP="001971EB">
            <w:pPr>
              <w:pStyle w:val="Tabulka-text"/>
            </w:pPr>
            <w:r>
              <w:t>Špatný podnik</w:t>
            </w:r>
          </w:p>
        </w:tc>
      </w:tr>
      <w:tr w:rsidR="003336B9" w:rsidTr="0062485C">
        <w:tc>
          <w:tcPr>
            <w:tcW w:w="1333" w:type="dxa"/>
            <w:tcBorders>
              <w:right w:val="single" w:sz="4" w:space="0" w:color="auto"/>
            </w:tcBorders>
          </w:tcPr>
          <w:p w:rsidR="003336B9" w:rsidRPr="00ED67B9" w:rsidRDefault="001A3AA6" w:rsidP="003336B9">
            <w:pPr>
              <w:pStyle w:val="Tabulka-text"/>
              <w:jc w:val="left"/>
            </w:pPr>
            <w:r>
              <w:t>C</w:t>
            </w:r>
          </w:p>
        </w:tc>
        <w:tc>
          <w:tcPr>
            <w:tcW w:w="1210" w:type="dxa"/>
            <w:tcBorders>
              <w:left w:val="single" w:sz="4" w:space="0" w:color="auto"/>
            </w:tcBorders>
          </w:tcPr>
          <w:p w:rsidR="003336B9" w:rsidRPr="00F328B9" w:rsidRDefault="001063E8" w:rsidP="001063E8">
            <w:pPr>
              <w:pStyle w:val="Tabulka-text"/>
            </w:pPr>
            <w:r>
              <w:t xml:space="preserve"> </w:t>
            </w:r>
            <w:r w:rsidR="0062485C">
              <w:t>0,111</w:t>
            </w:r>
          </w:p>
        </w:tc>
        <w:tc>
          <w:tcPr>
            <w:tcW w:w="1210" w:type="dxa"/>
          </w:tcPr>
          <w:p w:rsidR="003336B9" w:rsidRPr="00F328B9" w:rsidRDefault="0062485C" w:rsidP="001971EB">
            <w:pPr>
              <w:pStyle w:val="Tabulka-text"/>
            </w:pPr>
            <w:r>
              <w:t>2</w:t>
            </w:r>
          </w:p>
        </w:tc>
        <w:tc>
          <w:tcPr>
            <w:tcW w:w="2847" w:type="dxa"/>
          </w:tcPr>
          <w:p w:rsidR="003336B9" w:rsidRPr="00F328B9" w:rsidRDefault="0062485C" w:rsidP="001971EB">
            <w:pPr>
              <w:pStyle w:val="Tabulka-text"/>
            </w:pPr>
            <w:r>
              <w:t>Ani dobrý ani špatný podnik</w:t>
            </w:r>
          </w:p>
        </w:tc>
      </w:tr>
      <w:tr w:rsidR="003336B9" w:rsidTr="0062485C">
        <w:tc>
          <w:tcPr>
            <w:tcW w:w="1333" w:type="dxa"/>
            <w:tcBorders>
              <w:right w:val="single" w:sz="4" w:space="0" w:color="auto"/>
            </w:tcBorders>
          </w:tcPr>
          <w:p w:rsidR="003336B9" w:rsidRPr="00ED67B9" w:rsidRDefault="001A3AA6" w:rsidP="003336B9">
            <w:pPr>
              <w:pStyle w:val="Tabulka-text"/>
              <w:jc w:val="left"/>
            </w:pPr>
            <w:r>
              <w:t>D</w:t>
            </w:r>
          </w:p>
        </w:tc>
        <w:tc>
          <w:tcPr>
            <w:tcW w:w="1210" w:type="dxa"/>
            <w:tcBorders>
              <w:left w:val="single" w:sz="4" w:space="0" w:color="auto"/>
            </w:tcBorders>
          </w:tcPr>
          <w:p w:rsidR="003336B9" w:rsidRPr="00F328B9" w:rsidRDefault="009461CE" w:rsidP="001063E8">
            <w:pPr>
              <w:pStyle w:val="Tabulka-text"/>
            </w:pPr>
            <w:r>
              <w:t>-0,0</w:t>
            </w:r>
            <w:r w:rsidR="001063E8">
              <w:t>59</w:t>
            </w:r>
          </w:p>
        </w:tc>
        <w:tc>
          <w:tcPr>
            <w:tcW w:w="1210" w:type="dxa"/>
          </w:tcPr>
          <w:p w:rsidR="003336B9" w:rsidRPr="00F328B9" w:rsidRDefault="009461CE" w:rsidP="001971EB">
            <w:pPr>
              <w:pStyle w:val="Tabulka-text"/>
            </w:pPr>
            <w:r>
              <w:t>0</w:t>
            </w:r>
          </w:p>
        </w:tc>
        <w:tc>
          <w:tcPr>
            <w:tcW w:w="2847" w:type="dxa"/>
          </w:tcPr>
          <w:p w:rsidR="003336B9" w:rsidRPr="00F328B9" w:rsidRDefault="009461CE" w:rsidP="001971EB">
            <w:pPr>
              <w:pStyle w:val="Tabulka-text"/>
            </w:pPr>
            <w:r>
              <w:t>Špatný podnik</w:t>
            </w:r>
          </w:p>
        </w:tc>
      </w:tr>
      <w:tr w:rsidR="003336B9" w:rsidTr="0062485C">
        <w:tc>
          <w:tcPr>
            <w:tcW w:w="1333" w:type="dxa"/>
            <w:tcBorders>
              <w:right w:val="single" w:sz="4" w:space="0" w:color="auto"/>
            </w:tcBorders>
          </w:tcPr>
          <w:p w:rsidR="003336B9" w:rsidRDefault="003336B9" w:rsidP="003336B9">
            <w:pPr>
              <w:pStyle w:val="Tabulka-text"/>
              <w:jc w:val="left"/>
            </w:pPr>
            <w:r>
              <w:t>FS</w:t>
            </w:r>
          </w:p>
        </w:tc>
        <w:tc>
          <w:tcPr>
            <w:tcW w:w="1210" w:type="dxa"/>
            <w:tcBorders>
              <w:left w:val="single" w:sz="4" w:space="0" w:color="auto"/>
            </w:tcBorders>
          </w:tcPr>
          <w:p w:rsidR="003336B9" w:rsidRPr="00F328B9" w:rsidRDefault="003336B9" w:rsidP="001971EB">
            <w:pPr>
              <w:pStyle w:val="Tabulka-text"/>
            </w:pPr>
          </w:p>
        </w:tc>
        <w:tc>
          <w:tcPr>
            <w:tcW w:w="1210" w:type="dxa"/>
          </w:tcPr>
          <w:p w:rsidR="003336B9" w:rsidRPr="00F328B9" w:rsidRDefault="00624554" w:rsidP="001971EB">
            <w:pPr>
              <w:pStyle w:val="Tabulka-text"/>
            </w:pPr>
            <w:r>
              <w:t>1,5</w:t>
            </w:r>
          </w:p>
        </w:tc>
        <w:tc>
          <w:tcPr>
            <w:tcW w:w="2847" w:type="dxa"/>
          </w:tcPr>
          <w:p w:rsidR="003336B9" w:rsidRPr="00F328B9" w:rsidRDefault="00624554" w:rsidP="001971EB">
            <w:pPr>
              <w:pStyle w:val="Tabulka-text"/>
            </w:pPr>
            <w:r>
              <w:t>Ani dobrá ani špatná finanční stabilita</w:t>
            </w:r>
          </w:p>
        </w:tc>
      </w:tr>
      <w:tr w:rsidR="003336B9" w:rsidTr="0062485C">
        <w:tc>
          <w:tcPr>
            <w:tcW w:w="1333" w:type="dxa"/>
            <w:tcBorders>
              <w:right w:val="single" w:sz="4" w:space="0" w:color="auto"/>
            </w:tcBorders>
          </w:tcPr>
          <w:p w:rsidR="003336B9" w:rsidRDefault="003336B9" w:rsidP="003336B9">
            <w:pPr>
              <w:pStyle w:val="Tabulka-text"/>
              <w:jc w:val="left"/>
            </w:pPr>
            <w:r>
              <w:t>VS</w:t>
            </w:r>
          </w:p>
        </w:tc>
        <w:tc>
          <w:tcPr>
            <w:tcW w:w="1210" w:type="dxa"/>
            <w:tcBorders>
              <w:left w:val="single" w:sz="4" w:space="0" w:color="auto"/>
            </w:tcBorders>
          </w:tcPr>
          <w:p w:rsidR="003336B9" w:rsidRPr="00F328B9" w:rsidRDefault="003336B9" w:rsidP="001971EB">
            <w:pPr>
              <w:pStyle w:val="Tabulka-text"/>
            </w:pPr>
          </w:p>
        </w:tc>
        <w:tc>
          <w:tcPr>
            <w:tcW w:w="1210" w:type="dxa"/>
          </w:tcPr>
          <w:p w:rsidR="003336B9" w:rsidRPr="00F328B9" w:rsidRDefault="007F20E9" w:rsidP="001971EB">
            <w:pPr>
              <w:pStyle w:val="Tabulka-text"/>
            </w:pPr>
            <w:r>
              <w:t>1</w:t>
            </w:r>
          </w:p>
        </w:tc>
        <w:tc>
          <w:tcPr>
            <w:tcW w:w="2847" w:type="dxa"/>
          </w:tcPr>
          <w:p w:rsidR="003336B9" w:rsidRPr="00F328B9" w:rsidRDefault="007F20E9" w:rsidP="001971EB">
            <w:pPr>
              <w:pStyle w:val="Tabulka-text"/>
            </w:pPr>
            <w:r>
              <w:t>Špatná výkonnost</w:t>
            </w:r>
          </w:p>
        </w:tc>
      </w:tr>
      <w:tr w:rsidR="003336B9" w:rsidTr="0062485C">
        <w:tc>
          <w:tcPr>
            <w:tcW w:w="1333" w:type="dxa"/>
            <w:tcBorders>
              <w:right w:val="single" w:sz="4" w:space="0" w:color="auto"/>
            </w:tcBorders>
          </w:tcPr>
          <w:p w:rsidR="003336B9" w:rsidRDefault="003336B9" w:rsidP="001971EB">
            <w:pPr>
              <w:pStyle w:val="Tabulka-text"/>
              <w:jc w:val="left"/>
            </w:pPr>
            <w:r>
              <w:t>CS</w:t>
            </w:r>
          </w:p>
        </w:tc>
        <w:tc>
          <w:tcPr>
            <w:tcW w:w="1210" w:type="dxa"/>
            <w:tcBorders>
              <w:left w:val="single" w:sz="4" w:space="0" w:color="auto"/>
            </w:tcBorders>
          </w:tcPr>
          <w:p w:rsidR="003336B9" w:rsidRPr="00F328B9" w:rsidRDefault="003336B9" w:rsidP="001971EB">
            <w:pPr>
              <w:pStyle w:val="Tabulka-text"/>
            </w:pPr>
          </w:p>
        </w:tc>
        <w:tc>
          <w:tcPr>
            <w:tcW w:w="1210" w:type="dxa"/>
          </w:tcPr>
          <w:p w:rsidR="003336B9" w:rsidRPr="00F328B9" w:rsidRDefault="00624554" w:rsidP="001971EB">
            <w:pPr>
              <w:pStyle w:val="Tabulka-text"/>
            </w:pPr>
            <w:r>
              <w:t>1</w:t>
            </w:r>
            <w:r w:rsidR="007F20E9">
              <w:t>,25</w:t>
            </w:r>
          </w:p>
        </w:tc>
        <w:tc>
          <w:tcPr>
            <w:tcW w:w="2847" w:type="dxa"/>
          </w:tcPr>
          <w:p w:rsidR="003336B9" w:rsidRPr="00F328B9" w:rsidRDefault="007F20E9" w:rsidP="001971EB">
            <w:pPr>
              <w:pStyle w:val="Tabulka-text"/>
            </w:pPr>
            <w:r>
              <w:t>Ani dobrá ani špatná celková situace</w:t>
            </w:r>
          </w:p>
        </w:tc>
      </w:tr>
    </w:tbl>
    <w:p w:rsidR="00F23F74" w:rsidRDefault="00F23F74" w:rsidP="00F23F74">
      <w:pPr>
        <w:pStyle w:val="Tabulka-pramen"/>
      </w:pPr>
      <w:r>
        <w:t>Zdroj: vlastní výpočet</w:t>
      </w:r>
    </w:p>
    <w:p w:rsidR="000A5FA6" w:rsidRPr="003E341A" w:rsidRDefault="000A5FA6" w:rsidP="000A5FA6">
      <w:pPr>
        <w:spacing w:line="240" w:lineRule="auto"/>
        <w:rPr>
          <w:sz w:val="22"/>
          <w:szCs w:val="22"/>
        </w:rPr>
      </w:pPr>
      <w:r w:rsidRPr="003E341A">
        <w:rPr>
          <w:sz w:val="22"/>
          <w:szCs w:val="22"/>
        </w:rPr>
        <w:t>Tabulka 1</w:t>
      </w:r>
      <w:r w:rsidR="001A3AA6">
        <w:rPr>
          <w:sz w:val="22"/>
          <w:szCs w:val="22"/>
        </w:rPr>
        <w:t>8</w:t>
      </w:r>
      <w:r w:rsidRPr="003E341A">
        <w:rPr>
          <w:sz w:val="22"/>
          <w:szCs w:val="22"/>
        </w:rPr>
        <w:t xml:space="preserve"> </w:t>
      </w:r>
      <w:proofErr w:type="spellStart"/>
      <w:r w:rsidRPr="003E341A">
        <w:rPr>
          <w:sz w:val="22"/>
          <w:szCs w:val="22"/>
        </w:rPr>
        <w:t>Kralickuv</w:t>
      </w:r>
      <w:proofErr w:type="spellEnd"/>
      <w:r w:rsidRPr="003E341A">
        <w:rPr>
          <w:sz w:val="22"/>
          <w:szCs w:val="22"/>
        </w:rPr>
        <w:t xml:space="preserve"> </w:t>
      </w:r>
      <w:proofErr w:type="spellStart"/>
      <w:r w:rsidRPr="003E341A">
        <w:rPr>
          <w:sz w:val="22"/>
          <w:szCs w:val="22"/>
        </w:rPr>
        <w:t>Quicktest</w:t>
      </w:r>
      <w:proofErr w:type="spellEnd"/>
      <w:r w:rsidRPr="003E341A">
        <w:rPr>
          <w:sz w:val="22"/>
          <w:szCs w:val="22"/>
        </w:rPr>
        <w:t xml:space="preserve"> </w:t>
      </w:r>
      <w:r>
        <w:rPr>
          <w:sz w:val="22"/>
          <w:szCs w:val="22"/>
        </w:rPr>
        <w:t>2008</w:t>
      </w:r>
      <w:r w:rsidRPr="003E341A">
        <w:rPr>
          <w:sz w:val="22"/>
          <w:szCs w:val="22"/>
        </w:rPr>
        <w:t xml:space="preserve"> </w:t>
      </w:r>
    </w:p>
    <w:tbl>
      <w:tblPr>
        <w:tblW w:w="6600" w:type="dxa"/>
        <w:tblInd w:w="6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4A0"/>
      </w:tblPr>
      <w:tblGrid>
        <w:gridCol w:w="1333"/>
        <w:gridCol w:w="1210"/>
        <w:gridCol w:w="1210"/>
        <w:gridCol w:w="2847"/>
      </w:tblGrid>
      <w:tr w:rsidR="003336B9" w:rsidTr="0062485C">
        <w:tc>
          <w:tcPr>
            <w:tcW w:w="1333" w:type="dxa"/>
            <w:tcBorders>
              <w:top w:val="single" w:sz="12" w:space="0" w:color="auto"/>
              <w:bottom w:val="single" w:sz="12" w:space="0" w:color="auto"/>
              <w:right w:val="single" w:sz="4" w:space="0" w:color="auto"/>
            </w:tcBorders>
          </w:tcPr>
          <w:p w:rsidR="003336B9" w:rsidRPr="00F328B9" w:rsidRDefault="003336B9" w:rsidP="001971EB">
            <w:pPr>
              <w:pStyle w:val="Tabulka-text"/>
            </w:pPr>
          </w:p>
        </w:tc>
        <w:tc>
          <w:tcPr>
            <w:tcW w:w="5267" w:type="dxa"/>
            <w:gridSpan w:val="3"/>
            <w:tcBorders>
              <w:top w:val="single" w:sz="12" w:space="0" w:color="auto"/>
              <w:left w:val="single" w:sz="4" w:space="0" w:color="auto"/>
              <w:bottom w:val="single" w:sz="12" w:space="0" w:color="auto"/>
            </w:tcBorders>
          </w:tcPr>
          <w:p w:rsidR="003336B9" w:rsidRDefault="003336B9" w:rsidP="001971EB">
            <w:pPr>
              <w:pStyle w:val="Tabulka-text"/>
              <w:rPr>
                <w:b/>
              </w:rPr>
            </w:pPr>
            <w:r>
              <w:rPr>
                <w:b/>
              </w:rPr>
              <w:t>2008</w:t>
            </w:r>
          </w:p>
        </w:tc>
      </w:tr>
      <w:tr w:rsidR="003336B9" w:rsidTr="0062485C">
        <w:tc>
          <w:tcPr>
            <w:tcW w:w="1333" w:type="dxa"/>
            <w:tcBorders>
              <w:top w:val="single" w:sz="12" w:space="0" w:color="auto"/>
              <w:bottom w:val="single" w:sz="12" w:space="0" w:color="auto"/>
              <w:right w:val="single" w:sz="4" w:space="0" w:color="auto"/>
            </w:tcBorders>
          </w:tcPr>
          <w:p w:rsidR="003336B9" w:rsidRPr="00F328B9" w:rsidRDefault="003336B9" w:rsidP="001971EB">
            <w:pPr>
              <w:pStyle w:val="Tabulka-text"/>
            </w:pPr>
            <w:r>
              <w:t>ukazatel</w:t>
            </w:r>
          </w:p>
        </w:tc>
        <w:tc>
          <w:tcPr>
            <w:tcW w:w="1210" w:type="dxa"/>
            <w:tcBorders>
              <w:top w:val="single" w:sz="12" w:space="0" w:color="auto"/>
              <w:left w:val="single" w:sz="4" w:space="0" w:color="auto"/>
              <w:bottom w:val="single" w:sz="12" w:space="0" w:color="auto"/>
            </w:tcBorders>
          </w:tcPr>
          <w:p w:rsidR="003336B9" w:rsidRPr="0060294C" w:rsidRDefault="000A5FA6" w:rsidP="001971EB">
            <w:pPr>
              <w:pStyle w:val="Tabulka-text"/>
              <w:rPr>
                <w:b/>
              </w:rPr>
            </w:pPr>
            <w:r>
              <w:rPr>
                <w:b/>
              </w:rPr>
              <w:t>H</w:t>
            </w:r>
            <w:r w:rsidR="003336B9">
              <w:rPr>
                <w:b/>
              </w:rPr>
              <w:t>odnota</w:t>
            </w:r>
          </w:p>
        </w:tc>
        <w:tc>
          <w:tcPr>
            <w:tcW w:w="1210" w:type="dxa"/>
            <w:tcBorders>
              <w:top w:val="single" w:sz="12" w:space="0" w:color="auto"/>
              <w:bottom w:val="single" w:sz="12" w:space="0" w:color="auto"/>
            </w:tcBorders>
          </w:tcPr>
          <w:p w:rsidR="003336B9" w:rsidRPr="0060294C" w:rsidRDefault="007F20E9" w:rsidP="001971EB">
            <w:pPr>
              <w:pStyle w:val="Tabulka-text"/>
              <w:rPr>
                <w:b/>
              </w:rPr>
            </w:pPr>
            <w:r>
              <w:rPr>
                <w:b/>
              </w:rPr>
              <w:t>B</w:t>
            </w:r>
            <w:r w:rsidR="003336B9">
              <w:rPr>
                <w:b/>
              </w:rPr>
              <w:t>ody</w:t>
            </w:r>
          </w:p>
        </w:tc>
        <w:tc>
          <w:tcPr>
            <w:tcW w:w="2847" w:type="dxa"/>
            <w:tcBorders>
              <w:top w:val="single" w:sz="12" w:space="0" w:color="auto"/>
              <w:bottom w:val="single" w:sz="12" w:space="0" w:color="auto"/>
            </w:tcBorders>
          </w:tcPr>
          <w:p w:rsidR="003336B9" w:rsidRDefault="009461CE" w:rsidP="001971EB">
            <w:pPr>
              <w:pStyle w:val="Tabulka-text"/>
              <w:rPr>
                <w:b/>
              </w:rPr>
            </w:pPr>
            <w:r>
              <w:rPr>
                <w:b/>
              </w:rPr>
              <w:t>H</w:t>
            </w:r>
            <w:r w:rsidR="003336B9">
              <w:rPr>
                <w:b/>
              </w:rPr>
              <w:t>odnocení</w:t>
            </w:r>
          </w:p>
        </w:tc>
      </w:tr>
      <w:tr w:rsidR="00470BEC" w:rsidTr="0062485C">
        <w:tc>
          <w:tcPr>
            <w:tcW w:w="1333" w:type="dxa"/>
            <w:tcBorders>
              <w:top w:val="single" w:sz="12" w:space="0" w:color="auto"/>
              <w:right w:val="single" w:sz="4" w:space="0" w:color="auto"/>
            </w:tcBorders>
          </w:tcPr>
          <w:p w:rsidR="00470BEC" w:rsidRPr="00ED67B9" w:rsidRDefault="001A3AA6" w:rsidP="00C42242">
            <w:pPr>
              <w:pStyle w:val="Tabulka-text"/>
              <w:jc w:val="left"/>
            </w:pPr>
            <w:r>
              <w:t>A</w:t>
            </w:r>
          </w:p>
        </w:tc>
        <w:tc>
          <w:tcPr>
            <w:tcW w:w="1210" w:type="dxa"/>
            <w:tcBorders>
              <w:top w:val="single" w:sz="12" w:space="0" w:color="auto"/>
              <w:left w:val="single" w:sz="4" w:space="0" w:color="auto"/>
            </w:tcBorders>
          </w:tcPr>
          <w:p w:rsidR="00470BEC" w:rsidRPr="00F328B9" w:rsidRDefault="00470BEC" w:rsidP="001063E8">
            <w:pPr>
              <w:pStyle w:val="Tabulka-text"/>
            </w:pPr>
            <w:r>
              <w:t>0,28</w:t>
            </w:r>
            <w:r w:rsidR="001063E8">
              <w:t>4</w:t>
            </w:r>
          </w:p>
        </w:tc>
        <w:tc>
          <w:tcPr>
            <w:tcW w:w="1210" w:type="dxa"/>
            <w:tcBorders>
              <w:top w:val="single" w:sz="12" w:space="0" w:color="auto"/>
            </w:tcBorders>
          </w:tcPr>
          <w:p w:rsidR="00470BEC" w:rsidRPr="00F328B9" w:rsidRDefault="00470BEC" w:rsidP="001971EB">
            <w:pPr>
              <w:pStyle w:val="Tabulka-text"/>
            </w:pPr>
            <w:r>
              <w:t>3</w:t>
            </w:r>
          </w:p>
        </w:tc>
        <w:tc>
          <w:tcPr>
            <w:tcW w:w="2847" w:type="dxa"/>
            <w:tcBorders>
              <w:top w:val="single" w:sz="12" w:space="0" w:color="auto"/>
            </w:tcBorders>
          </w:tcPr>
          <w:p w:rsidR="00470BEC" w:rsidRPr="00F328B9" w:rsidRDefault="00470BEC" w:rsidP="001971EB">
            <w:pPr>
              <w:pStyle w:val="Tabulka-text"/>
            </w:pPr>
            <w:r>
              <w:t>Velmi dobrý podnik</w:t>
            </w:r>
          </w:p>
        </w:tc>
      </w:tr>
      <w:tr w:rsidR="00470BEC" w:rsidTr="0062485C">
        <w:tc>
          <w:tcPr>
            <w:tcW w:w="1333" w:type="dxa"/>
            <w:tcBorders>
              <w:right w:val="single" w:sz="4" w:space="0" w:color="auto"/>
            </w:tcBorders>
          </w:tcPr>
          <w:p w:rsidR="00470BEC" w:rsidRPr="00ED67B9" w:rsidRDefault="001A3AA6" w:rsidP="00C42242">
            <w:pPr>
              <w:pStyle w:val="Tabulka-text"/>
              <w:jc w:val="left"/>
            </w:pPr>
            <w:r>
              <w:t>B</w:t>
            </w:r>
          </w:p>
        </w:tc>
        <w:tc>
          <w:tcPr>
            <w:tcW w:w="1210" w:type="dxa"/>
            <w:tcBorders>
              <w:left w:val="single" w:sz="4" w:space="0" w:color="auto"/>
            </w:tcBorders>
          </w:tcPr>
          <w:p w:rsidR="00470BEC" w:rsidRPr="00F328B9" w:rsidRDefault="00470BEC" w:rsidP="001063E8">
            <w:pPr>
              <w:pStyle w:val="Tabulka-text"/>
            </w:pPr>
            <w:r>
              <w:t>-18,</w:t>
            </w:r>
            <w:r w:rsidR="001063E8">
              <w:t>083</w:t>
            </w:r>
          </w:p>
        </w:tc>
        <w:tc>
          <w:tcPr>
            <w:tcW w:w="1210" w:type="dxa"/>
          </w:tcPr>
          <w:p w:rsidR="00470BEC" w:rsidRPr="00F328B9" w:rsidRDefault="00624554" w:rsidP="007F20E9">
            <w:pPr>
              <w:pStyle w:val="Tabulka-text"/>
            </w:pPr>
            <w:r>
              <w:t>0</w:t>
            </w:r>
          </w:p>
        </w:tc>
        <w:tc>
          <w:tcPr>
            <w:tcW w:w="2847" w:type="dxa"/>
          </w:tcPr>
          <w:p w:rsidR="00470BEC" w:rsidRPr="00F328B9" w:rsidRDefault="00624554" w:rsidP="007F20E9">
            <w:pPr>
              <w:pStyle w:val="Tabulka-text"/>
            </w:pPr>
            <w:r>
              <w:t>Špatný podnik</w:t>
            </w:r>
          </w:p>
        </w:tc>
      </w:tr>
      <w:tr w:rsidR="00470BEC" w:rsidTr="0062485C">
        <w:tc>
          <w:tcPr>
            <w:tcW w:w="1333" w:type="dxa"/>
            <w:tcBorders>
              <w:right w:val="single" w:sz="4" w:space="0" w:color="auto"/>
            </w:tcBorders>
          </w:tcPr>
          <w:p w:rsidR="00470BEC" w:rsidRPr="00ED67B9" w:rsidRDefault="001A3AA6" w:rsidP="00C42242">
            <w:pPr>
              <w:pStyle w:val="Tabulka-text"/>
              <w:jc w:val="left"/>
            </w:pPr>
            <w:r>
              <w:t>C</w:t>
            </w:r>
          </w:p>
        </w:tc>
        <w:tc>
          <w:tcPr>
            <w:tcW w:w="1210" w:type="dxa"/>
            <w:tcBorders>
              <w:left w:val="single" w:sz="4" w:space="0" w:color="auto"/>
            </w:tcBorders>
          </w:tcPr>
          <w:p w:rsidR="00470BEC" w:rsidRPr="00F328B9" w:rsidRDefault="001063E8" w:rsidP="001063E8">
            <w:pPr>
              <w:pStyle w:val="Tabulka-text"/>
            </w:pPr>
            <w:r>
              <w:t xml:space="preserve"> </w:t>
            </w:r>
            <w:r w:rsidR="00470BEC">
              <w:t>0,02</w:t>
            </w:r>
            <w:r>
              <w:t>9</w:t>
            </w:r>
          </w:p>
        </w:tc>
        <w:tc>
          <w:tcPr>
            <w:tcW w:w="1210" w:type="dxa"/>
          </w:tcPr>
          <w:p w:rsidR="00470BEC" w:rsidRPr="00F328B9" w:rsidRDefault="00470BEC" w:rsidP="001971EB">
            <w:pPr>
              <w:pStyle w:val="Tabulka-text"/>
            </w:pPr>
            <w:r>
              <w:t>1</w:t>
            </w:r>
          </w:p>
        </w:tc>
        <w:tc>
          <w:tcPr>
            <w:tcW w:w="2847" w:type="dxa"/>
          </w:tcPr>
          <w:p w:rsidR="00470BEC" w:rsidRPr="00F328B9" w:rsidRDefault="00470BEC" w:rsidP="001971EB">
            <w:pPr>
              <w:pStyle w:val="Tabulka-text"/>
            </w:pPr>
            <w:r>
              <w:t>Špatný podnik</w:t>
            </w:r>
          </w:p>
        </w:tc>
      </w:tr>
      <w:tr w:rsidR="00470BEC" w:rsidTr="0062485C">
        <w:tc>
          <w:tcPr>
            <w:tcW w:w="1333" w:type="dxa"/>
            <w:tcBorders>
              <w:right w:val="single" w:sz="4" w:space="0" w:color="auto"/>
            </w:tcBorders>
          </w:tcPr>
          <w:p w:rsidR="00470BEC" w:rsidRPr="00ED67B9" w:rsidRDefault="001A3AA6" w:rsidP="00C42242">
            <w:pPr>
              <w:pStyle w:val="Tabulka-text"/>
              <w:jc w:val="left"/>
            </w:pPr>
            <w:r>
              <w:t>D</w:t>
            </w:r>
          </w:p>
        </w:tc>
        <w:tc>
          <w:tcPr>
            <w:tcW w:w="1210" w:type="dxa"/>
            <w:tcBorders>
              <w:left w:val="single" w:sz="4" w:space="0" w:color="auto"/>
            </w:tcBorders>
          </w:tcPr>
          <w:p w:rsidR="00470BEC" w:rsidRPr="00F328B9" w:rsidRDefault="00470BEC" w:rsidP="001063E8">
            <w:pPr>
              <w:pStyle w:val="Tabulka-text"/>
            </w:pPr>
            <w:r>
              <w:t>-0,037</w:t>
            </w:r>
          </w:p>
        </w:tc>
        <w:tc>
          <w:tcPr>
            <w:tcW w:w="1210" w:type="dxa"/>
          </w:tcPr>
          <w:p w:rsidR="00470BEC" w:rsidRPr="00F328B9" w:rsidRDefault="00470BEC" w:rsidP="001971EB">
            <w:pPr>
              <w:pStyle w:val="Tabulka-text"/>
            </w:pPr>
            <w:r>
              <w:t>0</w:t>
            </w:r>
          </w:p>
        </w:tc>
        <w:tc>
          <w:tcPr>
            <w:tcW w:w="2847" w:type="dxa"/>
          </w:tcPr>
          <w:p w:rsidR="00470BEC" w:rsidRPr="00F328B9" w:rsidRDefault="00470BEC" w:rsidP="001971EB">
            <w:pPr>
              <w:pStyle w:val="Tabulka-text"/>
            </w:pPr>
            <w:r>
              <w:t>Špatný podnik</w:t>
            </w:r>
          </w:p>
        </w:tc>
      </w:tr>
      <w:tr w:rsidR="007F20E9" w:rsidTr="0062485C">
        <w:tc>
          <w:tcPr>
            <w:tcW w:w="1333" w:type="dxa"/>
            <w:tcBorders>
              <w:right w:val="single" w:sz="4" w:space="0" w:color="auto"/>
            </w:tcBorders>
          </w:tcPr>
          <w:p w:rsidR="007F20E9" w:rsidRDefault="007F20E9" w:rsidP="001971EB">
            <w:pPr>
              <w:pStyle w:val="Tabulka-text"/>
              <w:jc w:val="left"/>
            </w:pPr>
            <w:r>
              <w:t>FS</w:t>
            </w:r>
          </w:p>
        </w:tc>
        <w:tc>
          <w:tcPr>
            <w:tcW w:w="1210" w:type="dxa"/>
            <w:tcBorders>
              <w:left w:val="single" w:sz="4" w:space="0" w:color="auto"/>
            </w:tcBorders>
          </w:tcPr>
          <w:p w:rsidR="007F20E9" w:rsidRPr="00F328B9" w:rsidRDefault="007F20E9" w:rsidP="001971EB">
            <w:pPr>
              <w:pStyle w:val="Tabulka-text"/>
            </w:pPr>
          </w:p>
        </w:tc>
        <w:tc>
          <w:tcPr>
            <w:tcW w:w="1210" w:type="dxa"/>
          </w:tcPr>
          <w:p w:rsidR="007F20E9" w:rsidRPr="00F328B9" w:rsidRDefault="00624554" w:rsidP="00624554">
            <w:pPr>
              <w:pStyle w:val="Tabulka-text"/>
            </w:pPr>
            <w:r>
              <w:t>1</w:t>
            </w:r>
            <w:r w:rsidR="007F20E9">
              <w:t>,5</w:t>
            </w:r>
          </w:p>
        </w:tc>
        <w:tc>
          <w:tcPr>
            <w:tcW w:w="2847" w:type="dxa"/>
          </w:tcPr>
          <w:p w:rsidR="007F20E9" w:rsidRPr="00F328B9" w:rsidRDefault="00624554" w:rsidP="00A13A63">
            <w:pPr>
              <w:pStyle w:val="Tabulka-text"/>
            </w:pPr>
            <w:r>
              <w:t>Ani dobrá ani špatná finanční stabilita</w:t>
            </w:r>
          </w:p>
        </w:tc>
      </w:tr>
      <w:tr w:rsidR="007F20E9" w:rsidTr="0062485C">
        <w:tc>
          <w:tcPr>
            <w:tcW w:w="1333" w:type="dxa"/>
            <w:tcBorders>
              <w:right w:val="single" w:sz="4" w:space="0" w:color="auto"/>
            </w:tcBorders>
          </w:tcPr>
          <w:p w:rsidR="007F20E9" w:rsidRDefault="007F20E9" w:rsidP="001971EB">
            <w:pPr>
              <w:pStyle w:val="Tabulka-text"/>
              <w:jc w:val="left"/>
            </w:pPr>
            <w:r>
              <w:t>VS</w:t>
            </w:r>
          </w:p>
        </w:tc>
        <w:tc>
          <w:tcPr>
            <w:tcW w:w="1210" w:type="dxa"/>
            <w:tcBorders>
              <w:left w:val="single" w:sz="4" w:space="0" w:color="auto"/>
            </w:tcBorders>
          </w:tcPr>
          <w:p w:rsidR="007F20E9" w:rsidRPr="00F328B9" w:rsidRDefault="007F20E9" w:rsidP="001971EB">
            <w:pPr>
              <w:pStyle w:val="Tabulka-text"/>
            </w:pPr>
          </w:p>
        </w:tc>
        <w:tc>
          <w:tcPr>
            <w:tcW w:w="1210" w:type="dxa"/>
          </w:tcPr>
          <w:p w:rsidR="007F20E9" w:rsidRPr="00F328B9" w:rsidRDefault="007F20E9" w:rsidP="001971EB">
            <w:pPr>
              <w:pStyle w:val="Tabulka-text"/>
            </w:pPr>
            <w:r>
              <w:t>0,5</w:t>
            </w:r>
          </w:p>
        </w:tc>
        <w:tc>
          <w:tcPr>
            <w:tcW w:w="2847" w:type="dxa"/>
          </w:tcPr>
          <w:p w:rsidR="007F20E9" w:rsidRPr="00F328B9" w:rsidRDefault="007F20E9" w:rsidP="00A13A63">
            <w:pPr>
              <w:pStyle w:val="Tabulka-text"/>
            </w:pPr>
            <w:r>
              <w:t>Špatná výkonnost</w:t>
            </w:r>
          </w:p>
        </w:tc>
      </w:tr>
      <w:tr w:rsidR="007F20E9" w:rsidTr="0062485C">
        <w:tc>
          <w:tcPr>
            <w:tcW w:w="1333" w:type="dxa"/>
            <w:tcBorders>
              <w:right w:val="single" w:sz="4" w:space="0" w:color="auto"/>
            </w:tcBorders>
          </w:tcPr>
          <w:p w:rsidR="007F20E9" w:rsidRDefault="007F20E9" w:rsidP="001971EB">
            <w:pPr>
              <w:pStyle w:val="Tabulka-text"/>
              <w:jc w:val="left"/>
            </w:pPr>
            <w:r>
              <w:t>CS</w:t>
            </w:r>
          </w:p>
        </w:tc>
        <w:tc>
          <w:tcPr>
            <w:tcW w:w="1210" w:type="dxa"/>
            <w:tcBorders>
              <w:left w:val="single" w:sz="4" w:space="0" w:color="auto"/>
            </w:tcBorders>
          </w:tcPr>
          <w:p w:rsidR="007F20E9" w:rsidRPr="00F328B9" w:rsidRDefault="007F20E9" w:rsidP="001971EB">
            <w:pPr>
              <w:pStyle w:val="Tabulka-text"/>
            </w:pPr>
          </w:p>
        </w:tc>
        <w:tc>
          <w:tcPr>
            <w:tcW w:w="1210" w:type="dxa"/>
          </w:tcPr>
          <w:p w:rsidR="007F20E9" w:rsidRPr="00F328B9" w:rsidRDefault="00624554" w:rsidP="001971EB">
            <w:pPr>
              <w:pStyle w:val="Tabulka-text"/>
            </w:pPr>
            <w:r>
              <w:t>1</w:t>
            </w:r>
          </w:p>
        </w:tc>
        <w:tc>
          <w:tcPr>
            <w:tcW w:w="2847" w:type="dxa"/>
          </w:tcPr>
          <w:p w:rsidR="007F20E9" w:rsidRPr="00F328B9" w:rsidRDefault="00624554" w:rsidP="00A13A63">
            <w:pPr>
              <w:pStyle w:val="Tabulka-text"/>
            </w:pPr>
            <w:r>
              <w:t>Š</w:t>
            </w:r>
            <w:r w:rsidR="007F20E9">
              <w:t>patná celková situace</w:t>
            </w:r>
          </w:p>
        </w:tc>
      </w:tr>
    </w:tbl>
    <w:p w:rsidR="00F23F74" w:rsidRDefault="00F23F74" w:rsidP="00F23F74">
      <w:pPr>
        <w:pStyle w:val="Tabulka-pramen"/>
      </w:pPr>
      <w:r>
        <w:t>Zdroj: vlastní výpočet</w:t>
      </w:r>
    </w:p>
    <w:p w:rsidR="00624554" w:rsidRDefault="00624554" w:rsidP="000A5FA6">
      <w:pPr>
        <w:spacing w:line="240" w:lineRule="auto"/>
        <w:rPr>
          <w:sz w:val="22"/>
          <w:szCs w:val="22"/>
        </w:rPr>
      </w:pPr>
    </w:p>
    <w:p w:rsidR="00624554" w:rsidRDefault="00624554" w:rsidP="000A5FA6">
      <w:pPr>
        <w:spacing w:line="240" w:lineRule="auto"/>
        <w:rPr>
          <w:sz w:val="22"/>
          <w:szCs w:val="22"/>
        </w:rPr>
      </w:pPr>
    </w:p>
    <w:p w:rsidR="00624554" w:rsidRDefault="00624554" w:rsidP="000A5FA6">
      <w:pPr>
        <w:spacing w:line="240" w:lineRule="auto"/>
        <w:rPr>
          <w:sz w:val="22"/>
          <w:szCs w:val="22"/>
        </w:rPr>
      </w:pPr>
    </w:p>
    <w:p w:rsidR="00624554" w:rsidRDefault="00624554" w:rsidP="000A5FA6">
      <w:pPr>
        <w:spacing w:line="240" w:lineRule="auto"/>
        <w:rPr>
          <w:sz w:val="22"/>
          <w:szCs w:val="22"/>
        </w:rPr>
      </w:pPr>
    </w:p>
    <w:p w:rsidR="00624554" w:rsidRDefault="00624554" w:rsidP="000A5FA6">
      <w:pPr>
        <w:spacing w:line="240" w:lineRule="auto"/>
        <w:rPr>
          <w:sz w:val="22"/>
          <w:szCs w:val="22"/>
        </w:rPr>
      </w:pPr>
    </w:p>
    <w:p w:rsidR="00624554" w:rsidRDefault="00624554" w:rsidP="000A5FA6">
      <w:pPr>
        <w:spacing w:line="240" w:lineRule="auto"/>
        <w:rPr>
          <w:sz w:val="22"/>
          <w:szCs w:val="22"/>
        </w:rPr>
      </w:pPr>
    </w:p>
    <w:p w:rsidR="00624554" w:rsidRDefault="00624554" w:rsidP="000A5FA6">
      <w:pPr>
        <w:spacing w:line="240" w:lineRule="auto"/>
        <w:rPr>
          <w:sz w:val="22"/>
          <w:szCs w:val="22"/>
        </w:rPr>
      </w:pPr>
    </w:p>
    <w:p w:rsidR="000A5FA6" w:rsidRPr="003E341A" w:rsidRDefault="000A5FA6" w:rsidP="000A5FA6">
      <w:pPr>
        <w:spacing w:line="240" w:lineRule="auto"/>
        <w:rPr>
          <w:sz w:val="22"/>
          <w:szCs w:val="22"/>
        </w:rPr>
      </w:pPr>
      <w:r w:rsidRPr="003E341A">
        <w:rPr>
          <w:sz w:val="22"/>
          <w:szCs w:val="22"/>
        </w:rPr>
        <w:t>Tabulka 1</w:t>
      </w:r>
      <w:r w:rsidR="001A3AA6">
        <w:rPr>
          <w:sz w:val="22"/>
          <w:szCs w:val="22"/>
        </w:rPr>
        <w:t>9</w:t>
      </w:r>
      <w:r w:rsidRPr="003E341A">
        <w:rPr>
          <w:sz w:val="22"/>
          <w:szCs w:val="22"/>
        </w:rPr>
        <w:t xml:space="preserve"> </w:t>
      </w:r>
      <w:proofErr w:type="spellStart"/>
      <w:r w:rsidRPr="003E341A">
        <w:rPr>
          <w:sz w:val="22"/>
          <w:szCs w:val="22"/>
        </w:rPr>
        <w:t>Kralickuv</w:t>
      </w:r>
      <w:proofErr w:type="spellEnd"/>
      <w:r w:rsidRPr="003E341A">
        <w:rPr>
          <w:sz w:val="22"/>
          <w:szCs w:val="22"/>
        </w:rPr>
        <w:t xml:space="preserve"> </w:t>
      </w:r>
      <w:proofErr w:type="spellStart"/>
      <w:r w:rsidRPr="003E341A">
        <w:rPr>
          <w:sz w:val="22"/>
          <w:szCs w:val="22"/>
        </w:rPr>
        <w:t>Quicktest</w:t>
      </w:r>
      <w:proofErr w:type="spellEnd"/>
      <w:r w:rsidRPr="003E341A">
        <w:rPr>
          <w:sz w:val="22"/>
          <w:szCs w:val="22"/>
        </w:rPr>
        <w:t xml:space="preserve"> </w:t>
      </w:r>
      <w:r>
        <w:rPr>
          <w:sz w:val="22"/>
          <w:szCs w:val="22"/>
        </w:rPr>
        <w:t>2009</w:t>
      </w:r>
    </w:p>
    <w:tbl>
      <w:tblPr>
        <w:tblW w:w="6600" w:type="dxa"/>
        <w:tblInd w:w="6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4A0"/>
      </w:tblPr>
      <w:tblGrid>
        <w:gridCol w:w="1333"/>
        <w:gridCol w:w="1210"/>
        <w:gridCol w:w="1210"/>
        <w:gridCol w:w="2847"/>
      </w:tblGrid>
      <w:tr w:rsidR="003336B9" w:rsidTr="0062485C">
        <w:tc>
          <w:tcPr>
            <w:tcW w:w="1333" w:type="dxa"/>
            <w:tcBorders>
              <w:top w:val="single" w:sz="12" w:space="0" w:color="auto"/>
              <w:bottom w:val="single" w:sz="12" w:space="0" w:color="auto"/>
              <w:right w:val="single" w:sz="4" w:space="0" w:color="auto"/>
            </w:tcBorders>
          </w:tcPr>
          <w:p w:rsidR="003336B9" w:rsidRPr="00F328B9" w:rsidRDefault="003336B9" w:rsidP="001971EB">
            <w:pPr>
              <w:pStyle w:val="Tabulka-text"/>
            </w:pPr>
          </w:p>
        </w:tc>
        <w:tc>
          <w:tcPr>
            <w:tcW w:w="5267" w:type="dxa"/>
            <w:gridSpan w:val="3"/>
            <w:tcBorders>
              <w:top w:val="single" w:sz="12" w:space="0" w:color="auto"/>
              <w:left w:val="single" w:sz="4" w:space="0" w:color="auto"/>
              <w:bottom w:val="single" w:sz="12" w:space="0" w:color="auto"/>
            </w:tcBorders>
          </w:tcPr>
          <w:p w:rsidR="003336B9" w:rsidRDefault="003336B9" w:rsidP="003336B9">
            <w:pPr>
              <w:pStyle w:val="Tabulka-text"/>
              <w:rPr>
                <w:b/>
              </w:rPr>
            </w:pPr>
            <w:r>
              <w:rPr>
                <w:b/>
              </w:rPr>
              <w:t>2009</w:t>
            </w:r>
          </w:p>
        </w:tc>
      </w:tr>
      <w:tr w:rsidR="003336B9" w:rsidTr="0062485C">
        <w:tc>
          <w:tcPr>
            <w:tcW w:w="1333" w:type="dxa"/>
            <w:tcBorders>
              <w:top w:val="single" w:sz="12" w:space="0" w:color="auto"/>
              <w:bottom w:val="single" w:sz="12" w:space="0" w:color="auto"/>
              <w:right w:val="single" w:sz="4" w:space="0" w:color="auto"/>
            </w:tcBorders>
          </w:tcPr>
          <w:p w:rsidR="003336B9" w:rsidRPr="00F328B9" w:rsidRDefault="003336B9" w:rsidP="001971EB">
            <w:pPr>
              <w:pStyle w:val="Tabulka-text"/>
            </w:pPr>
            <w:r>
              <w:t>ukazatel</w:t>
            </w:r>
          </w:p>
        </w:tc>
        <w:tc>
          <w:tcPr>
            <w:tcW w:w="1210" w:type="dxa"/>
            <w:tcBorders>
              <w:top w:val="single" w:sz="12" w:space="0" w:color="auto"/>
              <w:left w:val="single" w:sz="4" w:space="0" w:color="auto"/>
              <w:bottom w:val="single" w:sz="12" w:space="0" w:color="auto"/>
            </w:tcBorders>
          </w:tcPr>
          <w:p w:rsidR="003336B9" w:rsidRPr="0060294C" w:rsidRDefault="003336B9" w:rsidP="001971EB">
            <w:pPr>
              <w:pStyle w:val="Tabulka-text"/>
              <w:rPr>
                <w:b/>
              </w:rPr>
            </w:pPr>
            <w:r>
              <w:rPr>
                <w:b/>
              </w:rPr>
              <w:t>hodnota</w:t>
            </w:r>
          </w:p>
        </w:tc>
        <w:tc>
          <w:tcPr>
            <w:tcW w:w="1210" w:type="dxa"/>
            <w:tcBorders>
              <w:top w:val="single" w:sz="12" w:space="0" w:color="auto"/>
              <w:bottom w:val="single" w:sz="12" w:space="0" w:color="auto"/>
            </w:tcBorders>
          </w:tcPr>
          <w:p w:rsidR="003336B9" w:rsidRPr="0060294C" w:rsidRDefault="003336B9" w:rsidP="001971EB">
            <w:pPr>
              <w:pStyle w:val="Tabulka-text"/>
              <w:rPr>
                <w:b/>
              </w:rPr>
            </w:pPr>
            <w:r>
              <w:rPr>
                <w:b/>
              </w:rPr>
              <w:t>body</w:t>
            </w:r>
          </w:p>
        </w:tc>
        <w:tc>
          <w:tcPr>
            <w:tcW w:w="2847" w:type="dxa"/>
            <w:tcBorders>
              <w:top w:val="single" w:sz="12" w:space="0" w:color="auto"/>
              <w:bottom w:val="single" w:sz="12" w:space="0" w:color="auto"/>
            </w:tcBorders>
          </w:tcPr>
          <w:p w:rsidR="003336B9" w:rsidRDefault="00B74E04" w:rsidP="001971EB">
            <w:pPr>
              <w:pStyle w:val="Tabulka-text"/>
              <w:rPr>
                <w:b/>
              </w:rPr>
            </w:pPr>
            <w:r>
              <w:rPr>
                <w:b/>
              </w:rPr>
              <w:t>H</w:t>
            </w:r>
            <w:r w:rsidR="003336B9">
              <w:rPr>
                <w:b/>
              </w:rPr>
              <w:t>odnocení</w:t>
            </w:r>
          </w:p>
        </w:tc>
      </w:tr>
      <w:tr w:rsidR="003336B9" w:rsidTr="0062485C">
        <w:tc>
          <w:tcPr>
            <w:tcW w:w="1333" w:type="dxa"/>
            <w:tcBorders>
              <w:top w:val="single" w:sz="12" w:space="0" w:color="auto"/>
              <w:right w:val="single" w:sz="4" w:space="0" w:color="auto"/>
            </w:tcBorders>
          </w:tcPr>
          <w:p w:rsidR="003336B9" w:rsidRPr="00ED67B9" w:rsidRDefault="001A3AA6" w:rsidP="001971EB">
            <w:pPr>
              <w:pStyle w:val="Tabulka-text"/>
              <w:jc w:val="left"/>
            </w:pPr>
            <w:r>
              <w:t>A</w:t>
            </w:r>
          </w:p>
        </w:tc>
        <w:tc>
          <w:tcPr>
            <w:tcW w:w="1210" w:type="dxa"/>
            <w:tcBorders>
              <w:top w:val="single" w:sz="12" w:space="0" w:color="auto"/>
              <w:left w:val="single" w:sz="4" w:space="0" w:color="auto"/>
            </w:tcBorders>
          </w:tcPr>
          <w:p w:rsidR="003336B9" w:rsidRPr="00F328B9" w:rsidRDefault="00B74E04" w:rsidP="001063E8">
            <w:pPr>
              <w:pStyle w:val="Tabulka-text"/>
            </w:pPr>
            <w:r>
              <w:t>0,31</w:t>
            </w:r>
            <w:r w:rsidR="001063E8">
              <w:t>5</w:t>
            </w:r>
          </w:p>
        </w:tc>
        <w:tc>
          <w:tcPr>
            <w:tcW w:w="1210" w:type="dxa"/>
            <w:tcBorders>
              <w:top w:val="single" w:sz="12" w:space="0" w:color="auto"/>
            </w:tcBorders>
          </w:tcPr>
          <w:p w:rsidR="003336B9" w:rsidRPr="00F328B9" w:rsidRDefault="00B74E04" w:rsidP="001971EB">
            <w:pPr>
              <w:pStyle w:val="Tabulka-text"/>
            </w:pPr>
            <w:r>
              <w:t>4</w:t>
            </w:r>
          </w:p>
        </w:tc>
        <w:tc>
          <w:tcPr>
            <w:tcW w:w="2847" w:type="dxa"/>
            <w:tcBorders>
              <w:top w:val="single" w:sz="12" w:space="0" w:color="auto"/>
            </w:tcBorders>
          </w:tcPr>
          <w:p w:rsidR="003336B9" w:rsidRPr="00F328B9" w:rsidRDefault="00B74E04" w:rsidP="001971EB">
            <w:pPr>
              <w:pStyle w:val="Tabulka-text"/>
            </w:pPr>
            <w:r>
              <w:t>Velmi dobrý podnik</w:t>
            </w:r>
          </w:p>
        </w:tc>
      </w:tr>
      <w:tr w:rsidR="003336B9" w:rsidTr="0062485C">
        <w:tc>
          <w:tcPr>
            <w:tcW w:w="1333" w:type="dxa"/>
            <w:tcBorders>
              <w:right w:val="single" w:sz="4" w:space="0" w:color="auto"/>
            </w:tcBorders>
          </w:tcPr>
          <w:p w:rsidR="003336B9" w:rsidRPr="00ED67B9" w:rsidRDefault="001A3AA6" w:rsidP="001971EB">
            <w:pPr>
              <w:pStyle w:val="Tabulka-text"/>
              <w:jc w:val="left"/>
            </w:pPr>
            <w:r>
              <w:t>B</w:t>
            </w:r>
          </w:p>
        </w:tc>
        <w:tc>
          <w:tcPr>
            <w:tcW w:w="1210" w:type="dxa"/>
            <w:tcBorders>
              <w:left w:val="single" w:sz="4" w:space="0" w:color="auto"/>
            </w:tcBorders>
          </w:tcPr>
          <w:p w:rsidR="003336B9" w:rsidRPr="00F328B9" w:rsidRDefault="007F20E9" w:rsidP="001063E8">
            <w:pPr>
              <w:pStyle w:val="Tabulka-text"/>
            </w:pPr>
            <w:r>
              <w:t>15,833</w:t>
            </w:r>
          </w:p>
        </w:tc>
        <w:tc>
          <w:tcPr>
            <w:tcW w:w="1210" w:type="dxa"/>
          </w:tcPr>
          <w:p w:rsidR="003336B9" w:rsidRPr="00F328B9" w:rsidRDefault="007F20E9" w:rsidP="001971EB">
            <w:pPr>
              <w:pStyle w:val="Tabulka-text"/>
            </w:pPr>
            <w:r>
              <w:t>1</w:t>
            </w:r>
          </w:p>
        </w:tc>
        <w:tc>
          <w:tcPr>
            <w:tcW w:w="2847" w:type="dxa"/>
          </w:tcPr>
          <w:p w:rsidR="003336B9" w:rsidRPr="00F328B9" w:rsidRDefault="007F20E9" w:rsidP="001971EB">
            <w:pPr>
              <w:pStyle w:val="Tabulka-text"/>
            </w:pPr>
            <w:r>
              <w:t>Špatný podnik</w:t>
            </w:r>
          </w:p>
        </w:tc>
      </w:tr>
      <w:tr w:rsidR="003336B9" w:rsidTr="0062485C">
        <w:tc>
          <w:tcPr>
            <w:tcW w:w="1333" w:type="dxa"/>
            <w:tcBorders>
              <w:right w:val="single" w:sz="4" w:space="0" w:color="auto"/>
            </w:tcBorders>
          </w:tcPr>
          <w:p w:rsidR="003336B9" w:rsidRPr="00ED67B9" w:rsidRDefault="001A3AA6" w:rsidP="001971EB">
            <w:pPr>
              <w:pStyle w:val="Tabulka-text"/>
              <w:jc w:val="left"/>
            </w:pPr>
            <w:r>
              <w:t>C</w:t>
            </w:r>
          </w:p>
        </w:tc>
        <w:tc>
          <w:tcPr>
            <w:tcW w:w="1210" w:type="dxa"/>
            <w:tcBorders>
              <w:left w:val="single" w:sz="4" w:space="0" w:color="auto"/>
            </w:tcBorders>
          </w:tcPr>
          <w:p w:rsidR="003336B9" w:rsidRPr="00F328B9" w:rsidRDefault="0062485C" w:rsidP="001063E8">
            <w:pPr>
              <w:pStyle w:val="Tabulka-text"/>
            </w:pPr>
            <w:r>
              <w:t>0,</w:t>
            </w:r>
            <w:r w:rsidR="001063E8">
              <w:t>0</w:t>
            </w:r>
            <w:r>
              <w:t>26</w:t>
            </w:r>
          </w:p>
        </w:tc>
        <w:tc>
          <w:tcPr>
            <w:tcW w:w="1210" w:type="dxa"/>
          </w:tcPr>
          <w:p w:rsidR="003336B9" w:rsidRPr="00F328B9" w:rsidRDefault="0062485C" w:rsidP="001971EB">
            <w:pPr>
              <w:pStyle w:val="Tabulka-text"/>
            </w:pPr>
            <w:r>
              <w:t>1</w:t>
            </w:r>
          </w:p>
        </w:tc>
        <w:tc>
          <w:tcPr>
            <w:tcW w:w="2847" w:type="dxa"/>
          </w:tcPr>
          <w:p w:rsidR="003336B9" w:rsidRPr="00F328B9" w:rsidRDefault="0062485C" w:rsidP="001971EB">
            <w:pPr>
              <w:pStyle w:val="Tabulka-text"/>
            </w:pPr>
            <w:r>
              <w:t>Špatný podnik</w:t>
            </w:r>
          </w:p>
        </w:tc>
      </w:tr>
      <w:tr w:rsidR="003336B9" w:rsidTr="0062485C">
        <w:tc>
          <w:tcPr>
            <w:tcW w:w="1333" w:type="dxa"/>
            <w:tcBorders>
              <w:right w:val="single" w:sz="4" w:space="0" w:color="auto"/>
            </w:tcBorders>
          </w:tcPr>
          <w:p w:rsidR="003336B9" w:rsidRPr="00ED67B9" w:rsidRDefault="001A3AA6" w:rsidP="001971EB">
            <w:pPr>
              <w:pStyle w:val="Tabulka-text"/>
              <w:jc w:val="left"/>
            </w:pPr>
            <w:r>
              <w:t>D</w:t>
            </w:r>
          </w:p>
        </w:tc>
        <w:tc>
          <w:tcPr>
            <w:tcW w:w="1210" w:type="dxa"/>
            <w:tcBorders>
              <w:left w:val="single" w:sz="4" w:space="0" w:color="auto"/>
            </w:tcBorders>
          </w:tcPr>
          <w:p w:rsidR="003336B9" w:rsidRPr="00F328B9" w:rsidRDefault="009461CE" w:rsidP="001063E8">
            <w:pPr>
              <w:pStyle w:val="Tabulka-text"/>
            </w:pPr>
            <w:r>
              <w:t>0,03</w:t>
            </w:r>
            <w:r w:rsidR="001063E8">
              <w:t>8</w:t>
            </w:r>
          </w:p>
        </w:tc>
        <w:tc>
          <w:tcPr>
            <w:tcW w:w="1210" w:type="dxa"/>
          </w:tcPr>
          <w:p w:rsidR="003336B9" w:rsidRPr="00F328B9" w:rsidRDefault="009461CE" w:rsidP="001971EB">
            <w:pPr>
              <w:pStyle w:val="Tabulka-text"/>
            </w:pPr>
            <w:r>
              <w:t>1</w:t>
            </w:r>
          </w:p>
        </w:tc>
        <w:tc>
          <w:tcPr>
            <w:tcW w:w="2847" w:type="dxa"/>
          </w:tcPr>
          <w:p w:rsidR="003336B9" w:rsidRPr="00F328B9" w:rsidRDefault="009461CE" w:rsidP="001971EB">
            <w:pPr>
              <w:pStyle w:val="Tabulka-text"/>
            </w:pPr>
            <w:r>
              <w:t>Špatný podnik</w:t>
            </w:r>
          </w:p>
        </w:tc>
      </w:tr>
      <w:tr w:rsidR="00B75FE8" w:rsidTr="0062485C">
        <w:tc>
          <w:tcPr>
            <w:tcW w:w="1333" w:type="dxa"/>
            <w:tcBorders>
              <w:right w:val="single" w:sz="4" w:space="0" w:color="auto"/>
            </w:tcBorders>
          </w:tcPr>
          <w:p w:rsidR="00B75FE8" w:rsidRDefault="00B75FE8" w:rsidP="001971EB">
            <w:pPr>
              <w:pStyle w:val="Tabulka-text"/>
              <w:jc w:val="left"/>
            </w:pPr>
            <w:r>
              <w:t>FS</w:t>
            </w:r>
          </w:p>
        </w:tc>
        <w:tc>
          <w:tcPr>
            <w:tcW w:w="1210" w:type="dxa"/>
            <w:tcBorders>
              <w:left w:val="single" w:sz="4" w:space="0" w:color="auto"/>
            </w:tcBorders>
          </w:tcPr>
          <w:p w:rsidR="00B75FE8" w:rsidRPr="00F328B9" w:rsidRDefault="00B75FE8" w:rsidP="001971EB">
            <w:pPr>
              <w:pStyle w:val="Tabulka-text"/>
            </w:pPr>
          </w:p>
        </w:tc>
        <w:tc>
          <w:tcPr>
            <w:tcW w:w="1210" w:type="dxa"/>
          </w:tcPr>
          <w:p w:rsidR="00B75FE8" w:rsidRPr="00F328B9" w:rsidRDefault="00B75FE8" w:rsidP="001971EB">
            <w:pPr>
              <w:pStyle w:val="Tabulka-text"/>
            </w:pPr>
            <w:r>
              <w:t>2,5</w:t>
            </w:r>
          </w:p>
        </w:tc>
        <w:tc>
          <w:tcPr>
            <w:tcW w:w="2847" w:type="dxa"/>
          </w:tcPr>
          <w:p w:rsidR="00B75FE8" w:rsidRPr="00F328B9" w:rsidRDefault="00B75FE8" w:rsidP="00B75FE8">
            <w:pPr>
              <w:pStyle w:val="Tabulka-text"/>
            </w:pPr>
            <w:r>
              <w:t>Ani dobrá ani špatná finanční stabilita</w:t>
            </w:r>
          </w:p>
        </w:tc>
      </w:tr>
      <w:tr w:rsidR="00B75FE8" w:rsidTr="0062485C">
        <w:tc>
          <w:tcPr>
            <w:tcW w:w="1333" w:type="dxa"/>
            <w:tcBorders>
              <w:right w:val="single" w:sz="4" w:space="0" w:color="auto"/>
            </w:tcBorders>
          </w:tcPr>
          <w:p w:rsidR="00B75FE8" w:rsidRDefault="00B75FE8" w:rsidP="001971EB">
            <w:pPr>
              <w:pStyle w:val="Tabulka-text"/>
              <w:jc w:val="left"/>
            </w:pPr>
            <w:r>
              <w:t>VS</w:t>
            </w:r>
          </w:p>
        </w:tc>
        <w:tc>
          <w:tcPr>
            <w:tcW w:w="1210" w:type="dxa"/>
            <w:tcBorders>
              <w:left w:val="single" w:sz="4" w:space="0" w:color="auto"/>
            </w:tcBorders>
          </w:tcPr>
          <w:p w:rsidR="00B75FE8" w:rsidRPr="00F328B9" w:rsidRDefault="00B75FE8" w:rsidP="001971EB">
            <w:pPr>
              <w:pStyle w:val="Tabulka-text"/>
            </w:pPr>
          </w:p>
        </w:tc>
        <w:tc>
          <w:tcPr>
            <w:tcW w:w="1210" w:type="dxa"/>
          </w:tcPr>
          <w:p w:rsidR="00B75FE8" w:rsidRPr="00F328B9" w:rsidRDefault="00B75FE8" w:rsidP="001971EB">
            <w:pPr>
              <w:pStyle w:val="Tabulka-text"/>
            </w:pPr>
            <w:r>
              <w:t>1</w:t>
            </w:r>
          </w:p>
        </w:tc>
        <w:tc>
          <w:tcPr>
            <w:tcW w:w="2847" w:type="dxa"/>
          </w:tcPr>
          <w:p w:rsidR="00B75FE8" w:rsidRPr="00F328B9" w:rsidRDefault="00B75FE8" w:rsidP="00A13A63">
            <w:pPr>
              <w:pStyle w:val="Tabulka-text"/>
            </w:pPr>
            <w:r>
              <w:t>Špatná výkonnost</w:t>
            </w:r>
          </w:p>
        </w:tc>
      </w:tr>
      <w:tr w:rsidR="00B75FE8" w:rsidTr="0062485C">
        <w:tc>
          <w:tcPr>
            <w:tcW w:w="1333" w:type="dxa"/>
            <w:tcBorders>
              <w:right w:val="single" w:sz="4" w:space="0" w:color="auto"/>
            </w:tcBorders>
          </w:tcPr>
          <w:p w:rsidR="00B75FE8" w:rsidRDefault="00B75FE8" w:rsidP="001971EB">
            <w:pPr>
              <w:pStyle w:val="Tabulka-text"/>
              <w:jc w:val="left"/>
            </w:pPr>
            <w:r>
              <w:t>CS</w:t>
            </w:r>
          </w:p>
        </w:tc>
        <w:tc>
          <w:tcPr>
            <w:tcW w:w="1210" w:type="dxa"/>
            <w:tcBorders>
              <w:left w:val="single" w:sz="4" w:space="0" w:color="auto"/>
            </w:tcBorders>
          </w:tcPr>
          <w:p w:rsidR="00B75FE8" w:rsidRPr="00F328B9" w:rsidRDefault="00B75FE8" w:rsidP="001971EB">
            <w:pPr>
              <w:pStyle w:val="Tabulka-text"/>
            </w:pPr>
          </w:p>
        </w:tc>
        <w:tc>
          <w:tcPr>
            <w:tcW w:w="1210" w:type="dxa"/>
          </w:tcPr>
          <w:p w:rsidR="00B75FE8" w:rsidRPr="00F328B9" w:rsidRDefault="00B75FE8" w:rsidP="001971EB">
            <w:pPr>
              <w:pStyle w:val="Tabulka-text"/>
            </w:pPr>
            <w:r>
              <w:t>1,75</w:t>
            </w:r>
          </w:p>
        </w:tc>
        <w:tc>
          <w:tcPr>
            <w:tcW w:w="2847" w:type="dxa"/>
          </w:tcPr>
          <w:p w:rsidR="00B75FE8" w:rsidRPr="00F328B9" w:rsidRDefault="00B75FE8" w:rsidP="00A13A63">
            <w:pPr>
              <w:pStyle w:val="Tabulka-text"/>
            </w:pPr>
            <w:r>
              <w:t>Ani dobrá ani špatná celková situace</w:t>
            </w:r>
          </w:p>
        </w:tc>
      </w:tr>
    </w:tbl>
    <w:p w:rsidR="00F23F74" w:rsidRDefault="00F23F74" w:rsidP="00F23F74">
      <w:pPr>
        <w:pStyle w:val="Tabulka-pramen"/>
      </w:pPr>
      <w:r>
        <w:t>Zdroj: vlastní výpočet</w:t>
      </w:r>
    </w:p>
    <w:p w:rsidR="000A5FA6" w:rsidRPr="003E341A" w:rsidRDefault="000A5FA6" w:rsidP="000A5FA6">
      <w:pPr>
        <w:spacing w:line="240" w:lineRule="auto"/>
        <w:rPr>
          <w:sz w:val="22"/>
          <w:szCs w:val="22"/>
        </w:rPr>
      </w:pPr>
      <w:r w:rsidRPr="003E341A">
        <w:rPr>
          <w:sz w:val="22"/>
          <w:szCs w:val="22"/>
        </w:rPr>
        <w:t xml:space="preserve">Tabulka </w:t>
      </w:r>
      <w:r w:rsidR="001A3AA6">
        <w:rPr>
          <w:sz w:val="22"/>
          <w:szCs w:val="22"/>
        </w:rPr>
        <w:t>20</w:t>
      </w:r>
      <w:r w:rsidRPr="003E341A">
        <w:rPr>
          <w:sz w:val="22"/>
          <w:szCs w:val="22"/>
        </w:rPr>
        <w:t xml:space="preserve"> </w:t>
      </w:r>
      <w:proofErr w:type="spellStart"/>
      <w:r w:rsidRPr="003E341A">
        <w:rPr>
          <w:sz w:val="22"/>
          <w:szCs w:val="22"/>
        </w:rPr>
        <w:t>Kralickuv</w:t>
      </w:r>
      <w:proofErr w:type="spellEnd"/>
      <w:r w:rsidRPr="003E341A">
        <w:rPr>
          <w:sz w:val="22"/>
          <w:szCs w:val="22"/>
        </w:rPr>
        <w:t xml:space="preserve"> </w:t>
      </w:r>
      <w:proofErr w:type="spellStart"/>
      <w:r w:rsidRPr="003E341A">
        <w:rPr>
          <w:sz w:val="22"/>
          <w:szCs w:val="22"/>
        </w:rPr>
        <w:t>Quicktest</w:t>
      </w:r>
      <w:proofErr w:type="spellEnd"/>
      <w:r w:rsidRPr="003E341A">
        <w:rPr>
          <w:sz w:val="22"/>
          <w:szCs w:val="22"/>
        </w:rPr>
        <w:t xml:space="preserve"> </w:t>
      </w:r>
      <w:r>
        <w:rPr>
          <w:sz w:val="22"/>
          <w:szCs w:val="22"/>
        </w:rPr>
        <w:t>2010</w:t>
      </w:r>
      <w:r w:rsidRPr="003E341A">
        <w:rPr>
          <w:sz w:val="22"/>
          <w:szCs w:val="22"/>
        </w:rPr>
        <w:t xml:space="preserve"> </w:t>
      </w:r>
    </w:p>
    <w:tbl>
      <w:tblPr>
        <w:tblW w:w="6600" w:type="dxa"/>
        <w:tblInd w:w="6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4A0"/>
      </w:tblPr>
      <w:tblGrid>
        <w:gridCol w:w="1333"/>
        <w:gridCol w:w="1210"/>
        <w:gridCol w:w="1210"/>
        <w:gridCol w:w="2847"/>
      </w:tblGrid>
      <w:tr w:rsidR="003336B9" w:rsidTr="0062485C">
        <w:tc>
          <w:tcPr>
            <w:tcW w:w="1333" w:type="dxa"/>
            <w:tcBorders>
              <w:top w:val="single" w:sz="12" w:space="0" w:color="auto"/>
              <w:bottom w:val="single" w:sz="12" w:space="0" w:color="auto"/>
              <w:right w:val="single" w:sz="4" w:space="0" w:color="auto"/>
            </w:tcBorders>
          </w:tcPr>
          <w:p w:rsidR="003336B9" w:rsidRPr="00F328B9" w:rsidRDefault="003336B9" w:rsidP="001971EB">
            <w:pPr>
              <w:pStyle w:val="Tabulka-text"/>
            </w:pPr>
          </w:p>
        </w:tc>
        <w:tc>
          <w:tcPr>
            <w:tcW w:w="5267" w:type="dxa"/>
            <w:gridSpan w:val="3"/>
            <w:tcBorders>
              <w:top w:val="single" w:sz="12" w:space="0" w:color="auto"/>
              <w:left w:val="single" w:sz="4" w:space="0" w:color="auto"/>
              <w:bottom w:val="single" w:sz="12" w:space="0" w:color="auto"/>
            </w:tcBorders>
          </w:tcPr>
          <w:p w:rsidR="003336B9" w:rsidRDefault="003336B9" w:rsidP="003336B9">
            <w:pPr>
              <w:pStyle w:val="Tabulka-text"/>
              <w:rPr>
                <w:b/>
              </w:rPr>
            </w:pPr>
            <w:r>
              <w:rPr>
                <w:b/>
              </w:rPr>
              <w:t>2010</w:t>
            </w:r>
          </w:p>
        </w:tc>
      </w:tr>
      <w:tr w:rsidR="003336B9" w:rsidTr="0062485C">
        <w:tc>
          <w:tcPr>
            <w:tcW w:w="1333" w:type="dxa"/>
            <w:tcBorders>
              <w:top w:val="single" w:sz="12" w:space="0" w:color="auto"/>
              <w:bottom w:val="single" w:sz="12" w:space="0" w:color="auto"/>
              <w:right w:val="single" w:sz="4" w:space="0" w:color="auto"/>
            </w:tcBorders>
          </w:tcPr>
          <w:p w:rsidR="003336B9" w:rsidRPr="00F328B9" w:rsidRDefault="003336B9" w:rsidP="001971EB">
            <w:pPr>
              <w:pStyle w:val="Tabulka-text"/>
            </w:pPr>
            <w:r>
              <w:t>ukazatel</w:t>
            </w:r>
          </w:p>
        </w:tc>
        <w:tc>
          <w:tcPr>
            <w:tcW w:w="1210" w:type="dxa"/>
            <w:tcBorders>
              <w:top w:val="single" w:sz="12" w:space="0" w:color="auto"/>
              <w:left w:val="single" w:sz="4" w:space="0" w:color="auto"/>
              <w:bottom w:val="single" w:sz="12" w:space="0" w:color="auto"/>
            </w:tcBorders>
          </w:tcPr>
          <w:p w:rsidR="003336B9" w:rsidRPr="0060294C" w:rsidRDefault="003336B9" w:rsidP="001971EB">
            <w:pPr>
              <w:pStyle w:val="Tabulka-text"/>
              <w:rPr>
                <w:b/>
              </w:rPr>
            </w:pPr>
            <w:r>
              <w:rPr>
                <w:b/>
              </w:rPr>
              <w:t>hodnota</w:t>
            </w:r>
          </w:p>
        </w:tc>
        <w:tc>
          <w:tcPr>
            <w:tcW w:w="1210" w:type="dxa"/>
            <w:tcBorders>
              <w:top w:val="single" w:sz="12" w:space="0" w:color="auto"/>
              <w:bottom w:val="single" w:sz="12" w:space="0" w:color="auto"/>
            </w:tcBorders>
          </w:tcPr>
          <w:p w:rsidR="003336B9" w:rsidRPr="0060294C" w:rsidRDefault="003336B9" w:rsidP="001971EB">
            <w:pPr>
              <w:pStyle w:val="Tabulka-text"/>
              <w:rPr>
                <w:b/>
              </w:rPr>
            </w:pPr>
            <w:r>
              <w:rPr>
                <w:b/>
              </w:rPr>
              <w:t>body</w:t>
            </w:r>
          </w:p>
        </w:tc>
        <w:tc>
          <w:tcPr>
            <w:tcW w:w="2847" w:type="dxa"/>
            <w:tcBorders>
              <w:top w:val="single" w:sz="12" w:space="0" w:color="auto"/>
              <w:bottom w:val="single" w:sz="12" w:space="0" w:color="auto"/>
            </w:tcBorders>
          </w:tcPr>
          <w:p w:rsidR="003336B9" w:rsidRDefault="00B74E04" w:rsidP="001971EB">
            <w:pPr>
              <w:pStyle w:val="Tabulka-text"/>
              <w:rPr>
                <w:b/>
              </w:rPr>
            </w:pPr>
            <w:r>
              <w:rPr>
                <w:b/>
              </w:rPr>
              <w:t>H</w:t>
            </w:r>
            <w:r w:rsidR="003336B9">
              <w:rPr>
                <w:b/>
              </w:rPr>
              <w:t>odnocení</w:t>
            </w:r>
          </w:p>
        </w:tc>
      </w:tr>
      <w:tr w:rsidR="00470BEC" w:rsidTr="0062485C">
        <w:tc>
          <w:tcPr>
            <w:tcW w:w="1333" w:type="dxa"/>
            <w:tcBorders>
              <w:top w:val="single" w:sz="12" w:space="0" w:color="auto"/>
              <w:right w:val="single" w:sz="4" w:space="0" w:color="auto"/>
            </w:tcBorders>
          </w:tcPr>
          <w:p w:rsidR="00470BEC" w:rsidRPr="00ED67B9" w:rsidRDefault="001A3AA6" w:rsidP="00C42242">
            <w:pPr>
              <w:pStyle w:val="Tabulka-text"/>
              <w:jc w:val="left"/>
            </w:pPr>
            <w:r>
              <w:t>A</w:t>
            </w:r>
          </w:p>
        </w:tc>
        <w:tc>
          <w:tcPr>
            <w:tcW w:w="1210" w:type="dxa"/>
            <w:tcBorders>
              <w:top w:val="single" w:sz="12" w:space="0" w:color="auto"/>
              <w:left w:val="single" w:sz="4" w:space="0" w:color="auto"/>
            </w:tcBorders>
          </w:tcPr>
          <w:p w:rsidR="00470BEC" w:rsidRPr="00F328B9" w:rsidRDefault="00470BEC" w:rsidP="001063E8">
            <w:pPr>
              <w:pStyle w:val="Tabulka-text"/>
            </w:pPr>
            <w:r>
              <w:t>0,32</w:t>
            </w:r>
            <w:r w:rsidR="001063E8">
              <w:t>6</w:t>
            </w:r>
          </w:p>
        </w:tc>
        <w:tc>
          <w:tcPr>
            <w:tcW w:w="1210" w:type="dxa"/>
            <w:tcBorders>
              <w:top w:val="single" w:sz="12" w:space="0" w:color="auto"/>
            </w:tcBorders>
          </w:tcPr>
          <w:p w:rsidR="00470BEC" w:rsidRPr="00F328B9" w:rsidRDefault="00470BEC" w:rsidP="001971EB">
            <w:pPr>
              <w:pStyle w:val="Tabulka-text"/>
            </w:pPr>
            <w:r>
              <w:t>4</w:t>
            </w:r>
          </w:p>
        </w:tc>
        <w:tc>
          <w:tcPr>
            <w:tcW w:w="2847" w:type="dxa"/>
            <w:tcBorders>
              <w:top w:val="single" w:sz="12" w:space="0" w:color="auto"/>
            </w:tcBorders>
          </w:tcPr>
          <w:p w:rsidR="00470BEC" w:rsidRPr="00F328B9" w:rsidRDefault="00470BEC" w:rsidP="001971EB">
            <w:pPr>
              <w:pStyle w:val="Tabulka-text"/>
            </w:pPr>
            <w:r>
              <w:t>Velmi dobrý podnik</w:t>
            </w:r>
          </w:p>
        </w:tc>
      </w:tr>
      <w:tr w:rsidR="00470BEC" w:rsidTr="0062485C">
        <w:tc>
          <w:tcPr>
            <w:tcW w:w="1333" w:type="dxa"/>
            <w:tcBorders>
              <w:right w:val="single" w:sz="4" w:space="0" w:color="auto"/>
            </w:tcBorders>
          </w:tcPr>
          <w:p w:rsidR="00470BEC" w:rsidRPr="00ED67B9" w:rsidRDefault="001A3AA6" w:rsidP="00C42242">
            <w:pPr>
              <w:pStyle w:val="Tabulka-text"/>
              <w:jc w:val="left"/>
            </w:pPr>
            <w:r>
              <w:t>B</w:t>
            </w:r>
          </w:p>
        </w:tc>
        <w:tc>
          <w:tcPr>
            <w:tcW w:w="1210" w:type="dxa"/>
            <w:tcBorders>
              <w:left w:val="single" w:sz="4" w:space="0" w:color="auto"/>
            </w:tcBorders>
          </w:tcPr>
          <w:p w:rsidR="00470BEC" w:rsidRPr="00F328B9" w:rsidRDefault="00470BEC" w:rsidP="001063E8">
            <w:pPr>
              <w:pStyle w:val="Tabulka-text"/>
            </w:pPr>
            <w:r>
              <w:t>20,4</w:t>
            </w:r>
            <w:r w:rsidR="001063E8">
              <w:t>70</w:t>
            </w:r>
          </w:p>
        </w:tc>
        <w:tc>
          <w:tcPr>
            <w:tcW w:w="1210" w:type="dxa"/>
          </w:tcPr>
          <w:p w:rsidR="00470BEC" w:rsidRPr="00F328B9" w:rsidRDefault="00470BEC" w:rsidP="001971EB">
            <w:pPr>
              <w:pStyle w:val="Tabulka-text"/>
            </w:pPr>
            <w:r>
              <w:t>1</w:t>
            </w:r>
          </w:p>
        </w:tc>
        <w:tc>
          <w:tcPr>
            <w:tcW w:w="2847" w:type="dxa"/>
          </w:tcPr>
          <w:p w:rsidR="00470BEC" w:rsidRPr="00F328B9" w:rsidRDefault="00470BEC" w:rsidP="001971EB">
            <w:pPr>
              <w:pStyle w:val="Tabulka-text"/>
            </w:pPr>
            <w:r>
              <w:t>Špatný podnik</w:t>
            </w:r>
          </w:p>
        </w:tc>
      </w:tr>
      <w:tr w:rsidR="00470BEC" w:rsidTr="0062485C">
        <w:tc>
          <w:tcPr>
            <w:tcW w:w="1333" w:type="dxa"/>
            <w:tcBorders>
              <w:right w:val="single" w:sz="4" w:space="0" w:color="auto"/>
            </w:tcBorders>
          </w:tcPr>
          <w:p w:rsidR="00470BEC" w:rsidRPr="00ED67B9" w:rsidRDefault="001A3AA6" w:rsidP="00C42242">
            <w:pPr>
              <w:pStyle w:val="Tabulka-text"/>
              <w:jc w:val="left"/>
            </w:pPr>
            <w:r>
              <w:t>C</w:t>
            </w:r>
          </w:p>
        </w:tc>
        <w:tc>
          <w:tcPr>
            <w:tcW w:w="1210" w:type="dxa"/>
            <w:tcBorders>
              <w:left w:val="single" w:sz="4" w:space="0" w:color="auto"/>
            </w:tcBorders>
          </w:tcPr>
          <w:p w:rsidR="00470BEC" w:rsidRPr="00F328B9" w:rsidRDefault="00470BEC" w:rsidP="001063E8">
            <w:pPr>
              <w:pStyle w:val="Tabulka-text"/>
            </w:pPr>
            <w:r>
              <w:t>0,</w:t>
            </w:r>
            <w:r w:rsidR="001063E8">
              <w:t>0</w:t>
            </w:r>
            <w:r>
              <w:t>23</w:t>
            </w:r>
          </w:p>
        </w:tc>
        <w:tc>
          <w:tcPr>
            <w:tcW w:w="1210" w:type="dxa"/>
          </w:tcPr>
          <w:p w:rsidR="00470BEC" w:rsidRPr="00F328B9" w:rsidRDefault="00470BEC" w:rsidP="001971EB">
            <w:pPr>
              <w:pStyle w:val="Tabulka-text"/>
            </w:pPr>
            <w:r>
              <w:t>1</w:t>
            </w:r>
          </w:p>
        </w:tc>
        <w:tc>
          <w:tcPr>
            <w:tcW w:w="2847" w:type="dxa"/>
          </w:tcPr>
          <w:p w:rsidR="00470BEC" w:rsidRPr="00F328B9" w:rsidRDefault="00470BEC" w:rsidP="001971EB">
            <w:pPr>
              <w:pStyle w:val="Tabulka-text"/>
            </w:pPr>
            <w:r>
              <w:t>Špatný podnik</w:t>
            </w:r>
          </w:p>
        </w:tc>
      </w:tr>
      <w:tr w:rsidR="00470BEC" w:rsidTr="0062485C">
        <w:tc>
          <w:tcPr>
            <w:tcW w:w="1333" w:type="dxa"/>
            <w:tcBorders>
              <w:right w:val="single" w:sz="4" w:space="0" w:color="auto"/>
            </w:tcBorders>
          </w:tcPr>
          <w:p w:rsidR="00470BEC" w:rsidRPr="00ED67B9" w:rsidRDefault="001A3AA6" w:rsidP="00C42242">
            <w:pPr>
              <w:pStyle w:val="Tabulka-text"/>
              <w:jc w:val="left"/>
            </w:pPr>
            <w:r>
              <w:t>D</w:t>
            </w:r>
          </w:p>
        </w:tc>
        <w:tc>
          <w:tcPr>
            <w:tcW w:w="1210" w:type="dxa"/>
            <w:tcBorders>
              <w:left w:val="single" w:sz="4" w:space="0" w:color="auto"/>
            </w:tcBorders>
          </w:tcPr>
          <w:p w:rsidR="00470BEC" w:rsidRPr="00F328B9" w:rsidRDefault="00470BEC" w:rsidP="001063E8">
            <w:pPr>
              <w:pStyle w:val="Tabulka-text"/>
            </w:pPr>
            <w:r>
              <w:t>0,0</w:t>
            </w:r>
            <w:r w:rsidR="001063E8">
              <w:t>30</w:t>
            </w:r>
          </w:p>
        </w:tc>
        <w:tc>
          <w:tcPr>
            <w:tcW w:w="1210" w:type="dxa"/>
          </w:tcPr>
          <w:p w:rsidR="00470BEC" w:rsidRPr="00F328B9" w:rsidRDefault="00470BEC" w:rsidP="001971EB">
            <w:pPr>
              <w:pStyle w:val="Tabulka-text"/>
            </w:pPr>
            <w:r>
              <w:t>1</w:t>
            </w:r>
          </w:p>
        </w:tc>
        <w:tc>
          <w:tcPr>
            <w:tcW w:w="2847" w:type="dxa"/>
          </w:tcPr>
          <w:p w:rsidR="00470BEC" w:rsidRPr="00F328B9" w:rsidRDefault="00470BEC" w:rsidP="001971EB">
            <w:pPr>
              <w:pStyle w:val="Tabulka-text"/>
            </w:pPr>
            <w:r>
              <w:t>Špatný podnik</w:t>
            </w:r>
          </w:p>
        </w:tc>
      </w:tr>
      <w:tr w:rsidR="00C52D6E" w:rsidTr="0062485C">
        <w:tc>
          <w:tcPr>
            <w:tcW w:w="1333" w:type="dxa"/>
            <w:tcBorders>
              <w:right w:val="single" w:sz="4" w:space="0" w:color="auto"/>
            </w:tcBorders>
          </w:tcPr>
          <w:p w:rsidR="00C52D6E" w:rsidRDefault="00C52D6E" w:rsidP="001971EB">
            <w:pPr>
              <w:pStyle w:val="Tabulka-text"/>
              <w:jc w:val="left"/>
            </w:pPr>
            <w:r>
              <w:t>FS</w:t>
            </w:r>
          </w:p>
        </w:tc>
        <w:tc>
          <w:tcPr>
            <w:tcW w:w="1210" w:type="dxa"/>
            <w:tcBorders>
              <w:left w:val="single" w:sz="4" w:space="0" w:color="auto"/>
            </w:tcBorders>
          </w:tcPr>
          <w:p w:rsidR="00C52D6E" w:rsidRPr="00F328B9" w:rsidRDefault="00C52D6E" w:rsidP="001971EB">
            <w:pPr>
              <w:pStyle w:val="Tabulka-text"/>
            </w:pPr>
          </w:p>
        </w:tc>
        <w:tc>
          <w:tcPr>
            <w:tcW w:w="1210" w:type="dxa"/>
          </w:tcPr>
          <w:p w:rsidR="00C52D6E" w:rsidRPr="00F328B9" w:rsidRDefault="00C52D6E" w:rsidP="001971EB">
            <w:pPr>
              <w:pStyle w:val="Tabulka-text"/>
            </w:pPr>
            <w:r>
              <w:t>2,5</w:t>
            </w:r>
          </w:p>
        </w:tc>
        <w:tc>
          <w:tcPr>
            <w:tcW w:w="2847" w:type="dxa"/>
          </w:tcPr>
          <w:p w:rsidR="00C52D6E" w:rsidRPr="00F328B9" w:rsidRDefault="00C52D6E" w:rsidP="00A13A63">
            <w:pPr>
              <w:pStyle w:val="Tabulka-text"/>
            </w:pPr>
            <w:r>
              <w:t>Ani dobrá ani špatná finanční stabilita</w:t>
            </w:r>
          </w:p>
        </w:tc>
      </w:tr>
      <w:tr w:rsidR="00C52D6E" w:rsidTr="0062485C">
        <w:tc>
          <w:tcPr>
            <w:tcW w:w="1333" w:type="dxa"/>
            <w:tcBorders>
              <w:right w:val="single" w:sz="4" w:space="0" w:color="auto"/>
            </w:tcBorders>
          </w:tcPr>
          <w:p w:rsidR="00C52D6E" w:rsidRDefault="00C52D6E" w:rsidP="001971EB">
            <w:pPr>
              <w:pStyle w:val="Tabulka-text"/>
              <w:jc w:val="left"/>
            </w:pPr>
            <w:r>
              <w:t>VS</w:t>
            </w:r>
          </w:p>
        </w:tc>
        <w:tc>
          <w:tcPr>
            <w:tcW w:w="1210" w:type="dxa"/>
            <w:tcBorders>
              <w:left w:val="single" w:sz="4" w:space="0" w:color="auto"/>
            </w:tcBorders>
          </w:tcPr>
          <w:p w:rsidR="00C52D6E" w:rsidRPr="00F328B9" w:rsidRDefault="00C52D6E" w:rsidP="001971EB">
            <w:pPr>
              <w:pStyle w:val="Tabulka-text"/>
            </w:pPr>
          </w:p>
        </w:tc>
        <w:tc>
          <w:tcPr>
            <w:tcW w:w="1210" w:type="dxa"/>
          </w:tcPr>
          <w:p w:rsidR="00C52D6E" w:rsidRPr="00F328B9" w:rsidRDefault="00C52D6E" w:rsidP="001971EB">
            <w:pPr>
              <w:pStyle w:val="Tabulka-text"/>
            </w:pPr>
            <w:r>
              <w:t>1</w:t>
            </w:r>
          </w:p>
        </w:tc>
        <w:tc>
          <w:tcPr>
            <w:tcW w:w="2847" w:type="dxa"/>
          </w:tcPr>
          <w:p w:rsidR="00C52D6E" w:rsidRPr="00F328B9" w:rsidRDefault="00C52D6E" w:rsidP="00A13A63">
            <w:pPr>
              <w:pStyle w:val="Tabulka-text"/>
            </w:pPr>
            <w:r>
              <w:t>Špatná výkonnost</w:t>
            </w:r>
          </w:p>
        </w:tc>
      </w:tr>
      <w:tr w:rsidR="00C52D6E" w:rsidTr="0062485C">
        <w:tc>
          <w:tcPr>
            <w:tcW w:w="1333" w:type="dxa"/>
            <w:tcBorders>
              <w:right w:val="single" w:sz="4" w:space="0" w:color="auto"/>
            </w:tcBorders>
          </w:tcPr>
          <w:p w:rsidR="00C52D6E" w:rsidRDefault="00C52D6E" w:rsidP="001971EB">
            <w:pPr>
              <w:pStyle w:val="Tabulka-text"/>
              <w:jc w:val="left"/>
            </w:pPr>
            <w:r>
              <w:t>CS</w:t>
            </w:r>
          </w:p>
        </w:tc>
        <w:tc>
          <w:tcPr>
            <w:tcW w:w="1210" w:type="dxa"/>
            <w:tcBorders>
              <w:left w:val="single" w:sz="4" w:space="0" w:color="auto"/>
            </w:tcBorders>
          </w:tcPr>
          <w:p w:rsidR="00C52D6E" w:rsidRPr="00F328B9" w:rsidRDefault="00C52D6E" w:rsidP="001971EB">
            <w:pPr>
              <w:pStyle w:val="Tabulka-text"/>
            </w:pPr>
          </w:p>
        </w:tc>
        <w:tc>
          <w:tcPr>
            <w:tcW w:w="1210" w:type="dxa"/>
          </w:tcPr>
          <w:p w:rsidR="00C52D6E" w:rsidRPr="00F328B9" w:rsidRDefault="00C52D6E" w:rsidP="001971EB">
            <w:pPr>
              <w:pStyle w:val="Tabulka-text"/>
            </w:pPr>
            <w:r>
              <w:t>1,75</w:t>
            </w:r>
          </w:p>
        </w:tc>
        <w:tc>
          <w:tcPr>
            <w:tcW w:w="2847" w:type="dxa"/>
          </w:tcPr>
          <w:p w:rsidR="00C52D6E" w:rsidRPr="00F328B9" w:rsidRDefault="00C52D6E" w:rsidP="00A13A63">
            <w:pPr>
              <w:pStyle w:val="Tabulka-text"/>
            </w:pPr>
            <w:r>
              <w:t>Ani dobrá ani špatná celková situace</w:t>
            </w:r>
          </w:p>
        </w:tc>
      </w:tr>
    </w:tbl>
    <w:p w:rsidR="00F23F74" w:rsidRDefault="00F23F74" w:rsidP="00F23F74">
      <w:pPr>
        <w:pStyle w:val="Tabulka-pramen"/>
      </w:pPr>
      <w:r>
        <w:t>Zdroj: vlastní výpočet</w:t>
      </w:r>
    </w:p>
    <w:p w:rsidR="00686F66" w:rsidRDefault="004E6711" w:rsidP="002F12A7">
      <w:pPr>
        <w:pStyle w:val="Nadpis3"/>
      </w:pPr>
      <w:bookmarkStart w:id="33" w:name="_Toc310319046"/>
      <w:r w:rsidRPr="009C7977">
        <w:t>Index</w:t>
      </w:r>
      <w:r w:rsidR="00686F66" w:rsidRPr="009C7977">
        <w:t xml:space="preserve"> bonity</w:t>
      </w:r>
      <w:bookmarkEnd w:id="33"/>
    </w:p>
    <w:p w:rsidR="00C451D6" w:rsidRDefault="00C451D6" w:rsidP="00C451D6">
      <w:pPr>
        <w:autoSpaceDE w:val="0"/>
        <w:autoSpaceDN w:val="0"/>
        <w:adjustRightInd w:val="0"/>
        <w:spacing w:after="0"/>
        <w:rPr>
          <w:bCs/>
          <w:szCs w:val="24"/>
        </w:rPr>
      </w:pPr>
      <w:r>
        <w:rPr>
          <w:bCs/>
          <w:szCs w:val="24"/>
        </w:rPr>
        <w:t>Dle indexu bonity v roce 2007 byla finanční situace dobrá a od roku 2008 se zhoršila do pásma zlomového - finanční situace s určitými problémy. V tomto pásmu je podnik i po další dva roky</w:t>
      </w:r>
      <w:r w:rsidR="00F65C67">
        <w:rPr>
          <w:bCs/>
          <w:szCs w:val="24"/>
        </w:rPr>
        <w:t>,</w:t>
      </w:r>
      <w:r>
        <w:rPr>
          <w:bCs/>
          <w:szCs w:val="24"/>
        </w:rPr>
        <w:t xml:space="preserve"> což ukazuje sice na mírné zlepšení, ale celkovou finanční situaci na </w:t>
      </w:r>
      <w:r>
        <w:rPr>
          <w:bCs/>
          <w:szCs w:val="24"/>
        </w:rPr>
        <w:lastRenderedPageBreak/>
        <w:t>hraně dobré a špatné. Největší vliv na zhoršení indexu bonity měl výrazný propad výsledku hospodaření v letech 2008-2010.</w:t>
      </w:r>
    </w:p>
    <w:p w:rsidR="00C451D6" w:rsidRDefault="00C451D6" w:rsidP="00C451D6">
      <w:pPr>
        <w:autoSpaceDE w:val="0"/>
        <w:autoSpaceDN w:val="0"/>
        <w:adjustRightInd w:val="0"/>
        <w:spacing w:after="0"/>
        <w:rPr>
          <w:bCs/>
          <w:szCs w:val="24"/>
        </w:rPr>
      </w:pPr>
    </w:p>
    <w:p w:rsidR="000A5FA6" w:rsidRPr="003E341A" w:rsidRDefault="000A5FA6" w:rsidP="000A5FA6">
      <w:pPr>
        <w:spacing w:line="240" w:lineRule="auto"/>
        <w:rPr>
          <w:sz w:val="22"/>
          <w:szCs w:val="22"/>
        </w:rPr>
      </w:pPr>
      <w:r w:rsidRPr="003E341A">
        <w:rPr>
          <w:sz w:val="22"/>
          <w:szCs w:val="22"/>
        </w:rPr>
        <w:t xml:space="preserve">Tabulka </w:t>
      </w:r>
      <w:r>
        <w:rPr>
          <w:sz w:val="22"/>
          <w:szCs w:val="22"/>
        </w:rPr>
        <w:t>2</w:t>
      </w:r>
      <w:r w:rsidR="001A3AA6">
        <w:rPr>
          <w:sz w:val="22"/>
          <w:szCs w:val="22"/>
        </w:rPr>
        <w:t>1</w:t>
      </w:r>
      <w:r w:rsidRPr="003E341A">
        <w:rPr>
          <w:sz w:val="22"/>
          <w:szCs w:val="22"/>
        </w:rPr>
        <w:t xml:space="preserve"> </w:t>
      </w:r>
      <w:r>
        <w:rPr>
          <w:sz w:val="22"/>
          <w:szCs w:val="22"/>
        </w:rPr>
        <w:t>Index bonity</w:t>
      </w:r>
      <w:r w:rsidRPr="003E341A">
        <w:rPr>
          <w:sz w:val="22"/>
          <w:szCs w:val="22"/>
        </w:rPr>
        <w:t xml:space="preserve"> </w:t>
      </w:r>
    </w:p>
    <w:tbl>
      <w:tblPr>
        <w:tblW w:w="7178"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4A0"/>
      </w:tblPr>
      <w:tblGrid>
        <w:gridCol w:w="2075"/>
        <w:gridCol w:w="1275"/>
        <w:gridCol w:w="1276"/>
        <w:gridCol w:w="1276"/>
        <w:gridCol w:w="1276"/>
      </w:tblGrid>
      <w:tr w:rsidR="00FB01B3" w:rsidTr="00C42242">
        <w:tc>
          <w:tcPr>
            <w:tcW w:w="2075" w:type="dxa"/>
            <w:tcBorders>
              <w:top w:val="single" w:sz="12" w:space="0" w:color="auto"/>
              <w:bottom w:val="single" w:sz="12" w:space="0" w:color="auto"/>
              <w:right w:val="single" w:sz="4" w:space="0" w:color="auto"/>
            </w:tcBorders>
          </w:tcPr>
          <w:p w:rsidR="00FB01B3" w:rsidRPr="00F328B9" w:rsidRDefault="00FB01B3" w:rsidP="00C42242">
            <w:pPr>
              <w:pStyle w:val="Tabulka-text"/>
            </w:pPr>
          </w:p>
        </w:tc>
        <w:tc>
          <w:tcPr>
            <w:tcW w:w="1275" w:type="dxa"/>
            <w:tcBorders>
              <w:top w:val="single" w:sz="12" w:space="0" w:color="auto"/>
              <w:left w:val="single" w:sz="4" w:space="0" w:color="auto"/>
              <w:bottom w:val="single" w:sz="12" w:space="0" w:color="auto"/>
            </w:tcBorders>
          </w:tcPr>
          <w:p w:rsidR="00FB01B3" w:rsidRPr="0060294C" w:rsidRDefault="00FB01B3" w:rsidP="00C42242">
            <w:pPr>
              <w:pStyle w:val="Tabulka-text"/>
              <w:rPr>
                <w:b/>
              </w:rPr>
            </w:pPr>
            <w:r w:rsidRPr="0060294C">
              <w:rPr>
                <w:b/>
              </w:rPr>
              <w:t>200</w:t>
            </w:r>
            <w:r>
              <w:rPr>
                <w:b/>
              </w:rPr>
              <w:t>7</w:t>
            </w:r>
          </w:p>
        </w:tc>
        <w:tc>
          <w:tcPr>
            <w:tcW w:w="1276" w:type="dxa"/>
            <w:tcBorders>
              <w:top w:val="single" w:sz="12" w:space="0" w:color="auto"/>
              <w:bottom w:val="single" w:sz="12" w:space="0" w:color="auto"/>
            </w:tcBorders>
          </w:tcPr>
          <w:p w:rsidR="00FB01B3" w:rsidRPr="0060294C" w:rsidRDefault="00FB01B3" w:rsidP="00C42242">
            <w:pPr>
              <w:pStyle w:val="Tabulka-text"/>
              <w:rPr>
                <w:b/>
              </w:rPr>
            </w:pPr>
            <w:r w:rsidRPr="0060294C">
              <w:rPr>
                <w:b/>
              </w:rPr>
              <w:t>200</w:t>
            </w:r>
            <w:r>
              <w:rPr>
                <w:b/>
              </w:rPr>
              <w:t>8</w:t>
            </w:r>
          </w:p>
        </w:tc>
        <w:tc>
          <w:tcPr>
            <w:tcW w:w="1276" w:type="dxa"/>
            <w:tcBorders>
              <w:top w:val="single" w:sz="12" w:space="0" w:color="auto"/>
              <w:bottom w:val="single" w:sz="12" w:space="0" w:color="auto"/>
            </w:tcBorders>
          </w:tcPr>
          <w:p w:rsidR="00FB01B3" w:rsidRPr="0060294C" w:rsidRDefault="00FB01B3" w:rsidP="00C42242">
            <w:pPr>
              <w:pStyle w:val="Tabulka-text"/>
              <w:rPr>
                <w:b/>
              </w:rPr>
            </w:pPr>
            <w:r w:rsidRPr="0060294C">
              <w:rPr>
                <w:b/>
              </w:rPr>
              <w:t>200</w:t>
            </w:r>
            <w:r>
              <w:rPr>
                <w:b/>
              </w:rPr>
              <w:t>9</w:t>
            </w:r>
          </w:p>
        </w:tc>
        <w:tc>
          <w:tcPr>
            <w:tcW w:w="1276" w:type="dxa"/>
            <w:tcBorders>
              <w:top w:val="single" w:sz="12" w:space="0" w:color="auto"/>
              <w:bottom w:val="single" w:sz="12" w:space="0" w:color="auto"/>
            </w:tcBorders>
          </w:tcPr>
          <w:p w:rsidR="00FB01B3" w:rsidRPr="0060294C" w:rsidRDefault="00FB01B3" w:rsidP="00C42242">
            <w:pPr>
              <w:pStyle w:val="Tabulka-text"/>
              <w:rPr>
                <w:b/>
              </w:rPr>
            </w:pPr>
            <w:r w:rsidRPr="0060294C">
              <w:rPr>
                <w:b/>
              </w:rPr>
              <w:t>20</w:t>
            </w:r>
            <w:r>
              <w:rPr>
                <w:b/>
              </w:rPr>
              <w:t>10</w:t>
            </w:r>
          </w:p>
        </w:tc>
      </w:tr>
      <w:tr w:rsidR="00FB01B3" w:rsidTr="00C42242">
        <w:tc>
          <w:tcPr>
            <w:tcW w:w="2075" w:type="dxa"/>
            <w:tcBorders>
              <w:top w:val="single" w:sz="12" w:space="0" w:color="auto"/>
              <w:right w:val="single" w:sz="4" w:space="0" w:color="auto"/>
            </w:tcBorders>
          </w:tcPr>
          <w:p w:rsidR="00FB01B3" w:rsidRPr="00ED67B9" w:rsidRDefault="00030A01" w:rsidP="00030A01">
            <w:pPr>
              <w:pStyle w:val="Tabulka-text"/>
              <w:jc w:val="left"/>
            </w:pPr>
            <w:r>
              <w:t>1,5</w:t>
            </w:r>
            <w:r w:rsidR="00FB01B3">
              <w:t>*C</w:t>
            </w:r>
            <w:r>
              <w:t>F</w:t>
            </w:r>
            <w:r w:rsidR="00FB01B3">
              <w:t>/CZ</w:t>
            </w:r>
          </w:p>
        </w:tc>
        <w:tc>
          <w:tcPr>
            <w:tcW w:w="1275" w:type="dxa"/>
            <w:tcBorders>
              <w:top w:val="single" w:sz="12" w:space="0" w:color="auto"/>
              <w:left w:val="single" w:sz="4" w:space="0" w:color="auto"/>
            </w:tcBorders>
          </w:tcPr>
          <w:p w:rsidR="00FB01B3" w:rsidRPr="00F328B9" w:rsidRDefault="008E423E" w:rsidP="00046A48">
            <w:pPr>
              <w:pStyle w:val="Tabulka-text"/>
              <w:jc w:val="right"/>
            </w:pPr>
            <w:r>
              <w:t>-0,152</w:t>
            </w:r>
          </w:p>
        </w:tc>
        <w:tc>
          <w:tcPr>
            <w:tcW w:w="1276" w:type="dxa"/>
            <w:tcBorders>
              <w:top w:val="single" w:sz="12" w:space="0" w:color="auto"/>
            </w:tcBorders>
          </w:tcPr>
          <w:p w:rsidR="00FB01B3" w:rsidRPr="00F328B9" w:rsidRDefault="00C42242" w:rsidP="00046A48">
            <w:pPr>
              <w:pStyle w:val="Tabulka-text"/>
              <w:jc w:val="right"/>
            </w:pPr>
            <w:r>
              <w:t>-0,0</w:t>
            </w:r>
            <w:r w:rsidR="008E423E">
              <w:t>81</w:t>
            </w:r>
          </w:p>
        </w:tc>
        <w:tc>
          <w:tcPr>
            <w:tcW w:w="1276" w:type="dxa"/>
            <w:tcBorders>
              <w:top w:val="single" w:sz="12" w:space="0" w:color="auto"/>
            </w:tcBorders>
          </w:tcPr>
          <w:p w:rsidR="00FB01B3" w:rsidRPr="00F328B9" w:rsidRDefault="00C42242" w:rsidP="00046A48">
            <w:pPr>
              <w:pStyle w:val="Tabulka-text"/>
              <w:jc w:val="right"/>
            </w:pPr>
            <w:r>
              <w:t>0,0</w:t>
            </w:r>
            <w:r w:rsidR="008E423E">
              <w:t>91</w:t>
            </w:r>
          </w:p>
        </w:tc>
        <w:tc>
          <w:tcPr>
            <w:tcW w:w="1276" w:type="dxa"/>
            <w:tcBorders>
              <w:top w:val="single" w:sz="12" w:space="0" w:color="auto"/>
            </w:tcBorders>
          </w:tcPr>
          <w:p w:rsidR="00FB01B3" w:rsidRPr="00F328B9" w:rsidRDefault="00C42242" w:rsidP="00046A48">
            <w:pPr>
              <w:pStyle w:val="Tabulka-text"/>
              <w:jc w:val="right"/>
            </w:pPr>
            <w:r>
              <w:t>0,0</w:t>
            </w:r>
            <w:r w:rsidR="008E423E">
              <w:t>69</w:t>
            </w:r>
          </w:p>
        </w:tc>
      </w:tr>
      <w:tr w:rsidR="00FB01B3" w:rsidTr="00C42242">
        <w:tc>
          <w:tcPr>
            <w:tcW w:w="2075" w:type="dxa"/>
            <w:tcBorders>
              <w:right w:val="single" w:sz="4" w:space="0" w:color="auto"/>
            </w:tcBorders>
          </w:tcPr>
          <w:p w:rsidR="00FB01B3" w:rsidRPr="00ED67B9" w:rsidRDefault="00FB01B3" w:rsidP="00F45331">
            <w:pPr>
              <w:pStyle w:val="Tabulka-text"/>
              <w:jc w:val="left"/>
            </w:pPr>
            <w:r>
              <w:t>0,0</w:t>
            </w:r>
            <w:r w:rsidR="00030A01">
              <w:t>8</w:t>
            </w:r>
            <w:r>
              <w:t>*</w:t>
            </w:r>
            <w:r w:rsidR="00F45331">
              <w:t>A</w:t>
            </w:r>
            <w:r>
              <w:t>/</w:t>
            </w:r>
            <w:r w:rsidR="00030A01">
              <w:t>CZ</w:t>
            </w:r>
          </w:p>
        </w:tc>
        <w:tc>
          <w:tcPr>
            <w:tcW w:w="1275" w:type="dxa"/>
            <w:tcBorders>
              <w:left w:val="single" w:sz="4" w:space="0" w:color="auto"/>
            </w:tcBorders>
          </w:tcPr>
          <w:p w:rsidR="00FB01B3" w:rsidRPr="00F328B9" w:rsidRDefault="00C42242" w:rsidP="00046A48">
            <w:pPr>
              <w:pStyle w:val="Tabulka-text"/>
              <w:jc w:val="right"/>
            </w:pPr>
            <w:r>
              <w:t>0,104</w:t>
            </w:r>
          </w:p>
        </w:tc>
        <w:tc>
          <w:tcPr>
            <w:tcW w:w="1276" w:type="dxa"/>
          </w:tcPr>
          <w:p w:rsidR="00FB01B3" w:rsidRPr="00F328B9" w:rsidRDefault="00C42242" w:rsidP="00046A48">
            <w:pPr>
              <w:pStyle w:val="Tabulka-text"/>
              <w:jc w:val="right"/>
            </w:pPr>
            <w:r>
              <w:t>0,112</w:t>
            </w:r>
          </w:p>
        </w:tc>
        <w:tc>
          <w:tcPr>
            <w:tcW w:w="1276" w:type="dxa"/>
          </w:tcPr>
          <w:p w:rsidR="00FB01B3" w:rsidRPr="00F328B9" w:rsidRDefault="00C42242" w:rsidP="00046A48">
            <w:pPr>
              <w:pStyle w:val="Tabulka-text"/>
              <w:jc w:val="right"/>
            </w:pPr>
            <w:r>
              <w:t>0,117</w:t>
            </w:r>
          </w:p>
        </w:tc>
        <w:tc>
          <w:tcPr>
            <w:tcW w:w="1276" w:type="dxa"/>
          </w:tcPr>
          <w:p w:rsidR="00FB01B3" w:rsidRPr="00F328B9" w:rsidRDefault="00C42242" w:rsidP="00046A48">
            <w:pPr>
              <w:pStyle w:val="Tabulka-text"/>
              <w:jc w:val="right"/>
            </w:pPr>
            <w:r>
              <w:t>0,119</w:t>
            </w:r>
          </w:p>
        </w:tc>
      </w:tr>
      <w:tr w:rsidR="00FB01B3" w:rsidTr="00C42242">
        <w:tc>
          <w:tcPr>
            <w:tcW w:w="2075" w:type="dxa"/>
            <w:tcBorders>
              <w:right w:val="single" w:sz="4" w:space="0" w:color="auto"/>
            </w:tcBorders>
          </w:tcPr>
          <w:p w:rsidR="00FB01B3" w:rsidRPr="00ED67B9" w:rsidRDefault="00030A01" w:rsidP="00F45331">
            <w:pPr>
              <w:pStyle w:val="Tabulka-text"/>
              <w:jc w:val="left"/>
            </w:pPr>
            <w:r>
              <w:t>10</w:t>
            </w:r>
            <w:r w:rsidR="00FB01B3">
              <w:t>*EBT/A</w:t>
            </w:r>
          </w:p>
        </w:tc>
        <w:tc>
          <w:tcPr>
            <w:tcW w:w="1275" w:type="dxa"/>
            <w:tcBorders>
              <w:left w:val="single" w:sz="4" w:space="0" w:color="auto"/>
            </w:tcBorders>
          </w:tcPr>
          <w:p w:rsidR="00FB01B3" w:rsidRPr="00F328B9" w:rsidRDefault="00C42242" w:rsidP="00046A48">
            <w:pPr>
              <w:pStyle w:val="Tabulka-text"/>
              <w:jc w:val="right"/>
            </w:pPr>
            <w:r>
              <w:t>0,884</w:t>
            </w:r>
          </w:p>
        </w:tc>
        <w:tc>
          <w:tcPr>
            <w:tcW w:w="1276" w:type="dxa"/>
          </w:tcPr>
          <w:p w:rsidR="00FB01B3" w:rsidRPr="00F328B9" w:rsidRDefault="00C42242" w:rsidP="00046A48">
            <w:pPr>
              <w:pStyle w:val="Tabulka-text"/>
              <w:jc w:val="right"/>
            </w:pPr>
            <w:r>
              <w:t>0,023</w:t>
            </w:r>
          </w:p>
        </w:tc>
        <w:tc>
          <w:tcPr>
            <w:tcW w:w="1276" w:type="dxa"/>
          </w:tcPr>
          <w:p w:rsidR="00FB01B3" w:rsidRPr="00F328B9" w:rsidRDefault="00C42242" w:rsidP="00046A48">
            <w:pPr>
              <w:pStyle w:val="Tabulka-text"/>
              <w:jc w:val="right"/>
            </w:pPr>
            <w:r>
              <w:t>0,047</w:t>
            </w:r>
          </w:p>
        </w:tc>
        <w:tc>
          <w:tcPr>
            <w:tcW w:w="1276" w:type="dxa"/>
          </w:tcPr>
          <w:p w:rsidR="00FB01B3" w:rsidRPr="00F328B9" w:rsidRDefault="00C42242" w:rsidP="00046A48">
            <w:pPr>
              <w:pStyle w:val="Tabulka-text"/>
              <w:jc w:val="right"/>
            </w:pPr>
            <w:r>
              <w:t>0,049</w:t>
            </w:r>
          </w:p>
        </w:tc>
      </w:tr>
      <w:tr w:rsidR="00FB01B3" w:rsidTr="00C42242">
        <w:tc>
          <w:tcPr>
            <w:tcW w:w="2075" w:type="dxa"/>
            <w:tcBorders>
              <w:right w:val="single" w:sz="4" w:space="0" w:color="auto"/>
            </w:tcBorders>
          </w:tcPr>
          <w:p w:rsidR="00FB01B3" w:rsidRPr="00ED67B9" w:rsidRDefault="00030A01" w:rsidP="00030A01">
            <w:pPr>
              <w:pStyle w:val="Tabulka-text"/>
              <w:jc w:val="left"/>
            </w:pPr>
            <w:r>
              <w:t>5</w:t>
            </w:r>
            <w:r w:rsidR="00FB01B3">
              <w:t>*</w:t>
            </w:r>
            <w:r>
              <w:t>EBT</w:t>
            </w:r>
            <w:r w:rsidR="00FB01B3">
              <w:t>/</w:t>
            </w:r>
            <w:r>
              <w:t>V</w:t>
            </w:r>
          </w:p>
        </w:tc>
        <w:tc>
          <w:tcPr>
            <w:tcW w:w="1275" w:type="dxa"/>
            <w:tcBorders>
              <w:left w:val="single" w:sz="4" w:space="0" w:color="auto"/>
            </w:tcBorders>
          </w:tcPr>
          <w:p w:rsidR="00FB01B3" w:rsidRPr="00F328B9" w:rsidRDefault="00C42242" w:rsidP="00046A48">
            <w:pPr>
              <w:pStyle w:val="Tabulka-text"/>
              <w:jc w:val="right"/>
            </w:pPr>
            <w:r>
              <w:t>0,272</w:t>
            </w:r>
          </w:p>
        </w:tc>
        <w:tc>
          <w:tcPr>
            <w:tcW w:w="1276" w:type="dxa"/>
          </w:tcPr>
          <w:p w:rsidR="00FB01B3" w:rsidRPr="00F328B9" w:rsidRDefault="00C42242" w:rsidP="00046A48">
            <w:pPr>
              <w:pStyle w:val="Tabulka-text"/>
              <w:jc w:val="right"/>
            </w:pPr>
            <w:r>
              <w:t>0,010</w:t>
            </w:r>
          </w:p>
        </w:tc>
        <w:tc>
          <w:tcPr>
            <w:tcW w:w="1276" w:type="dxa"/>
          </w:tcPr>
          <w:p w:rsidR="00FB01B3" w:rsidRPr="00F328B9" w:rsidRDefault="00C42242" w:rsidP="00046A48">
            <w:pPr>
              <w:pStyle w:val="Tabulka-text"/>
              <w:jc w:val="right"/>
            </w:pPr>
            <w:r>
              <w:t>0,020</w:t>
            </w:r>
          </w:p>
        </w:tc>
        <w:tc>
          <w:tcPr>
            <w:tcW w:w="1276" w:type="dxa"/>
          </w:tcPr>
          <w:p w:rsidR="00FB01B3" w:rsidRPr="00F328B9" w:rsidRDefault="00C42242" w:rsidP="00046A48">
            <w:pPr>
              <w:pStyle w:val="Tabulka-text"/>
              <w:jc w:val="right"/>
            </w:pPr>
            <w:r>
              <w:t>0,022</w:t>
            </w:r>
          </w:p>
        </w:tc>
      </w:tr>
      <w:tr w:rsidR="00FB01B3" w:rsidTr="00C42242">
        <w:tc>
          <w:tcPr>
            <w:tcW w:w="2075" w:type="dxa"/>
            <w:tcBorders>
              <w:right w:val="single" w:sz="4" w:space="0" w:color="auto"/>
            </w:tcBorders>
          </w:tcPr>
          <w:p w:rsidR="00FB01B3" w:rsidRDefault="00FB01B3" w:rsidP="0099082F">
            <w:pPr>
              <w:pStyle w:val="Tabulka-text"/>
              <w:jc w:val="left"/>
            </w:pPr>
            <w:r>
              <w:t>0,</w:t>
            </w:r>
            <w:r w:rsidR="00030A01">
              <w:t>3</w:t>
            </w:r>
            <w:r>
              <w:t>*</w:t>
            </w:r>
            <w:r w:rsidR="00030A01">
              <w:t>Z</w:t>
            </w:r>
            <w:r>
              <w:t>/</w:t>
            </w:r>
            <w:r w:rsidR="00030A01">
              <w:t>V</w:t>
            </w:r>
          </w:p>
        </w:tc>
        <w:tc>
          <w:tcPr>
            <w:tcW w:w="1275" w:type="dxa"/>
            <w:tcBorders>
              <w:left w:val="single" w:sz="4" w:space="0" w:color="auto"/>
            </w:tcBorders>
          </w:tcPr>
          <w:p w:rsidR="00FB01B3" w:rsidRPr="00F328B9" w:rsidRDefault="00C42242" w:rsidP="00046A48">
            <w:pPr>
              <w:pStyle w:val="Tabulka-text"/>
              <w:jc w:val="right"/>
            </w:pPr>
            <w:r>
              <w:t>0,068</w:t>
            </w:r>
          </w:p>
        </w:tc>
        <w:tc>
          <w:tcPr>
            <w:tcW w:w="1276" w:type="dxa"/>
          </w:tcPr>
          <w:p w:rsidR="00FB01B3" w:rsidRPr="00F328B9" w:rsidRDefault="00C42242" w:rsidP="00046A48">
            <w:pPr>
              <w:pStyle w:val="Tabulka-text"/>
              <w:jc w:val="right"/>
            </w:pPr>
            <w:r>
              <w:t>0,093</w:t>
            </w:r>
          </w:p>
        </w:tc>
        <w:tc>
          <w:tcPr>
            <w:tcW w:w="1276" w:type="dxa"/>
          </w:tcPr>
          <w:p w:rsidR="00FB01B3" w:rsidRPr="00F328B9" w:rsidRDefault="00C42242" w:rsidP="00046A48">
            <w:pPr>
              <w:pStyle w:val="Tabulka-text"/>
              <w:jc w:val="right"/>
            </w:pPr>
            <w:r>
              <w:t>0,091</w:t>
            </w:r>
          </w:p>
        </w:tc>
        <w:tc>
          <w:tcPr>
            <w:tcW w:w="1276" w:type="dxa"/>
          </w:tcPr>
          <w:p w:rsidR="00FB01B3" w:rsidRPr="00F328B9" w:rsidRDefault="00C42242" w:rsidP="00046A48">
            <w:pPr>
              <w:pStyle w:val="Tabulka-text"/>
              <w:jc w:val="right"/>
            </w:pPr>
            <w:r>
              <w:t>0,088</w:t>
            </w:r>
          </w:p>
        </w:tc>
      </w:tr>
      <w:tr w:rsidR="00030A01" w:rsidTr="00C42242">
        <w:tc>
          <w:tcPr>
            <w:tcW w:w="2075" w:type="dxa"/>
            <w:tcBorders>
              <w:right w:val="single" w:sz="4" w:space="0" w:color="auto"/>
            </w:tcBorders>
          </w:tcPr>
          <w:p w:rsidR="00030A01" w:rsidRDefault="00030A01" w:rsidP="00F45331">
            <w:pPr>
              <w:pStyle w:val="Tabulka-text"/>
              <w:jc w:val="left"/>
            </w:pPr>
            <w:r>
              <w:t>0,1*V/A</w:t>
            </w:r>
          </w:p>
        </w:tc>
        <w:tc>
          <w:tcPr>
            <w:tcW w:w="1275" w:type="dxa"/>
            <w:tcBorders>
              <w:left w:val="single" w:sz="4" w:space="0" w:color="auto"/>
            </w:tcBorders>
          </w:tcPr>
          <w:p w:rsidR="00030A01" w:rsidRPr="00F328B9" w:rsidRDefault="008E423E" w:rsidP="00046A48">
            <w:pPr>
              <w:pStyle w:val="Tabulka-text"/>
              <w:jc w:val="right"/>
            </w:pPr>
            <w:r>
              <w:t>0,162</w:t>
            </w:r>
          </w:p>
        </w:tc>
        <w:tc>
          <w:tcPr>
            <w:tcW w:w="1276" w:type="dxa"/>
          </w:tcPr>
          <w:p w:rsidR="00030A01" w:rsidRPr="00F328B9" w:rsidRDefault="008E423E" w:rsidP="00046A48">
            <w:pPr>
              <w:pStyle w:val="Tabulka-text"/>
              <w:jc w:val="right"/>
            </w:pPr>
            <w:r>
              <w:t>0,117</w:t>
            </w:r>
          </w:p>
        </w:tc>
        <w:tc>
          <w:tcPr>
            <w:tcW w:w="1276" w:type="dxa"/>
          </w:tcPr>
          <w:p w:rsidR="00030A01" w:rsidRPr="00F328B9" w:rsidRDefault="008E423E" w:rsidP="00046A48">
            <w:pPr>
              <w:pStyle w:val="Tabulka-text"/>
              <w:jc w:val="right"/>
            </w:pPr>
            <w:r>
              <w:t>0,120</w:t>
            </w:r>
          </w:p>
        </w:tc>
        <w:tc>
          <w:tcPr>
            <w:tcW w:w="1276" w:type="dxa"/>
          </w:tcPr>
          <w:p w:rsidR="00030A01" w:rsidRPr="00F328B9" w:rsidRDefault="008E423E" w:rsidP="00046A48">
            <w:pPr>
              <w:pStyle w:val="Tabulka-text"/>
              <w:jc w:val="right"/>
            </w:pPr>
            <w:r>
              <w:t>0,111</w:t>
            </w:r>
          </w:p>
        </w:tc>
      </w:tr>
      <w:tr w:rsidR="00FB01B3" w:rsidRPr="00E9652D" w:rsidTr="00C42242">
        <w:tc>
          <w:tcPr>
            <w:tcW w:w="2075" w:type="dxa"/>
            <w:tcBorders>
              <w:right w:val="single" w:sz="4" w:space="0" w:color="auto"/>
            </w:tcBorders>
          </w:tcPr>
          <w:p w:rsidR="00FB01B3" w:rsidRPr="00E9652D" w:rsidRDefault="00FB01B3" w:rsidP="00C42242">
            <w:pPr>
              <w:pStyle w:val="Tabulka-text"/>
              <w:jc w:val="left"/>
              <w:rPr>
                <w:b/>
              </w:rPr>
            </w:pPr>
            <w:r w:rsidRPr="00E9652D">
              <w:rPr>
                <w:b/>
              </w:rPr>
              <w:t>Součet</w:t>
            </w:r>
          </w:p>
        </w:tc>
        <w:tc>
          <w:tcPr>
            <w:tcW w:w="1275" w:type="dxa"/>
            <w:tcBorders>
              <w:left w:val="single" w:sz="4" w:space="0" w:color="auto"/>
            </w:tcBorders>
          </w:tcPr>
          <w:p w:rsidR="00FB01B3" w:rsidRPr="00E9652D" w:rsidRDefault="008E423E" w:rsidP="00046A48">
            <w:pPr>
              <w:pStyle w:val="Tabulka-text"/>
              <w:jc w:val="right"/>
              <w:rPr>
                <w:b/>
              </w:rPr>
            </w:pPr>
            <w:r>
              <w:rPr>
                <w:b/>
              </w:rPr>
              <w:t>1,338</w:t>
            </w:r>
          </w:p>
        </w:tc>
        <w:tc>
          <w:tcPr>
            <w:tcW w:w="1276" w:type="dxa"/>
          </w:tcPr>
          <w:p w:rsidR="00FB01B3" w:rsidRPr="00E9652D" w:rsidRDefault="008E423E" w:rsidP="00046A48">
            <w:pPr>
              <w:pStyle w:val="Tabulka-text"/>
              <w:jc w:val="right"/>
              <w:rPr>
                <w:b/>
              </w:rPr>
            </w:pPr>
            <w:r>
              <w:rPr>
                <w:b/>
              </w:rPr>
              <w:t>0,274</w:t>
            </w:r>
          </w:p>
        </w:tc>
        <w:tc>
          <w:tcPr>
            <w:tcW w:w="1276" w:type="dxa"/>
          </w:tcPr>
          <w:p w:rsidR="00FB01B3" w:rsidRPr="00E9652D" w:rsidRDefault="008E423E" w:rsidP="00046A48">
            <w:pPr>
              <w:pStyle w:val="Tabulka-text"/>
              <w:jc w:val="right"/>
              <w:rPr>
                <w:b/>
              </w:rPr>
            </w:pPr>
            <w:r>
              <w:rPr>
                <w:b/>
              </w:rPr>
              <w:t>0,486</w:t>
            </w:r>
          </w:p>
        </w:tc>
        <w:tc>
          <w:tcPr>
            <w:tcW w:w="1276" w:type="dxa"/>
          </w:tcPr>
          <w:p w:rsidR="00FB01B3" w:rsidRPr="00E9652D" w:rsidRDefault="008E423E" w:rsidP="00046A48">
            <w:pPr>
              <w:pStyle w:val="Tabulka-text"/>
              <w:jc w:val="right"/>
              <w:rPr>
                <w:b/>
              </w:rPr>
            </w:pPr>
            <w:r>
              <w:rPr>
                <w:b/>
              </w:rPr>
              <w:t>0,459</w:t>
            </w:r>
          </w:p>
        </w:tc>
      </w:tr>
      <w:tr w:rsidR="00FB01B3" w:rsidRPr="00E9652D" w:rsidTr="00046A48">
        <w:trPr>
          <w:trHeight w:val="786"/>
        </w:trPr>
        <w:tc>
          <w:tcPr>
            <w:tcW w:w="2075" w:type="dxa"/>
            <w:tcBorders>
              <w:bottom w:val="single" w:sz="12" w:space="0" w:color="auto"/>
              <w:right w:val="single" w:sz="4" w:space="0" w:color="auto"/>
            </w:tcBorders>
          </w:tcPr>
          <w:p w:rsidR="00FB01B3" w:rsidRPr="00E9652D" w:rsidRDefault="00FB01B3" w:rsidP="00C42242">
            <w:pPr>
              <w:pStyle w:val="Tabulka-text"/>
              <w:jc w:val="left"/>
              <w:rPr>
                <w:b/>
              </w:rPr>
            </w:pPr>
            <w:r>
              <w:rPr>
                <w:b/>
              </w:rPr>
              <w:t>Zhodnocení</w:t>
            </w:r>
          </w:p>
        </w:tc>
        <w:tc>
          <w:tcPr>
            <w:tcW w:w="1275" w:type="dxa"/>
            <w:tcBorders>
              <w:left w:val="single" w:sz="4" w:space="0" w:color="auto"/>
            </w:tcBorders>
          </w:tcPr>
          <w:p w:rsidR="00FB01B3" w:rsidRPr="00E9652D" w:rsidRDefault="008E423E" w:rsidP="00C42242">
            <w:pPr>
              <w:pStyle w:val="Tabulka-text"/>
              <w:rPr>
                <w:b/>
              </w:rPr>
            </w:pPr>
            <w:r>
              <w:rPr>
                <w:b/>
              </w:rPr>
              <w:t>Dobrá finanční situace</w:t>
            </w:r>
          </w:p>
        </w:tc>
        <w:tc>
          <w:tcPr>
            <w:tcW w:w="1276" w:type="dxa"/>
          </w:tcPr>
          <w:p w:rsidR="00FB01B3" w:rsidRPr="00E9652D" w:rsidRDefault="008E423E" w:rsidP="00C42242">
            <w:pPr>
              <w:pStyle w:val="Tabulka-text"/>
              <w:rPr>
                <w:b/>
              </w:rPr>
            </w:pPr>
            <w:r>
              <w:rPr>
                <w:b/>
              </w:rPr>
              <w:t>Určité problémy</w:t>
            </w:r>
          </w:p>
        </w:tc>
        <w:tc>
          <w:tcPr>
            <w:tcW w:w="1276" w:type="dxa"/>
          </w:tcPr>
          <w:p w:rsidR="00FB01B3" w:rsidRPr="00E9652D" w:rsidRDefault="008E423E" w:rsidP="00C42242">
            <w:pPr>
              <w:pStyle w:val="Tabulka-text"/>
              <w:rPr>
                <w:b/>
              </w:rPr>
            </w:pPr>
            <w:r>
              <w:rPr>
                <w:b/>
              </w:rPr>
              <w:t>Určité problémy</w:t>
            </w:r>
          </w:p>
        </w:tc>
        <w:tc>
          <w:tcPr>
            <w:tcW w:w="1276" w:type="dxa"/>
          </w:tcPr>
          <w:p w:rsidR="00FB01B3" w:rsidRPr="00E9652D" w:rsidRDefault="008E423E" w:rsidP="00C42242">
            <w:pPr>
              <w:pStyle w:val="Tabulka-text"/>
              <w:rPr>
                <w:b/>
              </w:rPr>
            </w:pPr>
            <w:r>
              <w:rPr>
                <w:b/>
              </w:rPr>
              <w:t>Určité problémy</w:t>
            </w:r>
          </w:p>
        </w:tc>
      </w:tr>
    </w:tbl>
    <w:p w:rsidR="00F23F74" w:rsidRDefault="00F23F74" w:rsidP="00F23F74">
      <w:pPr>
        <w:pStyle w:val="Tabulka-pramen"/>
      </w:pPr>
      <w:r>
        <w:t>Zdroj: vlastní výpočet</w:t>
      </w:r>
    </w:p>
    <w:p w:rsidR="00853E79" w:rsidRDefault="00853E79" w:rsidP="00853E79">
      <w:pPr>
        <w:pStyle w:val="Nadpis2"/>
        <w:numPr>
          <w:ilvl w:val="1"/>
          <w:numId w:val="12"/>
        </w:numPr>
        <w:rPr>
          <w:bCs w:val="0"/>
        </w:rPr>
      </w:pPr>
      <w:bookmarkStart w:id="34" w:name="_Toc310319047"/>
      <w:r w:rsidRPr="00B122A9">
        <w:rPr>
          <w:bCs w:val="0"/>
        </w:rPr>
        <w:t>Ukazatel ekonomické přidané hodnoty EVA (</w:t>
      </w:r>
      <w:proofErr w:type="spellStart"/>
      <w:r w:rsidRPr="00B122A9">
        <w:rPr>
          <w:bCs w:val="0"/>
        </w:rPr>
        <w:t>Economic</w:t>
      </w:r>
      <w:proofErr w:type="spellEnd"/>
      <w:r w:rsidRPr="00B122A9">
        <w:rPr>
          <w:bCs w:val="0"/>
        </w:rPr>
        <w:t xml:space="preserve"> </w:t>
      </w:r>
      <w:proofErr w:type="spellStart"/>
      <w:r w:rsidRPr="00B122A9">
        <w:rPr>
          <w:bCs w:val="0"/>
        </w:rPr>
        <w:t>Value</w:t>
      </w:r>
      <w:proofErr w:type="spellEnd"/>
      <w:r w:rsidRPr="00B122A9">
        <w:rPr>
          <w:bCs w:val="0"/>
        </w:rPr>
        <w:t xml:space="preserve"> </w:t>
      </w:r>
      <w:proofErr w:type="spellStart"/>
      <w:r w:rsidRPr="00B122A9">
        <w:rPr>
          <w:bCs w:val="0"/>
        </w:rPr>
        <w:t>Added</w:t>
      </w:r>
      <w:proofErr w:type="spellEnd"/>
      <w:r w:rsidRPr="00B122A9">
        <w:rPr>
          <w:bCs w:val="0"/>
        </w:rPr>
        <w:t>)</w:t>
      </w:r>
      <w:bookmarkEnd w:id="34"/>
    </w:p>
    <w:p w:rsidR="000A5FA6" w:rsidRPr="000A5FA6" w:rsidRDefault="000A5FA6" w:rsidP="000A5FA6">
      <w:pPr>
        <w:pStyle w:val="Nadpis3"/>
      </w:pPr>
      <w:bookmarkStart w:id="35" w:name="_Toc310319048"/>
      <w:r>
        <w:t>Výpočet EVA</w:t>
      </w:r>
      <w:bookmarkEnd w:id="35"/>
      <w:r>
        <w:t xml:space="preserve"> </w:t>
      </w:r>
    </w:p>
    <w:p w:rsidR="00772284" w:rsidRDefault="00772284" w:rsidP="00772284">
      <w:pPr>
        <w:pStyle w:val="Tabulka-pramen"/>
        <w:jc w:val="both"/>
        <w:rPr>
          <w:sz w:val="24"/>
          <w:szCs w:val="24"/>
        </w:rPr>
      </w:pPr>
      <w:r w:rsidRPr="00772284">
        <w:rPr>
          <w:sz w:val="24"/>
          <w:szCs w:val="24"/>
        </w:rPr>
        <w:t>Hodnoty ekonomické přidané hodnoty ukazují, že společnost v roce 2007 t</w:t>
      </w:r>
      <w:r w:rsidR="00B01681">
        <w:rPr>
          <w:sz w:val="24"/>
          <w:szCs w:val="24"/>
        </w:rPr>
        <w:t>v</w:t>
      </w:r>
      <w:r w:rsidRPr="00772284">
        <w:rPr>
          <w:sz w:val="24"/>
          <w:szCs w:val="24"/>
        </w:rPr>
        <w:t>ořila hodnotu a tedy hospodaření bylo na dobré úrovni a v dalších letech již pouze hodnot</w:t>
      </w:r>
      <w:r w:rsidR="00B01681">
        <w:rPr>
          <w:sz w:val="24"/>
          <w:szCs w:val="24"/>
        </w:rPr>
        <w:t>u</w:t>
      </w:r>
      <w:r w:rsidRPr="00772284">
        <w:rPr>
          <w:sz w:val="24"/>
          <w:szCs w:val="24"/>
        </w:rPr>
        <w:t xml:space="preserve"> ztrácela, ukazatel špatného hospodaření a nedostatečného finančního efektu. Rozdíl je jak v hodnotě NOPAT, ovlivněno především vyšším výsledkem hospodaření, tak v nižších nákladech kapitálu</w:t>
      </w:r>
      <w:r w:rsidR="001141F7">
        <w:rPr>
          <w:sz w:val="24"/>
          <w:szCs w:val="24"/>
        </w:rPr>
        <w:t xml:space="preserve"> v roce 2007 oproti </w:t>
      </w:r>
      <w:r w:rsidR="006A699A">
        <w:rPr>
          <w:sz w:val="24"/>
          <w:szCs w:val="24"/>
        </w:rPr>
        <w:t>roku 2008. V období 2009 – 2010 jsou průměrné vážené náklady kapitálu na přibližně stejné hodnotě jako v roce 2007. V letech 2008 – 2010 se zvýšilo množství investovaného celkového kapitálu, což ovšem nepřineslo vyšší zisk.</w:t>
      </w:r>
    </w:p>
    <w:p w:rsidR="00B01681" w:rsidRDefault="00B01681" w:rsidP="00772284">
      <w:pPr>
        <w:pStyle w:val="Tabulka-pramen"/>
        <w:jc w:val="both"/>
        <w:rPr>
          <w:sz w:val="24"/>
          <w:szCs w:val="24"/>
        </w:rPr>
      </w:pPr>
      <w:r>
        <w:rPr>
          <w:sz w:val="24"/>
          <w:szCs w:val="24"/>
        </w:rPr>
        <w:t>Výpočet průměrných vážených nákladů kapitálu:</w:t>
      </w:r>
    </w:p>
    <w:p w:rsidR="00772284" w:rsidRPr="00720A20" w:rsidRDefault="00772284" w:rsidP="00772284">
      <w:pPr>
        <w:jc w:val="center"/>
      </w:pPr>
      <w:r>
        <w:t xml:space="preserve">WACC = </w:t>
      </w:r>
      <w:proofErr w:type="spellStart"/>
      <w:r>
        <w:t>r</w:t>
      </w:r>
      <w:r w:rsidRPr="00720A20">
        <w:rPr>
          <w:vertAlign w:val="subscript"/>
        </w:rPr>
        <w:t>d</w:t>
      </w:r>
      <w:proofErr w:type="spellEnd"/>
      <w:r>
        <w:t xml:space="preserve"> * (1 – t) * C</w:t>
      </w:r>
      <w:r w:rsidR="00180BFE">
        <w:t>K</w:t>
      </w:r>
      <w:r>
        <w:t xml:space="preserve"> / C + r</w:t>
      </w:r>
      <w:r w:rsidRPr="00720A20">
        <w:rPr>
          <w:vertAlign w:val="subscript"/>
        </w:rPr>
        <w:t>e</w:t>
      </w:r>
      <w:r>
        <w:t xml:space="preserve"> * VK / C</w:t>
      </w:r>
    </w:p>
    <w:p w:rsidR="00CA1683" w:rsidRDefault="00AC3422" w:rsidP="00CA1683">
      <w:r>
        <w:lastRenderedPageBreak/>
        <w:t>Výpočet</w:t>
      </w:r>
      <w:r w:rsidR="00772284">
        <w:t xml:space="preserve"> nákladů na vlastní kapitál </w:t>
      </w:r>
      <w:r>
        <w:t xml:space="preserve">podle modelu CAPM (příloha 8). </w:t>
      </w:r>
      <w:r w:rsidR="00B46824">
        <w:t xml:space="preserve">Údaje použité při výpočtu převzaté z Ministerstva průmyslu a obchodu a profesora </w:t>
      </w:r>
      <w:proofErr w:type="spellStart"/>
      <w:r w:rsidR="00B46824">
        <w:t>Aswatha</w:t>
      </w:r>
      <w:proofErr w:type="spellEnd"/>
      <w:r w:rsidR="00B46824">
        <w:t xml:space="preserve"> </w:t>
      </w:r>
      <w:proofErr w:type="spellStart"/>
      <w:r w:rsidR="00B46824">
        <w:t>Damodarana</w:t>
      </w:r>
      <w:proofErr w:type="spellEnd"/>
      <w:r w:rsidR="00B46824">
        <w:t>.</w:t>
      </w:r>
      <w:r w:rsidR="00CA1683" w:rsidRPr="00CA1683">
        <w:t xml:space="preserve"> </w:t>
      </w:r>
      <w:r w:rsidR="00CA1683">
        <w:t>(</w:t>
      </w:r>
      <w:proofErr w:type="spellStart"/>
      <w:r w:rsidR="00CA1683">
        <w:t>Knápková</w:t>
      </w:r>
      <w:proofErr w:type="spellEnd"/>
      <w:r w:rsidR="00CA1683">
        <w:t xml:space="preserve"> 2011, s. 166)</w:t>
      </w:r>
    </w:p>
    <w:p w:rsidR="00772284" w:rsidRPr="00720A20" w:rsidRDefault="00772284" w:rsidP="00772284">
      <w:pPr>
        <w:jc w:val="center"/>
      </w:pPr>
      <w:r>
        <w:t>r</w:t>
      </w:r>
      <w:r w:rsidRPr="00720A20">
        <w:rPr>
          <w:vertAlign w:val="subscript"/>
        </w:rPr>
        <w:t>e</w:t>
      </w:r>
      <w:r>
        <w:t xml:space="preserve"> = </w:t>
      </w:r>
      <w:proofErr w:type="spellStart"/>
      <w:r>
        <w:t>r</w:t>
      </w:r>
      <w:r>
        <w:rPr>
          <w:vertAlign w:val="subscript"/>
        </w:rPr>
        <w:t>f</w:t>
      </w:r>
      <w:proofErr w:type="spellEnd"/>
      <w:r>
        <w:t xml:space="preserve"> + β * (</w:t>
      </w:r>
      <w:proofErr w:type="spellStart"/>
      <w:r>
        <w:t>r</w:t>
      </w:r>
      <w:r>
        <w:rPr>
          <w:vertAlign w:val="subscript"/>
        </w:rPr>
        <w:t>m</w:t>
      </w:r>
      <w:proofErr w:type="spellEnd"/>
      <w:r>
        <w:t xml:space="preserve"> - </w:t>
      </w:r>
      <w:proofErr w:type="spellStart"/>
      <w:r>
        <w:t>r</w:t>
      </w:r>
      <w:r>
        <w:rPr>
          <w:vertAlign w:val="subscript"/>
        </w:rPr>
        <w:t>f</w:t>
      </w:r>
      <w:proofErr w:type="spellEnd"/>
      <w:r>
        <w:t xml:space="preserve"> )</w:t>
      </w:r>
    </w:p>
    <w:p w:rsidR="00772284" w:rsidRPr="003E341A" w:rsidRDefault="00772284" w:rsidP="00772284">
      <w:pPr>
        <w:spacing w:line="240" w:lineRule="auto"/>
        <w:rPr>
          <w:sz w:val="22"/>
          <w:szCs w:val="22"/>
        </w:rPr>
      </w:pPr>
      <w:r w:rsidRPr="003E341A">
        <w:rPr>
          <w:sz w:val="22"/>
          <w:szCs w:val="22"/>
        </w:rPr>
        <w:t xml:space="preserve">Tabulka </w:t>
      </w:r>
      <w:r>
        <w:rPr>
          <w:sz w:val="22"/>
          <w:szCs w:val="22"/>
        </w:rPr>
        <w:t>2</w:t>
      </w:r>
      <w:r w:rsidR="007C483A">
        <w:rPr>
          <w:sz w:val="22"/>
          <w:szCs w:val="22"/>
        </w:rPr>
        <w:t>2</w:t>
      </w:r>
      <w:r w:rsidRPr="003E341A">
        <w:rPr>
          <w:sz w:val="22"/>
          <w:szCs w:val="22"/>
        </w:rPr>
        <w:t xml:space="preserve"> </w:t>
      </w:r>
      <w:r>
        <w:rPr>
          <w:sz w:val="22"/>
          <w:szCs w:val="22"/>
        </w:rPr>
        <w:t xml:space="preserve">Náklady na vlastní kapitál </w:t>
      </w:r>
      <w:r w:rsidRPr="003E341A">
        <w:rPr>
          <w:sz w:val="22"/>
          <w:szCs w:val="22"/>
        </w:rPr>
        <w:t xml:space="preserve"> </w:t>
      </w:r>
    </w:p>
    <w:tbl>
      <w:tblPr>
        <w:tblW w:w="7178"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4A0"/>
      </w:tblPr>
      <w:tblGrid>
        <w:gridCol w:w="2075"/>
        <w:gridCol w:w="1275"/>
        <w:gridCol w:w="1276"/>
        <w:gridCol w:w="1276"/>
        <w:gridCol w:w="1276"/>
      </w:tblGrid>
      <w:tr w:rsidR="00772284" w:rsidTr="0091069E">
        <w:tc>
          <w:tcPr>
            <w:tcW w:w="2075" w:type="dxa"/>
            <w:tcBorders>
              <w:top w:val="single" w:sz="12" w:space="0" w:color="auto"/>
              <w:bottom w:val="single" w:sz="12" w:space="0" w:color="auto"/>
              <w:right w:val="single" w:sz="4" w:space="0" w:color="auto"/>
            </w:tcBorders>
          </w:tcPr>
          <w:p w:rsidR="00772284" w:rsidRPr="00F328B9" w:rsidRDefault="00772284" w:rsidP="0091069E">
            <w:pPr>
              <w:pStyle w:val="Tabulka-text"/>
            </w:pPr>
            <w:r>
              <w:t xml:space="preserve">     </w:t>
            </w:r>
          </w:p>
        </w:tc>
        <w:tc>
          <w:tcPr>
            <w:tcW w:w="1275" w:type="dxa"/>
            <w:tcBorders>
              <w:top w:val="single" w:sz="12" w:space="0" w:color="auto"/>
              <w:left w:val="single" w:sz="4" w:space="0" w:color="auto"/>
              <w:bottom w:val="single" w:sz="12" w:space="0" w:color="auto"/>
            </w:tcBorders>
          </w:tcPr>
          <w:p w:rsidR="00772284" w:rsidRPr="0060294C" w:rsidRDefault="00772284" w:rsidP="0091069E">
            <w:pPr>
              <w:pStyle w:val="Tabulka-text"/>
              <w:rPr>
                <w:b/>
              </w:rPr>
            </w:pPr>
            <w:r w:rsidRPr="0060294C">
              <w:rPr>
                <w:b/>
              </w:rPr>
              <w:t>200</w:t>
            </w:r>
            <w:r>
              <w:rPr>
                <w:b/>
              </w:rPr>
              <w:t>7</w:t>
            </w:r>
          </w:p>
        </w:tc>
        <w:tc>
          <w:tcPr>
            <w:tcW w:w="1276" w:type="dxa"/>
            <w:tcBorders>
              <w:top w:val="single" w:sz="12" w:space="0" w:color="auto"/>
              <w:bottom w:val="single" w:sz="12" w:space="0" w:color="auto"/>
            </w:tcBorders>
          </w:tcPr>
          <w:p w:rsidR="00772284" w:rsidRPr="0060294C" w:rsidRDefault="00772284" w:rsidP="0091069E">
            <w:pPr>
              <w:pStyle w:val="Tabulka-text"/>
              <w:rPr>
                <w:b/>
              </w:rPr>
            </w:pPr>
            <w:r w:rsidRPr="0060294C">
              <w:rPr>
                <w:b/>
              </w:rPr>
              <w:t>200</w:t>
            </w:r>
            <w:r>
              <w:rPr>
                <w:b/>
              </w:rPr>
              <w:t>8</w:t>
            </w:r>
          </w:p>
        </w:tc>
        <w:tc>
          <w:tcPr>
            <w:tcW w:w="1276" w:type="dxa"/>
            <w:tcBorders>
              <w:top w:val="single" w:sz="12" w:space="0" w:color="auto"/>
              <w:bottom w:val="single" w:sz="12" w:space="0" w:color="auto"/>
            </w:tcBorders>
          </w:tcPr>
          <w:p w:rsidR="00772284" w:rsidRPr="0060294C" w:rsidRDefault="00772284" w:rsidP="0091069E">
            <w:pPr>
              <w:pStyle w:val="Tabulka-text"/>
              <w:rPr>
                <w:b/>
              </w:rPr>
            </w:pPr>
            <w:r w:rsidRPr="0060294C">
              <w:rPr>
                <w:b/>
              </w:rPr>
              <w:t>200</w:t>
            </w:r>
            <w:r>
              <w:rPr>
                <w:b/>
              </w:rPr>
              <w:t>9</w:t>
            </w:r>
          </w:p>
        </w:tc>
        <w:tc>
          <w:tcPr>
            <w:tcW w:w="1276" w:type="dxa"/>
            <w:tcBorders>
              <w:top w:val="single" w:sz="12" w:space="0" w:color="auto"/>
              <w:bottom w:val="single" w:sz="12" w:space="0" w:color="auto"/>
            </w:tcBorders>
          </w:tcPr>
          <w:p w:rsidR="00772284" w:rsidRPr="0060294C" w:rsidRDefault="00772284" w:rsidP="0091069E">
            <w:pPr>
              <w:pStyle w:val="Tabulka-text"/>
              <w:rPr>
                <w:b/>
              </w:rPr>
            </w:pPr>
            <w:r w:rsidRPr="0060294C">
              <w:rPr>
                <w:b/>
              </w:rPr>
              <w:t>20</w:t>
            </w:r>
            <w:r>
              <w:rPr>
                <w:b/>
              </w:rPr>
              <w:t>10</w:t>
            </w:r>
          </w:p>
        </w:tc>
      </w:tr>
      <w:tr w:rsidR="00772284" w:rsidTr="0091069E">
        <w:tc>
          <w:tcPr>
            <w:tcW w:w="2075" w:type="dxa"/>
            <w:tcBorders>
              <w:top w:val="single" w:sz="12" w:space="0" w:color="auto"/>
              <w:right w:val="single" w:sz="4" w:space="0" w:color="auto"/>
            </w:tcBorders>
          </w:tcPr>
          <w:p w:rsidR="00772284" w:rsidRPr="00ED67B9" w:rsidRDefault="00772284" w:rsidP="0091069E">
            <w:pPr>
              <w:pStyle w:val="Tabulka-text"/>
              <w:jc w:val="left"/>
            </w:pPr>
            <w:r>
              <w:t>Bezriziková úroková míra</w:t>
            </w:r>
          </w:p>
        </w:tc>
        <w:tc>
          <w:tcPr>
            <w:tcW w:w="1275" w:type="dxa"/>
            <w:tcBorders>
              <w:top w:val="single" w:sz="12" w:space="0" w:color="auto"/>
              <w:left w:val="single" w:sz="4" w:space="0" w:color="auto"/>
            </w:tcBorders>
          </w:tcPr>
          <w:p w:rsidR="00772284" w:rsidRPr="00F328B9" w:rsidRDefault="00772284" w:rsidP="00046A48">
            <w:pPr>
              <w:pStyle w:val="Tabulka-text"/>
              <w:jc w:val="right"/>
            </w:pPr>
            <w:r>
              <w:t>4,28%</w:t>
            </w:r>
          </w:p>
        </w:tc>
        <w:tc>
          <w:tcPr>
            <w:tcW w:w="1276" w:type="dxa"/>
            <w:tcBorders>
              <w:top w:val="single" w:sz="12" w:space="0" w:color="auto"/>
            </w:tcBorders>
          </w:tcPr>
          <w:p w:rsidR="00772284" w:rsidRPr="00F328B9" w:rsidRDefault="00772284" w:rsidP="00046A48">
            <w:pPr>
              <w:pStyle w:val="Tabulka-text"/>
              <w:jc w:val="right"/>
            </w:pPr>
            <w:r>
              <w:t>4,55%</w:t>
            </w:r>
          </w:p>
        </w:tc>
        <w:tc>
          <w:tcPr>
            <w:tcW w:w="1276" w:type="dxa"/>
            <w:tcBorders>
              <w:top w:val="single" w:sz="12" w:space="0" w:color="auto"/>
            </w:tcBorders>
          </w:tcPr>
          <w:p w:rsidR="00772284" w:rsidRPr="00F328B9" w:rsidRDefault="00772284" w:rsidP="00046A48">
            <w:pPr>
              <w:pStyle w:val="Tabulka-text"/>
              <w:jc w:val="right"/>
            </w:pPr>
            <w:r>
              <w:t>4,67%</w:t>
            </w:r>
          </w:p>
        </w:tc>
        <w:tc>
          <w:tcPr>
            <w:tcW w:w="1276" w:type="dxa"/>
            <w:tcBorders>
              <w:top w:val="single" w:sz="12" w:space="0" w:color="auto"/>
            </w:tcBorders>
          </w:tcPr>
          <w:p w:rsidR="00772284" w:rsidRPr="00F328B9" w:rsidRDefault="00772284" w:rsidP="00046A48">
            <w:pPr>
              <w:pStyle w:val="Tabulka-text"/>
              <w:jc w:val="right"/>
            </w:pPr>
            <w:r>
              <w:t>3,71%</w:t>
            </w:r>
          </w:p>
        </w:tc>
      </w:tr>
      <w:tr w:rsidR="00B46824" w:rsidTr="0091069E">
        <w:tc>
          <w:tcPr>
            <w:tcW w:w="2075" w:type="dxa"/>
            <w:tcBorders>
              <w:right w:val="single" w:sz="4" w:space="0" w:color="auto"/>
            </w:tcBorders>
          </w:tcPr>
          <w:p w:rsidR="00B46824" w:rsidRPr="00ED67B9" w:rsidRDefault="00B46824" w:rsidP="0091069E">
            <w:pPr>
              <w:pStyle w:val="Tabulka-text"/>
              <w:jc w:val="left"/>
            </w:pPr>
            <w:r>
              <w:t>Beta koeficient</w:t>
            </w:r>
          </w:p>
        </w:tc>
        <w:tc>
          <w:tcPr>
            <w:tcW w:w="1275" w:type="dxa"/>
            <w:tcBorders>
              <w:left w:val="single" w:sz="4" w:space="0" w:color="auto"/>
            </w:tcBorders>
          </w:tcPr>
          <w:p w:rsidR="00B46824" w:rsidRPr="00F328B9" w:rsidRDefault="00B46824" w:rsidP="00046A48">
            <w:pPr>
              <w:pStyle w:val="Tabulka-text"/>
              <w:jc w:val="right"/>
            </w:pPr>
            <w:r>
              <w:t>1,04</w:t>
            </w:r>
          </w:p>
        </w:tc>
        <w:tc>
          <w:tcPr>
            <w:tcW w:w="1276" w:type="dxa"/>
          </w:tcPr>
          <w:p w:rsidR="00B46824" w:rsidRPr="00F328B9" w:rsidRDefault="00B46824" w:rsidP="00046A48">
            <w:pPr>
              <w:pStyle w:val="Tabulka-text"/>
              <w:jc w:val="right"/>
            </w:pPr>
            <w:r>
              <w:t>1,08</w:t>
            </w:r>
          </w:p>
        </w:tc>
        <w:tc>
          <w:tcPr>
            <w:tcW w:w="1276" w:type="dxa"/>
          </w:tcPr>
          <w:p w:rsidR="00B46824" w:rsidRPr="00F328B9" w:rsidRDefault="00B46824" w:rsidP="00046A48">
            <w:pPr>
              <w:pStyle w:val="Tabulka-text"/>
              <w:jc w:val="right"/>
            </w:pPr>
            <w:r>
              <w:t>1,03</w:t>
            </w:r>
          </w:p>
        </w:tc>
        <w:tc>
          <w:tcPr>
            <w:tcW w:w="1276" w:type="dxa"/>
          </w:tcPr>
          <w:p w:rsidR="00B46824" w:rsidRPr="00F328B9" w:rsidRDefault="00B46824" w:rsidP="00046A48">
            <w:pPr>
              <w:pStyle w:val="Tabulka-text"/>
              <w:jc w:val="right"/>
            </w:pPr>
            <w:r>
              <w:t>1,05</w:t>
            </w:r>
          </w:p>
        </w:tc>
      </w:tr>
      <w:tr w:rsidR="00772284" w:rsidTr="0091069E">
        <w:tc>
          <w:tcPr>
            <w:tcW w:w="2075" w:type="dxa"/>
            <w:tcBorders>
              <w:right w:val="single" w:sz="4" w:space="0" w:color="auto"/>
            </w:tcBorders>
          </w:tcPr>
          <w:p w:rsidR="00772284" w:rsidRDefault="00772284" w:rsidP="0091069E">
            <w:pPr>
              <w:pStyle w:val="Tabulka-text"/>
              <w:jc w:val="left"/>
            </w:pPr>
            <w:r>
              <w:t>Riziková přirážka</w:t>
            </w:r>
          </w:p>
        </w:tc>
        <w:tc>
          <w:tcPr>
            <w:tcW w:w="1275" w:type="dxa"/>
            <w:tcBorders>
              <w:left w:val="single" w:sz="4" w:space="0" w:color="auto"/>
            </w:tcBorders>
          </w:tcPr>
          <w:p w:rsidR="00772284" w:rsidRDefault="00772284" w:rsidP="00046A48">
            <w:pPr>
              <w:pStyle w:val="Tabulka-text"/>
              <w:jc w:val="right"/>
            </w:pPr>
            <w:r>
              <w:t>5,84%</w:t>
            </w:r>
          </w:p>
        </w:tc>
        <w:tc>
          <w:tcPr>
            <w:tcW w:w="1276" w:type="dxa"/>
          </w:tcPr>
          <w:p w:rsidR="00772284" w:rsidRDefault="00772284" w:rsidP="00046A48">
            <w:pPr>
              <w:pStyle w:val="Tabulka-text"/>
              <w:jc w:val="right"/>
            </w:pPr>
            <w:r>
              <w:t>7,10%</w:t>
            </w:r>
          </w:p>
        </w:tc>
        <w:tc>
          <w:tcPr>
            <w:tcW w:w="1276" w:type="dxa"/>
          </w:tcPr>
          <w:p w:rsidR="00772284" w:rsidRDefault="00B46824" w:rsidP="00046A48">
            <w:pPr>
              <w:pStyle w:val="Tabulka-text"/>
              <w:jc w:val="right"/>
            </w:pPr>
            <w:r>
              <w:t>5,85%</w:t>
            </w:r>
          </w:p>
        </w:tc>
        <w:tc>
          <w:tcPr>
            <w:tcW w:w="1276" w:type="dxa"/>
          </w:tcPr>
          <w:p w:rsidR="00772284" w:rsidRDefault="00B46824" w:rsidP="00046A48">
            <w:pPr>
              <w:pStyle w:val="Tabulka-text"/>
              <w:jc w:val="right"/>
            </w:pPr>
            <w:r>
              <w:t>6,28%</w:t>
            </w:r>
          </w:p>
        </w:tc>
      </w:tr>
      <w:tr w:rsidR="00772284" w:rsidRPr="00E9652D" w:rsidTr="0091069E">
        <w:tc>
          <w:tcPr>
            <w:tcW w:w="2075" w:type="dxa"/>
            <w:tcBorders>
              <w:right w:val="single" w:sz="4" w:space="0" w:color="auto"/>
            </w:tcBorders>
          </w:tcPr>
          <w:p w:rsidR="00772284" w:rsidRPr="005545F6" w:rsidRDefault="00772284" w:rsidP="00772284">
            <w:pPr>
              <w:pStyle w:val="Tabulka-text"/>
              <w:jc w:val="left"/>
              <w:rPr>
                <w:b/>
              </w:rPr>
            </w:pPr>
            <w:r>
              <w:rPr>
                <w:b/>
              </w:rPr>
              <w:t xml:space="preserve"> Náklady na VK</w:t>
            </w:r>
          </w:p>
        </w:tc>
        <w:tc>
          <w:tcPr>
            <w:tcW w:w="1275" w:type="dxa"/>
            <w:tcBorders>
              <w:left w:val="single" w:sz="4" w:space="0" w:color="auto"/>
            </w:tcBorders>
          </w:tcPr>
          <w:p w:rsidR="00772284" w:rsidRPr="00E9652D" w:rsidRDefault="00772284" w:rsidP="00046A48">
            <w:pPr>
              <w:pStyle w:val="Tabulka-text"/>
              <w:jc w:val="right"/>
              <w:rPr>
                <w:b/>
              </w:rPr>
            </w:pPr>
            <w:r>
              <w:rPr>
                <w:b/>
              </w:rPr>
              <w:t>1</w:t>
            </w:r>
            <w:r w:rsidR="00B46824">
              <w:rPr>
                <w:b/>
              </w:rPr>
              <w:t>0</w:t>
            </w:r>
            <w:r>
              <w:rPr>
                <w:b/>
              </w:rPr>
              <w:t>,</w:t>
            </w:r>
            <w:r w:rsidR="00B46824">
              <w:rPr>
                <w:b/>
              </w:rPr>
              <w:t>35</w:t>
            </w:r>
            <w:r>
              <w:rPr>
                <w:b/>
              </w:rPr>
              <w:t>%</w:t>
            </w:r>
          </w:p>
        </w:tc>
        <w:tc>
          <w:tcPr>
            <w:tcW w:w="1276" w:type="dxa"/>
          </w:tcPr>
          <w:p w:rsidR="00772284" w:rsidRPr="00E9652D" w:rsidRDefault="00772284" w:rsidP="00046A48">
            <w:pPr>
              <w:pStyle w:val="Tabulka-text"/>
              <w:jc w:val="right"/>
              <w:rPr>
                <w:b/>
              </w:rPr>
            </w:pPr>
            <w:r>
              <w:rPr>
                <w:b/>
              </w:rPr>
              <w:t>1</w:t>
            </w:r>
            <w:r w:rsidR="00B46824">
              <w:rPr>
                <w:b/>
              </w:rPr>
              <w:t>2</w:t>
            </w:r>
            <w:r>
              <w:rPr>
                <w:b/>
              </w:rPr>
              <w:t>,</w:t>
            </w:r>
            <w:r w:rsidR="00B46824">
              <w:rPr>
                <w:b/>
              </w:rPr>
              <w:t>22</w:t>
            </w:r>
            <w:r>
              <w:rPr>
                <w:b/>
              </w:rPr>
              <w:t>%</w:t>
            </w:r>
          </w:p>
        </w:tc>
        <w:tc>
          <w:tcPr>
            <w:tcW w:w="1276" w:type="dxa"/>
          </w:tcPr>
          <w:p w:rsidR="00772284" w:rsidRPr="00E9652D" w:rsidRDefault="00772284" w:rsidP="00046A48">
            <w:pPr>
              <w:pStyle w:val="Tabulka-text"/>
              <w:jc w:val="right"/>
              <w:rPr>
                <w:b/>
              </w:rPr>
            </w:pPr>
            <w:r>
              <w:rPr>
                <w:b/>
              </w:rPr>
              <w:t>1</w:t>
            </w:r>
            <w:r w:rsidR="00B46824">
              <w:rPr>
                <w:b/>
              </w:rPr>
              <w:t>0</w:t>
            </w:r>
            <w:r>
              <w:rPr>
                <w:b/>
              </w:rPr>
              <w:t>,</w:t>
            </w:r>
            <w:r w:rsidR="00B46824">
              <w:rPr>
                <w:b/>
              </w:rPr>
              <w:t>70</w:t>
            </w:r>
            <w:r>
              <w:rPr>
                <w:b/>
              </w:rPr>
              <w:t>%</w:t>
            </w:r>
          </w:p>
        </w:tc>
        <w:tc>
          <w:tcPr>
            <w:tcW w:w="1276" w:type="dxa"/>
          </w:tcPr>
          <w:p w:rsidR="00772284" w:rsidRPr="00E9652D" w:rsidRDefault="00772284" w:rsidP="00046A48">
            <w:pPr>
              <w:pStyle w:val="Tabulka-text"/>
              <w:jc w:val="right"/>
              <w:rPr>
                <w:b/>
              </w:rPr>
            </w:pPr>
            <w:r>
              <w:rPr>
                <w:b/>
              </w:rPr>
              <w:t>1</w:t>
            </w:r>
            <w:r w:rsidR="00B46824">
              <w:rPr>
                <w:b/>
              </w:rPr>
              <w:t>0</w:t>
            </w:r>
            <w:r>
              <w:rPr>
                <w:b/>
              </w:rPr>
              <w:t>,</w:t>
            </w:r>
            <w:r w:rsidR="00B46824">
              <w:rPr>
                <w:b/>
              </w:rPr>
              <w:t>30</w:t>
            </w:r>
            <w:r>
              <w:rPr>
                <w:b/>
              </w:rPr>
              <w:t>%</w:t>
            </w:r>
          </w:p>
        </w:tc>
      </w:tr>
    </w:tbl>
    <w:p w:rsidR="00772284" w:rsidRDefault="00772284" w:rsidP="00772284">
      <w:pPr>
        <w:pStyle w:val="Tabulka-pramen"/>
      </w:pPr>
      <w:r>
        <w:t>Zdroj: vlastní výpočet</w:t>
      </w:r>
    </w:p>
    <w:p w:rsidR="00772284" w:rsidRPr="003E341A" w:rsidRDefault="00772284" w:rsidP="00772284">
      <w:pPr>
        <w:spacing w:line="240" w:lineRule="auto"/>
        <w:rPr>
          <w:sz w:val="22"/>
          <w:szCs w:val="22"/>
        </w:rPr>
      </w:pPr>
      <w:r w:rsidRPr="003E341A">
        <w:rPr>
          <w:sz w:val="22"/>
          <w:szCs w:val="22"/>
        </w:rPr>
        <w:t xml:space="preserve">Tabulka </w:t>
      </w:r>
      <w:r>
        <w:rPr>
          <w:sz w:val="22"/>
          <w:szCs w:val="22"/>
        </w:rPr>
        <w:t>2</w:t>
      </w:r>
      <w:r w:rsidR="007C483A">
        <w:rPr>
          <w:sz w:val="22"/>
          <w:szCs w:val="22"/>
        </w:rPr>
        <w:t>3</w:t>
      </w:r>
      <w:r w:rsidRPr="003E341A">
        <w:rPr>
          <w:sz w:val="22"/>
          <w:szCs w:val="22"/>
        </w:rPr>
        <w:t xml:space="preserve"> </w:t>
      </w:r>
      <w:r>
        <w:rPr>
          <w:sz w:val="22"/>
          <w:szCs w:val="22"/>
        </w:rPr>
        <w:t>Průměrné vážené náklady kapitálu</w:t>
      </w:r>
      <w:r w:rsidRPr="003E341A">
        <w:rPr>
          <w:sz w:val="22"/>
          <w:szCs w:val="22"/>
        </w:rPr>
        <w:t xml:space="preserve"> </w:t>
      </w:r>
    </w:p>
    <w:tbl>
      <w:tblPr>
        <w:tblW w:w="7178"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4A0"/>
      </w:tblPr>
      <w:tblGrid>
        <w:gridCol w:w="2075"/>
        <w:gridCol w:w="1275"/>
        <w:gridCol w:w="1276"/>
        <w:gridCol w:w="1276"/>
        <w:gridCol w:w="1276"/>
      </w:tblGrid>
      <w:tr w:rsidR="00772284" w:rsidTr="0091069E">
        <w:tc>
          <w:tcPr>
            <w:tcW w:w="2075" w:type="dxa"/>
            <w:tcBorders>
              <w:top w:val="single" w:sz="12" w:space="0" w:color="auto"/>
              <w:bottom w:val="single" w:sz="12" w:space="0" w:color="auto"/>
              <w:right w:val="single" w:sz="4" w:space="0" w:color="auto"/>
            </w:tcBorders>
          </w:tcPr>
          <w:p w:rsidR="00772284" w:rsidRPr="00F328B9" w:rsidRDefault="00772284" w:rsidP="0091069E">
            <w:pPr>
              <w:pStyle w:val="Tabulka-text"/>
            </w:pPr>
            <w:r>
              <w:t xml:space="preserve">     </w:t>
            </w:r>
          </w:p>
        </w:tc>
        <w:tc>
          <w:tcPr>
            <w:tcW w:w="1275" w:type="dxa"/>
            <w:tcBorders>
              <w:top w:val="single" w:sz="12" w:space="0" w:color="auto"/>
              <w:left w:val="single" w:sz="4" w:space="0" w:color="auto"/>
              <w:bottom w:val="single" w:sz="12" w:space="0" w:color="auto"/>
            </w:tcBorders>
          </w:tcPr>
          <w:p w:rsidR="00772284" w:rsidRPr="0060294C" w:rsidRDefault="00772284" w:rsidP="0091069E">
            <w:pPr>
              <w:pStyle w:val="Tabulka-text"/>
              <w:rPr>
                <w:b/>
              </w:rPr>
            </w:pPr>
            <w:r w:rsidRPr="0060294C">
              <w:rPr>
                <w:b/>
              </w:rPr>
              <w:t>200</w:t>
            </w:r>
            <w:r>
              <w:rPr>
                <w:b/>
              </w:rPr>
              <w:t>7</w:t>
            </w:r>
          </w:p>
        </w:tc>
        <w:tc>
          <w:tcPr>
            <w:tcW w:w="1276" w:type="dxa"/>
            <w:tcBorders>
              <w:top w:val="single" w:sz="12" w:space="0" w:color="auto"/>
              <w:bottom w:val="single" w:sz="12" w:space="0" w:color="auto"/>
            </w:tcBorders>
          </w:tcPr>
          <w:p w:rsidR="00772284" w:rsidRPr="0060294C" w:rsidRDefault="00772284" w:rsidP="0091069E">
            <w:pPr>
              <w:pStyle w:val="Tabulka-text"/>
              <w:rPr>
                <w:b/>
              </w:rPr>
            </w:pPr>
            <w:r w:rsidRPr="0060294C">
              <w:rPr>
                <w:b/>
              </w:rPr>
              <w:t>200</w:t>
            </w:r>
            <w:r>
              <w:rPr>
                <w:b/>
              </w:rPr>
              <w:t>8</w:t>
            </w:r>
          </w:p>
        </w:tc>
        <w:tc>
          <w:tcPr>
            <w:tcW w:w="1276" w:type="dxa"/>
            <w:tcBorders>
              <w:top w:val="single" w:sz="12" w:space="0" w:color="auto"/>
              <w:bottom w:val="single" w:sz="12" w:space="0" w:color="auto"/>
            </w:tcBorders>
          </w:tcPr>
          <w:p w:rsidR="00772284" w:rsidRPr="0060294C" w:rsidRDefault="00772284" w:rsidP="0091069E">
            <w:pPr>
              <w:pStyle w:val="Tabulka-text"/>
              <w:rPr>
                <w:b/>
              </w:rPr>
            </w:pPr>
            <w:r w:rsidRPr="0060294C">
              <w:rPr>
                <w:b/>
              </w:rPr>
              <w:t>200</w:t>
            </w:r>
            <w:r>
              <w:rPr>
                <w:b/>
              </w:rPr>
              <w:t>9</w:t>
            </w:r>
          </w:p>
        </w:tc>
        <w:tc>
          <w:tcPr>
            <w:tcW w:w="1276" w:type="dxa"/>
            <w:tcBorders>
              <w:top w:val="single" w:sz="12" w:space="0" w:color="auto"/>
              <w:bottom w:val="single" w:sz="12" w:space="0" w:color="auto"/>
            </w:tcBorders>
          </w:tcPr>
          <w:p w:rsidR="00772284" w:rsidRPr="0060294C" w:rsidRDefault="00772284" w:rsidP="0091069E">
            <w:pPr>
              <w:pStyle w:val="Tabulka-text"/>
              <w:rPr>
                <w:b/>
              </w:rPr>
            </w:pPr>
            <w:r w:rsidRPr="0060294C">
              <w:rPr>
                <w:b/>
              </w:rPr>
              <w:t>20</w:t>
            </w:r>
            <w:r>
              <w:rPr>
                <w:b/>
              </w:rPr>
              <w:t>10</w:t>
            </w:r>
          </w:p>
        </w:tc>
      </w:tr>
      <w:tr w:rsidR="00772284" w:rsidTr="0091069E">
        <w:tc>
          <w:tcPr>
            <w:tcW w:w="2075" w:type="dxa"/>
            <w:tcBorders>
              <w:top w:val="single" w:sz="12" w:space="0" w:color="auto"/>
              <w:right w:val="single" w:sz="4" w:space="0" w:color="auto"/>
            </w:tcBorders>
          </w:tcPr>
          <w:p w:rsidR="00772284" w:rsidRPr="00ED67B9" w:rsidRDefault="00772284" w:rsidP="0091069E">
            <w:pPr>
              <w:pStyle w:val="Tabulka-text"/>
              <w:jc w:val="left"/>
            </w:pPr>
            <w:proofErr w:type="spellStart"/>
            <w:r>
              <w:t>r</w:t>
            </w:r>
            <w:r>
              <w:rPr>
                <w:vertAlign w:val="subscript"/>
              </w:rPr>
              <w:t>d</w:t>
            </w:r>
            <w:proofErr w:type="spellEnd"/>
          </w:p>
        </w:tc>
        <w:tc>
          <w:tcPr>
            <w:tcW w:w="1275" w:type="dxa"/>
            <w:tcBorders>
              <w:top w:val="single" w:sz="12" w:space="0" w:color="auto"/>
              <w:left w:val="single" w:sz="4" w:space="0" w:color="auto"/>
            </w:tcBorders>
          </w:tcPr>
          <w:p w:rsidR="00772284" w:rsidRPr="00F328B9" w:rsidRDefault="00772284" w:rsidP="00046A48">
            <w:pPr>
              <w:pStyle w:val="Tabulka-text"/>
              <w:jc w:val="right"/>
            </w:pPr>
            <w:r>
              <w:t>4,93%</w:t>
            </w:r>
          </w:p>
        </w:tc>
        <w:tc>
          <w:tcPr>
            <w:tcW w:w="1276" w:type="dxa"/>
            <w:tcBorders>
              <w:top w:val="single" w:sz="12" w:space="0" w:color="auto"/>
            </w:tcBorders>
          </w:tcPr>
          <w:p w:rsidR="00772284" w:rsidRPr="00F328B9" w:rsidRDefault="00772284" w:rsidP="00046A48">
            <w:pPr>
              <w:pStyle w:val="Tabulka-text"/>
              <w:jc w:val="right"/>
            </w:pPr>
            <w:r>
              <w:t>6,78%</w:t>
            </w:r>
          </w:p>
        </w:tc>
        <w:tc>
          <w:tcPr>
            <w:tcW w:w="1276" w:type="dxa"/>
            <w:tcBorders>
              <w:top w:val="single" w:sz="12" w:space="0" w:color="auto"/>
            </w:tcBorders>
          </w:tcPr>
          <w:p w:rsidR="00772284" w:rsidRPr="00F328B9" w:rsidRDefault="00772284" w:rsidP="00046A48">
            <w:pPr>
              <w:pStyle w:val="Tabulka-text"/>
              <w:jc w:val="right"/>
            </w:pPr>
            <w:r>
              <w:t>5,23%</w:t>
            </w:r>
          </w:p>
        </w:tc>
        <w:tc>
          <w:tcPr>
            <w:tcW w:w="1276" w:type="dxa"/>
            <w:tcBorders>
              <w:top w:val="single" w:sz="12" w:space="0" w:color="auto"/>
            </w:tcBorders>
          </w:tcPr>
          <w:p w:rsidR="00772284" w:rsidRPr="00F328B9" w:rsidRDefault="00772284" w:rsidP="00046A48">
            <w:pPr>
              <w:pStyle w:val="Tabulka-text"/>
              <w:jc w:val="right"/>
            </w:pPr>
            <w:r>
              <w:t>4,34%</w:t>
            </w:r>
          </w:p>
        </w:tc>
      </w:tr>
      <w:tr w:rsidR="00772284" w:rsidTr="0091069E">
        <w:tc>
          <w:tcPr>
            <w:tcW w:w="2075" w:type="dxa"/>
            <w:tcBorders>
              <w:right w:val="single" w:sz="4" w:space="0" w:color="auto"/>
            </w:tcBorders>
          </w:tcPr>
          <w:p w:rsidR="00772284" w:rsidRDefault="00772284" w:rsidP="0091069E">
            <w:pPr>
              <w:pStyle w:val="Tabulka-text"/>
              <w:jc w:val="left"/>
            </w:pPr>
            <w:proofErr w:type="gramStart"/>
            <w:r>
              <w:t>(1-t)</w:t>
            </w:r>
            <w:proofErr w:type="gramEnd"/>
          </w:p>
        </w:tc>
        <w:tc>
          <w:tcPr>
            <w:tcW w:w="1275" w:type="dxa"/>
            <w:tcBorders>
              <w:left w:val="single" w:sz="4" w:space="0" w:color="auto"/>
            </w:tcBorders>
          </w:tcPr>
          <w:p w:rsidR="00772284" w:rsidRDefault="00772284" w:rsidP="00046A48">
            <w:pPr>
              <w:pStyle w:val="Tabulka-text"/>
              <w:jc w:val="right"/>
            </w:pPr>
            <w:r>
              <w:t>0,76</w:t>
            </w:r>
          </w:p>
        </w:tc>
        <w:tc>
          <w:tcPr>
            <w:tcW w:w="1276" w:type="dxa"/>
          </w:tcPr>
          <w:p w:rsidR="00772284" w:rsidRDefault="00772284" w:rsidP="00046A48">
            <w:pPr>
              <w:pStyle w:val="Tabulka-text"/>
              <w:jc w:val="right"/>
            </w:pPr>
            <w:r>
              <w:t>0,79</w:t>
            </w:r>
          </w:p>
        </w:tc>
        <w:tc>
          <w:tcPr>
            <w:tcW w:w="1276" w:type="dxa"/>
          </w:tcPr>
          <w:p w:rsidR="00772284" w:rsidRDefault="00772284" w:rsidP="00046A48">
            <w:pPr>
              <w:pStyle w:val="Tabulka-text"/>
              <w:jc w:val="right"/>
            </w:pPr>
            <w:r>
              <w:t>0,80</w:t>
            </w:r>
          </w:p>
        </w:tc>
        <w:tc>
          <w:tcPr>
            <w:tcW w:w="1276" w:type="dxa"/>
          </w:tcPr>
          <w:p w:rsidR="00772284" w:rsidRDefault="00772284" w:rsidP="00046A48">
            <w:pPr>
              <w:pStyle w:val="Tabulka-text"/>
              <w:jc w:val="right"/>
            </w:pPr>
            <w:r>
              <w:t>0,81</w:t>
            </w:r>
          </w:p>
        </w:tc>
      </w:tr>
      <w:tr w:rsidR="00772284" w:rsidTr="0091069E">
        <w:tc>
          <w:tcPr>
            <w:tcW w:w="2075" w:type="dxa"/>
            <w:tcBorders>
              <w:right w:val="single" w:sz="4" w:space="0" w:color="auto"/>
            </w:tcBorders>
          </w:tcPr>
          <w:p w:rsidR="00772284" w:rsidRPr="00ED67B9" w:rsidRDefault="00772284" w:rsidP="00180BFE">
            <w:pPr>
              <w:pStyle w:val="Tabulka-text"/>
              <w:jc w:val="left"/>
            </w:pPr>
            <w:r>
              <w:t>C</w:t>
            </w:r>
            <w:r w:rsidR="00180BFE">
              <w:t>K</w:t>
            </w:r>
            <w:r>
              <w:t>/C</w:t>
            </w:r>
          </w:p>
        </w:tc>
        <w:tc>
          <w:tcPr>
            <w:tcW w:w="1275" w:type="dxa"/>
            <w:tcBorders>
              <w:left w:val="single" w:sz="4" w:space="0" w:color="auto"/>
            </w:tcBorders>
          </w:tcPr>
          <w:p w:rsidR="00772284" w:rsidRPr="00F328B9" w:rsidRDefault="00180BFE" w:rsidP="00046A48">
            <w:pPr>
              <w:pStyle w:val="Tabulka-text"/>
              <w:jc w:val="right"/>
            </w:pPr>
            <w:r>
              <w:t>0,671</w:t>
            </w:r>
          </w:p>
        </w:tc>
        <w:tc>
          <w:tcPr>
            <w:tcW w:w="1276" w:type="dxa"/>
          </w:tcPr>
          <w:p w:rsidR="00772284" w:rsidRPr="00F328B9" w:rsidRDefault="00180BFE" w:rsidP="00046A48">
            <w:pPr>
              <w:pStyle w:val="Tabulka-text"/>
              <w:jc w:val="right"/>
            </w:pPr>
            <w:r>
              <w:t>0,580</w:t>
            </w:r>
          </w:p>
        </w:tc>
        <w:tc>
          <w:tcPr>
            <w:tcW w:w="1276" w:type="dxa"/>
          </w:tcPr>
          <w:p w:rsidR="00772284" w:rsidRPr="00F328B9" w:rsidRDefault="00180BFE" w:rsidP="00046A48">
            <w:pPr>
              <w:pStyle w:val="Tabulka-text"/>
              <w:jc w:val="right"/>
            </w:pPr>
            <w:r>
              <w:t>0,567</w:t>
            </w:r>
          </w:p>
        </w:tc>
        <w:tc>
          <w:tcPr>
            <w:tcW w:w="1276" w:type="dxa"/>
          </w:tcPr>
          <w:p w:rsidR="00772284" w:rsidRPr="00F328B9" w:rsidRDefault="00180BFE" w:rsidP="00046A48">
            <w:pPr>
              <w:pStyle w:val="Tabulka-text"/>
              <w:jc w:val="right"/>
            </w:pPr>
            <w:r>
              <w:t>0,562</w:t>
            </w:r>
          </w:p>
        </w:tc>
      </w:tr>
      <w:tr w:rsidR="00CA1683" w:rsidTr="0091069E">
        <w:tc>
          <w:tcPr>
            <w:tcW w:w="2075" w:type="dxa"/>
            <w:tcBorders>
              <w:right w:val="single" w:sz="4" w:space="0" w:color="auto"/>
            </w:tcBorders>
          </w:tcPr>
          <w:p w:rsidR="00CA1683" w:rsidRPr="00ED67B9" w:rsidRDefault="00CA1683" w:rsidP="0091069E">
            <w:pPr>
              <w:pStyle w:val="Tabulka-text"/>
              <w:jc w:val="left"/>
            </w:pPr>
            <w:r>
              <w:t>r</w:t>
            </w:r>
            <w:r w:rsidRPr="00720A20">
              <w:rPr>
                <w:vertAlign w:val="subscript"/>
              </w:rPr>
              <w:t>e</w:t>
            </w:r>
          </w:p>
        </w:tc>
        <w:tc>
          <w:tcPr>
            <w:tcW w:w="1275" w:type="dxa"/>
            <w:tcBorders>
              <w:left w:val="single" w:sz="4" w:space="0" w:color="auto"/>
            </w:tcBorders>
          </w:tcPr>
          <w:p w:rsidR="00CA1683" w:rsidRPr="00CA1683" w:rsidRDefault="00CA1683" w:rsidP="00046A48">
            <w:pPr>
              <w:pStyle w:val="Tabulka-text"/>
              <w:jc w:val="right"/>
            </w:pPr>
            <w:r w:rsidRPr="00CA1683">
              <w:t>10,35%</w:t>
            </w:r>
          </w:p>
        </w:tc>
        <w:tc>
          <w:tcPr>
            <w:tcW w:w="1276" w:type="dxa"/>
          </w:tcPr>
          <w:p w:rsidR="00CA1683" w:rsidRPr="00CA1683" w:rsidRDefault="00CA1683" w:rsidP="00046A48">
            <w:pPr>
              <w:pStyle w:val="Tabulka-text"/>
              <w:jc w:val="right"/>
            </w:pPr>
            <w:r w:rsidRPr="00CA1683">
              <w:t>12,22%</w:t>
            </w:r>
          </w:p>
        </w:tc>
        <w:tc>
          <w:tcPr>
            <w:tcW w:w="1276" w:type="dxa"/>
          </w:tcPr>
          <w:p w:rsidR="00CA1683" w:rsidRPr="00CA1683" w:rsidRDefault="00CA1683" w:rsidP="00046A48">
            <w:pPr>
              <w:pStyle w:val="Tabulka-text"/>
              <w:jc w:val="right"/>
            </w:pPr>
            <w:r w:rsidRPr="00CA1683">
              <w:t>10,70%</w:t>
            </w:r>
          </w:p>
        </w:tc>
        <w:tc>
          <w:tcPr>
            <w:tcW w:w="1276" w:type="dxa"/>
          </w:tcPr>
          <w:p w:rsidR="00CA1683" w:rsidRPr="00CA1683" w:rsidRDefault="00CA1683" w:rsidP="00046A48">
            <w:pPr>
              <w:pStyle w:val="Tabulka-text"/>
              <w:jc w:val="right"/>
            </w:pPr>
            <w:r w:rsidRPr="00CA1683">
              <w:t>10,30%</w:t>
            </w:r>
          </w:p>
        </w:tc>
      </w:tr>
      <w:tr w:rsidR="00772284" w:rsidTr="0091069E">
        <w:tc>
          <w:tcPr>
            <w:tcW w:w="2075" w:type="dxa"/>
            <w:tcBorders>
              <w:right w:val="single" w:sz="4" w:space="0" w:color="auto"/>
            </w:tcBorders>
          </w:tcPr>
          <w:p w:rsidR="00772284" w:rsidRDefault="00772284" w:rsidP="0091069E">
            <w:pPr>
              <w:pStyle w:val="Tabulka-text"/>
              <w:jc w:val="left"/>
            </w:pPr>
            <w:r>
              <w:t>VK/C</w:t>
            </w:r>
          </w:p>
        </w:tc>
        <w:tc>
          <w:tcPr>
            <w:tcW w:w="1275" w:type="dxa"/>
            <w:tcBorders>
              <w:left w:val="single" w:sz="4" w:space="0" w:color="auto"/>
            </w:tcBorders>
          </w:tcPr>
          <w:p w:rsidR="00772284" w:rsidRPr="00F328B9" w:rsidRDefault="00772284" w:rsidP="00046A48">
            <w:pPr>
              <w:pStyle w:val="Tabulka-text"/>
              <w:jc w:val="right"/>
            </w:pPr>
            <w:r>
              <w:t>0,329</w:t>
            </w:r>
          </w:p>
        </w:tc>
        <w:tc>
          <w:tcPr>
            <w:tcW w:w="1276" w:type="dxa"/>
          </w:tcPr>
          <w:p w:rsidR="00772284" w:rsidRPr="00F328B9" w:rsidRDefault="00772284" w:rsidP="00046A48">
            <w:pPr>
              <w:pStyle w:val="Tabulka-text"/>
              <w:jc w:val="right"/>
            </w:pPr>
            <w:r>
              <w:t>0,420</w:t>
            </w:r>
          </w:p>
        </w:tc>
        <w:tc>
          <w:tcPr>
            <w:tcW w:w="1276" w:type="dxa"/>
          </w:tcPr>
          <w:p w:rsidR="00772284" w:rsidRPr="00F328B9" w:rsidRDefault="00772284" w:rsidP="00046A48">
            <w:pPr>
              <w:pStyle w:val="Tabulka-text"/>
              <w:jc w:val="right"/>
            </w:pPr>
            <w:r>
              <w:t>0,433</w:t>
            </w:r>
          </w:p>
        </w:tc>
        <w:tc>
          <w:tcPr>
            <w:tcW w:w="1276" w:type="dxa"/>
          </w:tcPr>
          <w:p w:rsidR="00772284" w:rsidRPr="00F328B9" w:rsidRDefault="00772284" w:rsidP="00046A48">
            <w:pPr>
              <w:pStyle w:val="Tabulka-text"/>
              <w:jc w:val="right"/>
            </w:pPr>
            <w:r>
              <w:t>0,438</w:t>
            </w:r>
          </w:p>
        </w:tc>
      </w:tr>
      <w:tr w:rsidR="00772284" w:rsidRPr="00E9652D" w:rsidTr="0091069E">
        <w:tc>
          <w:tcPr>
            <w:tcW w:w="2075" w:type="dxa"/>
            <w:tcBorders>
              <w:right w:val="single" w:sz="4" w:space="0" w:color="auto"/>
            </w:tcBorders>
          </w:tcPr>
          <w:p w:rsidR="00772284" w:rsidRPr="005545F6" w:rsidRDefault="00772284" w:rsidP="0091069E">
            <w:pPr>
              <w:pStyle w:val="Tabulka-text"/>
              <w:jc w:val="left"/>
              <w:rPr>
                <w:b/>
              </w:rPr>
            </w:pPr>
            <w:r>
              <w:rPr>
                <w:b/>
              </w:rPr>
              <w:t xml:space="preserve"> WACC</w:t>
            </w:r>
          </w:p>
        </w:tc>
        <w:tc>
          <w:tcPr>
            <w:tcW w:w="1275" w:type="dxa"/>
            <w:tcBorders>
              <w:left w:val="single" w:sz="4" w:space="0" w:color="auto"/>
            </w:tcBorders>
          </w:tcPr>
          <w:p w:rsidR="00772284" w:rsidRPr="00E9652D" w:rsidRDefault="00F225FB" w:rsidP="00046A48">
            <w:pPr>
              <w:pStyle w:val="Tabulka-text"/>
              <w:jc w:val="right"/>
              <w:rPr>
                <w:b/>
              </w:rPr>
            </w:pPr>
            <w:r>
              <w:rPr>
                <w:b/>
              </w:rPr>
              <w:t>5,92%</w:t>
            </w:r>
          </w:p>
        </w:tc>
        <w:tc>
          <w:tcPr>
            <w:tcW w:w="1276" w:type="dxa"/>
          </w:tcPr>
          <w:p w:rsidR="00772284" w:rsidRPr="00E9652D" w:rsidRDefault="00772284" w:rsidP="00046A48">
            <w:pPr>
              <w:pStyle w:val="Tabulka-text"/>
              <w:jc w:val="right"/>
              <w:rPr>
                <w:b/>
              </w:rPr>
            </w:pPr>
            <w:r>
              <w:rPr>
                <w:b/>
              </w:rPr>
              <w:t>8,</w:t>
            </w:r>
            <w:r w:rsidR="00F225FB">
              <w:rPr>
                <w:b/>
              </w:rPr>
              <w:t>24</w:t>
            </w:r>
            <w:r>
              <w:rPr>
                <w:b/>
              </w:rPr>
              <w:t>%</w:t>
            </w:r>
          </w:p>
        </w:tc>
        <w:tc>
          <w:tcPr>
            <w:tcW w:w="1276" w:type="dxa"/>
          </w:tcPr>
          <w:p w:rsidR="00772284" w:rsidRPr="00E9652D" w:rsidRDefault="00F225FB" w:rsidP="00046A48">
            <w:pPr>
              <w:pStyle w:val="Tabulka-text"/>
              <w:jc w:val="right"/>
              <w:rPr>
                <w:b/>
              </w:rPr>
            </w:pPr>
            <w:r>
              <w:rPr>
                <w:b/>
              </w:rPr>
              <w:t>7,01</w:t>
            </w:r>
            <w:r w:rsidR="00772284">
              <w:rPr>
                <w:b/>
              </w:rPr>
              <w:t>%</w:t>
            </w:r>
          </w:p>
        </w:tc>
        <w:tc>
          <w:tcPr>
            <w:tcW w:w="1276" w:type="dxa"/>
          </w:tcPr>
          <w:p w:rsidR="00772284" w:rsidRPr="00E9652D" w:rsidRDefault="00F225FB" w:rsidP="00046A48">
            <w:pPr>
              <w:pStyle w:val="Tabulka-text"/>
              <w:jc w:val="right"/>
              <w:rPr>
                <w:b/>
              </w:rPr>
            </w:pPr>
            <w:r>
              <w:rPr>
                <w:b/>
              </w:rPr>
              <w:t>6,49</w:t>
            </w:r>
            <w:r w:rsidR="00772284">
              <w:rPr>
                <w:b/>
              </w:rPr>
              <w:t>%</w:t>
            </w:r>
          </w:p>
        </w:tc>
      </w:tr>
    </w:tbl>
    <w:p w:rsidR="00772284" w:rsidRDefault="00772284" w:rsidP="00772284">
      <w:pPr>
        <w:pStyle w:val="Tabulka-pramen"/>
      </w:pPr>
      <w:r>
        <w:t>Zdroj: vlastní výpočet</w:t>
      </w:r>
    </w:p>
    <w:p w:rsidR="000A5FA6" w:rsidRDefault="000A5FA6" w:rsidP="000A5FA6">
      <w:r>
        <w:t>Výpočet</w:t>
      </w:r>
      <w:r w:rsidR="00F225FB">
        <w:t xml:space="preserve"> ekonomické přidané hodnoty EVA:</w:t>
      </w:r>
    </w:p>
    <w:p w:rsidR="00801CB3" w:rsidRDefault="00801CB3" w:rsidP="00801CB3">
      <w:pPr>
        <w:jc w:val="center"/>
      </w:pPr>
      <w:r>
        <w:t>EVA = NOPAT – WACC * C = EBIT * (1 - t) – WACC * C</w:t>
      </w:r>
    </w:p>
    <w:p w:rsidR="00B01681" w:rsidRDefault="00B01681" w:rsidP="000A5FA6">
      <w:pPr>
        <w:spacing w:line="240" w:lineRule="auto"/>
        <w:rPr>
          <w:sz w:val="22"/>
          <w:szCs w:val="22"/>
        </w:rPr>
      </w:pPr>
    </w:p>
    <w:p w:rsidR="00B01681" w:rsidRDefault="00B01681" w:rsidP="000A5FA6">
      <w:pPr>
        <w:spacing w:line="240" w:lineRule="auto"/>
        <w:rPr>
          <w:sz w:val="22"/>
          <w:szCs w:val="22"/>
        </w:rPr>
      </w:pPr>
    </w:p>
    <w:p w:rsidR="00B01681" w:rsidRDefault="00B01681" w:rsidP="000A5FA6">
      <w:pPr>
        <w:spacing w:line="240" w:lineRule="auto"/>
        <w:rPr>
          <w:sz w:val="22"/>
          <w:szCs w:val="22"/>
        </w:rPr>
      </w:pPr>
    </w:p>
    <w:p w:rsidR="00B01681" w:rsidRDefault="00B01681" w:rsidP="000A5FA6">
      <w:pPr>
        <w:spacing w:line="240" w:lineRule="auto"/>
        <w:rPr>
          <w:sz w:val="22"/>
          <w:szCs w:val="22"/>
        </w:rPr>
      </w:pPr>
    </w:p>
    <w:p w:rsidR="00B01681" w:rsidRDefault="00B01681" w:rsidP="000A5FA6">
      <w:pPr>
        <w:spacing w:line="240" w:lineRule="auto"/>
        <w:rPr>
          <w:sz w:val="22"/>
          <w:szCs w:val="22"/>
        </w:rPr>
      </w:pPr>
    </w:p>
    <w:p w:rsidR="000A5FA6" w:rsidRPr="003E341A" w:rsidRDefault="000A5FA6" w:rsidP="000A5FA6">
      <w:pPr>
        <w:spacing w:line="240" w:lineRule="auto"/>
        <w:rPr>
          <w:sz w:val="22"/>
          <w:szCs w:val="22"/>
        </w:rPr>
      </w:pPr>
      <w:r w:rsidRPr="003E341A">
        <w:rPr>
          <w:sz w:val="22"/>
          <w:szCs w:val="22"/>
        </w:rPr>
        <w:lastRenderedPageBreak/>
        <w:t xml:space="preserve">Tabulka </w:t>
      </w:r>
      <w:r>
        <w:rPr>
          <w:sz w:val="22"/>
          <w:szCs w:val="22"/>
        </w:rPr>
        <w:t>2</w:t>
      </w:r>
      <w:r w:rsidR="007C483A">
        <w:rPr>
          <w:sz w:val="22"/>
          <w:szCs w:val="22"/>
        </w:rPr>
        <w:t>4</w:t>
      </w:r>
      <w:r w:rsidRPr="003E341A">
        <w:rPr>
          <w:sz w:val="22"/>
          <w:szCs w:val="22"/>
        </w:rPr>
        <w:t xml:space="preserve"> </w:t>
      </w:r>
      <w:r>
        <w:rPr>
          <w:sz w:val="22"/>
          <w:szCs w:val="22"/>
        </w:rPr>
        <w:t>Ekonomická přidaná hodnota EVA</w:t>
      </w:r>
    </w:p>
    <w:tbl>
      <w:tblPr>
        <w:tblW w:w="7178"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4A0"/>
      </w:tblPr>
      <w:tblGrid>
        <w:gridCol w:w="2075"/>
        <w:gridCol w:w="1275"/>
        <w:gridCol w:w="1276"/>
        <w:gridCol w:w="1276"/>
        <w:gridCol w:w="1276"/>
      </w:tblGrid>
      <w:tr w:rsidR="0062752B" w:rsidTr="00B3102F">
        <w:tc>
          <w:tcPr>
            <w:tcW w:w="2075" w:type="dxa"/>
            <w:tcBorders>
              <w:top w:val="single" w:sz="12" w:space="0" w:color="auto"/>
              <w:bottom w:val="single" w:sz="12" w:space="0" w:color="auto"/>
              <w:right w:val="single" w:sz="4" w:space="0" w:color="auto"/>
            </w:tcBorders>
          </w:tcPr>
          <w:p w:rsidR="0062752B" w:rsidRPr="00F328B9" w:rsidRDefault="0062752B" w:rsidP="00B3102F">
            <w:pPr>
              <w:pStyle w:val="Tabulka-text"/>
            </w:pPr>
          </w:p>
        </w:tc>
        <w:tc>
          <w:tcPr>
            <w:tcW w:w="1275" w:type="dxa"/>
            <w:tcBorders>
              <w:top w:val="single" w:sz="12" w:space="0" w:color="auto"/>
              <w:left w:val="single" w:sz="4" w:space="0" w:color="auto"/>
              <w:bottom w:val="single" w:sz="12" w:space="0" w:color="auto"/>
            </w:tcBorders>
          </w:tcPr>
          <w:p w:rsidR="0062752B" w:rsidRPr="0060294C" w:rsidRDefault="0062752B" w:rsidP="00B3102F">
            <w:pPr>
              <w:pStyle w:val="Tabulka-text"/>
              <w:rPr>
                <w:b/>
              </w:rPr>
            </w:pPr>
            <w:r w:rsidRPr="0060294C">
              <w:rPr>
                <w:b/>
              </w:rPr>
              <w:t>200</w:t>
            </w:r>
            <w:r>
              <w:rPr>
                <w:b/>
              </w:rPr>
              <w:t>7</w:t>
            </w:r>
          </w:p>
        </w:tc>
        <w:tc>
          <w:tcPr>
            <w:tcW w:w="1276" w:type="dxa"/>
            <w:tcBorders>
              <w:top w:val="single" w:sz="12" w:space="0" w:color="auto"/>
              <w:bottom w:val="single" w:sz="12" w:space="0" w:color="auto"/>
            </w:tcBorders>
          </w:tcPr>
          <w:p w:rsidR="0062752B" w:rsidRPr="0060294C" w:rsidRDefault="0062752B" w:rsidP="00B3102F">
            <w:pPr>
              <w:pStyle w:val="Tabulka-text"/>
              <w:rPr>
                <w:b/>
              </w:rPr>
            </w:pPr>
            <w:r w:rsidRPr="0060294C">
              <w:rPr>
                <w:b/>
              </w:rPr>
              <w:t>200</w:t>
            </w:r>
            <w:r>
              <w:rPr>
                <w:b/>
              </w:rPr>
              <w:t>8</w:t>
            </w:r>
          </w:p>
        </w:tc>
        <w:tc>
          <w:tcPr>
            <w:tcW w:w="1276" w:type="dxa"/>
            <w:tcBorders>
              <w:top w:val="single" w:sz="12" w:space="0" w:color="auto"/>
              <w:bottom w:val="single" w:sz="12" w:space="0" w:color="auto"/>
            </w:tcBorders>
          </w:tcPr>
          <w:p w:rsidR="0062752B" w:rsidRPr="0060294C" w:rsidRDefault="0062752B" w:rsidP="00B3102F">
            <w:pPr>
              <w:pStyle w:val="Tabulka-text"/>
              <w:rPr>
                <w:b/>
              </w:rPr>
            </w:pPr>
            <w:r w:rsidRPr="0060294C">
              <w:rPr>
                <w:b/>
              </w:rPr>
              <w:t>200</w:t>
            </w:r>
            <w:r>
              <w:rPr>
                <w:b/>
              </w:rPr>
              <w:t>9</w:t>
            </w:r>
          </w:p>
        </w:tc>
        <w:tc>
          <w:tcPr>
            <w:tcW w:w="1276" w:type="dxa"/>
            <w:tcBorders>
              <w:top w:val="single" w:sz="12" w:space="0" w:color="auto"/>
              <w:bottom w:val="single" w:sz="12" w:space="0" w:color="auto"/>
            </w:tcBorders>
          </w:tcPr>
          <w:p w:rsidR="0062752B" w:rsidRPr="0060294C" w:rsidRDefault="0062752B" w:rsidP="00B3102F">
            <w:pPr>
              <w:pStyle w:val="Tabulka-text"/>
              <w:rPr>
                <w:b/>
              </w:rPr>
            </w:pPr>
            <w:r w:rsidRPr="0060294C">
              <w:rPr>
                <w:b/>
              </w:rPr>
              <w:t>20</w:t>
            </w:r>
            <w:r>
              <w:rPr>
                <w:b/>
              </w:rPr>
              <w:t>10</w:t>
            </w:r>
          </w:p>
        </w:tc>
      </w:tr>
      <w:tr w:rsidR="0062752B" w:rsidTr="00B3102F">
        <w:tc>
          <w:tcPr>
            <w:tcW w:w="2075" w:type="dxa"/>
            <w:tcBorders>
              <w:top w:val="single" w:sz="12" w:space="0" w:color="auto"/>
              <w:right w:val="single" w:sz="4" w:space="0" w:color="auto"/>
            </w:tcBorders>
          </w:tcPr>
          <w:p w:rsidR="0062752B" w:rsidRPr="00ED67B9" w:rsidRDefault="0062752B" w:rsidP="00B3102F">
            <w:pPr>
              <w:pStyle w:val="Tabulka-text"/>
              <w:jc w:val="left"/>
            </w:pPr>
            <w:r>
              <w:t>NOPAT</w:t>
            </w:r>
          </w:p>
        </w:tc>
        <w:tc>
          <w:tcPr>
            <w:tcW w:w="1275" w:type="dxa"/>
            <w:tcBorders>
              <w:top w:val="single" w:sz="12" w:space="0" w:color="auto"/>
              <w:left w:val="single" w:sz="4" w:space="0" w:color="auto"/>
            </w:tcBorders>
          </w:tcPr>
          <w:p w:rsidR="0062752B" w:rsidRPr="00F328B9" w:rsidRDefault="0062752B" w:rsidP="00046A48">
            <w:pPr>
              <w:pStyle w:val="Tabulka-text"/>
              <w:jc w:val="right"/>
            </w:pPr>
            <w:r>
              <w:t>6 380</w:t>
            </w:r>
          </w:p>
        </w:tc>
        <w:tc>
          <w:tcPr>
            <w:tcW w:w="1276" w:type="dxa"/>
            <w:tcBorders>
              <w:top w:val="single" w:sz="12" w:space="0" w:color="auto"/>
            </w:tcBorders>
          </w:tcPr>
          <w:p w:rsidR="0062752B" w:rsidRPr="00F328B9" w:rsidRDefault="0062752B" w:rsidP="00046A48">
            <w:pPr>
              <w:pStyle w:val="Tabulka-text"/>
              <w:jc w:val="right"/>
            </w:pPr>
            <w:r>
              <w:t>2 467</w:t>
            </w:r>
          </w:p>
        </w:tc>
        <w:tc>
          <w:tcPr>
            <w:tcW w:w="1276" w:type="dxa"/>
            <w:tcBorders>
              <w:top w:val="single" w:sz="12" w:space="0" w:color="auto"/>
            </w:tcBorders>
          </w:tcPr>
          <w:p w:rsidR="0062752B" w:rsidRPr="00F328B9" w:rsidRDefault="0062752B" w:rsidP="00046A48">
            <w:pPr>
              <w:pStyle w:val="Tabulka-text"/>
              <w:jc w:val="right"/>
            </w:pPr>
            <w:r>
              <w:t>2 065</w:t>
            </w:r>
          </w:p>
        </w:tc>
        <w:tc>
          <w:tcPr>
            <w:tcW w:w="1276" w:type="dxa"/>
            <w:tcBorders>
              <w:top w:val="single" w:sz="12" w:space="0" w:color="auto"/>
            </w:tcBorders>
          </w:tcPr>
          <w:p w:rsidR="0062752B" w:rsidRPr="00F328B9" w:rsidRDefault="0062752B" w:rsidP="00046A48">
            <w:pPr>
              <w:pStyle w:val="Tabulka-text"/>
              <w:jc w:val="right"/>
            </w:pPr>
            <w:r>
              <w:t>1 770</w:t>
            </w:r>
          </w:p>
        </w:tc>
      </w:tr>
      <w:tr w:rsidR="0062752B" w:rsidTr="00B3102F">
        <w:tc>
          <w:tcPr>
            <w:tcW w:w="2075" w:type="dxa"/>
            <w:tcBorders>
              <w:right w:val="single" w:sz="4" w:space="0" w:color="auto"/>
            </w:tcBorders>
          </w:tcPr>
          <w:p w:rsidR="0062752B" w:rsidRPr="00ED67B9" w:rsidRDefault="0062752B" w:rsidP="00B3102F">
            <w:pPr>
              <w:pStyle w:val="Tabulka-text"/>
              <w:jc w:val="left"/>
            </w:pPr>
            <w:r>
              <w:t>WACC</w:t>
            </w:r>
          </w:p>
        </w:tc>
        <w:tc>
          <w:tcPr>
            <w:tcW w:w="1275" w:type="dxa"/>
            <w:tcBorders>
              <w:left w:val="single" w:sz="4" w:space="0" w:color="auto"/>
            </w:tcBorders>
          </w:tcPr>
          <w:p w:rsidR="0062752B" w:rsidRPr="00F328B9" w:rsidRDefault="00F225FB" w:rsidP="00046A48">
            <w:pPr>
              <w:pStyle w:val="Tabulka-text"/>
              <w:jc w:val="right"/>
            </w:pPr>
            <w:r>
              <w:t>5</w:t>
            </w:r>
            <w:r w:rsidR="0062752B">
              <w:t>,</w:t>
            </w:r>
            <w:r>
              <w:t>92</w:t>
            </w:r>
            <w:r w:rsidR="0062752B">
              <w:t>%</w:t>
            </w:r>
          </w:p>
        </w:tc>
        <w:tc>
          <w:tcPr>
            <w:tcW w:w="1276" w:type="dxa"/>
          </w:tcPr>
          <w:p w:rsidR="0062752B" w:rsidRPr="00F328B9" w:rsidRDefault="00F225FB" w:rsidP="00046A48">
            <w:pPr>
              <w:pStyle w:val="Tabulka-text"/>
              <w:jc w:val="right"/>
            </w:pPr>
            <w:r>
              <w:t>8,24</w:t>
            </w:r>
            <w:r w:rsidR="0062752B">
              <w:t>%</w:t>
            </w:r>
          </w:p>
        </w:tc>
        <w:tc>
          <w:tcPr>
            <w:tcW w:w="1276" w:type="dxa"/>
          </w:tcPr>
          <w:p w:rsidR="0062752B" w:rsidRPr="00F328B9" w:rsidRDefault="00F225FB" w:rsidP="00046A48">
            <w:pPr>
              <w:pStyle w:val="Tabulka-text"/>
              <w:jc w:val="right"/>
            </w:pPr>
            <w:r>
              <w:t>7,01</w:t>
            </w:r>
            <w:r w:rsidR="0062752B">
              <w:t>%</w:t>
            </w:r>
          </w:p>
        </w:tc>
        <w:tc>
          <w:tcPr>
            <w:tcW w:w="1276" w:type="dxa"/>
          </w:tcPr>
          <w:p w:rsidR="0062752B" w:rsidRPr="00F328B9" w:rsidRDefault="00F225FB" w:rsidP="00046A48">
            <w:pPr>
              <w:pStyle w:val="Tabulka-text"/>
              <w:jc w:val="right"/>
            </w:pPr>
            <w:r>
              <w:t>6,49</w:t>
            </w:r>
            <w:r w:rsidR="0062752B">
              <w:t>%</w:t>
            </w:r>
          </w:p>
        </w:tc>
      </w:tr>
      <w:tr w:rsidR="0062752B" w:rsidTr="00B3102F">
        <w:tc>
          <w:tcPr>
            <w:tcW w:w="2075" w:type="dxa"/>
            <w:tcBorders>
              <w:right w:val="single" w:sz="4" w:space="0" w:color="auto"/>
            </w:tcBorders>
          </w:tcPr>
          <w:p w:rsidR="0062752B" w:rsidRPr="00ED67B9" w:rsidRDefault="0062752B" w:rsidP="00B3102F">
            <w:pPr>
              <w:pStyle w:val="Tabulka-text"/>
              <w:jc w:val="left"/>
            </w:pPr>
            <w:r>
              <w:t>C</w:t>
            </w:r>
          </w:p>
        </w:tc>
        <w:tc>
          <w:tcPr>
            <w:tcW w:w="1275" w:type="dxa"/>
            <w:tcBorders>
              <w:left w:val="single" w:sz="4" w:space="0" w:color="auto"/>
            </w:tcBorders>
          </w:tcPr>
          <w:p w:rsidR="0062752B" w:rsidRPr="00F328B9" w:rsidRDefault="0062752B" w:rsidP="00046A48">
            <w:pPr>
              <w:pStyle w:val="Tabulka-text"/>
              <w:jc w:val="right"/>
            </w:pPr>
            <w:r>
              <w:t>52 307</w:t>
            </w:r>
          </w:p>
        </w:tc>
        <w:tc>
          <w:tcPr>
            <w:tcW w:w="1276" w:type="dxa"/>
          </w:tcPr>
          <w:p w:rsidR="0062752B" w:rsidRPr="00F328B9" w:rsidRDefault="0062752B" w:rsidP="00046A48">
            <w:pPr>
              <w:pStyle w:val="Tabulka-text"/>
              <w:jc w:val="right"/>
            </w:pPr>
            <w:r>
              <w:t>73 188</w:t>
            </w:r>
          </w:p>
        </w:tc>
        <w:tc>
          <w:tcPr>
            <w:tcW w:w="1276" w:type="dxa"/>
          </w:tcPr>
          <w:p w:rsidR="0062752B" w:rsidRPr="00F328B9" w:rsidRDefault="0062752B" w:rsidP="00046A48">
            <w:pPr>
              <w:pStyle w:val="Tabulka-text"/>
              <w:jc w:val="right"/>
            </w:pPr>
            <w:r>
              <w:t>71 350</w:t>
            </w:r>
          </w:p>
        </w:tc>
        <w:tc>
          <w:tcPr>
            <w:tcW w:w="1276" w:type="dxa"/>
          </w:tcPr>
          <w:p w:rsidR="0062752B" w:rsidRPr="00F328B9" w:rsidRDefault="0062752B" w:rsidP="00046A48">
            <w:pPr>
              <w:pStyle w:val="Tabulka-text"/>
              <w:jc w:val="right"/>
            </w:pPr>
            <w:r>
              <w:t>70 609</w:t>
            </w:r>
          </w:p>
        </w:tc>
      </w:tr>
      <w:tr w:rsidR="0062752B" w:rsidTr="00B3102F">
        <w:tc>
          <w:tcPr>
            <w:tcW w:w="2075" w:type="dxa"/>
            <w:tcBorders>
              <w:right w:val="single" w:sz="4" w:space="0" w:color="auto"/>
            </w:tcBorders>
          </w:tcPr>
          <w:p w:rsidR="0062752B" w:rsidRPr="00ED67B9" w:rsidRDefault="0062752B" w:rsidP="0062752B">
            <w:pPr>
              <w:pStyle w:val="Tabulka-text"/>
              <w:jc w:val="left"/>
            </w:pPr>
            <w:r>
              <w:t>EVA</w:t>
            </w:r>
          </w:p>
        </w:tc>
        <w:tc>
          <w:tcPr>
            <w:tcW w:w="1275" w:type="dxa"/>
            <w:tcBorders>
              <w:left w:val="single" w:sz="4" w:space="0" w:color="auto"/>
            </w:tcBorders>
          </w:tcPr>
          <w:p w:rsidR="0062752B" w:rsidRPr="00F328B9" w:rsidRDefault="00F225FB" w:rsidP="00046A48">
            <w:pPr>
              <w:pStyle w:val="Tabulka-text"/>
              <w:jc w:val="right"/>
            </w:pPr>
            <w:r>
              <w:t>3 284</w:t>
            </w:r>
          </w:p>
        </w:tc>
        <w:tc>
          <w:tcPr>
            <w:tcW w:w="1276" w:type="dxa"/>
          </w:tcPr>
          <w:p w:rsidR="0062752B" w:rsidRPr="00F328B9" w:rsidRDefault="0062752B" w:rsidP="00046A48">
            <w:pPr>
              <w:pStyle w:val="Tabulka-text"/>
              <w:jc w:val="right"/>
            </w:pPr>
            <w:r>
              <w:t>-</w:t>
            </w:r>
            <w:r w:rsidR="00F225FB">
              <w:t>3</w:t>
            </w:r>
            <w:r>
              <w:t xml:space="preserve"> </w:t>
            </w:r>
            <w:r w:rsidR="00F225FB">
              <w:t>561</w:t>
            </w:r>
          </w:p>
        </w:tc>
        <w:tc>
          <w:tcPr>
            <w:tcW w:w="1276" w:type="dxa"/>
          </w:tcPr>
          <w:p w:rsidR="0062752B" w:rsidRPr="00F328B9" w:rsidRDefault="0062752B" w:rsidP="00046A48">
            <w:pPr>
              <w:pStyle w:val="Tabulka-text"/>
              <w:jc w:val="right"/>
            </w:pPr>
            <w:r>
              <w:t>-</w:t>
            </w:r>
            <w:r w:rsidR="00F225FB">
              <w:t>2 934</w:t>
            </w:r>
          </w:p>
        </w:tc>
        <w:tc>
          <w:tcPr>
            <w:tcW w:w="1276" w:type="dxa"/>
          </w:tcPr>
          <w:p w:rsidR="0062752B" w:rsidRPr="00F328B9" w:rsidRDefault="00572F75" w:rsidP="00046A48">
            <w:pPr>
              <w:pStyle w:val="Tabulka-text"/>
              <w:jc w:val="right"/>
            </w:pPr>
            <w:r>
              <w:t>-</w:t>
            </w:r>
            <w:r w:rsidR="00F225FB">
              <w:t>2 811</w:t>
            </w:r>
          </w:p>
        </w:tc>
      </w:tr>
      <w:tr w:rsidR="0062752B" w:rsidRPr="00E9652D" w:rsidTr="00B3102F">
        <w:tc>
          <w:tcPr>
            <w:tcW w:w="2075" w:type="dxa"/>
            <w:tcBorders>
              <w:right w:val="single" w:sz="4" w:space="0" w:color="auto"/>
            </w:tcBorders>
          </w:tcPr>
          <w:p w:rsidR="0062752B" w:rsidRPr="005545F6" w:rsidRDefault="0062752B" w:rsidP="0062752B">
            <w:pPr>
              <w:pStyle w:val="Tabulka-text"/>
              <w:jc w:val="left"/>
              <w:rPr>
                <w:b/>
              </w:rPr>
            </w:pPr>
            <w:r>
              <w:rPr>
                <w:b/>
              </w:rPr>
              <w:t xml:space="preserve"> </w:t>
            </w:r>
            <w:r w:rsidR="00801CB3">
              <w:rPr>
                <w:b/>
              </w:rPr>
              <w:t>H</w:t>
            </w:r>
            <w:r>
              <w:rPr>
                <w:b/>
              </w:rPr>
              <w:t>odnocení</w:t>
            </w:r>
          </w:p>
        </w:tc>
        <w:tc>
          <w:tcPr>
            <w:tcW w:w="1275" w:type="dxa"/>
            <w:tcBorders>
              <w:left w:val="single" w:sz="4" w:space="0" w:color="auto"/>
            </w:tcBorders>
          </w:tcPr>
          <w:p w:rsidR="0062752B" w:rsidRPr="00E9652D" w:rsidRDefault="00572F75" w:rsidP="00B3102F">
            <w:pPr>
              <w:pStyle w:val="Tabulka-text"/>
              <w:rPr>
                <w:b/>
              </w:rPr>
            </w:pPr>
            <w:r>
              <w:rPr>
                <w:b/>
              </w:rPr>
              <w:t>Podnik tvoří hodnotu</w:t>
            </w:r>
          </w:p>
        </w:tc>
        <w:tc>
          <w:tcPr>
            <w:tcW w:w="1276" w:type="dxa"/>
          </w:tcPr>
          <w:p w:rsidR="0062752B" w:rsidRPr="00E9652D" w:rsidRDefault="00572F75" w:rsidP="00B3102F">
            <w:pPr>
              <w:pStyle w:val="Tabulka-text"/>
              <w:rPr>
                <w:b/>
              </w:rPr>
            </w:pPr>
            <w:r>
              <w:rPr>
                <w:b/>
              </w:rPr>
              <w:t>Podnik ničí hodnotu</w:t>
            </w:r>
          </w:p>
        </w:tc>
        <w:tc>
          <w:tcPr>
            <w:tcW w:w="1276" w:type="dxa"/>
          </w:tcPr>
          <w:p w:rsidR="0062752B" w:rsidRPr="00E9652D" w:rsidRDefault="00572F75" w:rsidP="00B3102F">
            <w:pPr>
              <w:pStyle w:val="Tabulka-text"/>
              <w:rPr>
                <w:b/>
              </w:rPr>
            </w:pPr>
            <w:r>
              <w:rPr>
                <w:b/>
              </w:rPr>
              <w:t>Podnik ničí hodnotu</w:t>
            </w:r>
          </w:p>
        </w:tc>
        <w:tc>
          <w:tcPr>
            <w:tcW w:w="1276" w:type="dxa"/>
          </w:tcPr>
          <w:p w:rsidR="0062752B" w:rsidRPr="00E9652D" w:rsidRDefault="00572F75" w:rsidP="00B3102F">
            <w:pPr>
              <w:pStyle w:val="Tabulka-text"/>
              <w:rPr>
                <w:b/>
              </w:rPr>
            </w:pPr>
            <w:r>
              <w:rPr>
                <w:b/>
              </w:rPr>
              <w:t>Podnik ničí hodnotu</w:t>
            </w:r>
          </w:p>
        </w:tc>
      </w:tr>
    </w:tbl>
    <w:p w:rsidR="00D27FC5" w:rsidRDefault="00D27FC5" w:rsidP="00D27FC5">
      <w:pPr>
        <w:pStyle w:val="Tabulka-pramen"/>
      </w:pPr>
      <w:r>
        <w:t>Zdroj: vlastní výpočet</w:t>
      </w:r>
    </w:p>
    <w:p w:rsidR="000A5FA6" w:rsidRPr="000A5FA6" w:rsidRDefault="000A5FA6" w:rsidP="000A5FA6">
      <w:pPr>
        <w:pStyle w:val="Nadpis3"/>
      </w:pPr>
      <w:bookmarkStart w:id="36" w:name="_Toc310319049"/>
      <w:r>
        <w:t xml:space="preserve">Výpočet EVA </w:t>
      </w:r>
      <w:r w:rsidR="006A699A">
        <w:t>(</w:t>
      </w:r>
      <w:proofErr w:type="spellStart"/>
      <w:r>
        <w:t>Neumaierov</w:t>
      </w:r>
      <w:r w:rsidR="006A699A">
        <w:t>i</w:t>
      </w:r>
      <w:proofErr w:type="spellEnd"/>
      <w:r w:rsidR="006A699A">
        <w:t>)</w:t>
      </w:r>
      <w:bookmarkEnd w:id="36"/>
    </w:p>
    <w:p w:rsidR="00B705E8" w:rsidRDefault="00B705E8" w:rsidP="005F105D">
      <w:pPr>
        <w:pStyle w:val="Tabulka-pramen"/>
        <w:jc w:val="both"/>
      </w:pPr>
      <w:r>
        <w:t xml:space="preserve">I druhý výpočet ukazatele EVA prokázal tvorbu hodnoty, kladnou finanční efektivitu a přínos pro akcionáře v prvním roce a v dalších </w:t>
      </w:r>
      <w:r w:rsidR="005F105D">
        <w:t>letech 2008 -2010 se hodnota EVA pohybuje v záporných hodnotách</w:t>
      </w:r>
      <w:r>
        <w:t xml:space="preserve"> a </w:t>
      </w:r>
      <w:r w:rsidR="005F105D">
        <w:t xml:space="preserve">podnik </w:t>
      </w:r>
      <w:r>
        <w:t>ztrá</w:t>
      </w:r>
      <w:r w:rsidR="005F105D">
        <w:t>cí</w:t>
      </w:r>
      <w:r>
        <w:t xml:space="preserve"> </w:t>
      </w:r>
      <w:r w:rsidR="005F105D">
        <w:t xml:space="preserve">svoji </w:t>
      </w:r>
      <w:r>
        <w:t>hodnot</w:t>
      </w:r>
      <w:r w:rsidR="005F105D">
        <w:t>u</w:t>
      </w:r>
      <w:r>
        <w:t>.</w:t>
      </w:r>
    </w:p>
    <w:p w:rsidR="000A5FA6" w:rsidRDefault="000A5FA6" w:rsidP="000A5FA6">
      <w:r>
        <w:t>Výpočet ekonomické přidané hodnoty EVA.</w:t>
      </w:r>
    </w:p>
    <w:p w:rsidR="00801CB3" w:rsidRDefault="00801CB3" w:rsidP="00801CB3">
      <w:pPr>
        <w:jc w:val="center"/>
      </w:pPr>
      <w:r>
        <w:t>EVA = (ROE - r</w:t>
      </w:r>
      <w:r w:rsidRPr="006E32DF">
        <w:rPr>
          <w:vertAlign w:val="subscript"/>
        </w:rPr>
        <w:t>e</w:t>
      </w:r>
      <w:r>
        <w:rPr>
          <w:vertAlign w:val="subscript"/>
        </w:rPr>
        <w:t xml:space="preserve">) </w:t>
      </w:r>
      <w:r>
        <w:t>* VK</w:t>
      </w:r>
    </w:p>
    <w:p w:rsidR="00772284" w:rsidRDefault="00772284" w:rsidP="00772284">
      <w:pPr>
        <w:jc w:val="left"/>
      </w:pPr>
      <w:r>
        <w:t>Výpočet nákladů na vlastní kapitál.</w:t>
      </w:r>
    </w:p>
    <w:p w:rsidR="00772284" w:rsidRDefault="00772284" w:rsidP="00772284">
      <w:pPr>
        <w:jc w:val="center"/>
        <w:rPr>
          <w:vertAlign w:val="subscript"/>
        </w:rPr>
      </w:pPr>
      <w:r>
        <w:t>r</w:t>
      </w:r>
      <w:r w:rsidRPr="00342D2D">
        <w:rPr>
          <w:vertAlign w:val="subscript"/>
        </w:rPr>
        <w:t>e</w:t>
      </w:r>
      <w:r>
        <w:t xml:space="preserve"> = </w:t>
      </w:r>
      <w:proofErr w:type="spellStart"/>
      <w:r>
        <w:t>r</w:t>
      </w:r>
      <w:r w:rsidRPr="00342D2D">
        <w:rPr>
          <w:vertAlign w:val="subscript"/>
        </w:rPr>
        <w:t>f</w:t>
      </w:r>
      <w:proofErr w:type="spellEnd"/>
      <w:r>
        <w:t xml:space="preserve"> + </w:t>
      </w:r>
      <w:proofErr w:type="spellStart"/>
      <w:r>
        <w:t>r</w:t>
      </w:r>
      <w:r w:rsidRPr="00342D2D">
        <w:rPr>
          <w:vertAlign w:val="subscript"/>
        </w:rPr>
        <w:t>LA</w:t>
      </w:r>
      <w:proofErr w:type="spellEnd"/>
      <w:r>
        <w:t xml:space="preserve"> + </w:t>
      </w:r>
      <w:proofErr w:type="spellStart"/>
      <w:r>
        <w:t>r</w:t>
      </w:r>
      <w:r w:rsidRPr="00342D2D">
        <w:rPr>
          <w:vertAlign w:val="subscript"/>
        </w:rPr>
        <w:t>POD</w:t>
      </w:r>
      <w:proofErr w:type="spellEnd"/>
      <w:r>
        <w:t xml:space="preserve"> + </w:t>
      </w:r>
      <w:proofErr w:type="spellStart"/>
      <w:r>
        <w:t>r</w:t>
      </w:r>
      <w:r w:rsidRPr="00342D2D">
        <w:rPr>
          <w:vertAlign w:val="subscript"/>
        </w:rPr>
        <w:t>FINSTAB</w:t>
      </w:r>
      <w:proofErr w:type="spellEnd"/>
      <w:r>
        <w:t xml:space="preserve"> + </w:t>
      </w:r>
      <w:proofErr w:type="spellStart"/>
      <w:r>
        <w:t>r</w:t>
      </w:r>
      <w:r w:rsidRPr="00342D2D">
        <w:rPr>
          <w:vertAlign w:val="subscript"/>
        </w:rPr>
        <w:t>FINSTRU</w:t>
      </w:r>
      <w:proofErr w:type="spellEnd"/>
    </w:p>
    <w:p w:rsidR="00883387" w:rsidRDefault="00883387" w:rsidP="00883387">
      <w:r w:rsidRPr="00883387">
        <w:rPr>
          <w:b/>
        </w:rPr>
        <w:t xml:space="preserve">Riziková přirážka za velikost podniku </w:t>
      </w:r>
      <w:proofErr w:type="spellStart"/>
      <w:r w:rsidRPr="00883387">
        <w:rPr>
          <w:b/>
        </w:rPr>
        <w:t>r</w:t>
      </w:r>
      <w:r w:rsidRPr="00883387">
        <w:rPr>
          <w:b/>
          <w:vertAlign w:val="subscript"/>
        </w:rPr>
        <w:t>LA</w:t>
      </w:r>
      <w:proofErr w:type="spellEnd"/>
      <w:r w:rsidRPr="00883387">
        <w:rPr>
          <w:vertAlign w:val="subscript"/>
        </w:rPr>
        <w:t xml:space="preserve"> </w:t>
      </w:r>
      <w:r>
        <w:t>výpočet:</w:t>
      </w:r>
    </w:p>
    <w:p w:rsidR="00883387" w:rsidRDefault="00883387" w:rsidP="00883387">
      <w:pPr>
        <w:pStyle w:val="Odstavecseseznamem"/>
      </w:pPr>
      <w:r>
        <w:t>Když UZ &lt;</w:t>
      </w:r>
      <w:r>
        <w:rPr>
          <w:lang w:val="en-US"/>
        </w:rPr>
        <w:t>=</w:t>
      </w:r>
      <w:r>
        <w:t xml:space="preserve"> 100 mil. Kč, pak  </w:t>
      </w:r>
      <w:proofErr w:type="spellStart"/>
      <w:r>
        <w:t>r</w:t>
      </w:r>
      <w:r w:rsidRPr="00342D2D">
        <w:rPr>
          <w:vertAlign w:val="subscript"/>
        </w:rPr>
        <w:t>LA</w:t>
      </w:r>
      <w:proofErr w:type="spellEnd"/>
      <w:r>
        <w:rPr>
          <w:vertAlign w:val="subscript"/>
        </w:rPr>
        <w:t xml:space="preserve"> </w:t>
      </w:r>
      <w:r>
        <w:t>= 5%.</w:t>
      </w:r>
    </w:p>
    <w:p w:rsidR="00883387" w:rsidRDefault="00883387" w:rsidP="00883387">
      <w:pPr>
        <w:pStyle w:val="Odstavecseseznamem"/>
      </w:pPr>
      <w:r>
        <w:t>Když UZ &gt;</w:t>
      </w:r>
      <w:r>
        <w:rPr>
          <w:lang w:val="en-US"/>
        </w:rPr>
        <w:t>=</w:t>
      </w:r>
      <w:r>
        <w:t xml:space="preserve"> 3 mld. Kč, pak  </w:t>
      </w:r>
      <w:proofErr w:type="spellStart"/>
      <w:r>
        <w:t>r</w:t>
      </w:r>
      <w:r w:rsidRPr="00342D2D">
        <w:rPr>
          <w:vertAlign w:val="subscript"/>
        </w:rPr>
        <w:t>LA</w:t>
      </w:r>
      <w:proofErr w:type="spellEnd"/>
      <w:r>
        <w:rPr>
          <w:vertAlign w:val="subscript"/>
        </w:rPr>
        <w:t xml:space="preserve"> </w:t>
      </w:r>
      <w:r>
        <w:t>= 0%.</w:t>
      </w:r>
    </w:p>
    <w:p w:rsidR="00883387" w:rsidRDefault="00883387" w:rsidP="00883387">
      <w:pPr>
        <w:pStyle w:val="Odstavecseseznamem"/>
      </w:pPr>
      <w:r>
        <w:t xml:space="preserve">Když 100 mil. Kč </w:t>
      </w:r>
      <w:r>
        <w:rPr>
          <w:lang w:val="en-US"/>
        </w:rPr>
        <w:t xml:space="preserve">&lt; UZ &lt; 3 </w:t>
      </w:r>
      <w:proofErr w:type="spellStart"/>
      <w:r>
        <w:rPr>
          <w:lang w:val="en-US"/>
        </w:rPr>
        <w:t>mld</w:t>
      </w:r>
      <w:proofErr w:type="spellEnd"/>
      <w:r>
        <w:rPr>
          <w:lang w:val="en-US"/>
        </w:rPr>
        <w:t>. K</w:t>
      </w:r>
      <w:r>
        <w:t xml:space="preserve">č, pak </w:t>
      </w:r>
      <w:proofErr w:type="spellStart"/>
      <w:r>
        <w:t>r</w:t>
      </w:r>
      <w:r w:rsidRPr="00342D2D">
        <w:rPr>
          <w:vertAlign w:val="subscript"/>
        </w:rPr>
        <w:t>LA</w:t>
      </w:r>
      <w:proofErr w:type="spellEnd"/>
      <w:r>
        <w:rPr>
          <w:vertAlign w:val="subscript"/>
        </w:rPr>
        <w:t xml:space="preserve"> </w:t>
      </w:r>
      <w:r>
        <w:t>= (3 - UZ)</w:t>
      </w:r>
      <w:r w:rsidRPr="006C7F51">
        <w:rPr>
          <w:vertAlign w:val="superscript"/>
        </w:rPr>
        <w:t>2</w:t>
      </w:r>
      <w:r>
        <w:rPr>
          <w:vertAlign w:val="superscript"/>
        </w:rPr>
        <w:t xml:space="preserve"> </w:t>
      </w:r>
      <w:r>
        <w:t>/ 168,2.</w:t>
      </w:r>
    </w:p>
    <w:p w:rsidR="00883387" w:rsidRPr="00883387" w:rsidRDefault="00883387" w:rsidP="00883387">
      <w:pPr>
        <w:spacing w:line="240" w:lineRule="auto"/>
        <w:rPr>
          <w:sz w:val="22"/>
          <w:szCs w:val="22"/>
          <w:vertAlign w:val="subscript"/>
        </w:rPr>
      </w:pPr>
      <w:r w:rsidRPr="00883387">
        <w:rPr>
          <w:sz w:val="22"/>
          <w:szCs w:val="22"/>
        </w:rPr>
        <w:t>Tabulka 2</w:t>
      </w:r>
      <w:r w:rsidR="007C483A">
        <w:rPr>
          <w:sz w:val="22"/>
          <w:szCs w:val="22"/>
        </w:rPr>
        <w:t>5</w:t>
      </w:r>
      <w:r w:rsidRPr="00883387">
        <w:rPr>
          <w:sz w:val="22"/>
          <w:szCs w:val="22"/>
        </w:rPr>
        <w:t xml:space="preserve"> </w:t>
      </w:r>
      <w:r w:rsidR="004F4B96">
        <w:rPr>
          <w:sz w:val="22"/>
          <w:szCs w:val="22"/>
        </w:rPr>
        <w:t>Riziková přirážka</w:t>
      </w:r>
      <w:r w:rsidRPr="00883387">
        <w:rPr>
          <w:sz w:val="22"/>
          <w:szCs w:val="22"/>
        </w:rPr>
        <w:t xml:space="preserve"> </w:t>
      </w:r>
      <w:proofErr w:type="spellStart"/>
      <w:r w:rsidRPr="00883387">
        <w:rPr>
          <w:sz w:val="22"/>
          <w:szCs w:val="22"/>
        </w:rPr>
        <w:t>r</w:t>
      </w:r>
      <w:r w:rsidRPr="00883387">
        <w:rPr>
          <w:sz w:val="22"/>
          <w:szCs w:val="22"/>
          <w:vertAlign w:val="subscript"/>
        </w:rPr>
        <w:t>LA</w:t>
      </w:r>
      <w:proofErr w:type="spellEnd"/>
    </w:p>
    <w:tbl>
      <w:tblPr>
        <w:tblW w:w="7178"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4A0"/>
      </w:tblPr>
      <w:tblGrid>
        <w:gridCol w:w="2075"/>
        <w:gridCol w:w="1275"/>
        <w:gridCol w:w="1276"/>
        <w:gridCol w:w="1276"/>
        <w:gridCol w:w="1276"/>
      </w:tblGrid>
      <w:tr w:rsidR="00883387" w:rsidTr="00D632E7">
        <w:tc>
          <w:tcPr>
            <w:tcW w:w="2075" w:type="dxa"/>
            <w:tcBorders>
              <w:top w:val="single" w:sz="12" w:space="0" w:color="auto"/>
              <w:bottom w:val="single" w:sz="12" w:space="0" w:color="auto"/>
              <w:right w:val="single" w:sz="4" w:space="0" w:color="auto"/>
            </w:tcBorders>
          </w:tcPr>
          <w:p w:rsidR="00883387" w:rsidRPr="00F328B9" w:rsidRDefault="00883387" w:rsidP="00D632E7">
            <w:pPr>
              <w:pStyle w:val="Tabulka-text"/>
            </w:pPr>
          </w:p>
        </w:tc>
        <w:tc>
          <w:tcPr>
            <w:tcW w:w="1275" w:type="dxa"/>
            <w:tcBorders>
              <w:top w:val="single" w:sz="12" w:space="0" w:color="auto"/>
              <w:left w:val="single" w:sz="4" w:space="0" w:color="auto"/>
              <w:bottom w:val="single" w:sz="12" w:space="0" w:color="auto"/>
            </w:tcBorders>
          </w:tcPr>
          <w:p w:rsidR="00883387" w:rsidRPr="0060294C" w:rsidRDefault="00883387" w:rsidP="00D632E7">
            <w:pPr>
              <w:pStyle w:val="Tabulka-text"/>
              <w:rPr>
                <w:b/>
              </w:rPr>
            </w:pPr>
            <w:r w:rsidRPr="0060294C">
              <w:rPr>
                <w:b/>
              </w:rPr>
              <w:t>200</w:t>
            </w:r>
            <w:r>
              <w:rPr>
                <w:b/>
              </w:rPr>
              <w:t>7</w:t>
            </w:r>
          </w:p>
        </w:tc>
        <w:tc>
          <w:tcPr>
            <w:tcW w:w="1276" w:type="dxa"/>
            <w:tcBorders>
              <w:top w:val="single" w:sz="12" w:space="0" w:color="auto"/>
              <w:bottom w:val="single" w:sz="12" w:space="0" w:color="auto"/>
            </w:tcBorders>
          </w:tcPr>
          <w:p w:rsidR="00883387" w:rsidRPr="0060294C" w:rsidRDefault="00883387" w:rsidP="00D632E7">
            <w:pPr>
              <w:pStyle w:val="Tabulka-text"/>
              <w:rPr>
                <w:b/>
              </w:rPr>
            </w:pPr>
            <w:r w:rsidRPr="0060294C">
              <w:rPr>
                <w:b/>
              </w:rPr>
              <w:t>200</w:t>
            </w:r>
            <w:r>
              <w:rPr>
                <w:b/>
              </w:rPr>
              <w:t>8</w:t>
            </w:r>
          </w:p>
        </w:tc>
        <w:tc>
          <w:tcPr>
            <w:tcW w:w="1276" w:type="dxa"/>
            <w:tcBorders>
              <w:top w:val="single" w:sz="12" w:space="0" w:color="auto"/>
              <w:bottom w:val="single" w:sz="12" w:space="0" w:color="auto"/>
            </w:tcBorders>
          </w:tcPr>
          <w:p w:rsidR="00883387" w:rsidRPr="0060294C" w:rsidRDefault="00883387" w:rsidP="00D632E7">
            <w:pPr>
              <w:pStyle w:val="Tabulka-text"/>
              <w:rPr>
                <w:b/>
              </w:rPr>
            </w:pPr>
            <w:r w:rsidRPr="0060294C">
              <w:rPr>
                <w:b/>
              </w:rPr>
              <w:t>200</w:t>
            </w:r>
            <w:r>
              <w:rPr>
                <w:b/>
              </w:rPr>
              <w:t>9</w:t>
            </w:r>
          </w:p>
        </w:tc>
        <w:tc>
          <w:tcPr>
            <w:tcW w:w="1276" w:type="dxa"/>
            <w:tcBorders>
              <w:top w:val="single" w:sz="12" w:space="0" w:color="auto"/>
              <w:bottom w:val="single" w:sz="12" w:space="0" w:color="auto"/>
            </w:tcBorders>
          </w:tcPr>
          <w:p w:rsidR="00883387" w:rsidRPr="0060294C" w:rsidRDefault="00883387" w:rsidP="00D632E7">
            <w:pPr>
              <w:pStyle w:val="Tabulka-text"/>
              <w:rPr>
                <w:b/>
              </w:rPr>
            </w:pPr>
            <w:r w:rsidRPr="0060294C">
              <w:rPr>
                <w:b/>
              </w:rPr>
              <w:t>20</w:t>
            </w:r>
            <w:r>
              <w:rPr>
                <w:b/>
              </w:rPr>
              <w:t>10</w:t>
            </w:r>
          </w:p>
        </w:tc>
      </w:tr>
      <w:tr w:rsidR="00883387" w:rsidTr="00D632E7">
        <w:tc>
          <w:tcPr>
            <w:tcW w:w="2075" w:type="dxa"/>
            <w:tcBorders>
              <w:top w:val="single" w:sz="12" w:space="0" w:color="auto"/>
              <w:right w:val="single" w:sz="4" w:space="0" w:color="auto"/>
            </w:tcBorders>
          </w:tcPr>
          <w:p w:rsidR="00883387" w:rsidRPr="00ED67B9" w:rsidRDefault="00883387" w:rsidP="00D632E7">
            <w:pPr>
              <w:pStyle w:val="Tabulka-text"/>
              <w:jc w:val="left"/>
            </w:pPr>
            <w:r>
              <w:t>UZ</w:t>
            </w:r>
          </w:p>
        </w:tc>
        <w:tc>
          <w:tcPr>
            <w:tcW w:w="1275" w:type="dxa"/>
            <w:tcBorders>
              <w:top w:val="single" w:sz="12" w:space="0" w:color="auto"/>
              <w:left w:val="single" w:sz="4" w:space="0" w:color="auto"/>
            </w:tcBorders>
          </w:tcPr>
          <w:p w:rsidR="00883387" w:rsidRPr="00F328B9" w:rsidRDefault="00883387" w:rsidP="00D632E7">
            <w:pPr>
              <w:pStyle w:val="Tabulka-text"/>
            </w:pPr>
            <w:r>
              <w:t>52 307</w:t>
            </w:r>
          </w:p>
        </w:tc>
        <w:tc>
          <w:tcPr>
            <w:tcW w:w="1276" w:type="dxa"/>
            <w:tcBorders>
              <w:top w:val="single" w:sz="12" w:space="0" w:color="auto"/>
            </w:tcBorders>
          </w:tcPr>
          <w:p w:rsidR="00883387" w:rsidRPr="00F328B9" w:rsidRDefault="004F4B96" w:rsidP="00D632E7">
            <w:pPr>
              <w:pStyle w:val="Tabulka-text"/>
            </w:pPr>
            <w:r>
              <w:t>73 188</w:t>
            </w:r>
          </w:p>
        </w:tc>
        <w:tc>
          <w:tcPr>
            <w:tcW w:w="1276" w:type="dxa"/>
            <w:tcBorders>
              <w:top w:val="single" w:sz="12" w:space="0" w:color="auto"/>
            </w:tcBorders>
          </w:tcPr>
          <w:p w:rsidR="00883387" w:rsidRPr="00F328B9" w:rsidRDefault="004F4B96" w:rsidP="00D632E7">
            <w:pPr>
              <w:pStyle w:val="Tabulka-text"/>
            </w:pPr>
            <w:r>
              <w:t>71 350</w:t>
            </w:r>
          </w:p>
        </w:tc>
        <w:tc>
          <w:tcPr>
            <w:tcW w:w="1276" w:type="dxa"/>
            <w:tcBorders>
              <w:top w:val="single" w:sz="12" w:space="0" w:color="auto"/>
            </w:tcBorders>
          </w:tcPr>
          <w:p w:rsidR="00883387" w:rsidRPr="00F328B9" w:rsidRDefault="004F4B96" w:rsidP="00D632E7">
            <w:pPr>
              <w:pStyle w:val="Tabulka-text"/>
            </w:pPr>
            <w:r>
              <w:t>70 609</w:t>
            </w:r>
          </w:p>
        </w:tc>
      </w:tr>
      <w:tr w:rsidR="00883387" w:rsidRPr="00883387" w:rsidTr="00D632E7">
        <w:tc>
          <w:tcPr>
            <w:tcW w:w="2075" w:type="dxa"/>
            <w:tcBorders>
              <w:right w:val="single" w:sz="4" w:space="0" w:color="auto"/>
            </w:tcBorders>
          </w:tcPr>
          <w:p w:rsidR="00883387" w:rsidRPr="00883387" w:rsidRDefault="00883387" w:rsidP="00883387">
            <w:pPr>
              <w:pStyle w:val="Tabulka-text"/>
              <w:jc w:val="left"/>
              <w:rPr>
                <w:b/>
              </w:rPr>
            </w:pPr>
            <w:r w:rsidRPr="00883387">
              <w:rPr>
                <w:b/>
              </w:rPr>
              <w:t xml:space="preserve"> </w:t>
            </w:r>
            <w:proofErr w:type="spellStart"/>
            <w:r w:rsidRPr="00883387">
              <w:rPr>
                <w:b/>
              </w:rPr>
              <w:t>r</w:t>
            </w:r>
            <w:r w:rsidRPr="00883387">
              <w:rPr>
                <w:b/>
                <w:vertAlign w:val="subscript"/>
              </w:rPr>
              <w:t>LA</w:t>
            </w:r>
            <w:proofErr w:type="spellEnd"/>
            <w:r w:rsidRPr="00883387">
              <w:rPr>
                <w:b/>
              </w:rPr>
              <w:t xml:space="preserve"> </w:t>
            </w:r>
          </w:p>
        </w:tc>
        <w:tc>
          <w:tcPr>
            <w:tcW w:w="1275" w:type="dxa"/>
            <w:tcBorders>
              <w:left w:val="single" w:sz="4" w:space="0" w:color="auto"/>
            </w:tcBorders>
          </w:tcPr>
          <w:p w:rsidR="00883387" w:rsidRPr="00883387" w:rsidRDefault="004F4B96" w:rsidP="00D632E7">
            <w:pPr>
              <w:pStyle w:val="Tabulka-text"/>
              <w:rPr>
                <w:b/>
              </w:rPr>
            </w:pPr>
            <w:r>
              <w:rPr>
                <w:b/>
              </w:rPr>
              <w:t>5,00</w:t>
            </w:r>
            <w:r w:rsidR="00883387" w:rsidRPr="00883387">
              <w:rPr>
                <w:b/>
              </w:rPr>
              <w:t>%</w:t>
            </w:r>
          </w:p>
        </w:tc>
        <w:tc>
          <w:tcPr>
            <w:tcW w:w="1276" w:type="dxa"/>
          </w:tcPr>
          <w:p w:rsidR="00883387" w:rsidRPr="00883387" w:rsidRDefault="004F4B96" w:rsidP="00D632E7">
            <w:pPr>
              <w:pStyle w:val="Tabulka-text"/>
              <w:rPr>
                <w:b/>
              </w:rPr>
            </w:pPr>
            <w:r>
              <w:rPr>
                <w:b/>
              </w:rPr>
              <w:t>5,00</w:t>
            </w:r>
            <w:r w:rsidR="00883387" w:rsidRPr="00883387">
              <w:rPr>
                <w:b/>
              </w:rPr>
              <w:t>%</w:t>
            </w:r>
          </w:p>
        </w:tc>
        <w:tc>
          <w:tcPr>
            <w:tcW w:w="1276" w:type="dxa"/>
          </w:tcPr>
          <w:p w:rsidR="00883387" w:rsidRPr="00883387" w:rsidRDefault="004F4B96" w:rsidP="00D632E7">
            <w:pPr>
              <w:pStyle w:val="Tabulka-text"/>
              <w:rPr>
                <w:b/>
              </w:rPr>
            </w:pPr>
            <w:r>
              <w:rPr>
                <w:b/>
              </w:rPr>
              <w:t>5,00</w:t>
            </w:r>
            <w:r w:rsidR="00883387" w:rsidRPr="00883387">
              <w:rPr>
                <w:b/>
              </w:rPr>
              <w:t>%</w:t>
            </w:r>
          </w:p>
        </w:tc>
        <w:tc>
          <w:tcPr>
            <w:tcW w:w="1276" w:type="dxa"/>
          </w:tcPr>
          <w:p w:rsidR="00883387" w:rsidRPr="00883387" w:rsidRDefault="004F4B96" w:rsidP="00D632E7">
            <w:pPr>
              <w:pStyle w:val="Tabulka-text"/>
              <w:rPr>
                <w:b/>
              </w:rPr>
            </w:pPr>
            <w:r>
              <w:rPr>
                <w:b/>
              </w:rPr>
              <w:t>5,00</w:t>
            </w:r>
            <w:r w:rsidR="00883387" w:rsidRPr="00883387">
              <w:rPr>
                <w:b/>
              </w:rPr>
              <w:t>%</w:t>
            </w:r>
          </w:p>
        </w:tc>
      </w:tr>
    </w:tbl>
    <w:p w:rsidR="004F4B96" w:rsidRDefault="004F4B96" w:rsidP="004F4B96">
      <w:pPr>
        <w:pStyle w:val="Tabulka-pramen"/>
      </w:pPr>
      <w:r>
        <w:t>Zdroj: vlastní výpočet</w:t>
      </w:r>
    </w:p>
    <w:p w:rsidR="004F4B96" w:rsidRDefault="004F4B96" w:rsidP="004F4B96">
      <w:r>
        <w:rPr>
          <w:b/>
        </w:rPr>
        <w:lastRenderedPageBreak/>
        <w:t>Riziková p</w:t>
      </w:r>
      <w:r w:rsidRPr="004F4B96">
        <w:rPr>
          <w:b/>
        </w:rPr>
        <w:t>řirážk</w:t>
      </w:r>
      <w:r>
        <w:rPr>
          <w:b/>
        </w:rPr>
        <w:t>a</w:t>
      </w:r>
      <w:r w:rsidRPr="004F4B96">
        <w:rPr>
          <w:b/>
        </w:rPr>
        <w:t xml:space="preserve"> za podnikatelské riziko </w:t>
      </w:r>
      <w:proofErr w:type="spellStart"/>
      <w:r w:rsidRPr="004F4B96">
        <w:rPr>
          <w:b/>
        </w:rPr>
        <w:t>r</w:t>
      </w:r>
      <w:r w:rsidRPr="004F4B96">
        <w:rPr>
          <w:b/>
          <w:vertAlign w:val="subscript"/>
        </w:rPr>
        <w:t>POD</w:t>
      </w:r>
      <w:proofErr w:type="spellEnd"/>
      <w:r w:rsidRPr="004F4B96">
        <w:rPr>
          <w:vertAlign w:val="subscript"/>
        </w:rPr>
        <w:t xml:space="preserve"> </w:t>
      </w:r>
      <w:r>
        <w:t>výpočet</w:t>
      </w:r>
      <w:r w:rsidR="00F82EE4">
        <w:t xml:space="preserve"> (příloha 8):</w:t>
      </w:r>
    </w:p>
    <w:p w:rsidR="004F4B96" w:rsidRDefault="004F4B96" w:rsidP="004F4B96">
      <w:pPr>
        <w:pStyle w:val="Odstavecseseznamem"/>
      </w:pPr>
      <w:r>
        <w:t xml:space="preserve">X1 = UZ /A *UM    </w:t>
      </w:r>
    </w:p>
    <w:p w:rsidR="004F4B96" w:rsidRDefault="004F4B96" w:rsidP="004F4B96">
      <w:pPr>
        <w:pStyle w:val="Odstavecseseznamem"/>
      </w:pPr>
      <w:r>
        <w:t xml:space="preserve">kde UM = nákladové úroky / bankovní úvěry   </w:t>
      </w:r>
    </w:p>
    <w:p w:rsidR="004F4B96" w:rsidRDefault="004F4B96" w:rsidP="004F4B96">
      <w:pPr>
        <w:pStyle w:val="Odstavecseseznamem"/>
      </w:pPr>
      <w:r>
        <w:t xml:space="preserve">Když EBIT / A </w:t>
      </w:r>
      <w:r>
        <w:rPr>
          <w:lang w:val="en-US"/>
        </w:rPr>
        <w:t>&gt; X1,</w:t>
      </w:r>
      <w:r>
        <w:t xml:space="preserve"> pak  </w:t>
      </w:r>
      <w:proofErr w:type="spellStart"/>
      <w:r>
        <w:t>r</w:t>
      </w:r>
      <w:r w:rsidRPr="00342D2D">
        <w:rPr>
          <w:vertAlign w:val="subscript"/>
        </w:rPr>
        <w:t>POD</w:t>
      </w:r>
      <w:proofErr w:type="spellEnd"/>
      <w:r>
        <w:rPr>
          <w:vertAlign w:val="subscript"/>
        </w:rPr>
        <w:t xml:space="preserve"> </w:t>
      </w:r>
      <w:r>
        <w:t xml:space="preserve">= min hodnota v odvětví. </w:t>
      </w:r>
    </w:p>
    <w:p w:rsidR="004F4B96" w:rsidRDefault="004F4B96" w:rsidP="004F4B96">
      <w:pPr>
        <w:pStyle w:val="Odstavecseseznamem"/>
      </w:pPr>
      <w:r>
        <w:t xml:space="preserve">Když </w:t>
      </w:r>
      <w:proofErr w:type="gramStart"/>
      <w:r>
        <w:t xml:space="preserve">EBIT / A </w:t>
      </w:r>
      <w:r>
        <w:rPr>
          <w:lang w:val="en-US"/>
        </w:rPr>
        <w:t>&lt; 0</w:t>
      </w:r>
      <w:r>
        <w:t>,  pak</w:t>
      </w:r>
      <w:proofErr w:type="gramEnd"/>
      <w:r>
        <w:t xml:space="preserve">  </w:t>
      </w:r>
      <w:proofErr w:type="spellStart"/>
      <w:r>
        <w:t>r</w:t>
      </w:r>
      <w:r w:rsidRPr="00342D2D">
        <w:rPr>
          <w:vertAlign w:val="subscript"/>
        </w:rPr>
        <w:t>POD</w:t>
      </w:r>
      <w:proofErr w:type="spellEnd"/>
      <w:r>
        <w:rPr>
          <w:vertAlign w:val="subscript"/>
        </w:rPr>
        <w:t xml:space="preserve"> </w:t>
      </w:r>
      <w:r>
        <w:t>= 10%.</w:t>
      </w:r>
    </w:p>
    <w:p w:rsidR="004F4B96" w:rsidRDefault="004F4B96" w:rsidP="004F4B96">
      <w:pPr>
        <w:pStyle w:val="Odstavecseseznamem"/>
      </w:pPr>
      <w:r>
        <w:t xml:space="preserve">Když 0 </w:t>
      </w:r>
      <w:r>
        <w:rPr>
          <w:lang w:val="en-US"/>
        </w:rPr>
        <w:t xml:space="preserve">&lt; </w:t>
      </w:r>
      <w:r>
        <w:t>EBIT / A</w:t>
      </w:r>
      <w:r>
        <w:rPr>
          <w:lang w:val="en-US"/>
        </w:rPr>
        <w:t xml:space="preserve"> &lt; X1</w:t>
      </w:r>
      <w:r>
        <w:t xml:space="preserve">, pak </w:t>
      </w:r>
      <w:proofErr w:type="spellStart"/>
      <w:r>
        <w:t>r</w:t>
      </w:r>
      <w:r w:rsidRPr="00342D2D">
        <w:rPr>
          <w:vertAlign w:val="subscript"/>
        </w:rPr>
        <w:t>POD</w:t>
      </w:r>
      <w:proofErr w:type="spellEnd"/>
      <w:r>
        <w:rPr>
          <w:vertAlign w:val="subscript"/>
        </w:rPr>
        <w:t xml:space="preserve"> </w:t>
      </w:r>
      <w:r>
        <w:t>= (X1 – (EBIT / A))</w:t>
      </w:r>
      <w:r w:rsidRPr="006C7F51">
        <w:rPr>
          <w:vertAlign w:val="superscript"/>
        </w:rPr>
        <w:t>2</w:t>
      </w:r>
      <w:r>
        <w:rPr>
          <w:vertAlign w:val="superscript"/>
        </w:rPr>
        <w:t xml:space="preserve"> </w:t>
      </w:r>
      <w:r>
        <w:t>/ X1</w:t>
      </w:r>
      <w:r w:rsidRPr="006C7F51">
        <w:rPr>
          <w:vertAlign w:val="superscript"/>
        </w:rPr>
        <w:t>2</w:t>
      </w:r>
      <w:r>
        <w:t xml:space="preserve"> * 0,1</w:t>
      </w:r>
    </w:p>
    <w:p w:rsidR="008C617C" w:rsidRDefault="008C617C" w:rsidP="008C617C">
      <w:pPr>
        <w:autoSpaceDE w:val="0"/>
        <w:autoSpaceDN w:val="0"/>
        <w:adjustRightInd w:val="0"/>
        <w:spacing w:after="0" w:line="240" w:lineRule="auto"/>
        <w:rPr>
          <w:iCs/>
          <w:szCs w:val="24"/>
        </w:rPr>
      </w:pPr>
      <w:r w:rsidRPr="008C617C">
        <w:rPr>
          <w:szCs w:val="24"/>
        </w:rPr>
        <w:t xml:space="preserve">Dle doporučení MPO </w:t>
      </w:r>
      <w:r w:rsidRPr="008C617C">
        <w:rPr>
          <w:iCs/>
          <w:szCs w:val="24"/>
        </w:rPr>
        <w:t xml:space="preserve">za minimální hodnotu </w:t>
      </w:r>
      <w:proofErr w:type="spellStart"/>
      <w:r>
        <w:t>r</w:t>
      </w:r>
      <w:r w:rsidRPr="00342D2D">
        <w:rPr>
          <w:vertAlign w:val="subscript"/>
        </w:rPr>
        <w:t>POD</w:t>
      </w:r>
      <w:proofErr w:type="spellEnd"/>
      <w:r w:rsidRPr="008C617C">
        <w:rPr>
          <w:iCs/>
          <w:szCs w:val="24"/>
        </w:rPr>
        <w:t xml:space="preserve"> vzít průměrnou</w:t>
      </w:r>
      <w:r>
        <w:rPr>
          <w:iCs/>
          <w:szCs w:val="24"/>
        </w:rPr>
        <w:t xml:space="preserve"> </w:t>
      </w:r>
      <w:r w:rsidRPr="008C617C">
        <w:rPr>
          <w:iCs/>
          <w:szCs w:val="24"/>
        </w:rPr>
        <w:t xml:space="preserve">hodnotu </w:t>
      </w:r>
      <w:proofErr w:type="spellStart"/>
      <w:r>
        <w:t>r</w:t>
      </w:r>
      <w:r w:rsidRPr="00342D2D">
        <w:rPr>
          <w:vertAlign w:val="subscript"/>
        </w:rPr>
        <w:t>POD</w:t>
      </w:r>
      <w:proofErr w:type="spellEnd"/>
      <w:r w:rsidRPr="008C617C">
        <w:rPr>
          <w:iCs/>
          <w:szCs w:val="24"/>
        </w:rPr>
        <w:t xml:space="preserve"> co nejpodrobnější agregace odvětví</w:t>
      </w:r>
      <w:r>
        <w:rPr>
          <w:iCs/>
          <w:szCs w:val="24"/>
        </w:rPr>
        <w:t>. Odvětví ostatní zpracovatelský průmysl.</w:t>
      </w:r>
    </w:p>
    <w:p w:rsidR="008C617C" w:rsidRPr="008C617C" w:rsidRDefault="008C617C" w:rsidP="008C617C">
      <w:pPr>
        <w:autoSpaceDE w:val="0"/>
        <w:autoSpaceDN w:val="0"/>
        <w:adjustRightInd w:val="0"/>
        <w:spacing w:after="0" w:line="240" w:lineRule="auto"/>
        <w:rPr>
          <w:szCs w:val="24"/>
        </w:rPr>
      </w:pPr>
    </w:p>
    <w:p w:rsidR="004F4B96" w:rsidRPr="004F4B96" w:rsidRDefault="004F4B96" w:rsidP="004F4B96">
      <w:pPr>
        <w:spacing w:line="240" w:lineRule="auto"/>
        <w:rPr>
          <w:sz w:val="22"/>
          <w:szCs w:val="22"/>
          <w:vertAlign w:val="subscript"/>
        </w:rPr>
      </w:pPr>
      <w:r w:rsidRPr="004F4B96">
        <w:rPr>
          <w:sz w:val="22"/>
          <w:szCs w:val="22"/>
        </w:rPr>
        <w:t>Tabulka 2</w:t>
      </w:r>
      <w:r w:rsidR="00AD33B9">
        <w:rPr>
          <w:sz w:val="22"/>
          <w:szCs w:val="22"/>
        </w:rPr>
        <w:t>6</w:t>
      </w:r>
      <w:r w:rsidRPr="004F4B96">
        <w:rPr>
          <w:sz w:val="22"/>
          <w:szCs w:val="22"/>
        </w:rPr>
        <w:t xml:space="preserve"> </w:t>
      </w:r>
      <w:r>
        <w:rPr>
          <w:sz w:val="22"/>
          <w:szCs w:val="22"/>
        </w:rPr>
        <w:t>Riziková přirážka</w:t>
      </w:r>
      <w:r w:rsidRPr="004F4B96">
        <w:rPr>
          <w:sz w:val="22"/>
          <w:szCs w:val="22"/>
        </w:rPr>
        <w:t xml:space="preserve"> </w:t>
      </w:r>
      <w:proofErr w:type="spellStart"/>
      <w:r w:rsidRPr="004F4B96">
        <w:rPr>
          <w:sz w:val="22"/>
          <w:szCs w:val="22"/>
        </w:rPr>
        <w:t>r</w:t>
      </w:r>
      <w:r w:rsidRPr="004F4B96">
        <w:rPr>
          <w:sz w:val="22"/>
          <w:szCs w:val="22"/>
          <w:vertAlign w:val="subscript"/>
        </w:rPr>
        <w:t>POD</w:t>
      </w:r>
      <w:proofErr w:type="spellEnd"/>
    </w:p>
    <w:tbl>
      <w:tblPr>
        <w:tblW w:w="7178"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4A0"/>
      </w:tblPr>
      <w:tblGrid>
        <w:gridCol w:w="2075"/>
        <w:gridCol w:w="1275"/>
        <w:gridCol w:w="1276"/>
        <w:gridCol w:w="1276"/>
        <w:gridCol w:w="1276"/>
      </w:tblGrid>
      <w:tr w:rsidR="004F4B96" w:rsidTr="00D632E7">
        <w:tc>
          <w:tcPr>
            <w:tcW w:w="2075" w:type="dxa"/>
            <w:tcBorders>
              <w:top w:val="single" w:sz="12" w:space="0" w:color="auto"/>
              <w:bottom w:val="single" w:sz="12" w:space="0" w:color="auto"/>
              <w:right w:val="single" w:sz="4" w:space="0" w:color="auto"/>
            </w:tcBorders>
          </w:tcPr>
          <w:p w:rsidR="004F4B96" w:rsidRPr="00F328B9" w:rsidRDefault="004F4B96" w:rsidP="00D632E7">
            <w:pPr>
              <w:pStyle w:val="Tabulka-text"/>
            </w:pPr>
          </w:p>
        </w:tc>
        <w:tc>
          <w:tcPr>
            <w:tcW w:w="1275" w:type="dxa"/>
            <w:tcBorders>
              <w:top w:val="single" w:sz="12" w:space="0" w:color="auto"/>
              <w:left w:val="single" w:sz="4" w:space="0" w:color="auto"/>
              <w:bottom w:val="single" w:sz="12" w:space="0" w:color="auto"/>
            </w:tcBorders>
          </w:tcPr>
          <w:p w:rsidR="004F4B96" w:rsidRPr="0060294C" w:rsidRDefault="004F4B96" w:rsidP="00D632E7">
            <w:pPr>
              <w:pStyle w:val="Tabulka-text"/>
              <w:rPr>
                <w:b/>
              </w:rPr>
            </w:pPr>
            <w:r w:rsidRPr="0060294C">
              <w:rPr>
                <w:b/>
              </w:rPr>
              <w:t>200</w:t>
            </w:r>
            <w:r>
              <w:rPr>
                <w:b/>
              </w:rPr>
              <w:t>7</w:t>
            </w:r>
          </w:p>
        </w:tc>
        <w:tc>
          <w:tcPr>
            <w:tcW w:w="1276" w:type="dxa"/>
            <w:tcBorders>
              <w:top w:val="single" w:sz="12" w:space="0" w:color="auto"/>
              <w:bottom w:val="single" w:sz="12" w:space="0" w:color="auto"/>
            </w:tcBorders>
          </w:tcPr>
          <w:p w:rsidR="004F4B96" w:rsidRPr="0060294C" w:rsidRDefault="004F4B96" w:rsidP="00D632E7">
            <w:pPr>
              <w:pStyle w:val="Tabulka-text"/>
              <w:rPr>
                <w:b/>
              </w:rPr>
            </w:pPr>
            <w:r w:rsidRPr="0060294C">
              <w:rPr>
                <w:b/>
              </w:rPr>
              <w:t>200</w:t>
            </w:r>
            <w:r>
              <w:rPr>
                <w:b/>
              </w:rPr>
              <w:t>8</w:t>
            </w:r>
          </w:p>
        </w:tc>
        <w:tc>
          <w:tcPr>
            <w:tcW w:w="1276" w:type="dxa"/>
            <w:tcBorders>
              <w:top w:val="single" w:sz="12" w:space="0" w:color="auto"/>
              <w:bottom w:val="single" w:sz="12" w:space="0" w:color="auto"/>
            </w:tcBorders>
          </w:tcPr>
          <w:p w:rsidR="004F4B96" w:rsidRPr="0060294C" w:rsidRDefault="004F4B96" w:rsidP="00D632E7">
            <w:pPr>
              <w:pStyle w:val="Tabulka-text"/>
              <w:rPr>
                <w:b/>
              </w:rPr>
            </w:pPr>
            <w:r w:rsidRPr="0060294C">
              <w:rPr>
                <w:b/>
              </w:rPr>
              <w:t>200</w:t>
            </w:r>
            <w:r>
              <w:rPr>
                <w:b/>
              </w:rPr>
              <w:t>9</w:t>
            </w:r>
          </w:p>
        </w:tc>
        <w:tc>
          <w:tcPr>
            <w:tcW w:w="1276" w:type="dxa"/>
            <w:tcBorders>
              <w:top w:val="single" w:sz="12" w:space="0" w:color="auto"/>
              <w:bottom w:val="single" w:sz="12" w:space="0" w:color="auto"/>
            </w:tcBorders>
          </w:tcPr>
          <w:p w:rsidR="004F4B96" w:rsidRPr="0060294C" w:rsidRDefault="004F4B96" w:rsidP="00D632E7">
            <w:pPr>
              <w:pStyle w:val="Tabulka-text"/>
              <w:rPr>
                <w:b/>
              </w:rPr>
            </w:pPr>
            <w:r w:rsidRPr="0060294C">
              <w:rPr>
                <w:b/>
              </w:rPr>
              <w:t>20</w:t>
            </w:r>
            <w:r>
              <w:rPr>
                <w:b/>
              </w:rPr>
              <w:t>10</w:t>
            </w:r>
          </w:p>
        </w:tc>
      </w:tr>
      <w:tr w:rsidR="004F4B96" w:rsidTr="00D632E7">
        <w:tc>
          <w:tcPr>
            <w:tcW w:w="2075" w:type="dxa"/>
            <w:tcBorders>
              <w:top w:val="single" w:sz="12" w:space="0" w:color="auto"/>
              <w:right w:val="single" w:sz="4" w:space="0" w:color="auto"/>
            </w:tcBorders>
          </w:tcPr>
          <w:p w:rsidR="004F4B96" w:rsidRPr="00ED67B9" w:rsidRDefault="004F4B96" w:rsidP="00D632E7">
            <w:pPr>
              <w:pStyle w:val="Tabulka-text"/>
              <w:jc w:val="left"/>
            </w:pPr>
            <w:r>
              <w:t>X1</w:t>
            </w:r>
          </w:p>
        </w:tc>
        <w:tc>
          <w:tcPr>
            <w:tcW w:w="1275" w:type="dxa"/>
            <w:tcBorders>
              <w:top w:val="single" w:sz="12" w:space="0" w:color="auto"/>
              <w:left w:val="single" w:sz="4" w:space="0" w:color="auto"/>
            </w:tcBorders>
          </w:tcPr>
          <w:p w:rsidR="004F4B96" w:rsidRPr="00F328B9" w:rsidRDefault="00684180" w:rsidP="00046A48">
            <w:pPr>
              <w:pStyle w:val="Tabulka-text"/>
              <w:jc w:val="right"/>
            </w:pPr>
            <w:r>
              <w:t>0,034</w:t>
            </w:r>
          </w:p>
        </w:tc>
        <w:tc>
          <w:tcPr>
            <w:tcW w:w="1276" w:type="dxa"/>
            <w:tcBorders>
              <w:top w:val="single" w:sz="12" w:space="0" w:color="auto"/>
            </w:tcBorders>
          </w:tcPr>
          <w:p w:rsidR="004F4B96" w:rsidRPr="00F328B9" w:rsidRDefault="00684180" w:rsidP="00046A48">
            <w:pPr>
              <w:pStyle w:val="Tabulka-text"/>
              <w:jc w:val="right"/>
            </w:pPr>
            <w:r>
              <w:t>0,046</w:t>
            </w:r>
          </w:p>
        </w:tc>
        <w:tc>
          <w:tcPr>
            <w:tcW w:w="1276" w:type="dxa"/>
            <w:tcBorders>
              <w:top w:val="single" w:sz="12" w:space="0" w:color="auto"/>
            </w:tcBorders>
          </w:tcPr>
          <w:p w:rsidR="004F4B96" w:rsidRPr="00F328B9" w:rsidRDefault="00684180" w:rsidP="00046A48">
            <w:pPr>
              <w:pStyle w:val="Tabulka-text"/>
              <w:jc w:val="right"/>
            </w:pPr>
            <w:r>
              <w:t>0,038</w:t>
            </w:r>
          </w:p>
        </w:tc>
        <w:tc>
          <w:tcPr>
            <w:tcW w:w="1276" w:type="dxa"/>
            <w:tcBorders>
              <w:top w:val="single" w:sz="12" w:space="0" w:color="auto"/>
            </w:tcBorders>
          </w:tcPr>
          <w:p w:rsidR="004F4B96" w:rsidRPr="00F328B9" w:rsidRDefault="00684180" w:rsidP="00046A48">
            <w:pPr>
              <w:pStyle w:val="Tabulka-text"/>
              <w:jc w:val="right"/>
            </w:pPr>
            <w:r>
              <w:t>0,032</w:t>
            </w:r>
          </w:p>
        </w:tc>
      </w:tr>
      <w:tr w:rsidR="00684180" w:rsidTr="00D632E7">
        <w:tc>
          <w:tcPr>
            <w:tcW w:w="2075" w:type="dxa"/>
            <w:tcBorders>
              <w:right w:val="single" w:sz="4" w:space="0" w:color="auto"/>
            </w:tcBorders>
          </w:tcPr>
          <w:p w:rsidR="00684180" w:rsidRPr="00ED67B9" w:rsidRDefault="00684180" w:rsidP="00D632E7">
            <w:pPr>
              <w:pStyle w:val="Tabulka-text"/>
              <w:jc w:val="left"/>
            </w:pPr>
            <w:r>
              <w:t>EBIT / A</w:t>
            </w:r>
          </w:p>
        </w:tc>
        <w:tc>
          <w:tcPr>
            <w:tcW w:w="1275" w:type="dxa"/>
            <w:tcBorders>
              <w:left w:val="single" w:sz="4" w:space="0" w:color="auto"/>
            </w:tcBorders>
            <w:vAlign w:val="center"/>
          </w:tcPr>
          <w:p w:rsidR="00684180" w:rsidRDefault="00684180" w:rsidP="00046A48">
            <w:pPr>
              <w:spacing w:after="0" w:line="240" w:lineRule="auto"/>
              <w:jc w:val="right"/>
              <w:rPr>
                <w:color w:val="000000"/>
                <w:sz w:val="22"/>
                <w:szCs w:val="22"/>
              </w:rPr>
            </w:pPr>
            <w:r>
              <w:rPr>
                <w:color w:val="000000"/>
                <w:sz w:val="22"/>
                <w:szCs w:val="22"/>
              </w:rPr>
              <w:t>0,111</w:t>
            </w:r>
          </w:p>
        </w:tc>
        <w:tc>
          <w:tcPr>
            <w:tcW w:w="1276" w:type="dxa"/>
            <w:vAlign w:val="center"/>
          </w:tcPr>
          <w:p w:rsidR="00684180" w:rsidRDefault="00684180" w:rsidP="00046A48">
            <w:pPr>
              <w:spacing w:after="0" w:line="240" w:lineRule="auto"/>
              <w:jc w:val="right"/>
              <w:rPr>
                <w:color w:val="000000"/>
                <w:sz w:val="22"/>
                <w:szCs w:val="22"/>
              </w:rPr>
            </w:pPr>
            <w:r>
              <w:rPr>
                <w:color w:val="000000"/>
                <w:sz w:val="22"/>
                <w:szCs w:val="22"/>
              </w:rPr>
              <w:t>0,029</w:t>
            </w:r>
          </w:p>
        </w:tc>
        <w:tc>
          <w:tcPr>
            <w:tcW w:w="1276" w:type="dxa"/>
            <w:vAlign w:val="center"/>
          </w:tcPr>
          <w:p w:rsidR="00684180" w:rsidRDefault="00684180" w:rsidP="00046A48">
            <w:pPr>
              <w:spacing w:after="0" w:line="240" w:lineRule="auto"/>
              <w:jc w:val="right"/>
              <w:rPr>
                <w:color w:val="000000"/>
                <w:sz w:val="22"/>
                <w:szCs w:val="22"/>
              </w:rPr>
            </w:pPr>
            <w:r>
              <w:rPr>
                <w:color w:val="000000"/>
                <w:sz w:val="22"/>
                <w:szCs w:val="22"/>
              </w:rPr>
              <w:t>0,026</w:t>
            </w:r>
          </w:p>
        </w:tc>
        <w:tc>
          <w:tcPr>
            <w:tcW w:w="1276" w:type="dxa"/>
            <w:vAlign w:val="center"/>
          </w:tcPr>
          <w:p w:rsidR="00684180" w:rsidRDefault="00684180" w:rsidP="00046A48">
            <w:pPr>
              <w:spacing w:after="0" w:line="240" w:lineRule="auto"/>
              <w:jc w:val="right"/>
              <w:rPr>
                <w:color w:val="000000"/>
                <w:sz w:val="22"/>
                <w:szCs w:val="22"/>
              </w:rPr>
            </w:pPr>
            <w:r>
              <w:rPr>
                <w:color w:val="000000"/>
                <w:sz w:val="22"/>
                <w:szCs w:val="22"/>
              </w:rPr>
              <w:t>0,023</w:t>
            </w:r>
          </w:p>
        </w:tc>
      </w:tr>
      <w:tr w:rsidR="004F4B96" w:rsidRPr="00E9652D" w:rsidTr="00D632E7">
        <w:tc>
          <w:tcPr>
            <w:tcW w:w="2075" w:type="dxa"/>
            <w:tcBorders>
              <w:right w:val="single" w:sz="4" w:space="0" w:color="auto"/>
            </w:tcBorders>
          </w:tcPr>
          <w:p w:rsidR="004F4B96" w:rsidRPr="008C617C" w:rsidRDefault="004F4B96" w:rsidP="008C617C">
            <w:pPr>
              <w:pStyle w:val="Tabulka-text"/>
              <w:jc w:val="left"/>
            </w:pPr>
            <w:r w:rsidRPr="008C617C">
              <w:t xml:space="preserve"> </w:t>
            </w:r>
            <w:proofErr w:type="spellStart"/>
            <w:r w:rsidR="00684180" w:rsidRPr="008C617C">
              <w:t>r</w:t>
            </w:r>
            <w:r w:rsidR="00684180" w:rsidRPr="008C617C">
              <w:rPr>
                <w:vertAlign w:val="subscript"/>
              </w:rPr>
              <w:t>POD</w:t>
            </w:r>
            <w:proofErr w:type="spellEnd"/>
            <w:r w:rsidR="008C617C" w:rsidRPr="008C617C">
              <w:rPr>
                <w:vertAlign w:val="subscript"/>
              </w:rPr>
              <w:t xml:space="preserve"> </w:t>
            </w:r>
            <w:r w:rsidR="008C617C">
              <w:rPr>
                <w:vertAlign w:val="subscript"/>
              </w:rPr>
              <w:t xml:space="preserve"> </w:t>
            </w:r>
            <w:r w:rsidR="008C617C">
              <w:t>vypočítaná</w:t>
            </w:r>
          </w:p>
        </w:tc>
        <w:tc>
          <w:tcPr>
            <w:tcW w:w="1275" w:type="dxa"/>
            <w:tcBorders>
              <w:left w:val="single" w:sz="4" w:space="0" w:color="auto"/>
            </w:tcBorders>
          </w:tcPr>
          <w:p w:rsidR="004F4B96" w:rsidRPr="008C617C" w:rsidRDefault="004F4B96" w:rsidP="00046A48">
            <w:pPr>
              <w:pStyle w:val="Tabulka-text"/>
              <w:jc w:val="right"/>
            </w:pPr>
          </w:p>
        </w:tc>
        <w:tc>
          <w:tcPr>
            <w:tcW w:w="1276" w:type="dxa"/>
          </w:tcPr>
          <w:p w:rsidR="004F4B96" w:rsidRPr="008C617C" w:rsidRDefault="00097BAF" w:rsidP="00046A48">
            <w:pPr>
              <w:pStyle w:val="Tabulka-text"/>
              <w:jc w:val="right"/>
            </w:pPr>
            <w:r w:rsidRPr="008C617C">
              <w:t>1,37</w:t>
            </w:r>
            <w:r w:rsidR="004F4B96" w:rsidRPr="008C617C">
              <w:t>%</w:t>
            </w:r>
          </w:p>
        </w:tc>
        <w:tc>
          <w:tcPr>
            <w:tcW w:w="1276" w:type="dxa"/>
          </w:tcPr>
          <w:p w:rsidR="004F4B96" w:rsidRPr="008C617C" w:rsidRDefault="00097BAF" w:rsidP="00046A48">
            <w:pPr>
              <w:pStyle w:val="Tabulka-text"/>
              <w:jc w:val="right"/>
            </w:pPr>
            <w:r w:rsidRPr="008C617C">
              <w:t>0,95</w:t>
            </w:r>
            <w:r w:rsidR="004F4B96" w:rsidRPr="008C617C">
              <w:t>%</w:t>
            </w:r>
          </w:p>
        </w:tc>
        <w:tc>
          <w:tcPr>
            <w:tcW w:w="1276" w:type="dxa"/>
          </w:tcPr>
          <w:p w:rsidR="004F4B96" w:rsidRPr="008C617C" w:rsidRDefault="00097BAF" w:rsidP="00046A48">
            <w:pPr>
              <w:pStyle w:val="Tabulka-text"/>
              <w:jc w:val="right"/>
            </w:pPr>
            <w:r w:rsidRPr="008C617C">
              <w:t xml:space="preserve"> 0,82</w:t>
            </w:r>
            <w:r w:rsidR="004F4B96" w:rsidRPr="008C617C">
              <w:t>%</w:t>
            </w:r>
          </w:p>
        </w:tc>
      </w:tr>
      <w:tr w:rsidR="008C617C" w:rsidRPr="00E9652D" w:rsidTr="00D632E7">
        <w:tc>
          <w:tcPr>
            <w:tcW w:w="2075" w:type="dxa"/>
            <w:tcBorders>
              <w:right w:val="single" w:sz="4" w:space="0" w:color="auto"/>
            </w:tcBorders>
          </w:tcPr>
          <w:p w:rsidR="008C617C" w:rsidRDefault="008C617C" w:rsidP="008C617C">
            <w:pPr>
              <w:pStyle w:val="Tabulka-text"/>
              <w:jc w:val="left"/>
              <w:rPr>
                <w:b/>
              </w:rPr>
            </w:pPr>
            <w:proofErr w:type="spellStart"/>
            <w:r w:rsidRPr="008C617C">
              <w:t>r</w:t>
            </w:r>
            <w:r w:rsidRPr="008C617C">
              <w:rPr>
                <w:vertAlign w:val="subscript"/>
              </w:rPr>
              <w:t>POD</w:t>
            </w:r>
            <w:proofErr w:type="spellEnd"/>
            <w:r w:rsidRPr="008C617C">
              <w:rPr>
                <w:vertAlign w:val="subscript"/>
              </w:rPr>
              <w:t xml:space="preserve"> </w:t>
            </w:r>
            <w:r>
              <w:rPr>
                <w:vertAlign w:val="subscript"/>
              </w:rPr>
              <w:t xml:space="preserve"> </w:t>
            </w:r>
            <w:r>
              <w:t>min</w:t>
            </w:r>
            <w:r w:rsidR="007D18CD">
              <w:t xml:space="preserve"> </w:t>
            </w:r>
          </w:p>
        </w:tc>
        <w:tc>
          <w:tcPr>
            <w:tcW w:w="1275" w:type="dxa"/>
            <w:tcBorders>
              <w:left w:val="single" w:sz="4" w:space="0" w:color="auto"/>
            </w:tcBorders>
          </w:tcPr>
          <w:p w:rsidR="008C617C" w:rsidRPr="008C617C" w:rsidRDefault="008C617C" w:rsidP="00046A48">
            <w:pPr>
              <w:pStyle w:val="Tabulka-text"/>
              <w:jc w:val="right"/>
            </w:pPr>
            <w:r w:rsidRPr="008C617C">
              <w:t>2,93%</w:t>
            </w:r>
          </w:p>
        </w:tc>
        <w:tc>
          <w:tcPr>
            <w:tcW w:w="1276" w:type="dxa"/>
          </w:tcPr>
          <w:p w:rsidR="008C617C" w:rsidRPr="008C617C" w:rsidRDefault="008C617C" w:rsidP="00046A48">
            <w:pPr>
              <w:pStyle w:val="Tabulka-text"/>
              <w:jc w:val="right"/>
            </w:pPr>
            <w:r w:rsidRPr="008C617C">
              <w:t>2,92%</w:t>
            </w:r>
          </w:p>
        </w:tc>
        <w:tc>
          <w:tcPr>
            <w:tcW w:w="1276" w:type="dxa"/>
          </w:tcPr>
          <w:p w:rsidR="008C617C" w:rsidRPr="008C617C" w:rsidRDefault="008C617C" w:rsidP="00046A48">
            <w:pPr>
              <w:pStyle w:val="Tabulka-text"/>
              <w:jc w:val="right"/>
            </w:pPr>
            <w:r w:rsidRPr="008C617C">
              <w:t>3,29%</w:t>
            </w:r>
          </w:p>
        </w:tc>
        <w:tc>
          <w:tcPr>
            <w:tcW w:w="1276" w:type="dxa"/>
          </w:tcPr>
          <w:p w:rsidR="008C617C" w:rsidRPr="008C617C" w:rsidRDefault="007D18CD" w:rsidP="00046A48">
            <w:pPr>
              <w:pStyle w:val="Tabulka-text"/>
              <w:jc w:val="right"/>
            </w:pPr>
            <w:r>
              <w:t>2,79%</w:t>
            </w:r>
          </w:p>
        </w:tc>
      </w:tr>
      <w:tr w:rsidR="008C617C" w:rsidRPr="00E9652D" w:rsidTr="00D632E7">
        <w:tc>
          <w:tcPr>
            <w:tcW w:w="2075" w:type="dxa"/>
            <w:tcBorders>
              <w:right w:val="single" w:sz="4" w:space="0" w:color="auto"/>
            </w:tcBorders>
          </w:tcPr>
          <w:p w:rsidR="008C617C" w:rsidRPr="005545F6" w:rsidRDefault="008C617C" w:rsidP="00D632E7">
            <w:pPr>
              <w:pStyle w:val="Tabulka-text"/>
              <w:jc w:val="left"/>
              <w:rPr>
                <w:b/>
              </w:rPr>
            </w:pPr>
            <w:r>
              <w:rPr>
                <w:b/>
              </w:rPr>
              <w:t xml:space="preserve"> </w:t>
            </w:r>
            <w:proofErr w:type="spellStart"/>
            <w:r>
              <w:rPr>
                <w:b/>
              </w:rPr>
              <w:t>r</w:t>
            </w:r>
            <w:r>
              <w:rPr>
                <w:b/>
                <w:vertAlign w:val="subscript"/>
              </w:rPr>
              <w:t>POD</w:t>
            </w:r>
            <w:proofErr w:type="spellEnd"/>
            <w:r>
              <w:rPr>
                <w:b/>
                <w:vertAlign w:val="subscript"/>
              </w:rPr>
              <w:t xml:space="preserve"> </w:t>
            </w:r>
          </w:p>
        </w:tc>
        <w:tc>
          <w:tcPr>
            <w:tcW w:w="1275" w:type="dxa"/>
            <w:tcBorders>
              <w:left w:val="single" w:sz="4" w:space="0" w:color="auto"/>
            </w:tcBorders>
          </w:tcPr>
          <w:p w:rsidR="008C617C" w:rsidRPr="00E9652D" w:rsidRDefault="008C617C" w:rsidP="00046A48">
            <w:pPr>
              <w:pStyle w:val="Tabulka-text"/>
              <w:jc w:val="right"/>
              <w:rPr>
                <w:b/>
              </w:rPr>
            </w:pPr>
            <w:r>
              <w:rPr>
                <w:b/>
              </w:rPr>
              <w:t>2,93%</w:t>
            </w:r>
          </w:p>
        </w:tc>
        <w:tc>
          <w:tcPr>
            <w:tcW w:w="1276" w:type="dxa"/>
          </w:tcPr>
          <w:p w:rsidR="008C617C" w:rsidRPr="00E9652D" w:rsidRDefault="008C617C" w:rsidP="00046A48">
            <w:pPr>
              <w:pStyle w:val="Tabulka-text"/>
              <w:jc w:val="right"/>
              <w:rPr>
                <w:b/>
              </w:rPr>
            </w:pPr>
            <w:r>
              <w:rPr>
                <w:b/>
              </w:rPr>
              <w:t>2,92%</w:t>
            </w:r>
          </w:p>
        </w:tc>
        <w:tc>
          <w:tcPr>
            <w:tcW w:w="1276" w:type="dxa"/>
          </w:tcPr>
          <w:p w:rsidR="008C617C" w:rsidRPr="00E9652D" w:rsidRDefault="008C617C" w:rsidP="00046A48">
            <w:pPr>
              <w:pStyle w:val="Tabulka-text"/>
              <w:jc w:val="right"/>
              <w:rPr>
                <w:b/>
              </w:rPr>
            </w:pPr>
            <w:r>
              <w:rPr>
                <w:b/>
              </w:rPr>
              <w:t>3,29%</w:t>
            </w:r>
          </w:p>
        </w:tc>
        <w:tc>
          <w:tcPr>
            <w:tcW w:w="1276" w:type="dxa"/>
          </w:tcPr>
          <w:p w:rsidR="008C617C" w:rsidRPr="00E9652D" w:rsidRDefault="008C617C" w:rsidP="00046A48">
            <w:pPr>
              <w:pStyle w:val="Tabulka-text"/>
              <w:jc w:val="right"/>
              <w:rPr>
                <w:b/>
              </w:rPr>
            </w:pPr>
            <w:r>
              <w:rPr>
                <w:b/>
              </w:rPr>
              <w:t xml:space="preserve"> </w:t>
            </w:r>
            <w:r w:rsidR="007D18CD">
              <w:rPr>
                <w:b/>
              </w:rPr>
              <w:t>2</w:t>
            </w:r>
            <w:r>
              <w:rPr>
                <w:b/>
              </w:rPr>
              <w:t>,</w:t>
            </w:r>
            <w:r w:rsidR="007D18CD">
              <w:rPr>
                <w:b/>
              </w:rPr>
              <w:t>79</w:t>
            </w:r>
            <w:r>
              <w:rPr>
                <w:b/>
              </w:rPr>
              <w:t>%</w:t>
            </w:r>
          </w:p>
        </w:tc>
      </w:tr>
    </w:tbl>
    <w:p w:rsidR="004F4B96" w:rsidRDefault="004F4B96" w:rsidP="004F4B96">
      <w:pPr>
        <w:pStyle w:val="Tabulka-pramen"/>
      </w:pPr>
      <w:r>
        <w:t>Zdroj: vlastní výpočet</w:t>
      </w:r>
    </w:p>
    <w:p w:rsidR="002F1907" w:rsidRDefault="002F1907" w:rsidP="002F1907">
      <w:r w:rsidRPr="002F1907">
        <w:rPr>
          <w:b/>
        </w:rPr>
        <w:t>Riziková přirážk</w:t>
      </w:r>
      <w:r w:rsidR="005E45ED">
        <w:rPr>
          <w:b/>
        </w:rPr>
        <w:t>a</w:t>
      </w:r>
      <w:r w:rsidRPr="002F1907">
        <w:rPr>
          <w:b/>
        </w:rPr>
        <w:t xml:space="preserve"> za finanční stabilitu </w:t>
      </w:r>
      <w:proofErr w:type="spellStart"/>
      <w:r w:rsidRPr="002F1907">
        <w:rPr>
          <w:b/>
        </w:rPr>
        <w:t>r</w:t>
      </w:r>
      <w:r w:rsidRPr="002F1907">
        <w:rPr>
          <w:b/>
          <w:vertAlign w:val="subscript"/>
        </w:rPr>
        <w:t>FINSTAB</w:t>
      </w:r>
      <w:proofErr w:type="spellEnd"/>
      <w:r>
        <w:rPr>
          <w:vertAlign w:val="subscript"/>
        </w:rPr>
        <w:t xml:space="preserve"> </w:t>
      </w:r>
      <w:r>
        <w:t>výpočet:</w:t>
      </w:r>
    </w:p>
    <w:p w:rsidR="002F1907" w:rsidRDefault="00E92620" w:rsidP="002F1907">
      <w:pPr>
        <w:pStyle w:val="Odstavecseseznamem"/>
      </w:pPr>
      <w:proofErr w:type="spellStart"/>
      <w:r>
        <w:rPr>
          <w:lang w:val="en-US"/>
        </w:rPr>
        <w:t>Když</w:t>
      </w:r>
      <w:proofErr w:type="spellEnd"/>
      <w:r>
        <w:rPr>
          <w:lang w:val="en-US"/>
        </w:rPr>
        <w:t xml:space="preserve"> </w:t>
      </w:r>
      <w:proofErr w:type="spellStart"/>
      <w:r>
        <w:rPr>
          <w:lang w:val="en-US"/>
        </w:rPr>
        <w:t>b</w:t>
      </w:r>
      <w:r w:rsidR="002F1907">
        <w:rPr>
          <w:lang w:val="en-US"/>
        </w:rPr>
        <w:t>ěžná</w:t>
      </w:r>
      <w:proofErr w:type="spellEnd"/>
      <w:r w:rsidR="002F1907">
        <w:rPr>
          <w:lang w:val="en-US"/>
        </w:rPr>
        <w:t xml:space="preserve"> </w:t>
      </w:r>
      <w:proofErr w:type="spellStart"/>
      <w:r w:rsidR="002F1907">
        <w:rPr>
          <w:lang w:val="en-US"/>
        </w:rPr>
        <w:t>likvidita</w:t>
      </w:r>
      <w:proofErr w:type="spellEnd"/>
      <w:r w:rsidR="002F1907">
        <w:rPr>
          <w:lang w:val="en-US"/>
        </w:rPr>
        <w:t xml:space="preserve"> </w:t>
      </w:r>
      <w:r w:rsidR="002F1907" w:rsidRPr="00C42D58">
        <w:rPr>
          <w:lang w:val="en-US"/>
        </w:rPr>
        <w:t>&lt; 1</w:t>
      </w:r>
      <w:proofErr w:type="gramStart"/>
      <w:r w:rsidR="000D1CF3">
        <w:rPr>
          <w:lang w:val="en-US"/>
        </w:rPr>
        <w:t>,</w:t>
      </w:r>
      <w:r w:rsidR="002F1907" w:rsidRPr="00C42D58">
        <w:rPr>
          <w:lang w:val="en-US"/>
        </w:rPr>
        <w:t>25</w:t>
      </w:r>
      <w:proofErr w:type="gramEnd"/>
      <w:r w:rsidR="002F1907" w:rsidRPr="00C42D58">
        <w:rPr>
          <w:lang w:val="en-US"/>
        </w:rPr>
        <w:t xml:space="preserve">, </w:t>
      </w:r>
      <w:proofErr w:type="spellStart"/>
      <w:r w:rsidR="002F1907" w:rsidRPr="00C42D58">
        <w:rPr>
          <w:lang w:val="en-US"/>
        </w:rPr>
        <w:t>pak</w:t>
      </w:r>
      <w:proofErr w:type="spellEnd"/>
      <w:r w:rsidR="002F1907" w:rsidRPr="00C42D58">
        <w:rPr>
          <w:lang w:val="en-US"/>
        </w:rPr>
        <w:t xml:space="preserve"> </w:t>
      </w:r>
      <w:proofErr w:type="spellStart"/>
      <w:r w:rsidR="002F1907">
        <w:t>r</w:t>
      </w:r>
      <w:r w:rsidR="002F1907" w:rsidRPr="00C42D58">
        <w:rPr>
          <w:vertAlign w:val="subscript"/>
        </w:rPr>
        <w:t>FINSTAB</w:t>
      </w:r>
      <w:proofErr w:type="spellEnd"/>
      <w:r w:rsidR="002F1907">
        <w:t xml:space="preserve"> = 10%</w:t>
      </w:r>
      <w:r>
        <w:t>.</w:t>
      </w:r>
    </w:p>
    <w:p w:rsidR="002F1907" w:rsidRDefault="00E92620" w:rsidP="002F1907">
      <w:pPr>
        <w:pStyle w:val="Odstavecseseznamem"/>
      </w:pPr>
      <w:proofErr w:type="spellStart"/>
      <w:r>
        <w:rPr>
          <w:lang w:val="en-US"/>
        </w:rPr>
        <w:t>Když</w:t>
      </w:r>
      <w:proofErr w:type="spellEnd"/>
      <w:r>
        <w:rPr>
          <w:lang w:val="en-US"/>
        </w:rPr>
        <w:t xml:space="preserve"> </w:t>
      </w:r>
      <w:proofErr w:type="spellStart"/>
      <w:r>
        <w:rPr>
          <w:lang w:val="en-US"/>
        </w:rPr>
        <w:t>b</w:t>
      </w:r>
      <w:r w:rsidR="002F1907">
        <w:rPr>
          <w:lang w:val="en-US"/>
        </w:rPr>
        <w:t>ěžná</w:t>
      </w:r>
      <w:proofErr w:type="spellEnd"/>
      <w:r w:rsidR="002F1907">
        <w:rPr>
          <w:lang w:val="en-US"/>
        </w:rPr>
        <w:t xml:space="preserve"> </w:t>
      </w:r>
      <w:proofErr w:type="spellStart"/>
      <w:r w:rsidR="002F1907">
        <w:rPr>
          <w:lang w:val="en-US"/>
        </w:rPr>
        <w:t>likvidita</w:t>
      </w:r>
      <w:proofErr w:type="spellEnd"/>
      <w:r w:rsidR="002F1907" w:rsidRPr="00C42D58">
        <w:rPr>
          <w:vertAlign w:val="subscript"/>
          <w:lang w:val="en-US"/>
        </w:rPr>
        <w:t xml:space="preserve"> </w:t>
      </w:r>
      <w:r w:rsidR="002F1907" w:rsidRPr="00C42D58">
        <w:rPr>
          <w:lang w:val="en-US"/>
        </w:rPr>
        <w:t>&gt; 1</w:t>
      </w:r>
      <w:proofErr w:type="gramStart"/>
      <w:r w:rsidR="000D1CF3">
        <w:rPr>
          <w:lang w:val="en-US"/>
        </w:rPr>
        <w:t>,</w:t>
      </w:r>
      <w:r w:rsidR="002F1907" w:rsidRPr="00C42D58">
        <w:rPr>
          <w:lang w:val="en-US"/>
        </w:rPr>
        <w:t>8</w:t>
      </w:r>
      <w:proofErr w:type="gramEnd"/>
      <w:r w:rsidR="002F1907">
        <w:rPr>
          <w:lang w:val="en-US"/>
        </w:rPr>
        <w:t xml:space="preserve">, </w:t>
      </w:r>
      <w:proofErr w:type="spellStart"/>
      <w:r w:rsidR="002F1907">
        <w:rPr>
          <w:lang w:val="en-US"/>
        </w:rPr>
        <w:t>pak</w:t>
      </w:r>
      <w:proofErr w:type="spellEnd"/>
      <w:r w:rsidR="002F1907">
        <w:rPr>
          <w:lang w:val="en-US"/>
        </w:rPr>
        <w:t xml:space="preserve"> </w:t>
      </w:r>
      <w:proofErr w:type="spellStart"/>
      <w:r w:rsidR="002F1907">
        <w:t>r</w:t>
      </w:r>
      <w:r w:rsidR="002F1907" w:rsidRPr="00C42D58">
        <w:rPr>
          <w:vertAlign w:val="subscript"/>
        </w:rPr>
        <w:t>FINSTAB</w:t>
      </w:r>
      <w:proofErr w:type="spellEnd"/>
      <w:r w:rsidR="002F1907">
        <w:t xml:space="preserve"> = 0%</w:t>
      </w:r>
      <w:r>
        <w:t>.</w:t>
      </w:r>
    </w:p>
    <w:p w:rsidR="00E92620" w:rsidRDefault="00E92620" w:rsidP="002F1907">
      <w:pPr>
        <w:pStyle w:val="Odstavecseseznamem"/>
      </w:pPr>
      <w:r>
        <w:t xml:space="preserve">Když </w:t>
      </w:r>
      <w:r w:rsidR="002F1907">
        <w:t>1</w:t>
      </w:r>
      <w:r w:rsidR="000D1CF3">
        <w:t>,</w:t>
      </w:r>
      <w:r w:rsidR="002F1907">
        <w:t xml:space="preserve">25 </w:t>
      </w:r>
      <w:r w:rsidR="002F1907">
        <w:rPr>
          <w:lang w:val="en-US"/>
        </w:rPr>
        <w:t xml:space="preserve">&lt; </w:t>
      </w:r>
      <w:proofErr w:type="spellStart"/>
      <w:r>
        <w:rPr>
          <w:lang w:val="en-US"/>
        </w:rPr>
        <w:t>běžná</w:t>
      </w:r>
      <w:proofErr w:type="spellEnd"/>
      <w:r>
        <w:rPr>
          <w:lang w:val="en-US"/>
        </w:rPr>
        <w:t xml:space="preserve"> </w:t>
      </w:r>
      <w:proofErr w:type="spellStart"/>
      <w:proofErr w:type="gramStart"/>
      <w:r>
        <w:rPr>
          <w:lang w:val="en-US"/>
        </w:rPr>
        <w:t>likvidita</w:t>
      </w:r>
      <w:proofErr w:type="spellEnd"/>
      <w:r w:rsidR="002F1907">
        <w:rPr>
          <w:vertAlign w:val="subscript"/>
        </w:rPr>
        <w:t xml:space="preserve"> </w:t>
      </w:r>
      <w:r w:rsidR="002F1907">
        <w:rPr>
          <w:vertAlign w:val="subscript"/>
          <w:lang w:val="en-US"/>
        </w:rPr>
        <w:t xml:space="preserve"> </w:t>
      </w:r>
      <w:r w:rsidR="000D1CF3">
        <w:rPr>
          <w:lang w:val="en-US"/>
        </w:rPr>
        <w:t>&lt; 1,</w:t>
      </w:r>
      <w:r w:rsidR="002F1907">
        <w:rPr>
          <w:lang w:val="en-US"/>
        </w:rPr>
        <w:t>80</w:t>
      </w:r>
      <w:proofErr w:type="gramEnd"/>
      <w:r>
        <w:rPr>
          <w:lang w:val="en-US"/>
        </w:rPr>
        <w:t xml:space="preserve">, </w:t>
      </w:r>
      <w:proofErr w:type="spellStart"/>
      <w:r>
        <w:rPr>
          <w:lang w:val="en-US"/>
        </w:rPr>
        <w:t>pak</w:t>
      </w:r>
      <w:proofErr w:type="spellEnd"/>
      <w:r w:rsidR="002F1907">
        <w:rPr>
          <w:lang w:val="en-US"/>
        </w:rPr>
        <w:t xml:space="preserve"> </w:t>
      </w:r>
    </w:p>
    <w:p w:rsidR="002F1907" w:rsidRDefault="00E92620" w:rsidP="002F1907">
      <w:pPr>
        <w:pStyle w:val="Odstavecseseznamem"/>
        <w:rPr>
          <w:vertAlign w:val="superscript"/>
        </w:rPr>
      </w:pPr>
      <w:r w:rsidRPr="00342D2D">
        <w:rPr>
          <w:vertAlign w:val="subscript"/>
        </w:rPr>
        <w:t>FINSTA</w:t>
      </w:r>
      <w:r>
        <w:rPr>
          <w:vertAlign w:val="subscript"/>
        </w:rPr>
        <w:t>B</w:t>
      </w:r>
      <w:r>
        <w:t xml:space="preserve"> </w:t>
      </w:r>
      <w:r w:rsidR="000D1CF3">
        <w:t>= (1,</w:t>
      </w:r>
      <w:r w:rsidR="002F1907">
        <w:t xml:space="preserve">8 – </w:t>
      </w:r>
      <w:r>
        <w:t>BL</w:t>
      </w:r>
      <w:r w:rsidR="002F1907">
        <w:t>)</w:t>
      </w:r>
      <w:r w:rsidR="002F1907" w:rsidRPr="00E00231">
        <w:rPr>
          <w:vertAlign w:val="superscript"/>
        </w:rPr>
        <w:t>2</w:t>
      </w:r>
      <w:r w:rsidR="002F1907">
        <w:t xml:space="preserve"> / (1,8 – 1,25)</w:t>
      </w:r>
      <w:r w:rsidR="002F1907" w:rsidRPr="00FC7765">
        <w:rPr>
          <w:vertAlign w:val="superscript"/>
        </w:rPr>
        <w:t>2</w:t>
      </w:r>
      <w:r>
        <w:rPr>
          <w:vertAlign w:val="superscript"/>
        </w:rPr>
        <w:t xml:space="preserve"> </w:t>
      </w:r>
      <w:r>
        <w:t>* 0,1</w:t>
      </w:r>
    </w:p>
    <w:p w:rsidR="00E92620" w:rsidRPr="004F4B96" w:rsidRDefault="00E92620" w:rsidP="00E92620">
      <w:pPr>
        <w:spacing w:line="240" w:lineRule="auto"/>
        <w:rPr>
          <w:sz w:val="22"/>
          <w:szCs w:val="22"/>
          <w:vertAlign w:val="subscript"/>
        </w:rPr>
      </w:pPr>
      <w:r w:rsidRPr="004F4B96">
        <w:rPr>
          <w:sz w:val="22"/>
          <w:szCs w:val="22"/>
        </w:rPr>
        <w:t>Tabulka 2</w:t>
      </w:r>
      <w:r w:rsidR="00AD33B9">
        <w:rPr>
          <w:sz w:val="22"/>
          <w:szCs w:val="22"/>
        </w:rPr>
        <w:t>7</w:t>
      </w:r>
      <w:r w:rsidRPr="004F4B96">
        <w:rPr>
          <w:sz w:val="22"/>
          <w:szCs w:val="22"/>
        </w:rPr>
        <w:t xml:space="preserve"> </w:t>
      </w:r>
      <w:r>
        <w:rPr>
          <w:sz w:val="22"/>
          <w:szCs w:val="22"/>
        </w:rPr>
        <w:t>Riziková přirážka</w:t>
      </w:r>
      <w:r w:rsidRPr="004F4B96">
        <w:rPr>
          <w:sz w:val="22"/>
          <w:szCs w:val="22"/>
        </w:rPr>
        <w:t xml:space="preserve"> </w:t>
      </w:r>
      <w:proofErr w:type="spellStart"/>
      <w:r>
        <w:t>r</w:t>
      </w:r>
      <w:r w:rsidRPr="00C42D58">
        <w:rPr>
          <w:vertAlign w:val="subscript"/>
        </w:rPr>
        <w:t>FINSTAB</w:t>
      </w:r>
      <w:proofErr w:type="spellEnd"/>
    </w:p>
    <w:tbl>
      <w:tblPr>
        <w:tblW w:w="7178"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4A0"/>
      </w:tblPr>
      <w:tblGrid>
        <w:gridCol w:w="2075"/>
        <w:gridCol w:w="1275"/>
        <w:gridCol w:w="1276"/>
        <w:gridCol w:w="1276"/>
        <w:gridCol w:w="1276"/>
      </w:tblGrid>
      <w:tr w:rsidR="00E92620" w:rsidTr="00D632E7">
        <w:tc>
          <w:tcPr>
            <w:tcW w:w="2075" w:type="dxa"/>
            <w:tcBorders>
              <w:top w:val="single" w:sz="12" w:space="0" w:color="auto"/>
              <w:bottom w:val="single" w:sz="12" w:space="0" w:color="auto"/>
              <w:right w:val="single" w:sz="4" w:space="0" w:color="auto"/>
            </w:tcBorders>
          </w:tcPr>
          <w:p w:rsidR="00E92620" w:rsidRPr="00F328B9" w:rsidRDefault="00E92620" w:rsidP="00D632E7">
            <w:pPr>
              <w:pStyle w:val="Tabulka-text"/>
            </w:pPr>
          </w:p>
        </w:tc>
        <w:tc>
          <w:tcPr>
            <w:tcW w:w="1275" w:type="dxa"/>
            <w:tcBorders>
              <w:top w:val="single" w:sz="12" w:space="0" w:color="auto"/>
              <w:left w:val="single" w:sz="4" w:space="0" w:color="auto"/>
              <w:bottom w:val="single" w:sz="12" w:space="0" w:color="auto"/>
            </w:tcBorders>
          </w:tcPr>
          <w:p w:rsidR="00E92620" w:rsidRPr="0060294C" w:rsidRDefault="00E92620" w:rsidP="00D632E7">
            <w:pPr>
              <w:pStyle w:val="Tabulka-text"/>
              <w:rPr>
                <w:b/>
              </w:rPr>
            </w:pPr>
            <w:r w:rsidRPr="0060294C">
              <w:rPr>
                <w:b/>
              </w:rPr>
              <w:t>200</w:t>
            </w:r>
            <w:r>
              <w:rPr>
                <w:b/>
              </w:rPr>
              <w:t>7</w:t>
            </w:r>
          </w:p>
        </w:tc>
        <w:tc>
          <w:tcPr>
            <w:tcW w:w="1276" w:type="dxa"/>
            <w:tcBorders>
              <w:top w:val="single" w:sz="12" w:space="0" w:color="auto"/>
              <w:bottom w:val="single" w:sz="12" w:space="0" w:color="auto"/>
            </w:tcBorders>
          </w:tcPr>
          <w:p w:rsidR="00E92620" w:rsidRPr="0060294C" w:rsidRDefault="00E92620" w:rsidP="00D632E7">
            <w:pPr>
              <w:pStyle w:val="Tabulka-text"/>
              <w:rPr>
                <w:b/>
              </w:rPr>
            </w:pPr>
            <w:r w:rsidRPr="0060294C">
              <w:rPr>
                <w:b/>
              </w:rPr>
              <w:t>200</w:t>
            </w:r>
            <w:r>
              <w:rPr>
                <w:b/>
              </w:rPr>
              <w:t>8</w:t>
            </w:r>
          </w:p>
        </w:tc>
        <w:tc>
          <w:tcPr>
            <w:tcW w:w="1276" w:type="dxa"/>
            <w:tcBorders>
              <w:top w:val="single" w:sz="12" w:space="0" w:color="auto"/>
              <w:bottom w:val="single" w:sz="12" w:space="0" w:color="auto"/>
            </w:tcBorders>
          </w:tcPr>
          <w:p w:rsidR="00E92620" w:rsidRPr="0060294C" w:rsidRDefault="00E92620" w:rsidP="00D632E7">
            <w:pPr>
              <w:pStyle w:val="Tabulka-text"/>
              <w:rPr>
                <w:b/>
              </w:rPr>
            </w:pPr>
            <w:r w:rsidRPr="0060294C">
              <w:rPr>
                <w:b/>
              </w:rPr>
              <w:t>200</w:t>
            </w:r>
            <w:r>
              <w:rPr>
                <w:b/>
              </w:rPr>
              <w:t>9</w:t>
            </w:r>
          </w:p>
        </w:tc>
        <w:tc>
          <w:tcPr>
            <w:tcW w:w="1276" w:type="dxa"/>
            <w:tcBorders>
              <w:top w:val="single" w:sz="12" w:space="0" w:color="auto"/>
              <w:bottom w:val="single" w:sz="12" w:space="0" w:color="auto"/>
            </w:tcBorders>
          </w:tcPr>
          <w:p w:rsidR="00E92620" w:rsidRPr="0060294C" w:rsidRDefault="00E92620" w:rsidP="00D632E7">
            <w:pPr>
              <w:pStyle w:val="Tabulka-text"/>
              <w:rPr>
                <w:b/>
              </w:rPr>
            </w:pPr>
            <w:r w:rsidRPr="0060294C">
              <w:rPr>
                <w:b/>
              </w:rPr>
              <w:t>20</w:t>
            </w:r>
            <w:r>
              <w:rPr>
                <w:b/>
              </w:rPr>
              <w:t>10</w:t>
            </w:r>
          </w:p>
        </w:tc>
      </w:tr>
      <w:tr w:rsidR="000D1CF3" w:rsidTr="00D632E7">
        <w:tc>
          <w:tcPr>
            <w:tcW w:w="2075" w:type="dxa"/>
            <w:tcBorders>
              <w:top w:val="single" w:sz="12" w:space="0" w:color="auto"/>
              <w:right w:val="single" w:sz="4" w:space="0" w:color="auto"/>
            </w:tcBorders>
          </w:tcPr>
          <w:p w:rsidR="000D1CF3" w:rsidRPr="00ED67B9" w:rsidRDefault="000D1CF3" w:rsidP="00D632E7">
            <w:pPr>
              <w:pStyle w:val="Tabulka-text"/>
              <w:jc w:val="left"/>
            </w:pPr>
            <w:r>
              <w:t>Běžná likvidita</w:t>
            </w:r>
          </w:p>
        </w:tc>
        <w:tc>
          <w:tcPr>
            <w:tcW w:w="1275" w:type="dxa"/>
            <w:tcBorders>
              <w:top w:val="single" w:sz="12" w:space="0" w:color="auto"/>
              <w:left w:val="single" w:sz="4" w:space="0" w:color="auto"/>
            </w:tcBorders>
          </w:tcPr>
          <w:p w:rsidR="000D1CF3" w:rsidRPr="00F328B9" w:rsidRDefault="000D1CF3" w:rsidP="00046A48">
            <w:pPr>
              <w:pStyle w:val="Tabulka-text"/>
              <w:jc w:val="right"/>
            </w:pPr>
            <w:r>
              <w:t>1,074</w:t>
            </w:r>
          </w:p>
        </w:tc>
        <w:tc>
          <w:tcPr>
            <w:tcW w:w="1276" w:type="dxa"/>
            <w:tcBorders>
              <w:top w:val="single" w:sz="12" w:space="0" w:color="auto"/>
            </w:tcBorders>
          </w:tcPr>
          <w:p w:rsidR="000D1CF3" w:rsidRPr="00F328B9" w:rsidRDefault="000D1CF3" w:rsidP="00046A48">
            <w:pPr>
              <w:pStyle w:val="Tabulka-text"/>
              <w:jc w:val="right"/>
            </w:pPr>
            <w:r>
              <w:t>0,956</w:t>
            </w:r>
          </w:p>
        </w:tc>
        <w:tc>
          <w:tcPr>
            <w:tcW w:w="1276" w:type="dxa"/>
            <w:tcBorders>
              <w:top w:val="single" w:sz="12" w:space="0" w:color="auto"/>
            </w:tcBorders>
          </w:tcPr>
          <w:p w:rsidR="000D1CF3" w:rsidRPr="00F328B9" w:rsidRDefault="000D1CF3" w:rsidP="00046A48">
            <w:pPr>
              <w:pStyle w:val="Tabulka-text"/>
              <w:jc w:val="right"/>
            </w:pPr>
            <w:r>
              <w:t>0,936</w:t>
            </w:r>
          </w:p>
        </w:tc>
        <w:tc>
          <w:tcPr>
            <w:tcW w:w="1276" w:type="dxa"/>
            <w:tcBorders>
              <w:top w:val="single" w:sz="12" w:space="0" w:color="auto"/>
            </w:tcBorders>
          </w:tcPr>
          <w:p w:rsidR="000D1CF3" w:rsidRDefault="000D1CF3" w:rsidP="00046A48">
            <w:pPr>
              <w:pStyle w:val="Tabulka-text"/>
              <w:jc w:val="right"/>
            </w:pPr>
            <w:r>
              <w:t>0,966</w:t>
            </w:r>
          </w:p>
        </w:tc>
      </w:tr>
      <w:tr w:rsidR="00E92620" w:rsidRPr="00E9652D" w:rsidTr="00D632E7">
        <w:tc>
          <w:tcPr>
            <w:tcW w:w="2075" w:type="dxa"/>
            <w:tcBorders>
              <w:right w:val="single" w:sz="4" w:space="0" w:color="auto"/>
            </w:tcBorders>
          </w:tcPr>
          <w:p w:rsidR="00E92620" w:rsidRPr="000D1CF3" w:rsidRDefault="00E92620" w:rsidP="00D632E7">
            <w:pPr>
              <w:pStyle w:val="Tabulka-text"/>
              <w:jc w:val="left"/>
              <w:rPr>
                <w:b/>
              </w:rPr>
            </w:pPr>
            <w:r w:rsidRPr="000D1CF3">
              <w:rPr>
                <w:b/>
              </w:rPr>
              <w:t xml:space="preserve"> </w:t>
            </w:r>
            <w:proofErr w:type="spellStart"/>
            <w:r w:rsidR="000D1CF3" w:rsidRPr="000D1CF3">
              <w:rPr>
                <w:b/>
              </w:rPr>
              <w:t>r</w:t>
            </w:r>
            <w:r w:rsidR="000D1CF3" w:rsidRPr="000D1CF3">
              <w:rPr>
                <w:b/>
                <w:vertAlign w:val="subscript"/>
              </w:rPr>
              <w:t>FINSTAB</w:t>
            </w:r>
            <w:proofErr w:type="spellEnd"/>
            <w:r w:rsidRPr="000D1CF3">
              <w:rPr>
                <w:b/>
                <w:vertAlign w:val="subscript"/>
              </w:rPr>
              <w:t xml:space="preserve"> </w:t>
            </w:r>
          </w:p>
        </w:tc>
        <w:tc>
          <w:tcPr>
            <w:tcW w:w="1275" w:type="dxa"/>
            <w:tcBorders>
              <w:left w:val="single" w:sz="4" w:space="0" w:color="auto"/>
            </w:tcBorders>
          </w:tcPr>
          <w:p w:rsidR="00E92620" w:rsidRPr="00E9652D" w:rsidRDefault="000D1CF3" w:rsidP="00046A48">
            <w:pPr>
              <w:pStyle w:val="Tabulka-text"/>
              <w:jc w:val="right"/>
              <w:rPr>
                <w:b/>
              </w:rPr>
            </w:pPr>
            <w:r>
              <w:rPr>
                <w:b/>
              </w:rPr>
              <w:t>10</w:t>
            </w:r>
            <w:r w:rsidR="00E92620">
              <w:rPr>
                <w:b/>
              </w:rPr>
              <w:t>,</w:t>
            </w:r>
            <w:r>
              <w:rPr>
                <w:b/>
              </w:rPr>
              <w:t>00</w:t>
            </w:r>
            <w:r w:rsidR="00E92620">
              <w:rPr>
                <w:b/>
              </w:rPr>
              <w:t>%</w:t>
            </w:r>
          </w:p>
        </w:tc>
        <w:tc>
          <w:tcPr>
            <w:tcW w:w="1276" w:type="dxa"/>
          </w:tcPr>
          <w:p w:rsidR="00E92620" w:rsidRPr="00E9652D" w:rsidRDefault="000D1CF3" w:rsidP="00046A48">
            <w:pPr>
              <w:pStyle w:val="Tabulka-text"/>
              <w:jc w:val="right"/>
              <w:rPr>
                <w:b/>
              </w:rPr>
            </w:pPr>
            <w:r>
              <w:rPr>
                <w:b/>
              </w:rPr>
              <w:t>10</w:t>
            </w:r>
            <w:r w:rsidR="00E92620">
              <w:rPr>
                <w:b/>
              </w:rPr>
              <w:t>,</w:t>
            </w:r>
            <w:r>
              <w:rPr>
                <w:b/>
              </w:rPr>
              <w:t>00</w:t>
            </w:r>
            <w:r w:rsidR="00E92620">
              <w:rPr>
                <w:b/>
              </w:rPr>
              <w:t>%</w:t>
            </w:r>
          </w:p>
        </w:tc>
        <w:tc>
          <w:tcPr>
            <w:tcW w:w="1276" w:type="dxa"/>
          </w:tcPr>
          <w:p w:rsidR="00E92620" w:rsidRPr="00E9652D" w:rsidRDefault="000D1CF3" w:rsidP="00046A48">
            <w:pPr>
              <w:pStyle w:val="Tabulka-text"/>
              <w:jc w:val="right"/>
              <w:rPr>
                <w:b/>
              </w:rPr>
            </w:pPr>
            <w:r>
              <w:rPr>
                <w:b/>
              </w:rPr>
              <w:t>10</w:t>
            </w:r>
            <w:r w:rsidR="00E92620">
              <w:rPr>
                <w:b/>
              </w:rPr>
              <w:t>,</w:t>
            </w:r>
            <w:r>
              <w:rPr>
                <w:b/>
              </w:rPr>
              <w:t>00</w:t>
            </w:r>
            <w:r w:rsidR="00E92620">
              <w:rPr>
                <w:b/>
              </w:rPr>
              <w:t>%</w:t>
            </w:r>
          </w:p>
        </w:tc>
        <w:tc>
          <w:tcPr>
            <w:tcW w:w="1276" w:type="dxa"/>
          </w:tcPr>
          <w:p w:rsidR="00E92620" w:rsidRPr="00E9652D" w:rsidRDefault="00E92620" w:rsidP="00046A48">
            <w:pPr>
              <w:pStyle w:val="Tabulka-text"/>
              <w:jc w:val="right"/>
              <w:rPr>
                <w:b/>
              </w:rPr>
            </w:pPr>
            <w:r>
              <w:rPr>
                <w:b/>
              </w:rPr>
              <w:t xml:space="preserve"> </w:t>
            </w:r>
            <w:r w:rsidR="000D1CF3">
              <w:rPr>
                <w:b/>
              </w:rPr>
              <w:t>10</w:t>
            </w:r>
            <w:r>
              <w:rPr>
                <w:b/>
              </w:rPr>
              <w:t>,</w:t>
            </w:r>
            <w:r w:rsidR="000D1CF3">
              <w:rPr>
                <w:b/>
              </w:rPr>
              <w:t>00</w:t>
            </w:r>
            <w:r>
              <w:rPr>
                <w:b/>
              </w:rPr>
              <w:t>%</w:t>
            </w:r>
          </w:p>
        </w:tc>
      </w:tr>
    </w:tbl>
    <w:p w:rsidR="00E92620" w:rsidRDefault="00E92620" w:rsidP="00E92620">
      <w:pPr>
        <w:pStyle w:val="Tabulka-pramen"/>
      </w:pPr>
      <w:r>
        <w:t>Zdroj: vlastní výpočet</w:t>
      </w:r>
    </w:p>
    <w:p w:rsidR="005F105D" w:rsidRDefault="005F105D" w:rsidP="005E45ED">
      <w:pPr>
        <w:rPr>
          <w:b/>
        </w:rPr>
      </w:pPr>
    </w:p>
    <w:p w:rsidR="00F65C67" w:rsidRDefault="00F65C67" w:rsidP="005E45ED">
      <w:pPr>
        <w:rPr>
          <w:b/>
        </w:rPr>
      </w:pPr>
    </w:p>
    <w:p w:rsidR="005E45ED" w:rsidRDefault="005E45ED" w:rsidP="005E45ED">
      <w:r w:rsidRPr="005E45ED">
        <w:rPr>
          <w:b/>
        </w:rPr>
        <w:lastRenderedPageBreak/>
        <w:t xml:space="preserve">Riziková přirážka za finanční strukturu </w:t>
      </w:r>
      <w:proofErr w:type="spellStart"/>
      <w:r w:rsidRPr="005E45ED">
        <w:rPr>
          <w:b/>
        </w:rPr>
        <w:t>r</w:t>
      </w:r>
      <w:r w:rsidRPr="005E45ED">
        <w:rPr>
          <w:b/>
          <w:vertAlign w:val="subscript"/>
        </w:rPr>
        <w:t>FINSTRU</w:t>
      </w:r>
      <w:proofErr w:type="spellEnd"/>
      <w:r>
        <w:rPr>
          <w:vertAlign w:val="subscript"/>
        </w:rPr>
        <w:t xml:space="preserve"> </w:t>
      </w:r>
      <w:r>
        <w:t>výpočet:</w:t>
      </w:r>
    </w:p>
    <w:p w:rsidR="005E45ED" w:rsidRDefault="005E45ED" w:rsidP="005E45ED">
      <w:pPr>
        <w:pStyle w:val="Odstavecseseznamem"/>
      </w:pPr>
      <w:r>
        <w:t xml:space="preserve">Úrokové </w:t>
      </w:r>
      <w:proofErr w:type="gramStart"/>
      <w:r>
        <w:t>krytí &lt; 1,  pak</w:t>
      </w:r>
      <w:proofErr w:type="gramEnd"/>
      <w:r>
        <w:t xml:space="preserve">  </w:t>
      </w:r>
      <w:proofErr w:type="spellStart"/>
      <w:r>
        <w:t>r</w:t>
      </w:r>
      <w:r w:rsidRPr="00342D2D">
        <w:rPr>
          <w:vertAlign w:val="subscript"/>
        </w:rPr>
        <w:t>FINSTRU</w:t>
      </w:r>
      <w:proofErr w:type="spellEnd"/>
      <w:r>
        <w:rPr>
          <w:vertAlign w:val="subscript"/>
        </w:rPr>
        <w:t xml:space="preserve"> </w:t>
      </w:r>
      <w:r>
        <w:t>= 10%</w:t>
      </w:r>
    </w:p>
    <w:p w:rsidR="005E45ED" w:rsidRDefault="005E45ED" w:rsidP="005E45ED">
      <w:pPr>
        <w:pStyle w:val="Odstavecseseznamem"/>
      </w:pPr>
      <w:r>
        <w:t xml:space="preserve">Úrokové </w:t>
      </w:r>
      <w:proofErr w:type="gramStart"/>
      <w:r>
        <w:t>krytí &gt; 3,  pak</w:t>
      </w:r>
      <w:proofErr w:type="gramEnd"/>
      <w:r>
        <w:t xml:space="preserve">  </w:t>
      </w:r>
      <w:proofErr w:type="spellStart"/>
      <w:r>
        <w:t>r</w:t>
      </w:r>
      <w:r w:rsidRPr="00342D2D">
        <w:rPr>
          <w:vertAlign w:val="subscript"/>
        </w:rPr>
        <w:t>FINSTRU</w:t>
      </w:r>
      <w:proofErr w:type="spellEnd"/>
      <w:r>
        <w:rPr>
          <w:vertAlign w:val="subscript"/>
        </w:rPr>
        <w:t xml:space="preserve"> </w:t>
      </w:r>
      <w:r>
        <w:t>= 0%</w:t>
      </w:r>
    </w:p>
    <w:p w:rsidR="005E45ED" w:rsidRDefault="005E45ED" w:rsidP="005E45ED">
      <w:pPr>
        <w:pStyle w:val="Odstavecseseznamem"/>
        <w:rPr>
          <w:vertAlign w:val="superscript"/>
        </w:rPr>
      </w:pPr>
      <w:r>
        <w:t xml:space="preserve">1 </w:t>
      </w:r>
      <w:r>
        <w:rPr>
          <w:lang w:val="en-US"/>
        </w:rPr>
        <w:t xml:space="preserve">&lt; </w:t>
      </w:r>
      <w:proofErr w:type="spellStart"/>
      <w:r>
        <w:rPr>
          <w:lang w:val="en-US"/>
        </w:rPr>
        <w:t>Úrokové</w:t>
      </w:r>
      <w:proofErr w:type="spellEnd"/>
      <w:r>
        <w:rPr>
          <w:lang w:val="en-US"/>
        </w:rPr>
        <w:t xml:space="preserve"> </w:t>
      </w:r>
      <w:proofErr w:type="spellStart"/>
      <w:r>
        <w:rPr>
          <w:lang w:val="en-US"/>
        </w:rPr>
        <w:t>krytí</w:t>
      </w:r>
      <w:proofErr w:type="spellEnd"/>
      <w:r>
        <w:rPr>
          <w:lang w:val="en-US"/>
        </w:rPr>
        <w:t xml:space="preserve"> &lt; 3, </w:t>
      </w:r>
      <w:r>
        <w:t xml:space="preserve">pak </w:t>
      </w:r>
      <w:proofErr w:type="spellStart"/>
      <w:r>
        <w:t>r</w:t>
      </w:r>
      <w:r w:rsidRPr="00342D2D">
        <w:rPr>
          <w:vertAlign w:val="subscript"/>
        </w:rPr>
        <w:t>FINSTRU</w:t>
      </w:r>
      <w:proofErr w:type="spellEnd"/>
      <w:r>
        <w:rPr>
          <w:vertAlign w:val="subscript"/>
        </w:rPr>
        <w:t xml:space="preserve"> </w:t>
      </w:r>
      <w:r>
        <w:t>= (3 – úrokové krytí)</w:t>
      </w:r>
      <w:r w:rsidRPr="006C7F51">
        <w:rPr>
          <w:vertAlign w:val="superscript"/>
        </w:rPr>
        <w:t>2</w:t>
      </w:r>
      <w:r>
        <w:rPr>
          <w:vertAlign w:val="superscript"/>
        </w:rPr>
        <w:t xml:space="preserve"> </w:t>
      </w:r>
      <w:r>
        <w:t>/ 40</w:t>
      </w:r>
    </w:p>
    <w:p w:rsidR="005E45ED" w:rsidRPr="004F4B96" w:rsidRDefault="005E45ED" w:rsidP="005E45ED">
      <w:pPr>
        <w:spacing w:line="240" w:lineRule="auto"/>
        <w:rPr>
          <w:sz w:val="22"/>
          <w:szCs w:val="22"/>
          <w:vertAlign w:val="subscript"/>
        </w:rPr>
      </w:pPr>
      <w:r w:rsidRPr="004F4B96">
        <w:rPr>
          <w:sz w:val="22"/>
          <w:szCs w:val="22"/>
        </w:rPr>
        <w:t>Tabulka 2</w:t>
      </w:r>
      <w:r w:rsidR="00AD33B9">
        <w:rPr>
          <w:sz w:val="22"/>
          <w:szCs w:val="22"/>
        </w:rPr>
        <w:t>8</w:t>
      </w:r>
      <w:r w:rsidRPr="004F4B96">
        <w:rPr>
          <w:sz w:val="22"/>
          <w:szCs w:val="22"/>
        </w:rPr>
        <w:t xml:space="preserve"> </w:t>
      </w:r>
      <w:r>
        <w:rPr>
          <w:sz w:val="22"/>
          <w:szCs w:val="22"/>
        </w:rPr>
        <w:t>Riziková přirážka</w:t>
      </w:r>
      <w:r w:rsidRPr="004F4B96">
        <w:rPr>
          <w:sz w:val="22"/>
          <w:szCs w:val="22"/>
        </w:rPr>
        <w:t xml:space="preserve"> </w:t>
      </w:r>
      <w:proofErr w:type="spellStart"/>
      <w:r>
        <w:t>r</w:t>
      </w:r>
      <w:r w:rsidRPr="00342D2D">
        <w:rPr>
          <w:vertAlign w:val="subscript"/>
        </w:rPr>
        <w:t>FINSTRU</w:t>
      </w:r>
      <w:proofErr w:type="spellEnd"/>
    </w:p>
    <w:tbl>
      <w:tblPr>
        <w:tblW w:w="7178"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4A0"/>
      </w:tblPr>
      <w:tblGrid>
        <w:gridCol w:w="2075"/>
        <w:gridCol w:w="1275"/>
        <w:gridCol w:w="1276"/>
        <w:gridCol w:w="1276"/>
        <w:gridCol w:w="1276"/>
      </w:tblGrid>
      <w:tr w:rsidR="000858A0" w:rsidTr="00D632E7">
        <w:tc>
          <w:tcPr>
            <w:tcW w:w="2075" w:type="dxa"/>
            <w:tcBorders>
              <w:top w:val="single" w:sz="12" w:space="0" w:color="auto"/>
              <w:bottom w:val="single" w:sz="12" w:space="0" w:color="auto"/>
              <w:right w:val="single" w:sz="4" w:space="0" w:color="auto"/>
            </w:tcBorders>
          </w:tcPr>
          <w:p w:rsidR="000858A0" w:rsidRPr="00F328B9" w:rsidRDefault="000858A0" w:rsidP="00D632E7">
            <w:pPr>
              <w:pStyle w:val="Tabulka-text"/>
            </w:pPr>
          </w:p>
        </w:tc>
        <w:tc>
          <w:tcPr>
            <w:tcW w:w="1275" w:type="dxa"/>
            <w:tcBorders>
              <w:top w:val="single" w:sz="12" w:space="0" w:color="auto"/>
              <w:left w:val="single" w:sz="4" w:space="0" w:color="auto"/>
              <w:bottom w:val="single" w:sz="12" w:space="0" w:color="auto"/>
            </w:tcBorders>
          </w:tcPr>
          <w:p w:rsidR="000858A0" w:rsidRPr="0060294C" w:rsidRDefault="000858A0" w:rsidP="00D632E7">
            <w:pPr>
              <w:pStyle w:val="Tabulka-text"/>
              <w:rPr>
                <w:b/>
              </w:rPr>
            </w:pPr>
            <w:r w:rsidRPr="0060294C">
              <w:rPr>
                <w:b/>
              </w:rPr>
              <w:t>200</w:t>
            </w:r>
            <w:r>
              <w:rPr>
                <w:b/>
              </w:rPr>
              <w:t>7</w:t>
            </w:r>
          </w:p>
        </w:tc>
        <w:tc>
          <w:tcPr>
            <w:tcW w:w="1276" w:type="dxa"/>
            <w:tcBorders>
              <w:top w:val="single" w:sz="12" w:space="0" w:color="auto"/>
              <w:bottom w:val="single" w:sz="12" w:space="0" w:color="auto"/>
            </w:tcBorders>
          </w:tcPr>
          <w:p w:rsidR="000858A0" w:rsidRPr="0060294C" w:rsidRDefault="000858A0" w:rsidP="00D632E7">
            <w:pPr>
              <w:pStyle w:val="Tabulka-text"/>
              <w:rPr>
                <w:b/>
              </w:rPr>
            </w:pPr>
            <w:r w:rsidRPr="0060294C">
              <w:rPr>
                <w:b/>
              </w:rPr>
              <w:t>200</w:t>
            </w:r>
            <w:r>
              <w:rPr>
                <w:b/>
              </w:rPr>
              <w:t>8</w:t>
            </w:r>
          </w:p>
        </w:tc>
        <w:tc>
          <w:tcPr>
            <w:tcW w:w="1276" w:type="dxa"/>
            <w:tcBorders>
              <w:top w:val="single" w:sz="12" w:space="0" w:color="auto"/>
              <w:bottom w:val="single" w:sz="12" w:space="0" w:color="auto"/>
            </w:tcBorders>
          </w:tcPr>
          <w:p w:rsidR="000858A0" w:rsidRPr="0060294C" w:rsidRDefault="000858A0" w:rsidP="00D632E7">
            <w:pPr>
              <w:pStyle w:val="Tabulka-text"/>
              <w:rPr>
                <w:b/>
              </w:rPr>
            </w:pPr>
            <w:r w:rsidRPr="0060294C">
              <w:rPr>
                <w:b/>
              </w:rPr>
              <w:t>200</w:t>
            </w:r>
            <w:r>
              <w:rPr>
                <w:b/>
              </w:rPr>
              <w:t>9</w:t>
            </w:r>
          </w:p>
        </w:tc>
        <w:tc>
          <w:tcPr>
            <w:tcW w:w="1276" w:type="dxa"/>
            <w:tcBorders>
              <w:top w:val="single" w:sz="12" w:space="0" w:color="auto"/>
              <w:bottom w:val="single" w:sz="12" w:space="0" w:color="auto"/>
            </w:tcBorders>
          </w:tcPr>
          <w:p w:rsidR="000858A0" w:rsidRPr="0060294C" w:rsidRDefault="000858A0" w:rsidP="00D632E7">
            <w:pPr>
              <w:pStyle w:val="Tabulka-text"/>
              <w:rPr>
                <w:b/>
              </w:rPr>
            </w:pPr>
            <w:r w:rsidRPr="0060294C">
              <w:rPr>
                <w:b/>
              </w:rPr>
              <w:t>20</w:t>
            </w:r>
            <w:r>
              <w:rPr>
                <w:b/>
              </w:rPr>
              <w:t>10</w:t>
            </w:r>
          </w:p>
        </w:tc>
      </w:tr>
      <w:tr w:rsidR="000858A0" w:rsidTr="00D632E7">
        <w:tc>
          <w:tcPr>
            <w:tcW w:w="2075" w:type="dxa"/>
            <w:tcBorders>
              <w:top w:val="single" w:sz="12" w:space="0" w:color="auto"/>
              <w:right w:val="single" w:sz="4" w:space="0" w:color="auto"/>
            </w:tcBorders>
          </w:tcPr>
          <w:p w:rsidR="000858A0" w:rsidRPr="00ED67B9" w:rsidRDefault="000858A0" w:rsidP="00D632E7">
            <w:pPr>
              <w:pStyle w:val="Tabulka-text"/>
              <w:jc w:val="left"/>
            </w:pPr>
            <w:r>
              <w:t>EBIT</w:t>
            </w:r>
          </w:p>
        </w:tc>
        <w:tc>
          <w:tcPr>
            <w:tcW w:w="1275" w:type="dxa"/>
            <w:tcBorders>
              <w:top w:val="single" w:sz="12" w:space="0" w:color="auto"/>
              <w:left w:val="single" w:sz="4" w:space="0" w:color="auto"/>
            </w:tcBorders>
            <w:vAlign w:val="center"/>
          </w:tcPr>
          <w:p w:rsidR="000858A0" w:rsidRPr="00981C57" w:rsidRDefault="000858A0" w:rsidP="00046A48">
            <w:pPr>
              <w:spacing w:after="0" w:line="240" w:lineRule="auto"/>
              <w:jc w:val="right"/>
              <w:rPr>
                <w:color w:val="000000"/>
                <w:sz w:val="22"/>
                <w:szCs w:val="22"/>
              </w:rPr>
            </w:pPr>
            <w:r>
              <w:rPr>
                <w:color w:val="000000"/>
                <w:sz w:val="22"/>
                <w:szCs w:val="22"/>
              </w:rPr>
              <w:t>8 395</w:t>
            </w:r>
          </w:p>
        </w:tc>
        <w:tc>
          <w:tcPr>
            <w:tcW w:w="1276" w:type="dxa"/>
            <w:tcBorders>
              <w:top w:val="single" w:sz="12" w:space="0" w:color="auto"/>
            </w:tcBorders>
            <w:vAlign w:val="center"/>
          </w:tcPr>
          <w:p w:rsidR="000858A0" w:rsidRPr="00981C57" w:rsidRDefault="000858A0" w:rsidP="00046A48">
            <w:pPr>
              <w:spacing w:after="0" w:line="240" w:lineRule="auto"/>
              <w:jc w:val="right"/>
              <w:rPr>
                <w:color w:val="000000"/>
                <w:sz w:val="22"/>
                <w:szCs w:val="22"/>
              </w:rPr>
            </w:pPr>
            <w:r>
              <w:rPr>
                <w:color w:val="000000"/>
                <w:sz w:val="22"/>
                <w:szCs w:val="22"/>
              </w:rPr>
              <w:t>3 123</w:t>
            </w:r>
          </w:p>
        </w:tc>
        <w:tc>
          <w:tcPr>
            <w:tcW w:w="1276" w:type="dxa"/>
            <w:tcBorders>
              <w:top w:val="single" w:sz="12" w:space="0" w:color="auto"/>
            </w:tcBorders>
            <w:vAlign w:val="center"/>
          </w:tcPr>
          <w:p w:rsidR="000858A0" w:rsidRPr="00981C57" w:rsidRDefault="000858A0" w:rsidP="00046A48">
            <w:pPr>
              <w:spacing w:after="0" w:line="240" w:lineRule="auto"/>
              <w:jc w:val="right"/>
              <w:rPr>
                <w:color w:val="000000"/>
                <w:sz w:val="22"/>
                <w:szCs w:val="22"/>
              </w:rPr>
            </w:pPr>
            <w:r>
              <w:rPr>
                <w:color w:val="000000"/>
                <w:sz w:val="22"/>
                <w:szCs w:val="22"/>
              </w:rPr>
              <w:t>2 581</w:t>
            </w:r>
          </w:p>
        </w:tc>
        <w:tc>
          <w:tcPr>
            <w:tcW w:w="1276" w:type="dxa"/>
            <w:tcBorders>
              <w:top w:val="single" w:sz="12" w:space="0" w:color="auto"/>
            </w:tcBorders>
            <w:vAlign w:val="center"/>
          </w:tcPr>
          <w:p w:rsidR="000858A0" w:rsidRPr="00981C57" w:rsidRDefault="000858A0" w:rsidP="00046A48">
            <w:pPr>
              <w:spacing w:after="0" w:line="240" w:lineRule="auto"/>
              <w:jc w:val="right"/>
              <w:rPr>
                <w:color w:val="000000"/>
                <w:sz w:val="22"/>
                <w:szCs w:val="22"/>
              </w:rPr>
            </w:pPr>
            <w:r>
              <w:rPr>
                <w:color w:val="000000"/>
                <w:sz w:val="22"/>
                <w:szCs w:val="22"/>
              </w:rPr>
              <w:t>2 185</w:t>
            </w:r>
          </w:p>
        </w:tc>
      </w:tr>
      <w:tr w:rsidR="000858A0" w:rsidTr="00D632E7">
        <w:tc>
          <w:tcPr>
            <w:tcW w:w="2075" w:type="dxa"/>
            <w:tcBorders>
              <w:right w:val="single" w:sz="4" w:space="0" w:color="auto"/>
            </w:tcBorders>
          </w:tcPr>
          <w:p w:rsidR="000858A0" w:rsidRPr="00ED67B9" w:rsidRDefault="000858A0" w:rsidP="00D632E7">
            <w:pPr>
              <w:pStyle w:val="Tabulka-text"/>
              <w:jc w:val="left"/>
            </w:pPr>
            <w:r>
              <w:t xml:space="preserve">Nákladové úroky  </w:t>
            </w:r>
          </w:p>
        </w:tc>
        <w:tc>
          <w:tcPr>
            <w:tcW w:w="1275" w:type="dxa"/>
            <w:tcBorders>
              <w:left w:val="single" w:sz="4" w:space="0" w:color="auto"/>
            </w:tcBorders>
            <w:vAlign w:val="center"/>
          </w:tcPr>
          <w:p w:rsidR="000858A0" w:rsidRDefault="000858A0" w:rsidP="00046A48">
            <w:pPr>
              <w:spacing w:after="0" w:line="240" w:lineRule="auto"/>
              <w:jc w:val="right"/>
              <w:rPr>
                <w:color w:val="000000"/>
                <w:sz w:val="22"/>
                <w:szCs w:val="22"/>
              </w:rPr>
            </w:pPr>
            <w:r>
              <w:rPr>
                <w:color w:val="000000"/>
                <w:sz w:val="22"/>
                <w:szCs w:val="22"/>
              </w:rPr>
              <w:t>1 730</w:t>
            </w:r>
          </w:p>
        </w:tc>
        <w:tc>
          <w:tcPr>
            <w:tcW w:w="1276" w:type="dxa"/>
            <w:vAlign w:val="center"/>
          </w:tcPr>
          <w:p w:rsidR="000858A0" w:rsidRDefault="000858A0" w:rsidP="00046A48">
            <w:pPr>
              <w:spacing w:after="0" w:line="240" w:lineRule="auto"/>
              <w:jc w:val="right"/>
              <w:rPr>
                <w:color w:val="000000"/>
                <w:sz w:val="22"/>
                <w:szCs w:val="22"/>
              </w:rPr>
            </w:pPr>
            <w:r>
              <w:rPr>
                <w:color w:val="000000"/>
                <w:sz w:val="22"/>
                <w:szCs w:val="22"/>
              </w:rPr>
              <w:t>2 878</w:t>
            </w:r>
          </w:p>
        </w:tc>
        <w:tc>
          <w:tcPr>
            <w:tcW w:w="1276" w:type="dxa"/>
            <w:vAlign w:val="center"/>
          </w:tcPr>
          <w:p w:rsidR="000858A0" w:rsidRDefault="000858A0" w:rsidP="00046A48">
            <w:pPr>
              <w:spacing w:after="0" w:line="240" w:lineRule="auto"/>
              <w:jc w:val="right"/>
              <w:rPr>
                <w:color w:val="000000"/>
                <w:sz w:val="22"/>
                <w:szCs w:val="22"/>
              </w:rPr>
            </w:pPr>
            <w:r>
              <w:rPr>
                <w:color w:val="000000"/>
                <w:sz w:val="22"/>
                <w:szCs w:val="22"/>
              </w:rPr>
              <w:t>2 117</w:t>
            </w:r>
          </w:p>
        </w:tc>
        <w:tc>
          <w:tcPr>
            <w:tcW w:w="1276" w:type="dxa"/>
            <w:vAlign w:val="center"/>
          </w:tcPr>
          <w:p w:rsidR="000858A0" w:rsidRDefault="000858A0" w:rsidP="00046A48">
            <w:pPr>
              <w:spacing w:after="0" w:line="240" w:lineRule="auto"/>
              <w:jc w:val="right"/>
              <w:rPr>
                <w:color w:val="000000"/>
                <w:sz w:val="22"/>
                <w:szCs w:val="22"/>
              </w:rPr>
            </w:pPr>
            <w:r>
              <w:rPr>
                <w:color w:val="000000"/>
                <w:sz w:val="22"/>
                <w:szCs w:val="22"/>
              </w:rPr>
              <w:t>1 721</w:t>
            </w:r>
          </w:p>
        </w:tc>
      </w:tr>
      <w:tr w:rsidR="000858A0" w:rsidTr="00D632E7">
        <w:tc>
          <w:tcPr>
            <w:tcW w:w="2075" w:type="dxa"/>
            <w:tcBorders>
              <w:right w:val="single" w:sz="4" w:space="0" w:color="auto"/>
            </w:tcBorders>
          </w:tcPr>
          <w:p w:rsidR="000858A0" w:rsidRPr="00ED67B9" w:rsidRDefault="000858A0" w:rsidP="00D632E7">
            <w:pPr>
              <w:pStyle w:val="Tabulka-text"/>
              <w:jc w:val="left"/>
            </w:pPr>
            <w:r>
              <w:t>Úrokové krytí</w:t>
            </w:r>
          </w:p>
        </w:tc>
        <w:tc>
          <w:tcPr>
            <w:tcW w:w="1275" w:type="dxa"/>
            <w:tcBorders>
              <w:left w:val="single" w:sz="4" w:space="0" w:color="auto"/>
            </w:tcBorders>
          </w:tcPr>
          <w:p w:rsidR="000858A0" w:rsidRPr="00F328B9" w:rsidRDefault="000858A0" w:rsidP="00046A48">
            <w:pPr>
              <w:pStyle w:val="Tabulka-text"/>
              <w:jc w:val="right"/>
            </w:pPr>
            <w:r>
              <w:t>4,85</w:t>
            </w:r>
          </w:p>
        </w:tc>
        <w:tc>
          <w:tcPr>
            <w:tcW w:w="1276" w:type="dxa"/>
          </w:tcPr>
          <w:p w:rsidR="000858A0" w:rsidRPr="00F328B9" w:rsidRDefault="000858A0" w:rsidP="00046A48">
            <w:pPr>
              <w:pStyle w:val="Tabulka-text"/>
              <w:jc w:val="right"/>
            </w:pPr>
            <w:r>
              <w:t>1,09</w:t>
            </w:r>
          </w:p>
        </w:tc>
        <w:tc>
          <w:tcPr>
            <w:tcW w:w="1276" w:type="dxa"/>
          </w:tcPr>
          <w:p w:rsidR="000858A0" w:rsidRPr="00F328B9" w:rsidRDefault="000858A0" w:rsidP="00046A48">
            <w:pPr>
              <w:pStyle w:val="Tabulka-text"/>
              <w:jc w:val="right"/>
            </w:pPr>
            <w:r>
              <w:t>1,22</w:t>
            </w:r>
          </w:p>
        </w:tc>
        <w:tc>
          <w:tcPr>
            <w:tcW w:w="1276" w:type="dxa"/>
          </w:tcPr>
          <w:p w:rsidR="000858A0" w:rsidRPr="00F328B9" w:rsidRDefault="000858A0" w:rsidP="00046A48">
            <w:pPr>
              <w:pStyle w:val="Tabulka-text"/>
              <w:jc w:val="right"/>
            </w:pPr>
            <w:r>
              <w:t>1,27</w:t>
            </w:r>
          </w:p>
        </w:tc>
      </w:tr>
      <w:tr w:rsidR="000858A0" w:rsidRPr="00E9652D" w:rsidTr="00D632E7">
        <w:tc>
          <w:tcPr>
            <w:tcW w:w="2075" w:type="dxa"/>
            <w:tcBorders>
              <w:right w:val="single" w:sz="4" w:space="0" w:color="auto"/>
            </w:tcBorders>
          </w:tcPr>
          <w:p w:rsidR="000858A0" w:rsidRPr="000858A0" w:rsidRDefault="000858A0" w:rsidP="00D632E7">
            <w:pPr>
              <w:pStyle w:val="Tabulka-text"/>
              <w:jc w:val="left"/>
              <w:rPr>
                <w:b/>
              </w:rPr>
            </w:pPr>
            <w:r w:rsidRPr="000858A0">
              <w:rPr>
                <w:b/>
              </w:rPr>
              <w:t xml:space="preserve"> </w:t>
            </w:r>
            <w:proofErr w:type="spellStart"/>
            <w:r w:rsidRPr="000858A0">
              <w:rPr>
                <w:b/>
              </w:rPr>
              <w:t>r</w:t>
            </w:r>
            <w:r w:rsidRPr="000858A0">
              <w:rPr>
                <w:b/>
                <w:vertAlign w:val="subscript"/>
              </w:rPr>
              <w:t>FINSTRU</w:t>
            </w:r>
            <w:proofErr w:type="spellEnd"/>
          </w:p>
        </w:tc>
        <w:tc>
          <w:tcPr>
            <w:tcW w:w="1275" w:type="dxa"/>
            <w:tcBorders>
              <w:left w:val="single" w:sz="4" w:space="0" w:color="auto"/>
            </w:tcBorders>
          </w:tcPr>
          <w:p w:rsidR="000858A0" w:rsidRPr="00E9652D" w:rsidRDefault="000858A0" w:rsidP="00046A48">
            <w:pPr>
              <w:pStyle w:val="Tabulka-text"/>
              <w:jc w:val="right"/>
              <w:rPr>
                <w:b/>
              </w:rPr>
            </w:pPr>
            <w:r>
              <w:rPr>
                <w:b/>
              </w:rPr>
              <w:t>0,00%</w:t>
            </w:r>
          </w:p>
        </w:tc>
        <w:tc>
          <w:tcPr>
            <w:tcW w:w="1276" w:type="dxa"/>
          </w:tcPr>
          <w:p w:rsidR="000858A0" w:rsidRPr="00E9652D" w:rsidRDefault="000858A0" w:rsidP="00046A48">
            <w:pPr>
              <w:pStyle w:val="Tabulka-text"/>
              <w:jc w:val="right"/>
              <w:rPr>
                <w:b/>
              </w:rPr>
            </w:pPr>
            <w:r>
              <w:rPr>
                <w:b/>
              </w:rPr>
              <w:t>9,12%</w:t>
            </w:r>
          </w:p>
        </w:tc>
        <w:tc>
          <w:tcPr>
            <w:tcW w:w="1276" w:type="dxa"/>
          </w:tcPr>
          <w:p w:rsidR="000858A0" w:rsidRPr="00E9652D" w:rsidRDefault="000858A0" w:rsidP="00046A48">
            <w:pPr>
              <w:pStyle w:val="Tabulka-text"/>
              <w:jc w:val="right"/>
              <w:rPr>
                <w:b/>
              </w:rPr>
            </w:pPr>
            <w:r>
              <w:rPr>
                <w:b/>
              </w:rPr>
              <w:t>7,92%</w:t>
            </w:r>
          </w:p>
        </w:tc>
        <w:tc>
          <w:tcPr>
            <w:tcW w:w="1276" w:type="dxa"/>
          </w:tcPr>
          <w:p w:rsidR="000858A0" w:rsidRPr="00E9652D" w:rsidRDefault="000858A0" w:rsidP="00046A48">
            <w:pPr>
              <w:pStyle w:val="Tabulka-text"/>
              <w:jc w:val="right"/>
              <w:rPr>
                <w:b/>
              </w:rPr>
            </w:pPr>
            <w:r>
              <w:rPr>
                <w:b/>
              </w:rPr>
              <w:t>7,48%</w:t>
            </w:r>
          </w:p>
        </w:tc>
      </w:tr>
    </w:tbl>
    <w:p w:rsidR="005E45ED" w:rsidRDefault="005E45ED" w:rsidP="005E45ED">
      <w:pPr>
        <w:pStyle w:val="Tabulka-pramen"/>
      </w:pPr>
      <w:r>
        <w:t>Zdroj: vlastní výpočet</w:t>
      </w:r>
    </w:p>
    <w:p w:rsidR="00F65C67" w:rsidRPr="00F65C67" w:rsidRDefault="00F65C67" w:rsidP="00F65C67">
      <w:pPr>
        <w:jc w:val="left"/>
        <w:rPr>
          <w:b/>
        </w:rPr>
      </w:pPr>
      <w:r w:rsidRPr="00F65C67">
        <w:rPr>
          <w:b/>
        </w:rPr>
        <w:t>Výpočet nákladů na vlastní kapitál r</w:t>
      </w:r>
      <w:r w:rsidRPr="00F65C67">
        <w:rPr>
          <w:b/>
          <w:vertAlign w:val="subscript"/>
        </w:rPr>
        <w:t>e</w:t>
      </w:r>
      <w:r w:rsidRPr="00F65C67">
        <w:rPr>
          <w:b/>
        </w:rPr>
        <w:t>:</w:t>
      </w:r>
    </w:p>
    <w:p w:rsidR="00883387" w:rsidRDefault="00883387" w:rsidP="00883387">
      <w:pPr>
        <w:spacing w:line="240" w:lineRule="auto"/>
        <w:rPr>
          <w:vertAlign w:val="subscript"/>
        </w:rPr>
      </w:pPr>
      <w:r w:rsidRPr="003E341A">
        <w:rPr>
          <w:sz w:val="22"/>
          <w:szCs w:val="22"/>
        </w:rPr>
        <w:t xml:space="preserve">Tabulka </w:t>
      </w:r>
      <w:r w:rsidR="00AD33B9">
        <w:rPr>
          <w:sz w:val="22"/>
          <w:szCs w:val="22"/>
        </w:rPr>
        <w:t>29</w:t>
      </w:r>
      <w:r w:rsidRPr="003E341A">
        <w:rPr>
          <w:sz w:val="22"/>
          <w:szCs w:val="22"/>
        </w:rPr>
        <w:t xml:space="preserve"> </w:t>
      </w:r>
      <w:r>
        <w:rPr>
          <w:sz w:val="22"/>
          <w:szCs w:val="22"/>
        </w:rPr>
        <w:t>Náklady na vlastní kapitál</w:t>
      </w:r>
      <w:r w:rsidR="005F105D">
        <w:rPr>
          <w:sz w:val="22"/>
          <w:szCs w:val="22"/>
        </w:rPr>
        <w:t xml:space="preserve"> </w:t>
      </w:r>
      <w:r w:rsidR="005F105D">
        <w:t>r</w:t>
      </w:r>
      <w:r w:rsidR="005F105D" w:rsidRPr="00342D2D">
        <w:rPr>
          <w:vertAlign w:val="subscript"/>
        </w:rPr>
        <w:t>e</w:t>
      </w:r>
    </w:p>
    <w:tbl>
      <w:tblPr>
        <w:tblW w:w="7178"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4A0"/>
      </w:tblPr>
      <w:tblGrid>
        <w:gridCol w:w="2075"/>
        <w:gridCol w:w="1275"/>
        <w:gridCol w:w="1276"/>
        <w:gridCol w:w="1276"/>
        <w:gridCol w:w="1276"/>
      </w:tblGrid>
      <w:tr w:rsidR="00883387" w:rsidTr="00D632E7">
        <w:tc>
          <w:tcPr>
            <w:tcW w:w="2075" w:type="dxa"/>
            <w:tcBorders>
              <w:top w:val="single" w:sz="12" w:space="0" w:color="auto"/>
              <w:bottom w:val="single" w:sz="12" w:space="0" w:color="auto"/>
              <w:right w:val="single" w:sz="4" w:space="0" w:color="auto"/>
            </w:tcBorders>
          </w:tcPr>
          <w:p w:rsidR="00883387" w:rsidRPr="00F328B9" w:rsidRDefault="00883387" w:rsidP="00D632E7">
            <w:pPr>
              <w:pStyle w:val="Tabulka-text"/>
            </w:pPr>
          </w:p>
        </w:tc>
        <w:tc>
          <w:tcPr>
            <w:tcW w:w="1275" w:type="dxa"/>
            <w:tcBorders>
              <w:top w:val="single" w:sz="12" w:space="0" w:color="auto"/>
              <w:left w:val="single" w:sz="4" w:space="0" w:color="auto"/>
              <w:bottom w:val="single" w:sz="12" w:space="0" w:color="auto"/>
            </w:tcBorders>
          </w:tcPr>
          <w:p w:rsidR="00883387" w:rsidRPr="0060294C" w:rsidRDefault="00883387" w:rsidP="00D632E7">
            <w:pPr>
              <w:pStyle w:val="Tabulka-text"/>
              <w:rPr>
                <w:b/>
              </w:rPr>
            </w:pPr>
            <w:r w:rsidRPr="0060294C">
              <w:rPr>
                <w:b/>
              </w:rPr>
              <w:t>200</w:t>
            </w:r>
            <w:r>
              <w:rPr>
                <w:b/>
              </w:rPr>
              <w:t>7</w:t>
            </w:r>
          </w:p>
        </w:tc>
        <w:tc>
          <w:tcPr>
            <w:tcW w:w="1276" w:type="dxa"/>
            <w:tcBorders>
              <w:top w:val="single" w:sz="12" w:space="0" w:color="auto"/>
              <w:bottom w:val="single" w:sz="12" w:space="0" w:color="auto"/>
            </w:tcBorders>
          </w:tcPr>
          <w:p w:rsidR="00883387" w:rsidRPr="0060294C" w:rsidRDefault="00883387" w:rsidP="00D632E7">
            <w:pPr>
              <w:pStyle w:val="Tabulka-text"/>
              <w:rPr>
                <w:b/>
              </w:rPr>
            </w:pPr>
            <w:r w:rsidRPr="0060294C">
              <w:rPr>
                <w:b/>
              </w:rPr>
              <w:t>200</w:t>
            </w:r>
            <w:r>
              <w:rPr>
                <w:b/>
              </w:rPr>
              <w:t>8</w:t>
            </w:r>
          </w:p>
        </w:tc>
        <w:tc>
          <w:tcPr>
            <w:tcW w:w="1276" w:type="dxa"/>
            <w:tcBorders>
              <w:top w:val="single" w:sz="12" w:space="0" w:color="auto"/>
              <w:bottom w:val="single" w:sz="12" w:space="0" w:color="auto"/>
            </w:tcBorders>
          </w:tcPr>
          <w:p w:rsidR="00883387" w:rsidRPr="0060294C" w:rsidRDefault="00883387" w:rsidP="00D632E7">
            <w:pPr>
              <w:pStyle w:val="Tabulka-text"/>
              <w:rPr>
                <w:b/>
              </w:rPr>
            </w:pPr>
            <w:r w:rsidRPr="0060294C">
              <w:rPr>
                <w:b/>
              </w:rPr>
              <w:t>200</w:t>
            </w:r>
            <w:r>
              <w:rPr>
                <w:b/>
              </w:rPr>
              <w:t>9</w:t>
            </w:r>
          </w:p>
        </w:tc>
        <w:tc>
          <w:tcPr>
            <w:tcW w:w="1276" w:type="dxa"/>
            <w:tcBorders>
              <w:top w:val="single" w:sz="12" w:space="0" w:color="auto"/>
              <w:bottom w:val="single" w:sz="12" w:space="0" w:color="auto"/>
            </w:tcBorders>
          </w:tcPr>
          <w:p w:rsidR="00883387" w:rsidRPr="0060294C" w:rsidRDefault="00883387" w:rsidP="00D632E7">
            <w:pPr>
              <w:pStyle w:val="Tabulka-text"/>
              <w:rPr>
                <w:b/>
              </w:rPr>
            </w:pPr>
            <w:r w:rsidRPr="0060294C">
              <w:rPr>
                <w:b/>
              </w:rPr>
              <w:t>20</w:t>
            </w:r>
            <w:r>
              <w:rPr>
                <w:b/>
              </w:rPr>
              <w:t>10</w:t>
            </w:r>
          </w:p>
        </w:tc>
      </w:tr>
      <w:tr w:rsidR="00883387" w:rsidTr="00D632E7">
        <w:tc>
          <w:tcPr>
            <w:tcW w:w="2075" w:type="dxa"/>
            <w:tcBorders>
              <w:top w:val="single" w:sz="12" w:space="0" w:color="auto"/>
              <w:right w:val="single" w:sz="4" w:space="0" w:color="auto"/>
            </w:tcBorders>
          </w:tcPr>
          <w:p w:rsidR="00883387" w:rsidRPr="00ED67B9" w:rsidRDefault="00883387" w:rsidP="00D632E7">
            <w:pPr>
              <w:pStyle w:val="Tabulka-text"/>
              <w:jc w:val="left"/>
            </w:pPr>
            <w:proofErr w:type="spellStart"/>
            <w:r>
              <w:t>r</w:t>
            </w:r>
            <w:r w:rsidRPr="00342D2D">
              <w:rPr>
                <w:vertAlign w:val="subscript"/>
              </w:rPr>
              <w:t>f</w:t>
            </w:r>
            <w:proofErr w:type="spellEnd"/>
          </w:p>
        </w:tc>
        <w:tc>
          <w:tcPr>
            <w:tcW w:w="1275" w:type="dxa"/>
            <w:tcBorders>
              <w:top w:val="single" w:sz="12" w:space="0" w:color="auto"/>
              <w:left w:val="single" w:sz="4" w:space="0" w:color="auto"/>
            </w:tcBorders>
          </w:tcPr>
          <w:p w:rsidR="00883387" w:rsidRPr="00F328B9" w:rsidRDefault="00883387" w:rsidP="00046A48">
            <w:pPr>
              <w:pStyle w:val="Tabulka-text"/>
              <w:jc w:val="right"/>
            </w:pPr>
            <w:r>
              <w:t>4,28%</w:t>
            </w:r>
          </w:p>
        </w:tc>
        <w:tc>
          <w:tcPr>
            <w:tcW w:w="1276" w:type="dxa"/>
            <w:tcBorders>
              <w:top w:val="single" w:sz="12" w:space="0" w:color="auto"/>
            </w:tcBorders>
          </w:tcPr>
          <w:p w:rsidR="00883387" w:rsidRPr="00F328B9" w:rsidRDefault="00883387" w:rsidP="00046A48">
            <w:pPr>
              <w:pStyle w:val="Tabulka-text"/>
              <w:jc w:val="right"/>
            </w:pPr>
            <w:r>
              <w:t>4,55%</w:t>
            </w:r>
          </w:p>
        </w:tc>
        <w:tc>
          <w:tcPr>
            <w:tcW w:w="1276" w:type="dxa"/>
            <w:tcBorders>
              <w:top w:val="single" w:sz="12" w:space="0" w:color="auto"/>
            </w:tcBorders>
          </w:tcPr>
          <w:p w:rsidR="00883387" w:rsidRPr="00F328B9" w:rsidRDefault="00883387" w:rsidP="00046A48">
            <w:pPr>
              <w:pStyle w:val="Tabulka-text"/>
              <w:jc w:val="right"/>
            </w:pPr>
            <w:r>
              <w:t>4,67%</w:t>
            </w:r>
          </w:p>
        </w:tc>
        <w:tc>
          <w:tcPr>
            <w:tcW w:w="1276" w:type="dxa"/>
            <w:tcBorders>
              <w:top w:val="single" w:sz="12" w:space="0" w:color="auto"/>
            </w:tcBorders>
          </w:tcPr>
          <w:p w:rsidR="00883387" w:rsidRPr="00F328B9" w:rsidRDefault="00883387" w:rsidP="00046A48">
            <w:pPr>
              <w:pStyle w:val="Tabulka-text"/>
              <w:jc w:val="right"/>
            </w:pPr>
            <w:r>
              <w:t>3,71%</w:t>
            </w:r>
          </w:p>
        </w:tc>
      </w:tr>
      <w:tr w:rsidR="00883387" w:rsidTr="00D632E7">
        <w:tc>
          <w:tcPr>
            <w:tcW w:w="2075" w:type="dxa"/>
            <w:tcBorders>
              <w:right w:val="single" w:sz="4" w:space="0" w:color="auto"/>
            </w:tcBorders>
          </w:tcPr>
          <w:p w:rsidR="00883387" w:rsidRPr="00ED67B9" w:rsidRDefault="00883387" w:rsidP="00D632E7">
            <w:pPr>
              <w:pStyle w:val="Tabulka-text"/>
              <w:jc w:val="left"/>
            </w:pPr>
            <w:proofErr w:type="spellStart"/>
            <w:r>
              <w:t>r</w:t>
            </w:r>
            <w:r w:rsidRPr="00342D2D">
              <w:rPr>
                <w:vertAlign w:val="subscript"/>
              </w:rPr>
              <w:t>LA</w:t>
            </w:r>
            <w:proofErr w:type="spellEnd"/>
          </w:p>
        </w:tc>
        <w:tc>
          <w:tcPr>
            <w:tcW w:w="1275" w:type="dxa"/>
            <w:tcBorders>
              <w:left w:val="single" w:sz="4" w:space="0" w:color="auto"/>
            </w:tcBorders>
          </w:tcPr>
          <w:p w:rsidR="00883387" w:rsidRPr="00F328B9" w:rsidRDefault="00883387" w:rsidP="00046A48">
            <w:pPr>
              <w:pStyle w:val="Tabulka-text"/>
              <w:jc w:val="right"/>
            </w:pPr>
            <w:r>
              <w:t>5,00%</w:t>
            </w:r>
          </w:p>
        </w:tc>
        <w:tc>
          <w:tcPr>
            <w:tcW w:w="1276" w:type="dxa"/>
          </w:tcPr>
          <w:p w:rsidR="00883387" w:rsidRPr="00F328B9" w:rsidRDefault="00883387" w:rsidP="00046A48">
            <w:pPr>
              <w:pStyle w:val="Tabulka-text"/>
              <w:jc w:val="right"/>
            </w:pPr>
            <w:r>
              <w:t>5,00%</w:t>
            </w:r>
          </w:p>
        </w:tc>
        <w:tc>
          <w:tcPr>
            <w:tcW w:w="1276" w:type="dxa"/>
          </w:tcPr>
          <w:p w:rsidR="00883387" w:rsidRPr="00F328B9" w:rsidRDefault="00883387" w:rsidP="00046A48">
            <w:pPr>
              <w:pStyle w:val="Tabulka-text"/>
              <w:jc w:val="right"/>
            </w:pPr>
            <w:r>
              <w:t>5,00%</w:t>
            </w:r>
          </w:p>
        </w:tc>
        <w:tc>
          <w:tcPr>
            <w:tcW w:w="1276" w:type="dxa"/>
          </w:tcPr>
          <w:p w:rsidR="00883387" w:rsidRPr="00F328B9" w:rsidRDefault="00883387" w:rsidP="00046A48">
            <w:pPr>
              <w:pStyle w:val="Tabulka-text"/>
              <w:jc w:val="right"/>
            </w:pPr>
            <w:r>
              <w:t>5,00%</w:t>
            </w:r>
          </w:p>
        </w:tc>
      </w:tr>
      <w:tr w:rsidR="00883387" w:rsidTr="00D632E7">
        <w:tc>
          <w:tcPr>
            <w:tcW w:w="2075" w:type="dxa"/>
            <w:tcBorders>
              <w:right w:val="single" w:sz="4" w:space="0" w:color="auto"/>
            </w:tcBorders>
          </w:tcPr>
          <w:p w:rsidR="00883387" w:rsidRPr="00ED67B9" w:rsidRDefault="00883387" w:rsidP="00D632E7">
            <w:pPr>
              <w:pStyle w:val="Tabulka-text"/>
              <w:jc w:val="left"/>
            </w:pPr>
            <w:proofErr w:type="spellStart"/>
            <w:r>
              <w:t>r</w:t>
            </w:r>
            <w:r w:rsidRPr="00342D2D">
              <w:rPr>
                <w:vertAlign w:val="subscript"/>
              </w:rPr>
              <w:t>POD</w:t>
            </w:r>
            <w:proofErr w:type="spellEnd"/>
          </w:p>
        </w:tc>
        <w:tc>
          <w:tcPr>
            <w:tcW w:w="1275" w:type="dxa"/>
            <w:tcBorders>
              <w:left w:val="single" w:sz="4" w:space="0" w:color="auto"/>
            </w:tcBorders>
          </w:tcPr>
          <w:p w:rsidR="00883387" w:rsidRPr="00F328B9" w:rsidRDefault="00883387" w:rsidP="00046A48">
            <w:pPr>
              <w:pStyle w:val="Tabulka-text"/>
              <w:jc w:val="right"/>
            </w:pPr>
            <w:r>
              <w:t>2,</w:t>
            </w:r>
            <w:r w:rsidR="00D670BE">
              <w:t>93</w:t>
            </w:r>
            <w:r>
              <w:t>%</w:t>
            </w:r>
          </w:p>
        </w:tc>
        <w:tc>
          <w:tcPr>
            <w:tcW w:w="1276" w:type="dxa"/>
          </w:tcPr>
          <w:p w:rsidR="00883387" w:rsidRPr="00F328B9" w:rsidRDefault="00883387" w:rsidP="00046A48">
            <w:pPr>
              <w:pStyle w:val="Tabulka-text"/>
              <w:jc w:val="right"/>
            </w:pPr>
            <w:r>
              <w:t>2,</w:t>
            </w:r>
            <w:r w:rsidR="00D670BE">
              <w:t>9</w:t>
            </w:r>
            <w:r>
              <w:t>2%</w:t>
            </w:r>
          </w:p>
        </w:tc>
        <w:tc>
          <w:tcPr>
            <w:tcW w:w="1276" w:type="dxa"/>
          </w:tcPr>
          <w:p w:rsidR="00883387" w:rsidRPr="00F328B9" w:rsidRDefault="00D670BE" w:rsidP="00046A48">
            <w:pPr>
              <w:pStyle w:val="Tabulka-text"/>
              <w:jc w:val="right"/>
            </w:pPr>
            <w:r>
              <w:t>3</w:t>
            </w:r>
            <w:r w:rsidR="00883387">
              <w:t>,</w:t>
            </w:r>
            <w:r>
              <w:t>29</w:t>
            </w:r>
            <w:r w:rsidR="00883387">
              <w:t>%</w:t>
            </w:r>
          </w:p>
        </w:tc>
        <w:tc>
          <w:tcPr>
            <w:tcW w:w="1276" w:type="dxa"/>
          </w:tcPr>
          <w:p w:rsidR="00883387" w:rsidRPr="00F328B9" w:rsidRDefault="00D670BE" w:rsidP="00046A48">
            <w:pPr>
              <w:pStyle w:val="Tabulka-text"/>
              <w:jc w:val="right"/>
            </w:pPr>
            <w:r>
              <w:t>2</w:t>
            </w:r>
            <w:r w:rsidR="00883387">
              <w:t>,</w:t>
            </w:r>
            <w:r>
              <w:t>79</w:t>
            </w:r>
            <w:r w:rsidR="00883387">
              <w:t>%</w:t>
            </w:r>
          </w:p>
        </w:tc>
      </w:tr>
      <w:tr w:rsidR="00883387" w:rsidTr="00D632E7">
        <w:tc>
          <w:tcPr>
            <w:tcW w:w="2075" w:type="dxa"/>
            <w:tcBorders>
              <w:right w:val="single" w:sz="4" w:space="0" w:color="auto"/>
            </w:tcBorders>
          </w:tcPr>
          <w:p w:rsidR="00883387" w:rsidRPr="00ED67B9" w:rsidRDefault="00883387" w:rsidP="00D632E7">
            <w:pPr>
              <w:pStyle w:val="Tabulka-text"/>
              <w:jc w:val="left"/>
            </w:pPr>
            <w:proofErr w:type="spellStart"/>
            <w:r>
              <w:t>r</w:t>
            </w:r>
            <w:r w:rsidRPr="00342D2D">
              <w:rPr>
                <w:vertAlign w:val="subscript"/>
              </w:rPr>
              <w:t>FINSTAB</w:t>
            </w:r>
            <w:proofErr w:type="spellEnd"/>
          </w:p>
        </w:tc>
        <w:tc>
          <w:tcPr>
            <w:tcW w:w="1275" w:type="dxa"/>
            <w:tcBorders>
              <w:left w:val="single" w:sz="4" w:space="0" w:color="auto"/>
            </w:tcBorders>
          </w:tcPr>
          <w:p w:rsidR="00883387" w:rsidRPr="00F328B9" w:rsidRDefault="00883387" w:rsidP="00046A48">
            <w:pPr>
              <w:pStyle w:val="Tabulka-text"/>
              <w:jc w:val="right"/>
            </w:pPr>
            <w:r>
              <w:t>10,00%</w:t>
            </w:r>
          </w:p>
        </w:tc>
        <w:tc>
          <w:tcPr>
            <w:tcW w:w="1276" w:type="dxa"/>
          </w:tcPr>
          <w:p w:rsidR="00883387" w:rsidRPr="00F328B9" w:rsidRDefault="00883387" w:rsidP="00046A48">
            <w:pPr>
              <w:pStyle w:val="Tabulka-text"/>
              <w:jc w:val="right"/>
            </w:pPr>
            <w:r>
              <w:t>10,00%</w:t>
            </w:r>
          </w:p>
        </w:tc>
        <w:tc>
          <w:tcPr>
            <w:tcW w:w="1276" w:type="dxa"/>
          </w:tcPr>
          <w:p w:rsidR="00883387" w:rsidRPr="00F328B9" w:rsidRDefault="00883387" w:rsidP="00046A48">
            <w:pPr>
              <w:pStyle w:val="Tabulka-text"/>
              <w:jc w:val="right"/>
            </w:pPr>
            <w:r>
              <w:t>10,00%</w:t>
            </w:r>
          </w:p>
        </w:tc>
        <w:tc>
          <w:tcPr>
            <w:tcW w:w="1276" w:type="dxa"/>
          </w:tcPr>
          <w:p w:rsidR="00883387" w:rsidRPr="00F328B9" w:rsidRDefault="00883387" w:rsidP="00046A48">
            <w:pPr>
              <w:pStyle w:val="Tabulka-text"/>
              <w:jc w:val="right"/>
            </w:pPr>
            <w:r>
              <w:t>10,00%</w:t>
            </w:r>
          </w:p>
        </w:tc>
      </w:tr>
      <w:tr w:rsidR="00883387" w:rsidTr="00D632E7">
        <w:tc>
          <w:tcPr>
            <w:tcW w:w="2075" w:type="dxa"/>
            <w:tcBorders>
              <w:right w:val="single" w:sz="4" w:space="0" w:color="auto"/>
            </w:tcBorders>
          </w:tcPr>
          <w:p w:rsidR="00883387" w:rsidRDefault="00883387" w:rsidP="00D632E7">
            <w:pPr>
              <w:pStyle w:val="Tabulka-text"/>
              <w:jc w:val="left"/>
            </w:pPr>
            <w:proofErr w:type="spellStart"/>
            <w:r>
              <w:t>r</w:t>
            </w:r>
            <w:r w:rsidRPr="00342D2D">
              <w:rPr>
                <w:vertAlign w:val="subscript"/>
              </w:rPr>
              <w:t>FINSTRU</w:t>
            </w:r>
            <w:proofErr w:type="spellEnd"/>
          </w:p>
        </w:tc>
        <w:tc>
          <w:tcPr>
            <w:tcW w:w="1275" w:type="dxa"/>
            <w:tcBorders>
              <w:left w:val="single" w:sz="4" w:space="0" w:color="auto"/>
            </w:tcBorders>
          </w:tcPr>
          <w:p w:rsidR="00883387" w:rsidRPr="00F328B9" w:rsidRDefault="00883387" w:rsidP="00046A48">
            <w:pPr>
              <w:pStyle w:val="Tabulka-text"/>
              <w:jc w:val="right"/>
            </w:pPr>
            <w:r>
              <w:t>0,00%</w:t>
            </w:r>
          </w:p>
        </w:tc>
        <w:tc>
          <w:tcPr>
            <w:tcW w:w="1276" w:type="dxa"/>
          </w:tcPr>
          <w:p w:rsidR="00883387" w:rsidRPr="00F328B9" w:rsidRDefault="00883387" w:rsidP="00046A48">
            <w:pPr>
              <w:pStyle w:val="Tabulka-text"/>
              <w:jc w:val="right"/>
            </w:pPr>
            <w:r>
              <w:t>9,12%</w:t>
            </w:r>
          </w:p>
        </w:tc>
        <w:tc>
          <w:tcPr>
            <w:tcW w:w="1276" w:type="dxa"/>
          </w:tcPr>
          <w:p w:rsidR="00883387" w:rsidRPr="00F328B9" w:rsidRDefault="00883387" w:rsidP="00046A48">
            <w:pPr>
              <w:pStyle w:val="Tabulka-text"/>
              <w:jc w:val="right"/>
            </w:pPr>
            <w:r>
              <w:t>7,92%</w:t>
            </w:r>
          </w:p>
        </w:tc>
        <w:tc>
          <w:tcPr>
            <w:tcW w:w="1276" w:type="dxa"/>
          </w:tcPr>
          <w:p w:rsidR="00883387" w:rsidRPr="00F328B9" w:rsidRDefault="00883387" w:rsidP="00046A48">
            <w:pPr>
              <w:pStyle w:val="Tabulka-text"/>
              <w:jc w:val="right"/>
            </w:pPr>
            <w:r>
              <w:t>7,48%</w:t>
            </w:r>
          </w:p>
        </w:tc>
      </w:tr>
      <w:tr w:rsidR="00883387" w:rsidRPr="00E9652D" w:rsidTr="00D632E7">
        <w:tc>
          <w:tcPr>
            <w:tcW w:w="2075" w:type="dxa"/>
            <w:tcBorders>
              <w:right w:val="single" w:sz="4" w:space="0" w:color="auto"/>
            </w:tcBorders>
          </w:tcPr>
          <w:p w:rsidR="00883387" w:rsidRPr="005545F6" w:rsidRDefault="00883387" w:rsidP="00D632E7">
            <w:pPr>
              <w:pStyle w:val="Tabulka-text"/>
              <w:jc w:val="left"/>
              <w:rPr>
                <w:b/>
              </w:rPr>
            </w:pPr>
            <w:r>
              <w:rPr>
                <w:b/>
              </w:rPr>
              <w:t xml:space="preserve"> </w:t>
            </w:r>
            <w:r w:rsidRPr="005545F6">
              <w:rPr>
                <w:b/>
              </w:rPr>
              <w:t>r</w:t>
            </w:r>
            <w:r w:rsidRPr="005545F6">
              <w:rPr>
                <w:b/>
                <w:vertAlign w:val="subscript"/>
              </w:rPr>
              <w:t>e</w:t>
            </w:r>
          </w:p>
        </w:tc>
        <w:tc>
          <w:tcPr>
            <w:tcW w:w="1275" w:type="dxa"/>
            <w:tcBorders>
              <w:left w:val="single" w:sz="4" w:space="0" w:color="auto"/>
            </w:tcBorders>
          </w:tcPr>
          <w:p w:rsidR="00883387" w:rsidRPr="00E9652D" w:rsidRDefault="000858A0" w:rsidP="00046A48">
            <w:pPr>
              <w:pStyle w:val="Tabulka-text"/>
              <w:jc w:val="right"/>
              <w:rPr>
                <w:b/>
              </w:rPr>
            </w:pPr>
            <w:r>
              <w:rPr>
                <w:b/>
              </w:rPr>
              <w:t>22,21</w:t>
            </w:r>
            <w:r w:rsidR="00883387">
              <w:rPr>
                <w:b/>
              </w:rPr>
              <w:t>%</w:t>
            </w:r>
          </w:p>
        </w:tc>
        <w:tc>
          <w:tcPr>
            <w:tcW w:w="1276" w:type="dxa"/>
          </w:tcPr>
          <w:p w:rsidR="00883387" w:rsidRPr="00E9652D" w:rsidRDefault="00883387" w:rsidP="00046A48">
            <w:pPr>
              <w:pStyle w:val="Tabulka-text"/>
              <w:jc w:val="right"/>
              <w:rPr>
                <w:b/>
              </w:rPr>
            </w:pPr>
            <w:r>
              <w:rPr>
                <w:b/>
              </w:rPr>
              <w:t>3</w:t>
            </w:r>
            <w:r w:rsidR="000858A0">
              <w:rPr>
                <w:b/>
              </w:rPr>
              <w:t>1</w:t>
            </w:r>
            <w:r>
              <w:rPr>
                <w:b/>
              </w:rPr>
              <w:t>,</w:t>
            </w:r>
            <w:r w:rsidR="000858A0">
              <w:rPr>
                <w:b/>
              </w:rPr>
              <w:t>5</w:t>
            </w:r>
            <w:r>
              <w:rPr>
                <w:b/>
              </w:rPr>
              <w:t>9%</w:t>
            </w:r>
          </w:p>
        </w:tc>
        <w:tc>
          <w:tcPr>
            <w:tcW w:w="1276" w:type="dxa"/>
          </w:tcPr>
          <w:p w:rsidR="00883387" w:rsidRPr="00E9652D" w:rsidRDefault="00883387" w:rsidP="00046A48">
            <w:pPr>
              <w:pStyle w:val="Tabulka-text"/>
              <w:jc w:val="right"/>
              <w:rPr>
                <w:b/>
              </w:rPr>
            </w:pPr>
            <w:r>
              <w:rPr>
                <w:b/>
              </w:rPr>
              <w:t>30,</w:t>
            </w:r>
            <w:r w:rsidR="000858A0">
              <w:rPr>
                <w:b/>
              </w:rPr>
              <w:t>88</w:t>
            </w:r>
            <w:r>
              <w:rPr>
                <w:b/>
              </w:rPr>
              <w:t>%</w:t>
            </w:r>
          </w:p>
        </w:tc>
        <w:tc>
          <w:tcPr>
            <w:tcW w:w="1276" w:type="dxa"/>
          </w:tcPr>
          <w:p w:rsidR="00883387" w:rsidRPr="00E9652D" w:rsidRDefault="00883387" w:rsidP="00046A48">
            <w:pPr>
              <w:pStyle w:val="Tabulka-text"/>
              <w:jc w:val="right"/>
              <w:rPr>
                <w:b/>
              </w:rPr>
            </w:pPr>
            <w:r>
              <w:rPr>
                <w:b/>
              </w:rPr>
              <w:t>2</w:t>
            </w:r>
            <w:r w:rsidR="000858A0">
              <w:rPr>
                <w:b/>
              </w:rPr>
              <w:t>8</w:t>
            </w:r>
            <w:r>
              <w:rPr>
                <w:b/>
              </w:rPr>
              <w:t>,</w:t>
            </w:r>
            <w:r w:rsidR="000858A0">
              <w:rPr>
                <w:b/>
              </w:rPr>
              <w:t>98</w:t>
            </w:r>
            <w:r>
              <w:rPr>
                <w:b/>
              </w:rPr>
              <w:t>%</w:t>
            </w:r>
          </w:p>
        </w:tc>
      </w:tr>
    </w:tbl>
    <w:p w:rsidR="00772284" w:rsidRDefault="00772284" w:rsidP="00772284">
      <w:pPr>
        <w:pStyle w:val="Tabulka-pramen"/>
      </w:pPr>
      <w:r>
        <w:t>Zdroj: vlastní výpočet</w:t>
      </w:r>
    </w:p>
    <w:p w:rsidR="00AD33B9" w:rsidRDefault="00AD33B9" w:rsidP="00467337">
      <w:pPr>
        <w:spacing w:line="240" w:lineRule="auto"/>
        <w:rPr>
          <w:b/>
        </w:rPr>
      </w:pPr>
    </w:p>
    <w:p w:rsidR="00AD33B9" w:rsidRDefault="00AD33B9" w:rsidP="00467337">
      <w:pPr>
        <w:spacing w:line="240" w:lineRule="auto"/>
        <w:rPr>
          <w:b/>
        </w:rPr>
      </w:pPr>
    </w:p>
    <w:p w:rsidR="00AD33B9" w:rsidRDefault="00AD33B9" w:rsidP="00467337">
      <w:pPr>
        <w:spacing w:line="240" w:lineRule="auto"/>
        <w:rPr>
          <w:b/>
        </w:rPr>
      </w:pPr>
    </w:p>
    <w:p w:rsidR="00AD33B9" w:rsidRDefault="00AD33B9" w:rsidP="00467337">
      <w:pPr>
        <w:spacing w:line="240" w:lineRule="auto"/>
        <w:rPr>
          <w:b/>
        </w:rPr>
      </w:pPr>
    </w:p>
    <w:p w:rsidR="00AD33B9" w:rsidRDefault="00AD33B9" w:rsidP="00467337">
      <w:pPr>
        <w:spacing w:line="240" w:lineRule="auto"/>
        <w:rPr>
          <w:b/>
        </w:rPr>
      </w:pPr>
    </w:p>
    <w:p w:rsidR="00AD33B9" w:rsidRDefault="00AD33B9" w:rsidP="00467337">
      <w:pPr>
        <w:spacing w:line="240" w:lineRule="auto"/>
        <w:rPr>
          <w:b/>
        </w:rPr>
      </w:pPr>
    </w:p>
    <w:p w:rsidR="00AD33B9" w:rsidRDefault="00AD33B9" w:rsidP="00467337">
      <w:pPr>
        <w:spacing w:line="240" w:lineRule="auto"/>
        <w:rPr>
          <w:b/>
        </w:rPr>
      </w:pPr>
    </w:p>
    <w:p w:rsidR="00F65C67" w:rsidRPr="00F65C67" w:rsidRDefault="00F65C67" w:rsidP="00467337">
      <w:pPr>
        <w:spacing w:line="240" w:lineRule="auto"/>
        <w:rPr>
          <w:b/>
          <w:sz w:val="22"/>
          <w:szCs w:val="22"/>
        </w:rPr>
      </w:pPr>
      <w:r w:rsidRPr="00F65C67">
        <w:rPr>
          <w:b/>
        </w:rPr>
        <w:lastRenderedPageBreak/>
        <w:t>Výpočet ekonomické přidané hodnoty EVA:</w:t>
      </w:r>
    </w:p>
    <w:p w:rsidR="00467337" w:rsidRPr="003E341A" w:rsidRDefault="00467337" w:rsidP="00467337">
      <w:pPr>
        <w:spacing w:line="240" w:lineRule="auto"/>
        <w:rPr>
          <w:sz w:val="22"/>
          <w:szCs w:val="22"/>
        </w:rPr>
      </w:pPr>
      <w:r w:rsidRPr="003E341A">
        <w:rPr>
          <w:sz w:val="22"/>
          <w:szCs w:val="22"/>
        </w:rPr>
        <w:t xml:space="preserve">Tabulka </w:t>
      </w:r>
      <w:r w:rsidR="005F105D">
        <w:rPr>
          <w:sz w:val="22"/>
          <w:szCs w:val="22"/>
        </w:rPr>
        <w:t>3</w:t>
      </w:r>
      <w:r w:rsidR="00AD33B9">
        <w:rPr>
          <w:sz w:val="22"/>
          <w:szCs w:val="22"/>
        </w:rPr>
        <w:t>0</w:t>
      </w:r>
      <w:r w:rsidRPr="003E341A">
        <w:rPr>
          <w:sz w:val="22"/>
          <w:szCs w:val="22"/>
        </w:rPr>
        <w:t xml:space="preserve"> </w:t>
      </w:r>
      <w:r>
        <w:rPr>
          <w:sz w:val="22"/>
          <w:szCs w:val="22"/>
        </w:rPr>
        <w:t>Ekonomická přidaná hodnota EVA</w:t>
      </w:r>
      <w:r w:rsidRPr="003E341A">
        <w:rPr>
          <w:sz w:val="22"/>
          <w:szCs w:val="22"/>
        </w:rPr>
        <w:t xml:space="preserve"> </w:t>
      </w:r>
      <w:r>
        <w:rPr>
          <w:sz w:val="22"/>
          <w:szCs w:val="22"/>
        </w:rPr>
        <w:t>(</w:t>
      </w:r>
      <w:proofErr w:type="spellStart"/>
      <w:r>
        <w:rPr>
          <w:sz w:val="22"/>
          <w:szCs w:val="22"/>
        </w:rPr>
        <w:t>Neumaierovi</w:t>
      </w:r>
      <w:proofErr w:type="spellEnd"/>
      <w:r>
        <w:rPr>
          <w:sz w:val="22"/>
          <w:szCs w:val="22"/>
        </w:rPr>
        <w:t>)</w:t>
      </w:r>
    </w:p>
    <w:tbl>
      <w:tblPr>
        <w:tblW w:w="7178"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4A0"/>
      </w:tblPr>
      <w:tblGrid>
        <w:gridCol w:w="2075"/>
        <w:gridCol w:w="1275"/>
        <w:gridCol w:w="1276"/>
        <w:gridCol w:w="1276"/>
        <w:gridCol w:w="1276"/>
      </w:tblGrid>
      <w:tr w:rsidR="00572F75" w:rsidTr="00F65C67">
        <w:tc>
          <w:tcPr>
            <w:tcW w:w="2075" w:type="dxa"/>
            <w:tcBorders>
              <w:top w:val="single" w:sz="12" w:space="0" w:color="auto"/>
              <w:bottom w:val="single" w:sz="12" w:space="0" w:color="auto"/>
              <w:right w:val="single" w:sz="4" w:space="0" w:color="auto"/>
            </w:tcBorders>
          </w:tcPr>
          <w:p w:rsidR="00572F75" w:rsidRPr="00F328B9" w:rsidRDefault="00572F75" w:rsidP="00B3102F">
            <w:pPr>
              <w:pStyle w:val="Tabulka-text"/>
            </w:pPr>
          </w:p>
        </w:tc>
        <w:tc>
          <w:tcPr>
            <w:tcW w:w="1275" w:type="dxa"/>
            <w:tcBorders>
              <w:top w:val="single" w:sz="12" w:space="0" w:color="auto"/>
              <w:left w:val="single" w:sz="4" w:space="0" w:color="auto"/>
              <w:bottom w:val="single" w:sz="12" w:space="0" w:color="auto"/>
            </w:tcBorders>
          </w:tcPr>
          <w:p w:rsidR="00572F75" w:rsidRPr="0060294C" w:rsidRDefault="00572F75" w:rsidP="00B3102F">
            <w:pPr>
              <w:pStyle w:val="Tabulka-text"/>
              <w:rPr>
                <w:b/>
              </w:rPr>
            </w:pPr>
            <w:r w:rsidRPr="0060294C">
              <w:rPr>
                <w:b/>
              </w:rPr>
              <w:t>200</w:t>
            </w:r>
            <w:r>
              <w:rPr>
                <w:b/>
              </w:rPr>
              <w:t>7</w:t>
            </w:r>
          </w:p>
        </w:tc>
        <w:tc>
          <w:tcPr>
            <w:tcW w:w="1276" w:type="dxa"/>
            <w:tcBorders>
              <w:top w:val="single" w:sz="12" w:space="0" w:color="auto"/>
              <w:bottom w:val="single" w:sz="12" w:space="0" w:color="auto"/>
            </w:tcBorders>
          </w:tcPr>
          <w:p w:rsidR="00572F75" w:rsidRPr="0060294C" w:rsidRDefault="00572F75" w:rsidP="00B3102F">
            <w:pPr>
              <w:pStyle w:val="Tabulka-text"/>
              <w:rPr>
                <w:b/>
              </w:rPr>
            </w:pPr>
            <w:r w:rsidRPr="0060294C">
              <w:rPr>
                <w:b/>
              </w:rPr>
              <w:t>200</w:t>
            </w:r>
            <w:r>
              <w:rPr>
                <w:b/>
              </w:rPr>
              <w:t>8</w:t>
            </w:r>
          </w:p>
        </w:tc>
        <w:tc>
          <w:tcPr>
            <w:tcW w:w="1276" w:type="dxa"/>
            <w:tcBorders>
              <w:top w:val="single" w:sz="12" w:space="0" w:color="auto"/>
              <w:bottom w:val="single" w:sz="12" w:space="0" w:color="auto"/>
            </w:tcBorders>
          </w:tcPr>
          <w:p w:rsidR="00572F75" w:rsidRPr="0060294C" w:rsidRDefault="00572F75" w:rsidP="00B3102F">
            <w:pPr>
              <w:pStyle w:val="Tabulka-text"/>
              <w:rPr>
                <w:b/>
              </w:rPr>
            </w:pPr>
            <w:r w:rsidRPr="0060294C">
              <w:rPr>
                <w:b/>
              </w:rPr>
              <w:t>200</w:t>
            </w:r>
            <w:r>
              <w:rPr>
                <w:b/>
              </w:rPr>
              <w:t>9</w:t>
            </w:r>
          </w:p>
        </w:tc>
        <w:tc>
          <w:tcPr>
            <w:tcW w:w="1276" w:type="dxa"/>
            <w:tcBorders>
              <w:top w:val="single" w:sz="12" w:space="0" w:color="auto"/>
              <w:bottom w:val="single" w:sz="12" w:space="0" w:color="auto"/>
            </w:tcBorders>
          </w:tcPr>
          <w:p w:rsidR="00572F75" w:rsidRPr="0060294C" w:rsidRDefault="00572F75" w:rsidP="00B3102F">
            <w:pPr>
              <w:pStyle w:val="Tabulka-text"/>
              <w:rPr>
                <w:b/>
              </w:rPr>
            </w:pPr>
            <w:r w:rsidRPr="0060294C">
              <w:rPr>
                <w:b/>
              </w:rPr>
              <w:t>20</w:t>
            </w:r>
            <w:r>
              <w:rPr>
                <w:b/>
              </w:rPr>
              <w:t>10</w:t>
            </w:r>
          </w:p>
        </w:tc>
      </w:tr>
      <w:tr w:rsidR="00865944" w:rsidTr="00F65C67">
        <w:tc>
          <w:tcPr>
            <w:tcW w:w="2075" w:type="dxa"/>
            <w:tcBorders>
              <w:top w:val="single" w:sz="12" w:space="0" w:color="auto"/>
              <w:right w:val="single" w:sz="4" w:space="0" w:color="auto"/>
            </w:tcBorders>
          </w:tcPr>
          <w:p w:rsidR="00865944" w:rsidRPr="00ED67B9" w:rsidRDefault="00865944" w:rsidP="00B3102F">
            <w:pPr>
              <w:pStyle w:val="Tabulka-text"/>
              <w:jc w:val="left"/>
            </w:pPr>
            <w:r>
              <w:t>ROE</w:t>
            </w:r>
          </w:p>
        </w:tc>
        <w:tc>
          <w:tcPr>
            <w:tcW w:w="1275" w:type="dxa"/>
            <w:tcBorders>
              <w:top w:val="single" w:sz="12" w:space="0" w:color="auto"/>
              <w:left w:val="single" w:sz="4" w:space="0" w:color="auto"/>
            </w:tcBorders>
          </w:tcPr>
          <w:p w:rsidR="00865944" w:rsidRPr="00F328B9" w:rsidRDefault="00865944" w:rsidP="00046A48">
            <w:pPr>
              <w:pStyle w:val="Tabulka-text"/>
              <w:jc w:val="right"/>
            </w:pPr>
            <w:r>
              <w:t>29,5%</w:t>
            </w:r>
          </w:p>
        </w:tc>
        <w:tc>
          <w:tcPr>
            <w:tcW w:w="1276" w:type="dxa"/>
            <w:tcBorders>
              <w:top w:val="single" w:sz="12" w:space="0" w:color="auto"/>
            </w:tcBorders>
          </w:tcPr>
          <w:p w:rsidR="00865944" w:rsidRPr="00F328B9" w:rsidRDefault="00865944" w:rsidP="00046A48">
            <w:pPr>
              <w:pStyle w:val="Tabulka-text"/>
              <w:jc w:val="right"/>
            </w:pPr>
            <w:r>
              <w:t>0,5%</w:t>
            </w:r>
          </w:p>
        </w:tc>
        <w:tc>
          <w:tcPr>
            <w:tcW w:w="1276" w:type="dxa"/>
            <w:tcBorders>
              <w:top w:val="single" w:sz="12" w:space="0" w:color="auto"/>
            </w:tcBorders>
          </w:tcPr>
          <w:p w:rsidR="00865944" w:rsidRPr="00F328B9" w:rsidRDefault="00865944" w:rsidP="00046A48">
            <w:pPr>
              <w:pStyle w:val="Tabulka-text"/>
              <w:jc w:val="right"/>
            </w:pPr>
            <w:r>
              <w:t>0,6%</w:t>
            </w:r>
          </w:p>
        </w:tc>
        <w:tc>
          <w:tcPr>
            <w:tcW w:w="1276" w:type="dxa"/>
            <w:tcBorders>
              <w:top w:val="single" w:sz="12" w:space="0" w:color="auto"/>
            </w:tcBorders>
          </w:tcPr>
          <w:p w:rsidR="00865944" w:rsidRDefault="00865944" w:rsidP="00046A48">
            <w:pPr>
              <w:pStyle w:val="Tabulka-text"/>
              <w:jc w:val="right"/>
            </w:pPr>
            <w:r>
              <w:t>0,1%</w:t>
            </w:r>
          </w:p>
        </w:tc>
      </w:tr>
      <w:tr w:rsidR="00572F75" w:rsidTr="00F65C67">
        <w:tc>
          <w:tcPr>
            <w:tcW w:w="2075" w:type="dxa"/>
            <w:tcBorders>
              <w:right w:val="single" w:sz="4" w:space="0" w:color="auto"/>
            </w:tcBorders>
          </w:tcPr>
          <w:p w:rsidR="00572F75" w:rsidRPr="00ED67B9" w:rsidRDefault="000858A0" w:rsidP="00B3102F">
            <w:pPr>
              <w:pStyle w:val="Tabulka-text"/>
              <w:jc w:val="left"/>
            </w:pPr>
            <w:r>
              <w:t>r</w:t>
            </w:r>
            <w:r w:rsidRPr="006E32DF">
              <w:rPr>
                <w:vertAlign w:val="subscript"/>
              </w:rPr>
              <w:t>e</w:t>
            </w:r>
          </w:p>
        </w:tc>
        <w:tc>
          <w:tcPr>
            <w:tcW w:w="1275" w:type="dxa"/>
            <w:tcBorders>
              <w:left w:val="single" w:sz="4" w:space="0" w:color="auto"/>
            </w:tcBorders>
          </w:tcPr>
          <w:p w:rsidR="00572F75" w:rsidRPr="00F328B9" w:rsidRDefault="00572F75" w:rsidP="00046A48">
            <w:pPr>
              <w:pStyle w:val="Tabulka-text"/>
              <w:jc w:val="right"/>
            </w:pPr>
            <w:r>
              <w:t>2</w:t>
            </w:r>
            <w:r w:rsidR="000858A0">
              <w:t>2</w:t>
            </w:r>
            <w:r>
              <w:t>,</w:t>
            </w:r>
            <w:r w:rsidR="000858A0">
              <w:t>2</w:t>
            </w:r>
            <w:r>
              <w:t>%</w:t>
            </w:r>
          </w:p>
        </w:tc>
        <w:tc>
          <w:tcPr>
            <w:tcW w:w="1276" w:type="dxa"/>
          </w:tcPr>
          <w:p w:rsidR="00572F75" w:rsidRPr="00F328B9" w:rsidRDefault="00572F75" w:rsidP="00046A48">
            <w:pPr>
              <w:pStyle w:val="Tabulka-text"/>
              <w:jc w:val="right"/>
            </w:pPr>
            <w:r>
              <w:t>3</w:t>
            </w:r>
            <w:r w:rsidR="000858A0">
              <w:t>1</w:t>
            </w:r>
            <w:r>
              <w:t>,</w:t>
            </w:r>
            <w:r w:rsidR="00865944">
              <w:t>6</w:t>
            </w:r>
            <w:r>
              <w:t>%</w:t>
            </w:r>
          </w:p>
        </w:tc>
        <w:tc>
          <w:tcPr>
            <w:tcW w:w="1276" w:type="dxa"/>
          </w:tcPr>
          <w:p w:rsidR="00572F75" w:rsidRPr="00F328B9" w:rsidRDefault="00572F75" w:rsidP="00046A48">
            <w:pPr>
              <w:pStyle w:val="Tabulka-text"/>
              <w:jc w:val="right"/>
            </w:pPr>
            <w:r>
              <w:t>30,</w:t>
            </w:r>
            <w:r w:rsidR="00865944">
              <w:t>9</w:t>
            </w:r>
            <w:r>
              <w:t>%</w:t>
            </w:r>
          </w:p>
        </w:tc>
        <w:tc>
          <w:tcPr>
            <w:tcW w:w="1276" w:type="dxa"/>
          </w:tcPr>
          <w:p w:rsidR="00572F75" w:rsidRPr="00F328B9" w:rsidRDefault="00572F75" w:rsidP="00046A48">
            <w:pPr>
              <w:pStyle w:val="Tabulka-text"/>
              <w:jc w:val="right"/>
            </w:pPr>
            <w:r>
              <w:t>2</w:t>
            </w:r>
            <w:r w:rsidR="00865944">
              <w:t>9</w:t>
            </w:r>
            <w:r>
              <w:t>,</w:t>
            </w:r>
            <w:r w:rsidR="00865944">
              <w:t>0</w:t>
            </w:r>
            <w:r>
              <w:t>%</w:t>
            </w:r>
          </w:p>
        </w:tc>
      </w:tr>
      <w:tr w:rsidR="00801CB3" w:rsidTr="00F65C67">
        <w:tc>
          <w:tcPr>
            <w:tcW w:w="2075" w:type="dxa"/>
            <w:tcBorders>
              <w:right w:val="single" w:sz="4" w:space="0" w:color="auto"/>
            </w:tcBorders>
          </w:tcPr>
          <w:p w:rsidR="00801CB3" w:rsidRDefault="00801CB3" w:rsidP="000858A0">
            <w:pPr>
              <w:pStyle w:val="Tabulka-text"/>
              <w:jc w:val="left"/>
            </w:pPr>
            <w:proofErr w:type="spellStart"/>
            <w:r>
              <w:t>Spread</w:t>
            </w:r>
            <w:proofErr w:type="spellEnd"/>
            <w:r>
              <w:t xml:space="preserve"> </w:t>
            </w:r>
            <w:proofErr w:type="gramStart"/>
            <w:r>
              <w:t>zisku</w:t>
            </w:r>
            <w:r w:rsidR="000858A0">
              <w:t xml:space="preserve">      (ROE</w:t>
            </w:r>
            <w:proofErr w:type="gramEnd"/>
            <w:r w:rsidR="000858A0">
              <w:t xml:space="preserve"> -  r</w:t>
            </w:r>
            <w:r w:rsidR="000858A0" w:rsidRPr="006E32DF">
              <w:rPr>
                <w:vertAlign w:val="subscript"/>
              </w:rPr>
              <w:t>e</w:t>
            </w:r>
            <w:r w:rsidR="000858A0">
              <w:t>)</w:t>
            </w:r>
            <w:r w:rsidR="000858A0">
              <w:rPr>
                <w:vertAlign w:val="subscript"/>
              </w:rPr>
              <w:t xml:space="preserve"> </w:t>
            </w:r>
          </w:p>
        </w:tc>
        <w:tc>
          <w:tcPr>
            <w:tcW w:w="1275" w:type="dxa"/>
            <w:tcBorders>
              <w:left w:val="single" w:sz="4" w:space="0" w:color="auto"/>
            </w:tcBorders>
          </w:tcPr>
          <w:p w:rsidR="00801CB3" w:rsidRDefault="00865944" w:rsidP="00046A48">
            <w:pPr>
              <w:pStyle w:val="Tabulka-text"/>
              <w:jc w:val="right"/>
            </w:pPr>
            <w:r>
              <w:t>7</w:t>
            </w:r>
            <w:r w:rsidR="007E3DAC">
              <w:t>,</w:t>
            </w:r>
            <w:r>
              <w:t>3</w:t>
            </w:r>
            <w:r w:rsidR="007E3DAC">
              <w:t>%</w:t>
            </w:r>
          </w:p>
        </w:tc>
        <w:tc>
          <w:tcPr>
            <w:tcW w:w="1276" w:type="dxa"/>
          </w:tcPr>
          <w:p w:rsidR="00801CB3" w:rsidRDefault="007E3DAC" w:rsidP="00046A48">
            <w:pPr>
              <w:pStyle w:val="Tabulka-text"/>
              <w:jc w:val="right"/>
            </w:pPr>
            <w:r>
              <w:t>-3</w:t>
            </w:r>
            <w:r w:rsidR="00865944">
              <w:t>1</w:t>
            </w:r>
            <w:r>
              <w:t>,</w:t>
            </w:r>
            <w:r w:rsidR="00865944">
              <w:t>1</w:t>
            </w:r>
            <w:r>
              <w:t>%</w:t>
            </w:r>
          </w:p>
        </w:tc>
        <w:tc>
          <w:tcPr>
            <w:tcW w:w="1276" w:type="dxa"/>
          </w:tcPr>
          <w:p w:rsidR="00801CB3" w:rsidRDefault="007E3DAC" w:rsidP="00046A48">
            <w:pPr>
              <w:pStyle w:val="Tabulka-text"/>
              <w:jc w:val="right"/>
            </w:pPr>
            <w:r>
              <w:t>-</w:t>
            </w:r>
            <w:r w:rsidR="00865944">
              <w:t>30</w:t>
            </w:r>
            <w:r>
              <w:t>,</w:t>
            </w:r>
            <w:r w:rsidR="00865944">
              <w:t>3</w:t>
            </w:r>
            <w:r>
              <w:t>%</w:t>
            </w:r>
          </w:p>
        </w:tc>
        <w:tc>
          <w:tcPr>
            <w:tcW w:w="1276" w:type="dxa"/>
          </w:tcPr>
          <w:p w:rsidR="00801CB3" w:rsidRDefault="007E3DAC" w:rsidP="00046A48">
            <w:pPr>
              <w:pStyle w:val="Tabulka-text"/>
              <w:jc w:val="right"/>
            </w:pPr>
            <w:r>
              <w:t>-2</w:t>
            </w:r>
            <w:r w:rsidR="00865944">
              <w:t>8</w:t>
            </w:r>
            <w:r>
              <w:t>,</w:t>
            </w:r>
            <w:r w:rsidR="00865944">
              <w:t>9</w:t>
            </w:r>
            <w:r>
              <w:t>%</w:t>
            </w:r>
          </w:p>
        </w:tc>
      </w:tr>
      <w:tr w:rsidR="00572F75" w:rsidTr="00F65C67">
        <w:tc>
          <w:tcPr>
            <w:tcW w:w="2075" w:type="dxa"/>
            <w:tcBorders>
              <w:right w:val="single" w:sz="4" w:space="0" w:color="auto"/>
            </w:tcBorders>
          </w:tcPr>
          <w:p w:rsidR="00572F75" w:rsidRPr="00ED67B9" w:rsidRDefault="00572F75" w:rsidP="00B3102F">
            <w:pPr>
              <w:pStyle w:val="Tabulka-text"/>
              <w:jc w:val="left"/>
            </w:pPr>
            <w:r>
              <w:t>VK</w:t>
            </w:r>
          </w:p>
        </w:tc>
        <w:tc>
          <w:tcPr>
            <w:tcW w:w="1275" w:type="dxa"/>
            <w:tcBorders>
              <w:left w:val="single" w:sz="4" w:space="0" w:color="auto"/>
            </w:tcBorders>
          </w:tcPr>
          <w:p w:rsidR="00572F75" w:rsidRPr="00F328B9" w:rsidRDefault="00572F75" w:rsidP="00046A48">
            <w:pPr>
              <w:pStyle w:val="Tabulka-text"/>
              <w:jc w:val="right"/>
            </w:pPr>
            <w:r>
              <w:t>17 215</w:t>
            </w:r>
          </w:p>
        </w:tc>
        <w:tc>
          <w:tcPr>
            <w:tcW w:w="1276" w:type="dxa"/>
          </w:tcPr>
          <w:p w:rsidR="00572F75" w:rsidRPr="00F328B9" w:rsidRDefault="00572F75" w:rsidP="00046A48">
            <w:pPr>
              <w:pStyle w:val="Tabulka-text"/>
              <w:jc w:val="right"/>
            </w:pPr>
            <w:r>
              <w:t>30 715</w:t>
            </w:r>
          </w:p>
        </w:tc>
        <w:tc>
          <w:tcPr>
            <w:tcW w:w="1276" w:type="dxa"/>
          </w:tcPr>
          <w:p w:rsidR="00572F75" w:rsidRPr="00F328B9" w:rsidRDefault="00572F75" w:rsidP="00046A48">
            <w:pPr>
              <w:pStyle w:val="Tabulka-text"/>
              <w:jc w:val="right"/>
            </w:pPr>
            <w:r>
              <w:t>30 905</w:t>
            </w:r>
          </w:p>
        </w:tc>
        <w:tc>
          <w:tcPr>
            <w:tcW w:w="1276" w:type="dxa"/>
          </w:tcPr>
          <w:p w:rsidR="00572F75" w:rsidRPr="00F328B9" w:rsidRDefault="00572F75" w:rsidP="00046A48">
            <w:pPr>
              <w:pStyle w:val="Tabulka-text"/>
              <w:jc w:val="right"/>
            </w:pPr>
            <w:r>
              <w:t>30 927</w:t>
            </w:r>
          </w:p>
        </w:tc>
      </w:tr>
      <w:tr w:rsidR="00572F75" w:rsidTr="00F65C67">
        <w:tc>
          <w:tcPr>
            <w:tcW w:w="2075" w:type="dxa"/>
            <w:tcBorders>
              <w:right w:val="single" w:sz="4" w:space="0" w:color="auto"/>
            </w:tcBorders>
          </w:tcPr>
          <w:p w:rsidR="00572F75" w:rsidRPr="00ED67B9" w:rsidRDefault="00572F75" w:rsidP="00B3102F">
            <w:pPr>
              <w:pStyle w:val="Tabulka-text"/>
              <w:jc w:val="left"/>
            </w:pPr>
            <w:r>
              <w:t>EVA</w:t>
            </w:r>
          </w:p>
        </w:tc>
        <w:tc>
          <w:tcPr>
            <w:tcW w:w="1275" w:type="dxa"/>
            <w:tcBorders>
              <w:left w:val="single" w:sz="4" w:space="0" w:color="auto"/>
            </w:tcBorders>
          </w:tcPr>
          <w:p w:rsidR="00572F75" w:rsidRPr="00F328B9" w:rsidRDefault="00865944" w:rsidP="00046A48">
            <w:pPr>
              <w:pStyle w:val="Tabulka-text"/>
              <w:jc w:val="right"/>
            </w:pPr>
            <w:r>
              <w:t>1 257</w:t>
            </w:r>
          </w:p>
        </w:tc>
        <w:tc>
          <w:tcPr>
            <w:tcW w:w="1276" w:type="dxa"/>
          </w:tcPr>
          <w:p w:rsidR="00572F75" w:rsidRPr="00F328B9" w:rsidRDefault="00865944" w:rsidP="00046A48">
            <w:pPr>
              <w:pStyle w:val="Tabulka-text"/>
              <w:jc w:val="right"/>
            </w:pPr>
            <w:r>
              <w:t>-9 552</w:t>
            </w:r>
          </w:p>
        </w:tc>
        <w:tc>
          <w:tcPr>
            <w:tcW w:w="1276" w:type="dxa"/>
          </w:tcPr>
          <w:p w:rsidR="00572F75" w:rsidRPr="00F328B9" w:rsidRDefault="00572F75" w:rsidP="00046A48">
            <w:pPr>
              <w:pStyle w:val="Tabulka-text"/>
              <w:jc w:val="right"/>
            </w:pPr>
            <w:r>
              <w:t xml:space="preserve">-9 </w:t>
            </w:r>
            <w:r w:rsidR="00865944">
              <w:t>364</w:t>
            </w:r>
          </w:p>
        </w:tc>
        <w:tc>
          <w:tcPr>
            <w:tcW w:w="1276" w:type="dxa"/>
          </w:tcPr>
          <w:p w:rsidR="00572F75" w:rsidRPr="00F328B9" w:rsidRDefault="00572F75" w:rsidP="00046A48">
            <w:pPr>
              <w:pStyle w:val="Tabulka-text"/>
              <w:jc w:val="right"/>
            </w:pPr>
            <w:r>
              <w:t>-</w:t>
            </w:r>
            <w:r w:rsidR="00865944">
              <w:t>8</w:t>
            </w:r>
            <w:r>
              <w:t xml:space="preserve"> </w:t>
            </w:r>
            <w:r w:rsidR="00865944">
              <w:t>938</w:t>
            </w:r>
          </w:p>
        </w:tc>
      </w:tr>
      <w:tr w:rsidR="00572F75" w:rsidRPr="00E9652D" w:rsidTr="00F65C67">
        <w:tc>
          <w:tcPr>
            <w:tcW w:w="2075" w:type="dxa"/>
            <w:tcBorders>
              <w:right w:val="single" w:sz="4" w:space="0" w:color="auto"/>
            </w:tcBorders>
          </w:tcPr>
          <w:p w:rsidR="00572F75" w:rsidRPr="005545F6" w:rsidRDefault="00572F75" w:rsidP="00B3102F">
            <w:pPr>
              <w:pStyle w:val="Tabulka-text"/>
              <w:jc w:val="left"/>
              <w:rPr>
                <w:b/>
              </w:rPr>
            </w:pPr>
            <w:r>
              <w:rPr>
                <w:b/>
              </w:rPr>
              <w:t xml:space="preserve"> </w:t>
            </w:r>
            <w:r w:rsidR="00801CB3">
              <w:rPr>
                <w:b/>
              </w:rPr>
              <w:t>H</w:t>
            </w:r>
            <w:r>
              <w:rPr>
                <w:b/>
              </w:rPr>
              <w:t>odnocení</w:t>
            </w:r>
          </w:p>
        </w:tc>
        <w:tc>
          <w:tcPr>
            <w:tcW w:w="1275" w:type="dxa"/>
            <w:tcBorders>
              <w:left w:val="single" w:sz="4" w:space="0" w:color="auto"/>
            </w:tcBorders>
          </w:tcPr>
          <w:p w:rsidR="00572F75" w:rsidRPr="00E9652D" w:rsidRDefault="00572F75" w:rsidP="00B3102F">
            <w:pPr>
              <w:pStyle w:val="Tabulka-text"/>
              <w:rPr>
                <w:b/>
              </w:rPr>
            </w:pPr>
            <w:r>
              <w:rPr>
                <w:b/>
              </w:rPr>
              <w:t>Podnik tvoří hodnotu</w:t>
            </w:r>
          </w:p>
        </w:tc>
        <w:tc>
          <w:tcPr>
            <w:tcW w:w="1276" w:type="dxa"/>
          </w:tcPr>
          <w:p w:rsidR="00572F75" w:rsidRPr="00E9652D" w:rsidRDefault="00572F75" w:rsidP="00B3102F">
            <w:pPr>
              <w:pStyle w:val="Tabulka-text"/>
              <w:rPr>
                <w:b/>
              </w:rPr>
            </w:pPr>
            <w:r>
              <w:rPr>
                <w:b/>
              </w:rPr>
              <w:t>Podnik ničí hodnotu</w:t>
            </w:r>
          </w:p>
        </w:tc>
        <w:tc>
          <w:tcPr>
            <w:tcW w:w="1276" w:type="dxa"/>
          </w:tcPr>
          <w:p w:rsidR="00572F75" w:rsidRPr="00E9652D" w:rsidRDefault="00572F75" w:rsidP="00B3102F">
            <w:pPr>
              <w:pStyle w:val="Tabulka-text"/>
              <w:rPr>
                <w:b/>
              </w:rPr>
            </w:pPr>
            <w:r>
              <w:rPr>
                <w:b/>
              </w:rPr>
              <w:t>Podnik ničí hodnotu</w:t>
            </w:r>
          </w:p>
        </w:tc>
        <w:tc>
          <w:tcPr>
            <w:tcW w:w="1276" w:type="dxa"/>
          </w:tcPr>
          <w:p w:rsidR="00572F75" w:rsidRPr="00E9652D" w:rsidRDefault="00572F75" w:rsidP="00B3102F">
            <w:pPr>
              <w:pStyle w:val="Tabulka-text"/>
              <w:rPr>
                <w:b/>
              </w:rPr>
            </w:pPr>
            <w:r>
              <w:rPr>
                <w:b/>
              </w:rPr>
              <w:t>Podnik ničí hodnotu</w:t>
            </w:r>
          </w:p>
        </w:tc>
      </w:tr>
    </w:tbl>
    <w:p w:rsidR="00B37BC7" w:rsidRDefault="00D27FC5" w:rsidP="00AF7149">
      <w:pPr>
        <w:pStyle w:val="Tabulka-pramen"/>
      </w:pPr>
      <w:r>
        <w:t>Zdroj: vlastní výpočet</w:t>
      </w:r>
    </w:p>
    <w:p w:rsidR="00AD33B9" w:rsidRDefault="00AD33B9" w:rsidP="00AD33B9">
      <w:pPr>
        <w:pStyle w:val="Nadpis2"/>
        <w:numPr>
          <w:ilvl w:val="1"/>
          <w:numId w:val="12"/>
        </w:numPr>
        <w:rPr>
          <w:bCs w:val="0"/>
        </w:rPr>
      </w:pPr>
      <w:bookmarkStart w:id="37" w:name="_Toc310319050"/>
      <w:r>
        <w:rPr>
          <w:bCs w:val="0"/>
        </w:rPr>
        <w:t xml:space="preserve">Porovnání </w:t>
      </w:r>
      <w:r w:rsidR="007D2537">
        <w:rPr>
          <w:bCs w:val="0"/>
        </w:rPr>
        <w:t xml:space="preserve">vybraných ukazatelů </w:t>
      </w:r>
      <w:r>
        <w:rPr>
          <w:bCs w:val="0"/>
        </w:rPr>
        <w:t>s odvětvovými ukazateli v ČR</w:t>
      </w:r>
      <w:bookmarkEnd w:id="37"/>
    </w:p>
    <w:p w:rsidR="00CC0463" w:rsidRDefault="00CC0463" w:rsidP="00DF6FD7">
      <w:r>
        <w:t>Porovnávaným odvětvím je zpracovatelský průmysl, kam společnost PATRON Bohemia a.s. svým za</w:t>
      </w:r>
      <w:r w:rsidR="005E2649">
        <w:t xml:space="preserve">měřením </w:t>
      </w:r>
      <w:r>
        <w:t>patří.</w:t>
      </w:r>
      <w:r w:rsidR="00DF6FD7">
        <w:t xml:space="preserve"> Porovnání je provedeno s průměrem v odvětví a s nejlepšími podniky v odvětví (kategorie I – podniky tvořící hodnotu). </w:t>
      </w:r>
      <w:r w:rsidR="00816786">
        <w:t>(zdroj:www.mpo.cz)</w:t>
      </w:r>
    </w:p>
    <w:p w:rsidR="00DF6FD7" w:rsidRDefault="00DF6FD7" w:rsidP="00DF6FD7">
      <w:r>
        <w:t>V roce 2007</w:t>
      </w:r>
      <w:r w:rsidR="002D0DF1">
        <w:t xml:space="preserve"> podnik měl dvojnásobně vyšší náklady na vlastní kapitál, než byl průměr odvětví a téměř trojnásobně než nejlepší podniky. Rentabilita vlastního kapitálu byla nad úrovní nejlepších podniků v odvětví. V rentabilitě aktiv se podnik zařadil mezi průměr odvětví. Běžnou likviditu měl na nižší (horší) úrovni než byl průměr v odvětví.</w:t>
      </w:r>
    </w:p>
    <w:p w:rsidR="00CC0463" w:rsidRPr="003E341A" w:rsidRDefault="00CC0463" w:rsidP="00CC0463">
      <w:pPr>
        <w:spacing w:line="240" w:lineRule="auto"/>
        <w:rPr>
          <w:sz w:val="22"/>
          <w:szCs w:val="22"/>
        </w:rPr>
      </w:pPr>
      <w:r w:rsidRPr="003E341A">
        <w:rPr>
          <w:sz w:val="22"/>
          <w:szCs w:val="22"/>
        </w:rPr>
        <w:t xml:space="preserve">Tabulka </w:t>
      </w:r>
      <w:r>
        <w:rPr>
          <w:sz w:val="22"/>
          <w:szCs w:val="22"/>
        </w:rPr>
        <w:t>31</w:t>
      </w:r>
      <w:r w:rsidRPr="003E341A">
        <w:rPr>
          <w:sz w:val="22"/>
          <w:szCs w:val="22"/>
        </w:rPr>
        <w:t xml:space="preserve"> </w:t>
      </w:r>
      <w:r>
        <w:rPr>
          <w:sz w:val="22"/>
          <w:szCs w:val="22"/>
        </w:rPr>
        <w:t>Srovnání ukazatelů 2007</w:t>
      </w:r>
    </w:p>
    <w:tbl>
      <w:tblPr>
        <w:tblW w:w="7178"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4A0"/>
      </w:tblPr>
      <w:tblGrid>
        <w:gridCol w:w="2075"/>
        <w:gridCol w:w="1701"/>
        <w:gridCol w:w="1701"/>
        <w:gridCol w:w="1701"/>
      </w:tblGrid>
      <w:tr w:rsidR="00CC0463" w:rsidTr="00CC0463">
        <w:tc>
          <w:tcPr>
            <w:tcW w:w="2075" w:type="dxa"/>
            <w:tcBorders>
              <w:top w:val="single" w:sz="12" w:space="0" w:color="auto"/>
              <w:bottom w:val="single" w:sz="12" w:space="0" w:color="auto"/>
              <w:right w:val="single" w:sz="4" w:space="0" w:color="auto"/>
            </w:tcBorders>
          </w:tcPr>
          <w:p w:rsidR="00CC0463" w:rsidRPr="00F328B9" w:rsidRDefault="00CC0463" w:rsidP="00974971">
            <w:pPr>
              <w:pStyle w:val="Tabulka-text"/>
            </w:pPr>
          </w:p>
        </w:tc>
        <w:tc>
          <w:tcPr>
            <w:tcW w:w="1701" w:type="dxa"/>
            <w:tcBorders>
              <w:top w:val="single" w:sz="12" w:space="0" w:color="auto"/>
              <w:left w:val="single" w:sz="4" w:space="0" w:color="auto"/>
              <w:bottom w:val="single" w:sz="12" w:space="0" w:color="auto"/>
            </w:tcBorders>
          </w:tcPr>
          <w:p w:rsidR="00CC0463" w:rsidRPr="0060294C" w:rsidRDefault="00CC0463" w:rsidP="00974971">
            <w:pPr>
              <w:pStyle w:val="Tabulka-text"/>
              <w:rPr>
                <w:b/>
              </w:rPr>
            </w:pPr>
            <w:r>
              <w:rPr>
                <w:b/>
              </w:rPr>
              <w:t>PATRON Bohemia a.s.</w:t>
            </w:r>
          </w:p>
        </w:tc>
        <w:tc>
          <w:tcPr>
            <w:tcW w:w="1701" w:type="dxa"/>
            <w:tcBorders>
              <w:top w:val="single" w:sz="12" w:space="0" w:color="auto"/>
              <w:bottom w:val="single" w:sz="12" w:space="0" w:color="auto"/>
            </w:tcBorders>
          </w:tcPr>
          <w:p w:rsidR="00CC0463" w:rsidRPr="0060294C" w:rsidRDefault="00CC0463" w:rsidP="00CC0463">
            <w:pPr>
              <w:pStyle w:val="Tabulka-text"/>
              <w:rPr>
                <w:b/>
              </w:rPr>
            </w:pPr>
            <w:r>
              <w:rPr>
                <w:b/>
              </w:rPr>
              <w:t>Odvětví</w:t>
            </w:r>
          </w:p>
        </w:tc>
        <w:tc>
          <w:tcPr>
            <w:tcW w:w="1701" w:type="dxa"/>
            <w:tcBorders>
              <w:top w:val="single" w:sz="12" w:space="0" w:color="auto"/>
              <w:bottom w:val="single" w:sz="12" w:space="0" w:color="auto"/>
            </w:tcBorders>
          </w:tcPr>
          <w:p w:rsidR="00CC0463" w:rsidRPr="0060294C" w:rsidRDefault="00CC0463" w:rsidP="00974971">
            <w:pPr>
              <w:pStyle w:val="Tabulka-text"/>
              <w:rPr>
                <w:b/>
              </w:rPr>
            </w:pPr>
            <w:r>
              <w:rPr>
                <w:b/>
              </w:rPr>
              <w:t>Nejlepší podniky</w:t>
            </w:r>
          </w:p>
        </w:tc>
      </w:tr>
      <w:tr w:rsidR="00CC0463" w:rsidTr="00CC0463">
        <w:tc>
          <w:tcPr>
            <w:tcW w:w="2075" w:type="dxa"/>
            <w:tcBorders>
              <w:top w:val="single" w:sz="12" w:space="0" w:color="auto"/>
              <w:right w:val="single" w:sz="4" w:space="0" w:color="auto"/>
            </w:tcBorders>
          </w:tcPr>
          <w:p w:rsidR="00CC0463" w:rsidRPr="00ED67B9" w:rsidRDefault="00CC0463" w:rsidP="00974971">
            <w:pPr>
              <w:pStyle w:val="Tabulka-text"/>
              <w:jc w:val="left"/>
            </w:pPr>
            <w:r>
              <w:t>r</w:t>
            </w:r>
            <w:r w:rsidRPr="006E32DF">
              <w:rPr>
                <w:vertAlign w:val="subscript"/>
              </w:rPr>
              <w:t>e</w:t>
            </w:r>
          </w:p>
        </w:tc>
        <w:tc>
          <w:tcPr>
            <w:tcW w:w="1701" w:type="dxa"/>
            <w:tcBorders>
              <w:top w:val="single" w:sz="12" w:space="0" w:color="auto"/>
              <w:left w:val="single" w:sz="4" w:space="0" w:color="auto"/>
            </w:tcBorders>
          </w:tcPr>
          <w:p w:rsidR="00CC0463" w:rsidRPr="00F328B9" w:rsidRDefault="005E2649" w:rsidP="00046A48">
            <w:pPr>
              <w:pStyle w:val="Tabulka-text"/>
              <w:jc w:val="right"/>
            </w:pPr>
            <w:r>
              <w:t>22,2%</w:t>
            </w:r>
          </w:p>
        </w:tc>
        <w:tc>
          <w:tcPr>
            <w:tcW w:w="1701" w:type="dxa"/>
            <w:tcBorders>
              <w:top w:val="single" w:sz="12" w:space="0" w:color="auto"/>
            </w:tcBorders>
          </w:tcPr>
          <w:p w:rsidR="00CC0463" w:rsidRPr="00F328B9" w:rsidRDefault="00DF6FD7" w:rsidP="00046A48">
            <w:pPr>
              <w:pStyle w:val="Tabulka-text"/>
              <w:jc w:val="right"/>
            </w:pPr>
            <w:r>
              <w:t>10,6%</w:t>
            </w:r>
          </w:p>
        </w:tc>
        <w:tc>
          <w:tcPr>
            <w:tcW w:w="1701" w:type="dxa"/>
            <w:tcBorders>
              <w:top w:val="single" w:sz="12" w:space="0" w:color="auto"/>
            </w:tcBorders>
          </w:tcPr>
          <w:p w:rsidR="00CC0463" w:rsidRPr="00F328B9" w:rsidRDefault="00DF6FD7" w:rsidP="00046A48">
            <w:pPr>
              <w:pStyle w:val="Tabulka-text"/>
              <w:jc w:val="right"/>
            </w:pPr>
            <w:r>
              <w:t>8,4%</w:t>
            </w:r>
          </w:p>
        </w:tc>
      </w:tr>
      <w:tr w:rsidR="00CC0463" w:rsidTr="00CC0463">
        <w:tc>
          <w:tcPr>
            <w:tcW w:w="2075" w:type="dxa"/>
            <w:tcBorders>
              <w:right w:val="single" w:sz="4" w:space="0" w:color="auto"/>
            </w:tcBorders>
          </w:tcPr>
          <w:p w:rsidR="00CC0463" w:rsidRDefault="00CC0463" w:rsidP="00974971">
            <w:pPr>
              <w:pStyle w:val="Tabulka-text"/>
              <w:jc w:val="left"/>
            </w:pPr>
            <w:r>
              <w:t>ROE</w:t>
            </w:r>
          </w:p>
        </w:tc>
        <w:tc>
          <w:tcPr>
            <w:tcW w:w="1701" w:type="dxa"/>
            <w:tcBorders>
              <w:left w:val="single" w:sz="4" w:space="0" w:color="auto"/>
            </w:tcBorders>
          </w:tcPr>
          <w:p w:rsidR="00CC0463" w:rsidRDefault="005E2649" w:rsidP="00046A48">
            <w:pPr>
              <w:pStyle w:val="Tabulka-text"/>
              <w:jc w:val="right"/>
            </w:pPr>
            <w:r>
              <w:t>29,5%</w:t>
            </w:r>
          </w:p>
        </w:tc>
        <w:tc>
          <w:tcPr>
            <w:tcW w:w="1701" w:type="dxa"/>
          </w:tcPr>
          <w:p w:rsidR="00CC0463" w:rsidRDefault="00DF6FD7" w:rsidP="00046A48">
            <w:pPr>
              <w:pStyle w:val="Tabulka-text"/>
              <w:jc w:val="right"/>
            </w:pPr>
            <w:r>
              <w:t>15,1%</w:t>
            </w:r>
          </w:p>
        </w:tc>
        <w:tc>
          <w:tcPr>
            <w:tcW w:w="1701" w:type="dxa"/>
          </w:tcPr>
          <w:p w:rsidR="00CC0463" w:rsidRDefault="00DF6FD7" w:rsidP="00046A48">
            <w:pPr>
              <w:pStyle w:val="Tabulka-text"/>
              <w:jc w:val="right"/>
            </w:pPr>
            <w:r>
              <w:t>24,3%</w:t>
            </w:r>
          </w:p>
        </w:tc>
      </w:tr>
      <w:tr w:rsidR="00CC0463" w:rsidTr="00CC0463">
        <w:tc>
          <w:tcPr>
            <w:tcW w:w="2075" w:type="dxa"/>
            <w:tcBorders>
              <w:right w:val="single" w:sz="4" w:space="0" w:color="auto"/>
            </w:tcBorders>
          </w:tcPr>
          <w:p w:rsidR="00CC0463" w:rsidRPr="00ED67B9" w:rsidRDefault="00CC0463" w:rsidP="00974971">
            <w:pPr>
              <w:pStyle w:val="Tabulka-text"/>
              <w:jc w:val="left"/>
            </w:pPr>
            <w:r>
              <w:t>ROA</w:t>
            </w:r>
          </w:p>
        </w:tc>
        <w:tc>
          <w:tcPr>
            <w:tcW w:w="1701" w:type="dxa"/>
            <w:tcBorders>
              <w:left w:val="single" w:sz="4" w:space="0" w:color="auto"/>
            </w:tcBorders>
          </w:tcPr>
          <w:p w:rsidR="00CC0463" w:rsidRPr="00F328B9" w:rsidRDefault="005B0A2D" w:rsidP="00046A48">
            <w:pPr>
              <w:pStyle w:val="Tabulka-text"/>
              <w:jc w:val="right"/>
            </w:pPr>
            <w:r>
              <w:t>11,1%</w:t>
            </w:r>
          </w:p>
        </w:tc>
        <w:tc>
          <w:tcPr>
            <w:tcW w:w="1701" w:type="dxa"/>
          </w:tcPr>
          <w:p w:rsidR="00CC0463" w:rsidRPr="00F328B9" w:rsidRDefault="00DF6FD7" w:rsidP="00046A48">
            <w:pPr>
              <w:pStyle w:val="Tabulka-text"/>
              <w:jc w:val="right"/>
            </w:pPr>
            <w:r>
              <w:t>11,6%</w:t>
            </w:r>
          </w:p>
        </w:tc>
        <w:tc>
          <w:tcPr>
            <w:tcW w:w="1701" w:type="dxa"/>
          </w:tcPr>
          <w:p w:rsidR="00CC0463" w:rsidRPr="00F328B9" w:rsidRDefault="00DF6FD7" w:rsidP="00046A48">
            <w:pPr>
              <w:pStyle w:val="Tabulka-text"/>
              <w:jc w:val="right"/>
            </w:pPr>
            <w:r>
              <w:t>19,3%</w:t>
            </w:r>
          </w:p>
        </w:tc>
      </w:tr>
      <w:tr w:rsidR="00CC0463" w:rsidTr="00CC0463">
        <w:tc>
          <w:tcPr>
            <w:tcW w:w="2075" w:type="dxa"/>
            <w:tcBorders>
              <w:right w:val="single" w:sz="4" w:space="0" w:color="auto"/>
            </w:tcBorders>
          </w:tcPr>
          <w:p w:rsidR="00CC0463" w:rsidRPr="00ED67B9" w:rsidRDefault="00CC0463" w:rsidP="00974971">
            <w:pPr>
              <w:pStyle w:val="Tabulka-text"/>
              <w:jc w:val="left"/>
            </w:pPr>
            <w:r>
              <w:t>Běžná likvidita</w:t>
            </w:r>
          </w:p>
        </w:tc>
        <w:tc>
          <w:tcPr>
            <w:tcW w:w="1701" w:type="dxa"/>
            <w:tcBorders>
              <w:left w:val="single" w:sz="4" w:space="0" w:color="auto"/>
            </w:tcBorders>
          </w:tcPr>
          <w:p w:rsidR="00CC0463" w:rsidRPr="00F328B9" w:rsidRDefault="005B0A2D" w:rsidP="00046A48">
            <w:pPr>
              <w:pStyle w:val="Tabulka-text"/>
              <w:jc w:val="right"/>
            </w:pPr>
            <w:r>
              <w:t>1,07</w:t>
            </w:r>
          </w:p>
        </w:tc>
        <w:tc>
          <w:tcPr>
            <w:tcW w:w="1701" w:type="dxa"/>
          </w:tcPr>
          <w:p w:rsidR="00CC0463" w:rsidRPr="00F328B9" w:rsidRDefault="00DF6FD7" w:rsidP="00046A48">
            <w:pPr>
              <w:pStyle w:val="Tabulka-text"/>
              <w:jc w:val="right"/>
            </w:pPr>
            <w:r>
              <w:t>1,46</w:t>
            </w:r>
          </w:p>
        </w:tc>
        <w:tc>
          <w:tcPr>
            <w:tcW w:w="1701" w:type="dxa"/>
          </w:tcPr>
          <w:p w:rsidR="00CC0463" w:rsidRPr="00F328B9" w:rsidRDefault="00DF6FD7" w:rsidP="00046A48">
            <w:pPr>
              <w:pStyle w:val="Tabulka-text"/>
              <w:jc w:val="right"/>
            </w:pPr>
            <w:r>
              <w:t>1,85</w:t>
            </w:r>
          </w:p>
        </w:tc>
      </w:tr>
    </w:tbl>
    <w:p w:rsidR="00CC0463" w:rsidRDefault="00CC0463" w:rsidP="00CC0463">
      <w:pPr>
        <w:pStyle w:val="Tabulka-pramen"/>
      </w:pPr>
      <w:r>
        <w:t>Zdroj: vlastní výpočet, MPO</w:t>
      </w:r>
    </w:p>
    <w:p w:rsidR="002D0DF1" w:rsidRDefault="002D0DF1" w:rsidP="002D0DF1">
      <w:r>
        <w:lastRenderedPageBreak/>
        <w:t>V roce 2008 podnik ve všech ukazatelích nedosáhl ani průměru v odvětví. Náklady na vlastní kapitál byly trojnásobně vyšší než průměr odvětví, rentabilita vlastního kapitálu i rentabilita aktiv byly hluboko pod průměrem v odvětví. Běžn</w:t>
      </w:r>
      <w:r w:rsidR="00B73D69">
        <w:t>á</w:t>
      </w:r>
      <w:r>
        <w:t xml:space="preserve"> likvidit</w:t>
      </w:r>
      <w:r w:rsidR="00B73D69">
        <w:t>a</w:t>
      </w:r>
      <w:r>
        <w:t xml:space="preserve"> byla </w:t>
      </w:r>
      <w:r w:rsidR="00B73D69">
        <w:t xml:space="preserve">i </w:t>
      </w:r>
      <w:r>
        <w:t>v tomto období na nižší úrovni než byl průměr v odvětví.</w:t>
      </w:r>
    </w:p>
    <w:p w:rsidR="005B0A2D" w:rsidRPr="003E341A" w:rsidRDefault="005B0A2D" w:rsidP="005B0A2D">
      <w:pPr>
        <w:spacing w:line="240" w:lineRule="auto"/>
        <w:rPr>
          <w:sz w:val="22"/>
          <w:szCs w:val="22"/>
        </w:rPr>
      </w:pPr>
      <w:r w:rsidRPr="003E341A">
        <w:rPr>
          <w:sz w:val="22"/>
          <w:szCs w:val="22"/>
        </w:rPr>
        <w:t xml:space="preserve">Tabulka </w:t>
      </w:r>
      <w:r>
        <w:rPr>
          <w:sz w:val="22"/>
          <w:szCs w:val="22"/>
        </w:rPr>
        <w:t>32</w:t>
      </w:r>
      <w:r w:rsidRPr="003E341A">
        <w:rPr>
          <w:sz w:val="22"/>
          <w:szCs w:val="22"/>
        </w:rPr>
        <w:t xml:space="preserve"> </w:t>
      </w:r>
      <w:r>
        <w:rPr>
          <w:sz w:val="22"/>
          <w:szCs w:val="22"/>
        </w:rPr>
        <w:t>Srovnání ukazatelů 2008</w:t>
      </w:r>
    </w:p>
    <w:tbl>
      <w:tblPr>
        <w:tblW w:w="7178"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4A0"/>
      </w:tblPr>
      <w:tblGrid>
        <w:gridCol w:w="2075"/>
        <w:gridCol w:w="1701"/>
        <w:gridCol w:w="1701"/>
        <w:gridCol w:w="1701"/>
      </w:tblGrid>
      <w:tr w:rsidR="005B0A2D" w:rsidTr="00974971">
        <w:tc>
          <w:tcPr>
            <w:tcW w:w="2075" w:type="dxa"/>
            <w:tcBorders>
              <w:top w:val="single" w:sz="12" w:space="0" w:color="auto"/>
              <w:bottom w:val="single" w:sz="12" w:space="0" w:color="auto"/>
              <w:right w:val="single" w:sz="4" w:space="0" w:color="auto"/>
            </w:tcBorders>
          </w:tcPr>
          <w:p w:rsidR="005B0A2D" w:rsidRPr="00F328B9" w:rsidRDefault="005B0A2D" w:rsidP="00974971">
            <w:pPr>
              <w:pStyle w:val="Tabulka-text"/>
            </w:pPr>
          </w:p>
        </w:tc>
        <w:tc>
          <w:tcPr>
            <w:tcW w:w="1701" w:type="dxa"/>
            <w:tcBorders>
              <w:top w:val="single" w:sz="12" w:space="0" w:color="auto"/>
              <w:left w:val="single" w:sz="4" w:space="0" w:color="auto"/>
              <w:bottom w:val="single" w:sz="12" w:space="0" w:color="auto"/>
            </w:tcBorders>
          </w:tcPr>
          <w:p w:rsidR="005B0A2D" w:rsidRPr="0060294C" w:rsidRDefault="005B0A2D" w:rsidP="00974971">
            <w:pPr>
              <w:pStyle w:val="Tabulka-text"/>
              <w:rPr>
                <w:b/>
              </w:rPr>
            </w:pPr>
            <w:r>
              <w:rPr>
                <w:b/>
              </w:rPr>
              <w:t>PATRON Bohemia a.s.</w:t>
            </w:r>
          </w:p>
        </w:tc>
        <w:tc>
          <w:tcPr>
            <w:tcW w:w="1701" w:type="dxa"/>
            <w:tcBorders>
              <w:top w:val="single" w:sz="12" w:space="0" w:color="auto"/>
              <w:bottom w:val="single" w:sz="12" w:space="0" w:color="auto"/>
            </w:tcBorders>
          </w:tcPr>
          <w:p w:rsidR="005B0A2D" w:rsidRPr="0060294C" w:rsidRDefault="005B0A2D" w:rsidP="00974971">
            <w:pPr>
              <w:pStyle w:val="Tabulka-text"/>
              <w:rPr>
                <w:b/>
              </w:rPr>
            </w:pPr>
            <w:r>
              <w:rPr>
                <w:b/>
              </w:rPr>
              <w:t>Odvětví</w:t>
            </w:r>
          </w:p>
        </w:tc>
        <w:tc>
          <w:tcPr>
            <w:tcW w:w="1701" w:type="dxa"/>
            <w:tcBorders>
              <w:top w:val="single" w:sz="12" w:space="0" w:color="auto"/>
              <w:bottom w:val="single" w:sz="12" w:space="0" w:color="auto"/>
            </w:tcBorders>
          </w:tcPr>
          <w:p w:rsidR="005B0A2D" w:rsidRPr="0060294C" w:rsidRDefault="005B0A2D" w:rsidP="00974971">
            <w:pPr>
              <w:pStyle w:val="Tabulka-text"/>
              <w:rPr>
                <w:b/>
              </w:rPr>
            </w:pPr>
            <w:r>
              <w:rPr>
                <w:b/>
              </w:rPr>
              <w:t>Nejlepší podniky</w:t>
            </w:r>
          </w:p>
        </w:tc>
      </w:tr>
      <w:tr w:rsidR="005B0A2D" w:rsidTr="00974971">
        <w:tc>
          <w:tcPr>
            <w:tcW w:w="2075" w:type="dxa"/>
            <w:tcBorders>
              <w:top w:val="single" w:sz="12" w:space="0" w:color="auto"/>
              <w:right w:val="single" w:sz="4" w:space="0" w:color="auto"/>
            </w:tcBorders>
          </w:tcPr>
          <w:p w:rsidR="005B0A2D" w:rsidRPr="00ED67B9" w:rsidRDefault="005B0A2D" w:rsidP="00974971">
            <w:pPr>
              <w:pStyle w:val="Tabulka-text"/>
              <w:jc w:val="left"/>
            </w:pPr>
            <w:r>
              <w:t>r</w:t>
            </w:r>
            <w:r w:rsidRPr="006E32DF">
              <w:rPr>
                <w:vertAlign w:val="subscript"/>
              </w:rPr>
              <w:t>e</w:t>
            </w:r>
          </w:p>
        </w:tc>
        <w:tc>
          <w:tcPr>
            <w:tcW w:w="1701" w:type="dxa"/>
            <w:tcBorders>
              <w:top w:val="single" w:sz="12" w:space="0" w:color="auto"/>
              <w:left w:val="single" w:sz="4" w:space="0" w:color="auto"/>
            </w:tcBorders>
          </w:tcPr>
          <w:p w:rsidR="005B0A2D" w:rsidRPr="00F328B9" w:rsidRDefault="00554195" w:rsidP="00046A48">
            <w:pPr>
              <w:pStyle w:val="Tabulka-text"/>
              <w:jc w:val="right"/>
            </w:pPr>
            <w:r>
              <w:t>31,6%</w:t>
            </w:r>
          </w:p>
        </w:tc>
        <w:tc>
          <w:tcPr>
            <w:tcW w:w="1701" w:type="dxa"/>
            <w:tcBorders>
              <w:top w:val="single" w:sz="12" w:space="0" w:color="auto"/>
            </w:tcBorders>
          </w:tcPr>
          <w:p w:rsidR="005B0A2D" w:rsidRPr="00F328B9" w:rsidRDefault="00DF6FD7" w:rsidP="00046A48">
            <w:pPr>
              <w:pStyle w:val="Tabulka-text"/>
              <w:jc w:val="right"/>
            </w:pPr>
            <w:r>
              <w:t>11,1%</w:t>
            </w:r>
          </w:p>
        </w:tc>
        <w:tc>
          <w:tcPr>
            <w:tcW w:w="1701" w:type="dxa"/>
            <w:tcBorders>
              <w:top w:val="single" w:sz="12" w:space="0" w:color="auto"/>
            </w:tcBorders>
          </w:tcPr>
          <w:p w:rsidR="005B0A2D" w:rsidRPr="00F328B9" w:rsidRDefault="00DF6FD7" w:rsidP="00046A48">
            <w:pPr>
              <w:pStyle w:val="Tabulka-text"/>
              <w:jc w:val="right"/>
            </w:pPr>
            <w:r>
              <w:t>8,9%</w:t>
            </w:r>
          </w:p>
        </w:tc>
      </w:tr>
      <w:tr w:rsidR="005B0A2D" w:rsidTr="00974971">
        <w:tc>
          <w:tcPr>
            <w:tcW w:w="2075" w:type="dxa"/>
            <w:tcBorders>
              <w:right w:val="single" w:sz="4" w:space="0" w:color="auto"/>
            </w:tcBorders>
          </w:tcPr>
          <w:p w:rsidR="005B0A2D" w:rsidRDefault="005B0A2D" w:rsidP="00974971">
            <w:pPr>
              <w:pStyle w:val="Tabulka-text"/>
              <w:jc w:val="left"/>
            </w:pPr>
            <w:r>
              <w:t>ROE</w:t>
            </w:r>
          </w:p>
        </w:tc>
        <w:tc>
          <w:tcPr>
            <w:tcW w:w="1701" w:type="dxa"/>
            <w:tcBorders>
              <w:left w:val="single" w:sz="4" w:space="0" w:color="auto"/>
            </w:tcBorders>
          </w:tcPr>
          <w:p w:rsidR="005B0A2D" w:rsidRDefault="00554195" w:rsidP="00046A48">
            <w:pPr>
              <w:pStyle w:val="Tabulka-text"/>
              <w:jc w:val="right"/>
            </w:pPr>
            <w:r>
              <w:t>0,5%</w:t>
            </w:r>
          </w:p>
        </w:tc>
        <w:tc>
          <w:tcPr>
            <w:tcW w:w="1701" w:type="dxa"/>
          </w:tcPr>
          <w:p w:rsidR="005B0A2D" w:rsidRDefault="00DF6FD7" w:rsidP="00046A48">
            <w:pPr>
              <w:pStyle w:val="Tabulka-text"/>
              <w:jc w:val="right"/>
            </w:pPr>
            <w:r>
              <w:t>10,9%</w:t>
            </w:r>
          </w:p>
        </w:tc>
        <w:tc>
          <w:tcPr>
            <w:tcW w:w="1701" w:type="dxa"/>
          </w:tcPr>
          <w:p w:rsidR="005B0A2D" w:rsidRDefault="00DF6FD7" w:rsidP="00046A48">
            <w:pPr>
              <w:pStyle w:val="Tabulka-text"/>
              <w:jc w:val="right"/>
            </w:pPr>
            <w:r>
              <w:t>22,3%</w:t>
            </w:r>
          </w:p>
        </w:tc>
      </w:tr>
      <w:tr w:rsidR="005B0A2D" w:rsidTr="00974971">
        <w:tc>
          <w:tcPr>
            <w:tcW w:w="2075" w:type="dxa"/>
            <w:tcBorders>
              <w:right w:val="single" w:sz="4" w:space="0" w:color="auto"/>
            </w:tcBorders>
          </w:tcPr>
          <w:p w:rsidR="005B0A2D" w:rsidRPr="00ED67B9" w:rsidRDefault="005B0A2D" w:rsidP="00974971">
            <w:pPr>
              <w:pStyle w:val="Tabulka-text"/>
              <w:jc w:val="left"/>
            </w:pPr>
            <w:r>
              <w:t>ROA</w:t>
            </w:r>
          </w:p>
        </w:tc>
        <w:tc>
          <w:tcPr>
            <w:tcW w:w="1701" w:type="dxa"/>
            <w:tcBorders>
              <w:left w:val="single" w:sz="4" w:space="0" w:color="auto"/>
            </w:tcBorders>
          </w:tcPr>
          <w:p w:rsidR="005B0A2D" w:rsidRPr="00F328B9" w:rsidRDefault="00554195" w:rsidP="00046A48">
            <w:pPr>
              <w:pStyle w:val="Tabulka-text"/>
              <w:jc w:val="right"/>
            </w:pPr>
            <w:r>
              <w:t>2,9%</w:t>
            </w:r>
          </w:p>
        </w:tc>
        <w:tc>
          <w:tcPr>
            <w:tcW w:w="1701" w:type="dxa"/>
          </w:tcPr>
          <w:p w:rsidR="005B0A2D" w:rsidRPr="00F328B9" w:rsidRDefault="00DF6FD7" w:rsidP="00046A48">
            <w:pPr>
              <w:pStyle w:val="Tabulka-text"/>
              <w:jc w:val="right"/>
            </w:pPr>
            <w:r>
              <w:t>8,8%</w:t>
            </w:r>
          </w:p>
        </w:tc>
        <w:tc>
          <w:tcPr>
            <w:tcW w:w="1701" w:type="dxa"/>
          </w:tcPr>
          <w:p w:rsidR="005B0A2D" w:rsidRPr="00F328B9" w:rsidRDefault="00DF6FD7" w:rsidP="00046A48">
            <w:pPr>
              <w:pStyle w:val="Tabulka-text"/>
              <w:jc w:val="right"/>
            </w:pPr>
            <w:r>
              <w:t>17,8%</w:t>
            </w:r>
          </w:p>
        </w:tc>
      </w:tr>
      <w:tr w:rsidR="005B0A2D" w:rsidTr="00974971">
        <w:tc>
          <w:tcPr>
            <w:tcW w:w="2075" w:type="dxa"/>
            <w:tcBorders>
              <w:right w:val="single" w:sz="4" w:space="0" w:color="auto"/>
            </w:tcBorders>
          </w:tcPr>
          <w:p w:rsidR="005B0A2D" w:rsidRPr="00ED67B9" w:rsidRDefault="005B0A2D" w:rsidP="00974971">
            <w:pPr>
              <w:pStyle w:val="Tabulka-text"/>
              <w:jc w:val="left"/>
            </w:pPr>
            <w:r>
              <w:t>Běžná likvidita</w:t>
            </w:r>
          </w:p>
        </w:tc>
        <w:tc>
          <w:tcPr>
            <w:tcW w:w="1701" w:type="dxa"/>
            <w:tcBorders>
              <w:left w:val="single" w:sz="4" w:space="0" w:color="auto"/>
            </w:tcBorders>
          </w:tcPr>
          <w:p w:rsidR="005B0A2D" w:rsidRPr="00F328B9" w:rsidRDefault="00554195" w:rsidP="00046A48">
            <w:pPr>
              <w:pStyle w:val="Tabulka-text"/>
              <w:jc w:val="right"/>
            </w:pPr>
            <w:r>
              <w:t>0,96</w:t>
            </w:r>
          </w:p>
        </w:tc>
        <w:tc>
          <w:tcPr>
            <w:tcW w:w="1701" w:type="dxa"/>
          </w:tcPr>
          <w:p w:rsidR="005B0A2D" w:rsidRPr="00F328B9" w:rsidRDefault="00DF6FD7" w:rsidP="00046A48">
            <w:pPr>
              <w:pStyle w:val="Tabulka-text"/>
              <w:jc w:val="right"/>
            </w:pPr>
            <w:r>
              <w:t>1,42</w:t>
            </w:r>
          </w:p>
        </w:tc>
        <w:tc>
          <w:tcPr>
            <w:tcW w:w="1701" w:type="dxa"/>
          </w:tcPr>
          <w:p w:rsidR="005B0A2D" w:rsidRPr="00F328B9" w:rsidRDefault="00DF6FD7" w:rsidP="00046A48">
            <w:pPr>
              <w:pStyle w:val="Tabulka-text"/>
              <w:jc w:val="right"/>
            </w:pPr>
            <w:r>
              <w:t>1,84</w:t>
            </w:r>
          </w:p>
        </w:tc>
      </w:tr>
    </w:tbl>
    <w:p w:rsidR="005B0A2D" w:rsidRDefault="005B0A2D" w:rsidP="005B0A2D">
      <w:pPr>
        <w:pStyle w:val="Tabulka-pramen"/>
      </w:pPr>
      <w:r>
        <w:t>Zdroj: vlastní výpočet, MPO</w:t>
      </w:r>
    </w:p>
    <w:p w:rsidR="002D0DF1" w:rsidRDefault="002D0DF1" w:rsidP="002D0DF1">
      <w:r>
        <w:t xml:space="preserve">V roce 2009 srovnání vychází velmi obdobně </w:t>
      </w:r>
      <w:r w:rsidR="00816786">
        <w:t>jako v r</w:t>
      </w:r>
      <w:r>
        <w:t>o</w:t>
      </w:r>
      <w:r w:rsidR="00816786">
        <w:t>ce</w:t>
      </w:r>
      <w:r>
        <w:t xml:space="preserve"> 2008. Podnik ve všech vybraných ukazatel</w:t>
      </w:r>
      <w:r w:rsidR="00B73D69">
        <w:t>í</w:t>
      </w:r>
      <w:r>
        <w:t>ch</w:t>
      </w:r>
      <w:r w:rsidR="00B73D69">
        <w:t xml:space="preserve"> nedosáhl ani průměru odvětví. Náklady na vlastní kapitál a ROE jsou výrazně vzdáleny i od průměru v odvětví.</w:t>
      </w:r>
    </w:p>
    <w:p w:rsidR="005B0A2D" w:rsidRPr="003E341A" w:rsidRDefault="005B0A2D" w:rsidP="005B0A2D">
      <w:pPr>
        <w:spacing w:line="240" w:lineRule="auto"/>
        <w:rPr>
          <w:sz w:val="22"/>
          <w:szCs w:val="22"/>
        </w:rPr>
      </w:pPr>
      <w:r w:rsidRPr="003E341A">
        <w:rPr>
          <w:sz w:val="22"/>
          <w:szCs w:val="22"/>
        </w:rPr>
        <w:t xml:space="preserve">Tabulka </w:t>
      </w:r>
      <w:r>
        <w:rPr>
          <w:sz w:val="22"/>
          <w:szCs w:val="22"/>
        </w:rPr>
        <w:t>33</w:t>
      </w:r>
      <w:r w:rsidRPr="003E341A">
        <w:rPr>
          <w:sz w:val="22"/>
          <w:szCs w:val="22"/>
        </w:rPr>
        <w:t xml:space="preserve"> </w:t>
      </w:r>
      <w:r>
        <w:rPr>
          <w:sz w:val="22"/>
          <w:szCs w:val="22"/>
        </w:rPr>
        <w:t>Srovnání ukazatelů 2009</w:t>
      </w:r>
    </w:p>
    <w:tbl>
      <w:tblPr>
        <w:tblW w:w="7178"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4A0"/>
      </w:tblPr>
      <w:tblGrid>
        <w:gridCol w:w="2075"/>
        <w:gridCol w:w="1701"/>
        <w:gridCol w:w="1701"/>
        <w:gridCol w:w="1701"/>
      </w:tblGrid>
      <w:tr w:rsidR="005B0A2D" w:rsidTr="00974971">
        <w:tc>
          <w:tcPr>
            <w:tcW w:w="2075" w:type="dxa"/>
            <w:tcBorders>
              <w:top w:val="single" w:sz="12" w:space="0" w:color="auto"/>
              <w:bottom w:val="single" w:sz="12" w:space="0" w:color="auto"/>
              <w:right w:val="single" w:sz="4" w:space="0" w:color="auto"/>
            </w:tcBorders>
          </w:tcPr>
          <w:p w:rsidR="005B0A2D" w:rsidRPr="00F328B9" w:rsidRDefault="005B0A2D" w:rsidP="00974971">
            <w:pPr>
              <w:pStyle w:val="Tabulka-text"/>
            </w:pPr>
          </w:p>
        </w:tc>
        <w:tc>
          <w:tcPr>
            <w:tcW w:w="1701" w:type="dxa"/>
            <w:tcBorders>
              <w:top w:val="single" w:sz="12" w:space="0" w:color="auto"/>
              <w:left w:val="single" w:sz="4" w:space="0" w:color="auto"/>
              <w:bottom w:val="single" w:sz="12" w:space="0" w:color="auto"/>
            </w:tcBorders>
          </w:tcPr>
          <w:p w:rsidR="005B0A2D" w:rsidRPr="0060294C" w:rsidRDefault="005B0A2D" w:rsidP="00974971">
            <w:pPr>
              <w:pStyle w:val="Tabulka-text"/>
              <w:rPr>
                <w:b/>
              </w:rPr>
            </w:pPr>
            <w:r>
              <w:rPr>
                <w:b/>
              </w:rPr>
              <w:t>PATRON Bohemia a.s.</w:t>
            </w:r>
          </w:p>
        </w:tc>
        <w:tc>
          <w:tcPr>
            <w:tcW w:w="1701" w:type="dxa"/>
            <w:tcBorders>
              <w:top w:val="single" w:sz="12" w:space="0" w:color="auto"/>
              <w:bottom w:val="single" w:sz="12" w:space="0" w:color="auto"/>
            </w:tcBorders>
          </w:tcPr>
          <w:p w:rsidR="005B0A2D" w:rsidRPr="0060294C" w:rsidRDefault="005B0A2D" w:rsidP="00974971">
            <w:pPr>
              <w:pStyle w:val="Tabulka-text"/>
              <w:rPr>
                <w:b/>
              </w:rPr>
            </w:pPr>
            <w:r>
              <w:rPr>
                <w:b/>
              </w:rPr>
              <w:t>Odvětví</w:t>
            </w:r>
          </w:p>
        </w:tc>
        <w:tc>
          <w:tcPr>
            <w:tcW w:w="1701" w:type="dxa"/>
            <w:tcBorders>
              <w:top w:val="single" w:sz="12" w:space="0" w:color="auto"/>
              <w:bottom w:val="single" w:sz="12" w:space="0" w:color="auto"/>
            </w:tcBorders>
          </w:tcPr>
          <w:p w:rsidR="005B0A2D" w:rsidRPr="0060294C" w:rsidRDefault="005B0A2D" w:rsidP="00974971">
            <w:pPr>
              <w:pStyle w:val="Tabulka-text"/>
              <w:rPr>
                <w:b/>
              </w:rPr>
            </w:pPr>
            <w:r>
              <w:rPr>
                <w:b/>
              </w:rPr>
              <w:t>Nejlepší podniky</w:t>
            </w:r>
          </w:p>
        </w:tc>
      </w:tr>
      <w:tr w:rsidR="005B0A2D" w:rsidTr="00974971">
        <w:tc>
          <w:tcPr>
            <w:tcW w:w="2075" w:type="dxa"/>
            <w:tcBorders>
              <w:top w:val="single" w:sz="12" w:space="0" w:color="auto"/>
              <w:right w:val="single" w:sz="4" w:space="0" w:color="auto"/>
            </w:tcBorders>
          </w:tcPr>
          <w:p w:rsidR="005B0A2D" w:rsidRPr="00ED67B9" w:rsidRDefault="005B0A2D" w:rsidP="00974971">
            <w:pPr>
              <w:pStyle w:val="Tabulka-text"/>
              <w:jc w:val="left"/>
            </w:pPr>
            <w:r>
              <w:t>r</w:t>
            </w:r>
            <w:r w:rsidRPr="006E32DF">
              <w:rPr>
                <w:vertAlign w:val="subscript"/>
              </w:rPr>
              <w:t>e</w:t>
            </w:r>
          </w:p>
        </w:tc>
        <w:tc>
          <w:tcPr>
            <w:tcW w:w="1701" w:type="dxa"/>
            <w:tcBorders>
              <w:top w:val="single" w:sz="12" w:space="0" w:color="auto"/>
              <w:left w:val="single" w:sz="4" w:space="0" w:color="auto"/>
            </w:tcBorders>
          </w:tcPr>
          <w:p w:rsidR="005B0A2D" w:rsidRPr="00F328B9" w:rsidRDefault="00554195" w:rsidP="00046A48">
            <w:pPr>
              <w:pStyle w:val="Tabulka-text"/>
              <w:jc w:val="right"/>
            </w:pPr>
            <w:r>
              <w:t>30,9%</w:t>
            </w:r>
          </w:p>
        </w:tc>
        <w:tc>
          <w:tcPr>
            <w:tcW w:w="1701" w:type="dxa"/>
            <w:tcBorders>
              <w:top w:val="single" w:sz="12" w:space="0" w:color="auto"/>
            </w:tcBorders>
          </w:tcPr>
          <w:p w:rsidR="005B0A2D" w:rsidRPr="00F328B9" w:rsidRDefault="00554195" w:rsidP="00046A48">
            <w:pPr>
              <w:pStyle w:val="Tabulka-text"/>
              <w:jc w:val="right"/>
            </w:pPr>
            <w:r>
              <w:t>15,2</w:t>
            </w:r>
            <w:r w:rsidR="005B0A2D">
              <w:t>%</w:t>
            </w:r>
          </w:p>
        </w:tc>
        <w:tc>
          <w:tcPr>
            <w:tcW w:w="1701" w:type="dxa"/>
            <w:tcBorders>
              <w:top w:val="single" w:sz="12" w:space="0" w:color="auto"/>
            </w:tcBorders>
          </w:tcPr>
          <w:p w:rsidR="005B0A2D" w:rsidRPr="00F328B9" w:rsidRDefault="007D2537" w:rsidP="00046A48">
            <w:pPr>
              <w:pStyle w:val="Tabulka-text"/>
              <w:jc w:val="right"/>
            </w:pPr>
            <w:r>
              <w:t>11,</w:t>
            </w:r>
            <w:r w:rsidR="00554195">
              <w:t>4</w:t>
            </w:r>
            <w:r>
              <w:t>%</w:t>
            </w:r>
          </w:p>
        </w:tc>
      </w:tr>
      <w:tr w:rsidR="005B0A2D" w:rsidTr="00974971">
        <w:tc>
          <w:tcPr>
            <w:tcW w:w="2075" w:type="dxa"/>
            <w:tcBorders>
              <w:right w:val="single" w:sz="4" w:space="0" w:color="auto"/>
            </w:tcBorders>
          </w:tcPr>
          <w:p w:rsidR="005B0A2D" w:rsidRDefault="005B0A2D" w:rsidP="00974971">
            <w:pPr>
              <w:pStyle w:val="Tabulka-text"/>
              <w:jc w:val="left"/>
            </w:pPr>
            <w:r>
              <w:t>ROE</w:t>
            </w:r>
          </w:p>
        </w:tc>
        <w:tc>
          <w:tcPr>
            <w:tcW w:w="1701" w:type="dxa"/>
            <w:tcBorders>
              <w:left w:val="single" w:sz="4" w:space="0" w:color="auto"/>
            </w:tcBorders>
          </w:tcPr>
          <w:p w:rsidR="005B0A2D" w:rsidRDefault="00554195" w:rsidP="00046A48">
            <w:pPr>
              <w:pStyle w:val="Tabulka-text"/>
              <w:jc w:val="right"/>
            </w:pPr>
            <w:r>
              <w:t>0,6%</w:t>
            </w:r>
          </w:p>
        </w:tc>
        <w:tc>
          <w:tcPr>
            <w:tcW w:w="1701" w:type="dxa"/>
          </w:tcPr>
          <w:p w:rsidR="005B0A2D" w:rsidRDefault="00554195" w:rsidP="00046A48">
            <w:pPr>
              <w:pStyle w:val="Tabulka-text"/>
              <w:jc w:val="right"/>
            </w:pPr>
            <w:r>
              <w:t>6,2</w:t>
            </w:r>
            <w:r w:rsidR="007D2537">
              <w:t>%</w:t>
            </w:r>
          </w:p>
        </w:tc>
        <w:tc>
          <w:tcPr>
            <w:tcW w:w="1701" w:type="dxa"/>
          </w:tcPr>
          <w:p w:rsidR="005B0A2D" w:rsidRDefault="007D2537" w:rsidP="00046A48">
            <w:pPr>
              <w:pStyle w:val="Tabulka-text"/>
              <w:jc w:val="right"/>
            </w:pPr>
            <w:r>
              <w:t>24,7%</w:t>
            </w:r>
          </w:p>
        </w:tc>
      </w:tr>
      <w:tr w:rsidR="005B0A2D" w:rsidTr="00974971">
        <w:tc>
          <w:tcPr>
            <w:tcW w:w="2075" w:type="dxa"/>
            <w:tcBorders>
              <w:right w:val="single" w:sz="4" w:space="0" w:color="auto"/>
            </w:tcBorders>
          </w:tcPr>
          <w:p w:rsidR="005B0A2D" w:rsidRPr="00ED67B9" w:rsidRDefault="005B0A2D" w:rsidP="00974971">
            <w:pPr>
              <w:pStyle w:val="Tabulka-text"/>
              <w:jc w:val="left"/>
            </w:pPr>
            <w:r>
              <w:t>ROA</w:t>
            </w:r>
          </w:p>
        </w:tc>
        <w:tc>
          <w:tcPr>
            <w:tcW w:w="1701" w:type="dxa"/>
            <w:tcBorders>
              <w:left w:val="single" w:sz="4" w:space="0" w:color="auto"/>
            </w:tcBorders>
          </w:tcPr>
          <w:p w:rsidR="005B0A2D" w:rsidRPr="00F328B9" w:rsidRDefault="00554195" w:rsidP="00046A48">
            <w:pPr>
              <w:pStyle w:val="Tabulka-text"/>
              <w:jc w:val="right"/>
            </w:pPr>
            <w:r>
              <w:t>2,6%</w:t>
            </w:r>
          </w:p>
        </w:tc>
        <w:tc>
          <w:tcPr>
            <w:tcW w:w="1701" w:type="dxa"/>
          </w:tcPr>
          <w:p w:rsidR="005B0A2D" w:rsidRPr="00F328B9" w:rsidRDefault="00554195" w:rsidP="00046A48">
            <w:pPr>
              <w:pStyle w:val="Tabulka-text"/>
              <w:jc w:val="right"/>
            </w:pPr>
            <w:r>
              <w:t>5,0</w:t>
            </w:r>
            <w:r w:rsidR="007D2537">
              <w:t>%</w:t>
            </w:r>
          </w:p>
        </w:tc>
        <w:tc>
          <w:tcPr>
            <w:tcW w:w="1701" w:type="dxa"/>
          </w:tcPr>
          <w:p w:rsidR="005B0A2D" w:rsidRPr="00F328B9" w:rsidRDefault="007D2537" w:rsidP="00046A48">
            <w:pPr>
              <w:pStyle w:val="Tabulka-text"/>
              <w:jc w:val="right"/>
            </w:pPr>
            <w:r>
              <w:t>17,</w:t>
            </w:r>
            <w:r w:rsidR="00554195">
              <w:t>6</w:t>
            </w:r>
            <w:r>
              <w:t>%</w:t>
            </w:r>
          </w:p>
        </w:tc>
      </w:tr>
      <w:tr w:rsidR="005B0A2D" w:rsidTr="00974971">
        <w:tc>
          <w:tcPr>
            <w:tcW w:w="2075" w:type="dxa"/>
            <w:tcBorders>
              <w:right w:val="single" w:sz="4" w:space="0" w:color="auto"/>
            </w:tcBorders>
          </w:tcPr>
          <w:p w:rsidR="005B0A2D" w:rsidRPr="00ED67B9" w:rsidRDefault="005B0A2D" w:rsidP="00974971">
            <w:pPr>
              <w:pStyle w:val="Tabulka-text"/>
              <w:jc w:val="left"/>
            </w:pPr>
            <w:r>
              <w:t>Běžná likvidita</w:t>
            </w:r>
          </w:p>
        </w:tc>
        <w:tc>
          <w:tcPr>
            <w:tcW w:w="1701" w:type="dxa"/>
            <w:tcBorders>
              <w:left w:val="single" w:sz="4" w:space="0" w:color="auto"/>
            </w:tcBorders>
          </w:tcPr>
          <w:p w:rsidR="005B0A2D" w:rsidRPr="00F328B9" w:rsidRDefault="00554195" w:rsidP="00046A48">
            <w:pPr>
              <w:pStyle w:val="Tabulka-text"/>
              <w:jc w:val="right"/>
            </w:pPr>
            <w:r>
              <w:t>0,94</w:t>
            </w:r>
          </w:p>
        </w:tc>
        <w:tc>
          <w:tcPr>
            <w:tcW w:w="1701" w:type="dxa"/>
          </w:tcPr>
          <w:p w:rsidR="005B0A2D" w:rsidRPr="00F328B9" w:rsidRDefault="007D2537" w:rsidP="00046A48">
            <w:pPr>
              <w:pStyle w:val="Tabulka-text"/>
              <w:jc w:val="right"/>
            </w:pPr>
            <w:r>
              <w:t>1,54</w:t>
            </w:r>
          </w:p>
        </w:tc>
        <w:tc>
          <w:tcPr>
            <w:tcW w:w="1701" w:type="dxa"/>
          </w:tcPr>
          <w:p w:rsidR="005B0A2D" w:rsidRPr="00F328B9" w:rsidRDefault="007D2537" w:rsidP="00046A48">
            <w:pPr>
              <w:pStyle w:val="Tabulka-text"/>
              <w:jc w:val="right"/>
            </w:pPr>
            <w:r>
              <w:t>2,06</w:t>
            </w:r>
          </w:p>
        </w:tc>
      </w:tr>
    </w:tbl>
    <w:p w:rsidR="005B0A2D" w:rsidRDefault="005B0A2D" w:rsidP="005B0A2D">
      <w:pPr>
        <w:pStyle w:val="Tabulka-pramen"/>
      </w:pPr>
      <w:r>
        <w:t>Zdroj: vlastní výpočet, MPO</w:t>
      </w:r>
    </w:p>
    <w:p w:rsidR="00B73D69" w:rsidRDefault="00B73D69" w:rsidP="00B73D69">
      <w:r>
        <w:t>I v roce 2010 podnik dosahoval podprůměrných hodnot ve všech vybraných ukazatelích proti průměru v odvětví. Náklady na vlastní kapitál byly více jak dvojnásobně vyšší než průměr odvětví, rentabilita vlastního kapitálu i rentabilita aktiv byly hluboko pod průměrem v odvětví. Běžná likvidita byla na nižší úrovni</w:t>
      </w:r>
      <w:r w:rsidR="00816786">
        <w:t>,</w:t>
      </w:r>
      <w:r>
        <w:t xml:space="preserve"> než byl průměr v odvětví.</w:t>
      </w:r>
    </w:p>
    <w:p w:rsidR="00B73D69" w:rsidRDefault="00B73D69" w:rsidP="005B0A2D">
      <w:pPr>
        <w:spacing w:line="240" w:lineRule="auto"/>
        <w:rPr>
          <w:sz w:val="22"/>
          <w:szCs w:val="22"/>
        </w:rPr>
      </w:pPr>
    </w:p>
    <w:p w:rsidR="00B73D69" w:rsidRDefault="00B73D69" w:rsidP="005B0A2D">
      <w:pPr>
        <w:spacing w:line="240" w:lineRule="auto"/>
        <w:rPr>
          <w:sz w:val="22"/>
          <w:szCs w:val="22"/>
        </w:rPr>
      </w:pPr>
    </w:p>
    <w:p w:rsidR="00B73D69" w:rsidRDefault="00B73D69" w:rsidP="005B0A2D">
      <w:pPr>
        <w:spacing w:line="240" w:lineRule="auto"/>
        <w:rPr>
          <w:sz w:val="22"/>
          <w:szCs w:val="22"/>
        </w:rPr>
      </w:pPr>
    </w:p>
    <w:p w:rsidR="005B0A2D" w:rsidRPr="003E341A" w:rsidRDefault="005B0A2D" w:rsidP="005B0A2D">
      <w:pPr>
        <w:spacing w:line="240" w:lineRule="auto"/>
        <w:rPr>
          <w:sz w:val="22"/>
          <w:szCs w:val="22"/>
        </w:rPr>
      </w:pPr>
      <w:r w:rsidRPr="003E341A">
        <w:rPr>
          <w:sz w:val="22"/>
          <w:szCs w:val="22"/>
        </w:rPr>
        <w:lastRenderedPageBreak/>
        <w:t xml:space="preserve">Tabulka </w:t>
      </w:r>
      <w:r>
        <w:rPr>
          <w:sz w:val="22"/>
          <w:szCs w:val="22"/>
        </w:rPr>
        <w:t>34</w:t>
      </w:r>
      <w:r w:rsidRPr="003E341A">
        <w:rPr>
          <w:sz w:val="22"/>
          <w:szCs w:val="22"/>
        </w:rPr>
        <w:t xml:space="preserve"> </w:t>
      </w:r>
      <w:r>
        <w:rPr>
          <w:sz w:val="22"/>
          <w:szCs w:val="22"/>
        </w:rPr>
        <w:t>Srovnání ukazatelů 2010</w:t>
      </w:r>
    </w:p>
    <w:tbl>
      <w:tblPr>
        <w:tblW w:w="7178"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4A0"/>
      </w:tblPr>
      <w:tblGrid>
        <w:gridCol w:w="2075"/>
        <w:gridCol w:w="1701"/>
        <w:gridCol w:w="1701"/>
        <w:gridCol w:w="1701"/>
      </w:tblGrid>
      <w:tr w:rsidR="005B0A2D" w:rsidTr="00974971">
        <w:tc>
          <w:tcPr>
            <w:tcW w:w="2075" w:type="dxa"/>
            <w:tcBorders>
              <w:top w:val="single" w:sz="12" w:space="0" w:color="auto"/>
              <w:bottom w:val="single" w:sz="12" w:space="0" w:color="auto"/>
              <w:right w:val="single" w:sz="4" w:space="0" w:color="auto"/>
            </w:tcBorders>
          </w:tcPr>
          <w:p w:rsidR="005B0A2D" w:rsidRPr="00F328B9" w:rsidRDefault="005B0A2D" w:rsidP="00974971">
            <w:pPr>
              <w:pStyle w:val="Tabulka-text"/>
            </w:pPr>
          </w:p>
        </w:tc>
        <w:tc>
          <w:tcPr>
            <w:tcW w:w="1701" w:type="dxa"/>
            <w:tcBorders>
              <w:top w:val="single" w:sz="12" w:space="0" w:color="auto"/>
              <w:left w:val="single" w:sz="4" w:space="0" w:color="auto"/>
              <w:bottom w:val="single" w:sz="12" w:space="0" w:color="auto"/>
            </w:tcBorders>
          </w:tcPr>
          <w:p w:rsidR="005B0A2D" w:rsidRPr="0060294C" w:rsidRDefault="005B0A2D" w:rsidP="00974971">
            <w:pPr>
              <w:pStyle w:val="Tabulka-text"/>
              <w:rPr>
                <w:b/>
              </w:rPr>
            </w:pPr>
            <w:r>
              <w:rPr>
                <w:b/>
              </w:rPr>
              <w:t>PATRON Bohemia a.s.</w:t>
            </w:r>
          </w:p>
        </w:tc>
        <w:tc>
          <w:tcPr>
            <w:tcW w:w="1701" w:type="dxa"/>
            <w:tcBorders>
              <w:top w:val="single" w:sz="12" w:space="0" w:color="auto"/>
              <w:bottom w:val="single" w:sz="12" w:space="0" w:color="auto"/>
            </w:tcBorders>
          </w:tcPr>
          <w:p w:rsidR="005B0A2D" w:rsidRPr="0060294C" w:rsidRDefault="005B0A2D" w:rsidP="00974971">
            <w:pPr>
              <w:pStyle w:val="Tabulka-text"/>
              <w:rPr>
                <w:b/>
              </w:rPr>
            </w:pPr>
            <w:r>
              <w:rPr>
                <w:b/>
              </w:rPr>
              <w:t>Odvětví</w:t>
            </w:r>
          </w:p>
        </w:tc>
        <w:tc>
          <w:tcPr>
            <w:tcW w:w="1701" w:type="dxa"/>
            <w:tcBorders>
              <w:top w:val="single" w:sz="12" w:space="0" w:color="auto"/>
              <w:bottom w:val="single" w:sz="12" w:space="0" w:color="auto"/>
            </w:tcBorders>
          </w:tcPr>
          <w:p w:rsidR="005B0A2D" w:rsidRPr="0060294C" w:rsidRDefault="005B0A2D" w:rsidP="00974971">
            <w:pPr>
              <w:pStyle w:val="Tabulka-text"/>
              <w:rPr>
                <w:b/>
              </w:rPr>
            </w:pPr>
            <w:r>
              <w:rPr>
                <w:b/>
              </w:rPr>
              <w:t>Nejlepší podniky</w:t>
            </w:r>
          </w:p>
        </w:tc>
      </w:tr>
      <w:tr w:rsidR="005B0A2D" w:rsidTr="00974971">
        <w:tc>
          <w:tcPr>
            <w:tcW w:w="2075" w:type="dxa"/>
            <w:tcBorders>
              <w:top w:val="single" w:sz="12" w:space="0" w:color="auto"/>
              <w:right w:val="single" w:sz="4" w:space="0" w:color="auto"/>
            </w:tcBorders>
          </w:tcPr>
          <w:p w:rsidR="005B0A2D" w:rsidRPr="00ED67B9" w:rsidRDefault="005B0A2D" w:rsidP="00974971">
            <w:pPr>
              <w:pStyle w:val="Tabulka-text"/>
              <w:jc w:val="left"/>
            </w:pPr>
            <w:r>
              <w:t>r</w:t>
            </w:r>
            <w:r w:rsidRPr="006E32DF">
              <w:rPr>
                <w:vertAlign w:val="subscript"/>
              </w:rPr>
              <w:t>e</w:t>
            </w:r>
          </w:p>
        </w:tc>
        <w:tc>
          <w:tcPr>
            <w:tcW w:w="1701" w:type="dxa"/>
            <w:tcBorders>
              <w:top w:val="single" w:sz="12" w:space="0" w:color="auto"/>
              <w:left w:val="single" w:sz="4" w:space="0" w:color="auto"/>
            </w:tcBorders>
          </w:tcPr>
          <w:p w:rsidR="005B0A2D" w:rsidRPr="00F328B9" w:rsidRDefault="00554195" w:rsidP="00046A48">
            <w:pPr>
              <w:pStyle w:val="Tabulka-text"/>
              <w:jc w:val="right"/>
            </w:pPr>
            <w:r>
              <w:t>29,0%</w:t>
            </w:r>
          </w:p>
        </w:tc>
        <w:tc>
          <w:tcPr>
            <w:tcW w:w="1701" w:type="dxa"/>
            <w:tcBorders>
              <w:top w:val="single" w:sz="12" w:space="0" w:color="auto"/>
            </w:tcBorders>
          </w:tcPr>
          <w:p w:rsidR="005B0A2D" w:rsidRPr="00F328B9" w:rsidRDefault="00554195" w:rsidP="00046A48">
            <w:pPr>
              <w:pStyle w:val="Tabulka-text"/>
              <w:jc w:val="right"/>
            </w:pPr>
            <w:r>
              <w:t>13,4</w:t>
            </w:r>
            <w:r w:rsidR="005B0A2D">
              <w:t>%</w:t>
            </w:r>
          </w:p>
        </w:tc>
        <w:tc>
          <w:tcPr>
            <w:tcW w:w="1701" w:type="dxa"/>
            <w:tcBorders>
              <w:top w:val="single" w:sz="12" w:space="0" w:color="auto"/>
            </w:tcBorders>
          </w:tcPr>
          <w:p w:rsidR="005B0A2D" w:rsidRPr="00F328B9" w:rsidRDefault="007D2537" w:rsidP="00046A48">
            <w:pPr>
              <w:pStyle w:val="Tabulka-text"/>
              <w:jc w:val="right"/>
            </w:pPr>
            <w:r>
              <w:t>9,</w:t>
            </w:r>
            <w:r w:rsidR="00554195">
              <w:t>9</w:t>
            </w:r>
            <w:r>
              <w:t>%</w:t>
            </w:r>
          </w:p>
        </w:tc>
      </w:tr>
      <w:tr w:rsidR="005B0A2D" w:rsidTr="00974971">
        <w:tc>
          <w:tcPr>
            <w:tcW w:w="2075" w:type="dxa"/>
            <w:tcBorders>
              <w:right w:val="single" w:sz="4" w:space="0" w:color="auto"/>
            </w:tcBorders>
          </w:tcPr>
          <w:p w:rsidR="005B0A2D" w:rsidRDefault="005B0A2D" w:rsidP="00974971">
            <w:pPr>
              <w:pStyle w:val="Tabulka-text"/>
              <w:jc w:val="left"/>
            </w:pPr>
            <w:r>
              <w:t>ROE</w:t>
            </w:r>
          </w:p>
        </w:tc>
        <w:tc>
          <w:tcPr>
            <w:tcW w:w="1701" w:type="dxa"/>
            <w:tcBorders>
              <w:left w:val="single" w:sz="4" w:space="0" w:color="auto"/>
            </w:tcBorders>
          </w:tcPr>
          <w:p w:rsidR="005B0A2D" w:rsidRDefault="00554195" w:rsidP="00046A48">
            <w:pPr>
              <w:pStyle w:val="Tabulka-text"/>
              <w:jc w:val="right"/>
            </w:pPr>
            <w:r>
              <w:t>0,1%</w:t>
            </w:r>
          </w:p>
        </w:tc>
        <w:tc>
          <w:tcPr>
            <w:tcW w:w="1701" w:type="dxa"/>
          </w:tcPr>
          <w:p w:rsidR="005B0A2D" w:rsidRDefault="00554195" w:rsidP="00046A48">
            <w:pPr>
              <w:pStyle w:val="Tabulka-text"/>
              <w:jc w:val="right"/>
            </w:pPr>
            <w:r>
              <w:t>11,3</w:t>
            </w:r>
            <w:r w:rsidR="007D2537">
              <w:t>%</w:t>
            </w:r>
          </w:p>
        </w:tc>
        <w:tc>
          <w:tcPr>
            <w:tcW w:w="1701" w:type="dxa"/>
          </w:tcPr>
          <w:p w:rsidR="005B0A2D" w:rsidRDefault="007D2537" w:rsidP="00046A48">
            <w:pPr>
              <w:pStyle w:val="Tabulka-text"/>
              <w:jc w:val="right"/>
            </w:pPr>
            <w:r>
              <w:t>23,6%</w:t>
            </w:r>
          </w:p>
        </w:tc>
      </w:tr>
      <w:tr w:rsidR="005B0A2D" w:rsidTr="00974971">
        <w:tc>
          <w:tcPr>
            <w:tcW w:w="2075" w:type="dxa"/>
            <w:tcBorders>
              <w:right w:val="single" w:sz="4" w:space="0" w:color="auto"/>
            </w:tcBorders>
          </w:tcPr>
          <w:p w:rsidR="005B0A2D" w:rsidRPr="00ED67B9" w:rsidRDefault="005B0A2D" w:rsidP="00974971">
            <w:pPr>
              <w:pStyle w:val="Tabulka-text"/>
              <w:jc w:val="left"/>
            </w:pPr>
            <w:r>
              <w:t>ROA</w:t>
            </w:r>
          </w:p>
        </w:tc>
        <w:tc>
          <w:tcPr>
            <w:tcW w:w="1701" w:type="dxa"/>
            <w:tcBorders>
              <w:left w:val="single" w:sz="4" w:space="0" w:color="auto"/>
            </w:tcBorders>
          </w:tcPr>
          <w:p w:rsidR="005B0A2D" w:rsidRPr="00F328B9" w:rsidRDefault="00554195" w:rsidP="00046A48">
            <w:pPr>
              <w:pStyle w:val="Tabulka-text"/>
              <w:jc w:val="right"/>
            </w:pPr>
            <w:r>
              <w:t>2,3%</w:t>
            </w:r>
          </w:p>
        </w:tc>
        <w:tc>
          <w:tcPr>
            <w:tcW w:w="1701" w:type="dxa"/>
          </w:tcPr>
          <w:p w:rsidR="005B0A2D" w:rsidRPr="00F328B9" w:rsidRDefault="007D2537" w:rsidP="00046A48">
            <w:pPr>
              <w:pStyle w:val="Tabulka-text"/>
              <w:jc w:val="right"/>
            </w:pPr>
            <w:r>
              <w:t>7,</w:t>
            </w:r>
            <w:r w:rsidR="00554195">
              <w:t>2</w:t>
            </w:r>
            <w:r>
              <w:t>%</w:t>
            </w:r>
          </w:p>
        </w:tc>
        <w:tc>
          <w:tcPr>
            <w:tcW w:w="1701" w:type="dxa"/>
          </w:tcPr>
          <w:p w:rsidR="005B0A2D" w:rsidRPr="00F328B9" w:rsidRDefault="007D2537" w:rsidP="00046A48">
            <w:pPr>
              <w:pStyle w:val="Tabulka-text"/>
              <w:jc w:val="right"/>
            </w:pPr>
            <w:r>
              <w:t>1</w:t>
            </w:r>
            <w:r w:rsidR="00554195">
              <w:t>6</w:t>
            </w:r>
            <w:r>
              <w:t>,</w:t>
            </w:r>
            <w:r w:rsidR="00554195">
              <w:t>0</w:t>
            </w:r>
            <w:r>
              <w:t>%</w:t>
            </w:r>
          </w:p>
        </w:tc>
      </w:tr>
      <w:tr w:rsidR="005B0A2D" w:rsidTr="00974971">
        <w:tc>
          <w:tcPr>
            <w:tcW w:w="2075" w:type="dxa"/>
            <w:tcBorders>
              <w:right w:val="single" w:sz="4" w:space="0" w:color="auto"/>
            </w:tcBorders>
          </w:tcPr>
          <w:p w:rsidR="005B0A2D" w:rsidRPr="00ED67B9" w:rsidRDefault="005B0A2D" w:rsidP="00974971">
            <w:pPr>
              <w:pStyle w:val="Tabulka-text"/>
              <w:jc w:val="left"/>
            </w:pPr>
            <w:r>
              <w:t>Běžná likvidita</w:t>
            </w:r>
          </w:p>
        </w:tc>
        <w:tc>
          <w:tcPr>
            <w:tcW w:w="1701" w:type="dxa"/>
            <w:tcBorders>
              <w:left w:val="single" w:sz="4" w:space="0" w:color="auto"/>
            </w:tcBorders>
          </w:tcPr>
          <w:p w:rsidR="005B0A2D" w:rsidRPr="00F328B9" w:rsidRDefault="00554195" w:rsidP="00046A48">
            <w:pPr>
              <w:pStyle w:val="Tabulka-text"/>
              <w:jc w:val="right"/>
            </w:pPr>
            <w:r>
              <w:t>0,97</w:t>
            </w:r>
          </w:p>
        </w:tc>
        <w:tc>
          <w:tcPr>
            <w:tcW w:w="1701" w:type="dxa"/>
          </w:tcPr>
          <w:p w:rsidR="005B0A2D" w:rsidRPr="00F328B9" w:rsidRDefault="007D2537" w:rsidP="00046A48">
            <w:pPr>
              <w:pStyle w:val="Tabulka-text"/>
              <w:jc w:val="right"/>
            </w:pPr>
            <w:r>
              <w:t>1,58</w:t>
            </w:r>
          </w:p>
        </w:tc>
        <w:tc>
          <w:tcPr>
            <w:tcW w:w="1701" w:type="dxa"/>
          </w:tcPr>
          <w:p w:rsidR="005B0A2D" w:rsidRPr="00F328B9" w:rsidRDefault="007D2537" w:rsidP="00046A48">
            <w:pPr>
              <w:pStyle w:val="Tabulka-text"/>
              <w:jc w:val="right"/>
            </w:pPr>
            <w:r>
              <w:t>2,21</w:t>
            </w:r>
          </w:p>
        </w:tc>
      </w:tr>
    </w:tbl>
    <w:p w:rsidR="005B0A2D" w:rsidRDefault="005B0A2D" w:rsidP="005B0A2D">
      <w:pPr>
        <w:pStyle w:val="Tabulka-pramen"/>
      </w:pPr>
      <w:r>
        <w:t>Zdroj: vlastní výpočet, MPO</w:t>
      </w:r>
    </w:p>
    <w:p w:rsidR="00412B9C" w:rsidRDefault="00412B9C" w:rsidP="00782893">
      <w:pPr>
        <w:pStyle w:val="Tabulka"/>
      </w:pPr>
    </w:p>
    <w:p w:rsidR="00782893" w:rsidRDefault="00782893" w:rsidP="001A6DE7"/>
    <w:p w:rsidR="006E4F07" w:rsidRDefault="006E4F07">
      <w:pPr>
        <w:spacing w:after="0" w:line="240" w:lineRule="auto"/>
        <w:jc w:val="left"/>
        <w:rPr>
          <w:b/>
          <w:bCs/>
          <w:sz w:val="32"/>
          <w:szCs w:val="40"/>
        </w:rPr>
      </w:pPr>
      <w:r>
        <w:br w:type="page"/>
      </w:r>
    </w:p>
    <w:p w:rsidR="00990CF5" w:rsidRPr="003B0FCB" w:rsidRDefault="00990CF5" w:rsidP="00230DD1">
      <w:pPr>
        <w:pStyle w:val="Nadpis1"/>
      </w:pPr>
      <w:bookmarkStart w:id="38" w:name="_Toc310319051"/>
      <w:r w:rsidRPr="003B0FCB">
        <w:lastRenderedPageBreak/>
        <w:t>Závěr</w:t>
      </w:r>
      <w:bookmarkEnd w:id="38"/>
    </w:p>
    <w:p w:rsidR="005B16FB" w:rsidRDefault="00E61A6D" w:rsidP="00230DD1">
      <w:r>
        <w:t>Analýzy ukazatelů i použité modely ukázaly, že zcela odlišná byla situace v roce 2007 u společnosti PATRON Bohemia a.s., kdy vykazovala v drtivé většině dobré až velmi dobré výsledky</w:t>
      </w:r>
      <w:r w:rsidR="006C61C8">
        <w:t xml:space="preserve">. Pouze ukazatele likvidity byly velmi nízké a indikovaly problémy s hrazením závazků věřitelům. V roce 2008 se negativně projevilo několik událostí. Za prvé společnost na začátku roku provedla akvizici a uvedla do provozu novou výrobu autosedaček, kde se potýkala hlavně v prvním roce se zvýšenými náklady na optimalizaci nových výrobních procesů a za druhé se projevila nastupující ekonomická krize, kdy na podnik negativně dopadlo  především výrazné posílení kurzu české koruny vůči </w:t>
      </w:r>
      <w:proofErr w:type="gramStart"/>
      <w:r w:rsidR="006C61C8">
        <w:t>EUR</w:t>
      </w:r>
      <w:proofErr w:type="gramEnd"/>
      <w:r w:rsidR="006C61C8">
        <w:t>, což přineslo propad tržeb v objemu přibližně 8</w:t>
      </w:r>
      <w:r w:rsidR="00B705E8">
        <w:t xml:space="preserve"> </w:t>
      </w:r>
      <w:r w:rsidR="006C61C8">
        <w:t xml:space="preserve">%, protože společnost je exportně orientovaná. Důsledkem toho došlo k výraznému propadu všech ukazatelů </w:t>
      </w:r>
      <w:r w:rsidR="005B16FB">
        <w:t xml:space="preserve">na úroveň hraniční s ohrožením bankrotem. Podle většiny modelů je finanční situace podniku v oblasti, kde se předpokládají finanční problémy, až někdy na hranici počínajícího bankrotu. Dále se prohloubily problémy s likviditou a obrátkovostí zásob. Velmi nízká je efektivita kapitálu i přes zřejmou snahu snížit nákladové položky. V dalších dvou letech je situace velmi obdobná roku 2008 a dochází k určité stagnaci na nízkých hodnotách přínosu. U některých ukazatelů se objevily příznivé trendy v roce 2010, což by mohlo naznačovat formu zlepšení finanční situace v následujících letech, pokud se podaří společnosti pokračovat ve snižování nákladů a zásob. </w:t>
      </w:r>
    </w:p>
    <w:p w:rsidR="005B16FB" w:rsidRDefault="00B73D69" w:rsidP="00230DD1">
      <w:r>
        <w:t xml:space="preserve">Porovnáním s vybranými ukazateli v odvětví zpracovatelského průmyslu v ČR lze konstatovat, že zatímco v roce 2007 podnik dosahoval průměru odvětví, v dalším období hluboce propadl. V letech 2008 – 2010 ve všech ukazatelích se společnost pohybuje pod průměrem odvětví. </w:t>
      </w:r>
      <w:r w:rsidR="001D24E8">
        <w:t>Závěrem lze konstatovat, že se jedná o společnost s podprůměrnými výsledky, s nižší finanční stabilitou, pohybující se v pásmu ohrožení bankrotem.</w:t>
      </w:r>
      <w:r>
        <w:t xml:space="preserve"> </w:t>
      </w:r>
    </w:p>
    <w:p w:rsidR="00E61A6D" w:rsidRDefault="006C61C8" w:rsidP="00230DD1">
      <w:r>
        <w:t xml:space="preserve">   </w:t>
      </w:r>
    </w:p>
    <w:p w:rsidR="00990CF5" w:rsidRDefault="00990CF5" w:rsidP="0014355A">
      <w:pPr>
        <w:jc w:val="left"/>
      </w:pPr>
    </w:p>
    <w:p w:rsidR="005B2EA5" w:rsidRPr="003B0FCB" w:rsidRDefault="00A93B0A" w:rsidP="0014355A">
      <w:pPr>
        <w:tabs>
          <w:tab w:val="left" w:pos="6690"/>
        </w:tabs>
        <w:jc w:val="left"/>
      </w:pPr>
      <w:r>
        <w:tab/>
      </w:r>
    </w:p>
    <w:p w:rsidR="00260F8F" w:rsidRDefault="00260F8F">
      <w:pPr>
        <w:spacing w:after="0"/>
        <w:jc w:val="left"/>
        <w:rPr>
          <w:b/>
          <w:bCs/>
          <w:sz w:val="26"/>
          <w:szCs w:val="40"/>
        </w:rPr>
      </w:pPr>
      <w:r>
        <w:br w:type="page"/>
      </w:r>
    </w:p>
    <w:p w:rsidR="00990CF5" w:rsidRPr="003B0FCB" w:rsidRDefault="0001702C" w:rsidP="001F3C88">
      <w:pPr>
        <w:pStyle w:val="Nadpis1"/>
        <w:numPr>
          <w:ilvl w:val="0"/>
          <w:numId w:val="0"/>
        </w:numPr>
        <w:ind w:left="360" w:hanging="360"/>
      </w:pPr>
      <w:bookmarkStart w:id="39" w:name="_Toc310319052"/>
      <w:r>
        <w:lastRenderedPageBreak/>
        <w:t>Literatura</w:t>
      </w:r>
      <w:bookmarkEnd w:id="39"/>
    </w:p>
    <w:p w:rsidR="00581BA1" w:rsidRPr="00145303" w:rsidRDefault="00581BA1" w:rsidP="00CE0DFD">
      <w:pPr>
        <w:pStyle w:val="Literatura-text"/>
        <w:rPr>
          <w:b/>
        </w:rPr>
      </w:pPr>
      <w:r w:rsidRPr="00145303">
        <w:rPr>
          <w:b/>
        </w:rPr>
        <w:t>Monografie</w:t>
      </w:r>
    </w:p>
    <w:p w:rsidR="00581BA1" w:rsidRDefault="007220F9" w:rsidP="00581BA1">
      <w:pPr>
        <w:pStyle w:val="Literatura-text"/>
      </w:pPr>
      <w:r>
        <w:t>MARINIČ,</w:t>
      </w:r>
      <w:r w:rsidR="00581BA1" w:rsidRPr="00581BA1">
        <w:t xml:space="preserve"> </w:t>
      </w:r>
      <w:r>
        <w:t>P.</w:t>
      </w:r>
      <w:r w:rsidR="00581BA1" w:rsidRPr="001F3C88">
        <w:t xml:space="preserve"> </w:t>
      </w:r>
      <w:r>
        <w:rPr>
          <w:i/>
        </w:rPr>
        <w:t>Měření firemní výkonnosti</w:t>
      </w:r>
      <w:r w:rsidR="00581BA1">
        <w:t>.</w:t>
      </w:r>
      <w:r w:rsidR="00581BA1" w:rsidRPr="001F3C88">
        <w:t xml:space="preserve"> </w:t>
      </w:r>
      <w:r>
        <w:t>2</w:t>
      </w:r>
      <w:r w:rsidR="00581BA1" w:rsidRPr="001F3C88">
        <w:t xml:space="preserve">. </w:t>
      </w:r>
      <w:proofErr w:type="spellStart"/>
      <w:r w:rsidR="00581BA1" w:rsidRPr="001F3C88">
        <w:t>vyd</w:t>
      </w:r>
      <w:proofErr w:type="spellEnd"/>
      <w:r w:rsidR="00581BA1" w:rsidRPr="001F3C88">
        <w:t xml:space="preserve">. </w:t>
      </w:r>
      <w:proofErr w:type="gramStart"/>
      <w:r w:rsidR="00581BA1" w:rsidRPr="001F3C88">
        <w:t>Praha</w:t>
      </w:r>
      <w:r w:rsidR="00581BA1">
        <w:t xml:space="preserve"> :</w:t>
      </w:r>
      <w:r w:rsidR="00581BA1" w:rsidRPr="001F3C88">
        <w:t xml:space="preserve"> VŠE</w:t>
      </w:r>
      <w:r>
        <w:t>M</w:t>
      </w:r>
      <w:proofErr w:type="gramEnd"/>
      <w:r w:rsidR="00581BA1">
        <w:t>,</w:t>
      </w:r>
      <w:r w:rsidR="00581BA1" w:rsidRPr="001F3C88">
        <w:t xml:space="preserve"> 200</w:t>
      </w:r>
      <w:r>
        <w:t>7</w:t>
      </w:r>
      <w:r w:rsidR="00581BA1" w:rsidRPr="001F3C88">
        <w:t xml:space="preserve">.  ISBN </w:t>
      </w:r>
      <w:r>
        <w:t>978</w:t>
      </w:r>
      <w:r w:rsidR="00581BA1" w:rsidRPr="001F3C88">
        <w:t>-</w:t>
      </w:r>
      <w:r>
        <w:t>80</w:t>
      </w:r>
      <w:r w:rsidR="00581BA1" w:rsidRPr="001F3C88">
        <w:t>-</w:t>
      </w:r>
      <w:r>
        <w:t>86730</w:t>
      </w:r>
      <w:r w:rsidR="00581BA1" w:rsidRPr="001F3C88">
        <w:t>-</w:t>
      </w:r>
      <w:r>
        <w:t>24-</w:t>
      </w:r>
      <w:r w:rsidR="00581BA1" w:rsidRPr="001F3C88">
        <w:t>0.</w:t>
      </w:r>
    </w:p>
    <w:p w:rsidR="007220F9" w:rsidRDefault="007220F9" w:rsidP="007220F9">
      <w:pPr>
        <w:pStyle w:val="Literatura-text"/>
      </w:pPr>
      <w:r>
        <w:t>MARINIČ,</w:t>
      </w:r>
      <w:r w:rsidRPr="00581BA1">
        <w:t xml:space="preserve"> </w:t>
      </w:r>
      <w:r>
        <w:t>P.</w:t>
      </w:r>
      <w:r w:rsidRPr="001F3C88">
        <w:t xml:space="preserve"> </w:t>
      </w:r>
      <w:r>
        <w:rPr>
          <w:i/>
        </w:rPr>
        <w:t>Měření výkonnosti ve firemní praxi</w:t>
      </w:r>
      <w:r>
        <w:t>.</w:t>
      </w:r>
      <w:r w:rsidRPr="001F3C88">
        <w:t xml:space="preserve"> </w:t>
      </w:r>
      <w:r>
        <w:t>1</w:t>
      </w:r>
      <w:r w:rsidRPr="001F3C88">
        <w:t xml:space="preserve">. </w:t>
      </w:r>
      <w:proofErr w:type="spellStart"/>
      <w:r w:rsidRPr="001F3C88">
        <w:t>vyd</w:t>
      </w:r>
      <w:proofErr w:type="spellEnd"/>
      <w:r w:rsidRPr="001F3C88">
        <w:t xml:space="preserve">. </w:t>
      </w:r>
      <w:proofErr w:type="gramStart"/>
      <w:r w:rsidRPr="001F3C88">
        <w:t>Praha</w:t>
      </w:r>
      <w:r>
        <w:t xml:space="preserve"> :</w:t>
      </w:r>
      <w:r w:rsidRPr="001F3C88">
        <w:t xml:space="preserve"> VŠE</w:t>
      </w:r>
      <w:r>
        <w:t>M</w:t>
      </w:r>
      <w:proofErr w:type="gramEnd"/>
      <w:r>
        <w:t>,</w:t>
      </w:r>
      <w:r w:rsidRPr="001F3C88">
        <w:t xml:space="preserve"> 200</w:t>
      </w:r>
      <w:r>
        <w:t>7</w:t>
      </w:r>
      <w:r w:rsidRPr="001F3C88">
        <w:t xml:space="preserve">.  ISBN </w:t>
      </w:r>
      <w:r>
        <w:t>978</w:t>
      </w:r>
      <w:r w:rsidRPr="001F3C88">
        <w:t>-</w:t>
      </w:r>
      <w:r>
        <w:t>80</w:t>
      </w:r>
      <w:r w:rsidRPr="001F3C88">
        <w:t>-</w:t>
      </w:r>
      <w:r>
        <w:t>86730</w:t>
      </w:r>
      <w:r w:rsidRPr="001F3C88">
        <w:t>-</w:t>
      </w:r>
      <w:r>
        <w:t>18-9</w:t>
      </w:r>
      <w:r w:rsidRPr="001F3C88">
        <w:t>.</w:t>
      </w:r>
    </w:p>
    <w:p w:rsidR="00145303" w:rsidRDefault="00145303" w:rsidP="00581BA1">
      <w:pPr>
        <w:pStyle w:val="Literatura-text"/>
      </w:pPr>
    </w:p>
    <w:p w:rsidR="00581BA1" w:rsidRPr="00145303" w:rsidRDefault="00581BA1" w:rsidP="00581BA1">
      <w:pPr>
        <w:pStyle w:val="Literatura-text"/>
        <w:rPr>
          <w:b/>
        </w:rPr>
      </w:pPr>
      <w:r w:rsidRPr="00145303">
        <w:rPr>
          <w:b/>
        </w:rPr>
        <w:t>Odborné knihy a časopisy</w:t>
      </w:r>
    </w:p>
    <w:p w:rsidR="00581BA1" w:rsidRPr="001F3C88" w:rsidRDefault="007220F9" w:rsidP="00581BA1">
      <w:pPr>
        <w:pStyle w:val="Literatura-text"/>
      </w:pPr>
      <w:r>
        <w:t>KNÁPKOVÁ</w:t>
      </w:r>
      <w:r w:rsidR="00581BA1" w:rsidRPr="00581BA1">
        <w:t xml:space="preserve">, </w:t>
      </w:r>
      <w:r>
        <w:t>A., PAVELKOVÁ, D.</w:t>
      </w:r>
      <w:r w:rsidR="00581BA1" w:rsidRPr="001F3C88">
        <w:t xml:space="preserve"> </w:t>
      </w:r>
      <w:r>
        <w:rPr>
          <w:i/>
        </w:rPr>
        <w:t>Finanční analýza</w:t>
      </w:r>
      <w:r w:rsidR="00581BA1" w:rsidRPr="001F3C88">
        <w:t>,</w:t>
      </w:r>
      <w:r>
        <w:t xml:space="preserve"> 1.vyd. Praha: GRADA</w:t>
      </w:r>
      <w:r w:rsidR="00F4518F">
        <w:t xml:space="preserve"> </w:t>
      </w:r>
      <w:r>
        <w:t>2010.</w:t>
      </w:r>
      <w:r w:rsidR="00581BA1" w:rsidRPr="001F3C88">
        <w:t xml:space="preserve"> IS</w:t>
      </w:r>
      <w:r>
        <w:t>B</w:t>
      </w:r>
      <w:r w:rsidR="00581BA1" w:rsidRPr="001F3C88">
        <w:t xml:space="preserve">N </w:t>
      </w:r>
      <w:r>
        <w:t>978-80-247-3349-4</w:t>
      </w:r>
      <w:r w:rsidR="00581BA1" w:rsidRPr="001F3C88">
        <w:t>.</w:t>
      </w:r>
    </w:p>
    <w:p w:rsidR="005B6183" w:rsidRPr="001F3C88" w:rsidRDefault="005B6183" w:rsidP="005B6183">
      <w:pPr>
        <w:pStyle w:val="Literatura-text"/>
      </w:pPr>
      <w:r>
        <w:t>SEDLÁČEK, J.</w:t>
      </w:r>
      <w:r w:rsidRPr="001F3C88">
        <w:t xml:space="preserve"> </w:t>
      </w:r>
      <w:r>
        <w:rPr>
          <w:i/>
        </w:rPr>
        <w:t>Finanční analýza podniku</w:t>
      </w:r>
      <w:r w:rsidRPr="001F3C88">
        <w:t>,</w:t>
      </w:r>
      <w:r>
        <w:t xml:space="preserve"> 2.vyd. Brno: COMPUTER PRESS 2011.</w:t>
      </w:r>
      <w:r w:rsidRPr="001F3C88">
        <w:t xml:space="preserve"> IS</w:t>
      </w:r>
      <w:r>
        <w:t>B</w:t>
      </w:r>
      <w:r w:rsidRPr="001F3C88">
        <w:t xml:space="preserve">N </w:t>
      </w:r>
      <w:r>
        <w:t>978-80-251-3386-6</w:t>
      </w:r>
      <w:r w:rsidRPr="001F3C88">
        <w:t>.</w:t>
      </w:r>
    </w:p>
    <w:p w:rsidR="00173A60" w:rsidRPr="001F3C88" w:rsidRDefault="00173A60" w:rsidP="00173A60">
      <w:pPr>
        <w:pStyle w:val="Literatura-text"/>
      </w:pPr>
      <w:r>
        <w:t>RŮČKOVÁ, P.</w:t>
      </w:r>
      <w:r w:rsidRPr="001F3C88">
        <w:t xml:space="preserve"> </w:t>
      </w:r>
      <w:r>
        <w:rPr>
          <w:i/>
        </w:rPr>
        <w:t>Finanční analýza</w:t>
      </w:r>
      <w:r w:rsidRPr="001F3C88">
        <w:t>,</w:t>
      </w:r>
      <w:r>
        <w:t xml:space="preserve"> 4.vyd. Praha: GRADA 2011.</w:t>
      </w:r>
      <w:r w:rsidRPr="001F3C88">
        <w:t xml:space="preserve"> IS</w:t>
      </w:r>
      <w:r>
        <w:t>B</w:t>
      </w:r>
      <w:r w:rsidRPr="001F3C88">
        <w:t xml:space="preserve">N </w:t>
      </w:r>
      <w:r>
        <w:t>978-80-247-3916-8</w:t>
      </w:r>
      <w:r w:rsidRPr="001F3C88">
        <w:t>.</w:t>
      </w:r>
    </w:p>
    <w:p w:rsidR="00173A60" w:rsidRPr="001F3C88" w:rsidRDefault="00173A60" w:rsidP="00173A60">
      <w:pPr>
        <w:pStyle w:val="Literatura-text"/>
      </w:pPr>
      <w:r>
        <w:t>VOCHOZKA, M.</w:t>
      </w:r>
      <w:r w:rsidRPr="001F3C88">
        <w:t xml:space="preserve"> </w:t>
      </w:r>
      <w:r>
        <w:rPr>
          <w:i/>
        </w:rPr>
        <w:t>Metody komplexního hodnocení podniku</w:t>
      </w:r>
      <w:r w:rsidRPr="001F3C88">
        <w:t>,</w:t>
      </w:r>
      <w:r>
        <w:t xml:space="preserve"> 1.vyd. Praha: GRADA 2011.</w:t>
      </w:r>
      <w:r w:rsidRPr="001F3C88">
        <w:t xml:space="preserve"> IS</w:t>
      </w:r>
      <w:r>
        <w:t>B</w:t>
      </w:r>
      <w:r w:rsidRPr="001F3C88">
        <w:t xml:space="preserve">N </w:t>
      </w:r>
      <w:r>
        <w:t>978-80-247-3647-1</w:t>
      </w:r>
      <w:r w:rsidRPr="001F3C88">
        <w:t>.</w:t>
      </w:r>
    </w:p>
    <w:p w:rsidR="0027386A" w:rsidRDefault="0027386A" w:rsidP="0027386A">
      <w:pPr>
        <w:pStyle w:val="Literatura-text"/>
        <w:rPr>
          <w:b/>
        </w:rPr>
      </w:pPr>
    </w:p>
    <w:p w:rsidR="0027386A" w:rsidRPr="00145303" w:rsidRDefault="0027386A" w:rsidP="0027386A">
      <w:pPr>
        <w:pStyle w:val="Literatura-text"/>
        <w:rPr>
          <w:b/>
        </w:rPr>
      </w:pPr>
      <w:r>
        <w:rPr>
          <w:b/>
        </w:rPr>
        <w:t>Podnikové materiály</w:t>
      </w:r>
    </w:p>
    <w:p w:rsidR="0027386A" w:rsidRPr="001F3C88" w:rsidRDefault="0027386A" w:rsidP="0027386A">
      <w:pPr>
        <w:pStyle w:val="Literatura-text"/>
      </w:pPr>
      <w:r>
        <w:t xml:space="preserve">PATRON </w:t>
      </w:r>
      <w:proofErr w:type="gramStart"/>
      <w:r>
        <w:t>Bohemia</w:t>
      </w:r>
      <w:r w:rsidRPr="001F3C88">
        <w:t xml:space="preserve"> </w:t>
      </w:r>
      <w:r>
        <w:t xml:space="preserve"> </w:t>
      </w:r>
      <w:r>
        <w:rPr>
          <w:i/>
        </w:rPr>
        <w:t>Finanční</w:t>
      </w:r>
      <w:proofErr w:type="gramEnd"/>
      <w:r>
        <w:rPr>
          <w:i/>
        </w:rPr>
        <w:t xml:space="preserve"> výkazy za roky 2007, 2008, 2009, 2010</w:t>
      </w:r>
    </w:p>
    <w:p w:rsidR="0027386A" w:rsidRPr="001F3C88" w:rsidRDefault="0027386A" w:rsidP="0027386A">
      <w:pPr>
        <w:pStyle w:val="Literatura-text"/>
      </w:pPr>
      <w:r>
        <w:t xml:space="preserve">PATRON </w:t>
      </w:r>
      <w:proofErr w:type="gramStart"/>
      <w:r>
        <w:t>Bohemia</w:t>
      </w:r>
      <w:r w:rsidRPr="001F3C88">
        <w:t xml:space="preserve"> </w:t>
      </w:r>
      <w:r>
        <w:t xml:space="preserve"> </w:t>
      </w:r>
      <w:r>
        <w:rPr>
          <w:i/>
        </w:rPr>
        <w:t>Výroční</w:t>
      </w:r>
      <w:proofErr w:type="gramEnd"/>
      <w:r>
        <w:rPr>
          <w:i/>
        </w:rPr>
        <w:t xml:space="preserve"> zprávy</w:t>
      </w:r>
    </w:p>
    <w:p w:rsidR="00581BA1" w:rsidRDefault="00581BA1" w:rsidP="00CE0DFD">
      <w:pPr>
        <w:pStyle w:val="Literatura-text"/>
      </w:pPr>
    </w:p>
    <w:p w:rsidR="00581BA1" w:rsidRPr="00145303" w:rsidRDefault="00581BA1" w:rsidP="00CE0DFD">
      <w:pPr>
        <w:pStyle w:val="Literatura-text"/>
        <w:rPr>
          <w:b/>
        </w:rPr>
      </w:pPr>
      <w:r w:rsidRPr="00145303">
        <w:rPr>
          <w:b/>
        </w:rPr>
        <w:t>Internetové zdroje</w:t>
      </w:r>
    </w:p>
    <w:p w:rsidR="0001702C" w:rsidRDefault="008619F4" w:rsidP="00A44946">
      <w:pPr>
        <w:pStyle w:val="Literatura-text"/>
      </w:pPr>
      <w:r w:rsidRPr="008619F4">
        <w:t>http://www.mpo.cz/cz/ministr-a-ministerstvo/an</w:t>
      </w:r>
      <w:r w:rsidR="00B705E8">
        <w:t>alyticke-materialy</w:t>
      </w:r>
    </w:p>
    <w:p w:rsidR="00B705E8" w:rsidRDefault="00B705E8" w:rsidP="00B705E8">
      <w:pPr>
        <w:pStyle w:val="Literatura-text"/>
      </w:pPr>
      <w:r w:rsidRPr="008619F4">
        <w:t>http://www.</w:t>
      </w:r>
      <w:r>
        <w:t>damodaran.com</w:t>
      </w:r>
    </w:p>
    <w:p w:rsidR="00B705E8" w:rsidRDefault="00B705E8" w:rsidP="0066648F">
      <w:pPr>
        <w:pStyle w:val="Literatura-text"/>
      </w:pPr>
      <w:r w:rsidRPr="00B705E8">
        <w:t>http://</w:t>
      </w:r>
      <w:proofErr w:type="gramStart"/>
      <w:r w:rsidRPr="00B705E8">
        <w:t>pages</w:t>
      </w:r>
      <w:proofErr w:type="gramEnd"/>
      <w:r w:rsidRPr="00B705E8">
        <w:t>.</w:t>
      </w:r>
      <w:proofErr w:type="gramStart"/>
      <w:r w:rsidRPr="00B705E8">
        <w:t>stern</w:t>
      </w:r>
      <w:proofErr w:type="gramEnd"/>
      <w:r w:rsidRPr="00B705E8">
        <w:t>.nyu.edu/~adamodar/</w:t>
      </w:r>
    </w:p>
    <w:p w:rsidR="0066648F" w:rsidRDefault="0066648F" w:rsidP="0066648F">
      <w:pPr>
        <w:pStyle w:val="Literatura-text"/>
      </w:pPr>
      <w:r w:rsidRPr="008619F4">
        <w:lastRenderedPageBreak/>
        <w:t>http://</w:t>
      </w:r>
      <w:proofErr w:type="gramStart"/>
      <w:r w:rsidRPr="008619F4">
        <w:t>www</w:t>
      </w:r>
      <w:proofErr w:type="gramEnd"/>
      <w:r w:rsidRPr="008619F4">
        <w:t>.</w:t>
      </w:r>
      <w:proofErr w:type="gramStart"/>
      <w:r>
        <w:t>patron</w:t>
      </w:r>
      <w:proofErr w:type="gramEnd"/>
      <w:r>
        <w:t>.eu</w:t>
      </w:r>
      <w:r w:rsidRPr="008619F4">
        <w:t xml:space="preserve"> </w:t>
      </w:r>
    </w:p>
    <w:p w:rsidR="0066648F" w:rsidRDefault="0066648F" w:rsidP="0066648F">
      <w:pPr>
        <w:spacing w:after="0"/>
        <w:jc w:val="left"/>
        <w:sectPr w:rsidR="0066648F" w:rsidSect="00ED2799">
          <w:footerReference w:type="default" r:id="rId18"/>
          <w:pgSz w:w="11906" w:h="16838" w:code="9"/>
          <w:pgMar w:top="1276" w:right="1134" w:bottom="1418" w:left="2268" w:header="709" w:footer="12" w:gutter="0"/>
          <w:pgNumType w:start="1"/>
          <w:cols w:space="708"/>
          <w:docGrid w:linePitch="326"/>
        </w:sectPr>
      </w:pPr>
    </w:p>
    <w:p w:rsidR="00831212" w:rsidRPr="003F2C75" w:rsidRDefault="0001702C" w:rsidP="00E77216">
      <w:pPr>
        <w:pStyle w:val="Nadpis1"/>
        <w:numPr>
          <w:ilvl w:val="0"/>
          <w:numId w:val="0"/>
        </w:numPr>
        <w:ind w:left="360" w:hanging="360"/>
        <w:rPr>
          <w:b w:val="0"/>
        </w:rPr>
      </w:pPr>
      <w:bookmarkStart w:id="40" w:name="_Toc310319053"/>
      <w:r>
        <w:lastRenderedPageBreak/>
        <w:t>Přílohy</w:t>
      </w:r>
      <w:bookmarkEnd w:id="40"/>
    </w:p>
    <w:p w:rsidR="0001702C" w:rsidRPr="003F2C75" w:rsidRDefault="00831212" w:rsidP="003F2C75">
      <w:r w:rsidRPr="003F2C75">
        <w:t>Příloha 1</w:t>
      </w:r>
      <w:r w:rsidR="00E77216" w:rsidRPr="003F2C75">
        <w:t xml:space="preserve"> </w:t>
      </w:r>
      <w:r w:rsidR="00153912" w:rsidRPr="003F2C75">
        <w:t>Výkaz zisků a ztrát 2007-2010</w:t>
      </w:r>
      <w:r w:rsidR="00E77216" w:rsidRPr="003F2C75">
        <w:t xml:space="preserve"> </w:t>
      </w:r>
    </w:p>
    <w:tbl>
      <w:tblPr>
        <w:tblW w:w="7760" w:type="dxa"/>
        <w:tblInd w:w="4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tblPr>
      <w:tblGrid>
        <w:gridCol w:w="1060"/>
        <w:gridCol w:w="1820"/>
        <w:gridCol w:w="880"/>
        <w:gridCol w:w="1120"/>
        <w:gridCol w:w="960"/>
        <w:gridCol w:w="960"/>
        <w:gridCol w:w="960"/>
      </w:tblGrid>
      <w:tr w:rsidR="00153912" w:rsidRPr="00302C27" w:rsidTr="00153912">
        <w:trPr>
          <w:trHeight w:val="375"/>
        </w:trPr>
        <w:tc>
          <w:tcPr>
            <w:tcW w:w="2880" w:type="dxa"/>
            <w:gridSpan w:val="2"/>
            <w:shd w:val="clear" w:color="000000" w:fill="D8D8D8"/>
            <w:noWrap/>
            <w:vAlign w:val="bottom"/>
            <w:hideMark/>
          </w:tcPr>
          <w:p w:rsidR="00153912" w:rsidRPr="00302C27" w:rsidRDefault="00153912" w:rsidP="00153912">
            <w:pPr>
              <w:spacing w:after="0" w:line="240" w:lineRule="auto"/>
              <w:jc w:val="left"/>
              <w:rPr>
                <w:b/>
                <w:bCs/>
                <w:color w:val="000000"/>
                <w:sz w:val="22"/>
                <w:szCs w:val="22"/>
              </w:rPr>
            </w:pPr>
            <w:r w:rsidRPr="00302C27">
              <w:rPr>
                <w:b/>
                <w:bCs/>
                <w:color w:val="000000"/>
                <w:sz w:val="22"/>
                <w:szCs w:val="22"/>
              </w:rPr>
              <w:t>Výkaz zisků a ztrát</w:t>
            </w:r>
          </w:p>
        </w:tc>
        <w:tc>
          <w:tcPr>
            <w:tcW w:w="880" w:type="dxa"/>
            <w:shd w:val="clear" w:color="000000" w:fill="D8D8D8"/>
            <w:noWrap/>
            <w:vAlign w:val="bottom"/>
            <w:hideMark/>
          </w:tcPr>
          <w:p w:rsidR="00153912" w:rsidRPr="00302C27" w:rsidRDefault="00153912" w:rsidP="00153912">
            <w:pPr>
              <w:spacing w:after="0" w:line="240" w:lineRule="auto"/>
              <w:jc w:val="left"/>
              <w:rPr>
                <w:b/>
                <w:bCs/>
                <w:color w:val="000000"/>
                <w:sz w:val="22"/>
                <w:szCs w:val="22"/>
              </w:rPr>
            </w:pPr>
            <w:r w:rsidRPr="00302C27">
              <w:rPr>
                <w:b/>
                <w:bCs/>
                <w:color w:val="000000"/>
                <w:sz w:val="22"/>
                <w:szCs w:val="22"/>
              </w:rPr>
              <w:t> </w:t>
            </w:r>
          </w:p>
        </w:tc>
        <w:tc>
          <w:tcPr>
            <w:tcW w:w="1120" w:type="dxa"/>
            <w:shd w:val="clear" w:color="000000" w:fill="D8D8D8"/>
            <w:noWrap/>
            <w:vAlign w:val="bottom"/>
            <w:hideMark/>
          </w:tcPr>
          <w:p w:rsidR="00153912" w:rsidRPr="00302C27" w:rsidRDefault="00153912" w:rsidP="00153912">
            <w:pPr>
              <w:spacing w:after="0" w:line="240" w:lineRule="auto"/>
              <w:jc w:val="left"/>
              <w:rPr>
                <w:b/>
                <w:bCs/>
                <w:color w:val="000000"/>
                <w:sz w:val="22"/>
                <w:szCs w:val="22"/>
              </w:rPr>
            </w:pPr>
            <w:r w:rsidRPr="00302C27">
              <w:rPr>
                <w:b/>
                <w:bCs/>
                <w:color w:val="000000"/>
                <w:sz w:val="22"/>
                <w:szCs w:val="22"/>
              </w:rPr>
              <w:t> </w:t>
            </w:r>
          </w:p>
        </w:tc>
        <w:tc>
          <w:tcPr>
            <w:tcW w:w="960" w:type="dxa"/>
            <w:shd w:val="clear" w:color="000000" w:fill="D8D8D8"/>
            <w:noWrap/>
            <w:vAlign w:val="bottom"/>
            <w:hideMark/>
          </w:tcPr>
          <w:p w:rsidR="00153912" w:rsidRPr="00302C27" w:rsidRDefault="00153912" w:rsidP="00153912">
            <w:pPr>
              <w:spacing w:after="0" w:line="240" w:lineRule="auto"/>
              <w:jc w:val="left"/>
              <w:rPr>
                <w:b/>
                <w:bCs/>
                <w:color w:val="000000"/>
                <w:sz w:val="22"/>
                <w:szCs w:val="22"/>
              </w:rPr>
            </w:pPr>
            <w:r w:rsidRPr="00302C27">
              <w:rPr>
                <w:b/>
                <w:bCs/>
                <w:color w:val="000000"/>
                <w:sz w:val="22"/>
                <w:szCs w:val="22"/>
              </w:rPr>
              <w:t> </w:t>
            </w:r>
          </w:p>
        </w:tc>
        <w:tc>
          <w:tcPr>
            <w:tcW w:w="960" w:type="dxa"/>
            <w:shd w:val="clear" w:color="000000" w:fill="D8D8D8"/>
            <w:noWrap/>
            <w:vAlign w:val="bottom"/>
            <w:hideMark/>
          </w:tcPr>
          <w:p w:rsidR="00153912" w:rsidRPr="00302C27" w:rsidRDefault="00153912" w:rsidP="00153912">
            <w:pPr>
              <w:spacing w:after="0" w:line="240" w:lineRule="auto"/>
              <w:jc w:val="left"/>
              <w:rPr>
                <w:b/>
                <w:bCs/>
                <w:color w:val="000000"/>
                <w:sz w:val="22"/>
                <w:szCs w:val="22"/>
              </w:rPr>
            </w:pPr>
            <w:r w:rsidRPr="00302C27">
              <w:rPr>
                <w:b/>
                <w:bCs/>
                <w:color w:val="000000"/>
                <w:sz w:val="22"/>
                <w:szCs w:val="22"/>
              </w:rPr>
              <w:t> </w:t>
            </w:r>
          </w:p>
        </w:tc>
        <w:tc>
          <w:tcPr>
            <w:tcW w:w="960" w:type="dxa"/>
            <w:shd w:val="clear" w:color="000000" w:fill="D8D8D8"/>
            <w:noWrap/>
            <w:vAlign w:val="bottom"/>
            <w:hideMark/>
          </w:tcPr>
          <w:p w:rsidR="00153912" w:rsidRPr="00302C27" w:rsidRDefault="00153912" w:rsidP="00153912">
            <w:pPr>
              <w:spacing w:after="0" w:line="240" w:lineRule="auto"/>
              <w:jc w:val="left"/>
              <w:rPr>
                <w:b/>
                <w:bCs/>
                <w:color w:val="000000"/>
                <w:sz w:val="22"/>
                <w:szCs w:val="22"/>
              </w:rPr>
            </w:pPr>
            <w:r w:rsidRPr="00302C27">
              <w:rPr>
                <w:b/>
                <w:bCs/>
                <w:color w:val="000000"/>
                <w:sz w:val="22"/>
                <w:szCs w:val="22"/>
              </w:rPr>
              <w:t> </w:t>
            </w:r>
          </w:p>
        </w:tc>
      </w:tr>
      <w:tr w:rsidR="00153912" w:rsidRPr="00302C27" w:rsidTr="00153912">
        <w:trPr>
          <w:trHeight w:val="315"/>
        </w:trPr>
        <w:tc>
          <w:tcPr>
            <w:tcW w:w="2880" w:type="dxa"/>
            <w:gridSpan w:val="2"/>
            <w:shd w:val="clear" w:color="auto" w:fill="auto"/>
            <w:noWrap/>
            <w:vAlign w:val="bottom"/>
            <w:hideMark/>
          </w:tcPr>
          <w:p w:rsidR="00153912" w:rsidRPr="00302C27" w:rsidRDefault="00153912" w:rsidP="00153912">
            <w:pPr>
              <w:spacing w:after="0" w:line="240" w:lineRule="auto"/>
              <w:jc w:val="left"/>
              <w:rPr>
                <w:color w:val="000000"/>
                <w:sz w:val="22"/>
                <w:szCs w:val="22"/>
              </w:rPr>
            </w:pPr>
            <w:r w:rsidRPr="00302C27">
              <w:rPr>
                <w:color w:val="000000"/>
                <w:sz w:val="22"/>
                <w:szCs w:val="22"/>
              </w:rPr>
              <w:t>PATRON Bohemia a.s.</w:t>
            </w:r>
          </w:p>
        </w:tc>
        <w:tc>
          <w:tcPr>
            <w:tcW w:w="880" w:type="dxa"/>
            <w:shd w:val="clear" w:color="auto" w:fill="auto"/>
            <w:noWrap/>
            <w:vAlign w:val="bottom"/>
            <w:hideMark/>
          </w:tcPr>
          <w:p w:rsidR="00153912" w:rsidRPr="00302C27" w:rsidRDefault="00153912" w:rsidP="00153912">
            <w:pPr>
              <w:spacing w:after="0" w:line="240" w:lineRule="auto"/>
              <w:jc w:val="left"/>
              <w:rPr>
                <w:color w:val="000000"/>
                <w:sz w:val="22"/>
                <w:szCs w:val="22"/>
              </w:rPr>
            </w:pPr>
          </w:p>
        </w:tc>
        <w:tc>
          <w:tcPr>
            <w:tcW w:w="1120" w:type="dxa"/>
            <w:shd w:val="clear" w:color="auto" w:fill="auto"/>
            <w:noWrap/>
            <w:vAlign w:val="bottom"/>
            <w:hideMark/>
          </w:tcPr>
          <w:p w:rsidR="00153912" w:rsidRPr="00302C27" w:rsidRDefault="00153912" w:rsidP="00153912">
            <w:pPr>
              <w:spacing w:after="0" w:line="240" w:lineRule="auto"/>
              <w:jc w:val="left"/>
              <w:rPr>
                <w:color w:val="000000"/>
                <w:sz w:val="22"/>
                <w:szCs w:val="22"/>
              </w:rPr>
            </w:pPr>
          </w:p>
        </w:tc>
        <w:tc>
          <w:tcPr>
            <w:tcW w:w="960" w:type="dxa"/>
            <w:shd w:val="clear" w:color="auto" w:fill="auto"/>
            <w:noWrap/>
            <w:vAlign w:val="bottom"/>
            <w:hideMark/>
          </w:tcPr>
          <w:p w:rsidR="00153912" w:rsidRPr="00302C27" w:rsidRDefault="00153912" w:rsidP="00153912">
            <w:pPr>
              <w:spacing w:after="0" w:line="240" w:lineRule="auto"/>
              <w:jc w:val="left"/>
              <w:rPr>
                <w:color w:val="000000"/>
                <w:sz w:val="22"/>
                <w:szCs w:val="22"/>
              </w:rPr>
            </w:pPr>
          </w:p>
        </w:tc>
        <w:tc>
          <w:tcPr>
            <w:tcW w:w="960" w:type="dxa"/>
            <w:shd w:val="clear" w:color="auto" w:fill="auto"/>
            <w:noWrap/>
            <w:vAlign w:val="bottom"/>
            <w:hideMark/>
          </w:tcPr>
          <w:p w:rsidR="00153912" w:rsidRPr="00302C27" w:rsidRDefault="00153912" w:rsidP="00153912">
            <w:pPr>
              <w:spacing w:after="0" w:line="240" w:lineRule="auto"/>
              <w:jc w:val="left"/>
              <w:rPr>
                <w:color w:val="000000"/>
                <w:sz w:val="22"/>
                <w:szCs w:val="22"/>
              </w:rPr>
            </w:pPr>
          </w:p>
        </w:tc>
        <w:tc>
          <w:tcPr>
            <w:tcW w:w="960" w:type="dxa"/>
            <w:shd w:val="clear" w:color="auto" w:fill="auto"/>
            <w:noWrap/>
            <w:vAlign w:val="bottom"/>
            <w:hideMark/>
          </w:tcPr>
          <w:p w:rsidR="00153912" w:rsidRPr="00302C27" w:rsidRDefault="00153912" w:rsidP="00153912">
            <w:pPr>
              <w:spacing w:after="0" w:line="240" w:lineRule="auto"/>
              <w:jc w:val="left"/>
              <w:rPr>
                <w:color w:val="000000"/>
                <w:sz w:val="22"/>
                <w:szCs w:val="22"/>
              </w:rPr>
            </w:pPr>
          </w:p>
        </w:tc>
      </w:tr>
      <w:tr w:rsidR="00153912" w:rsidRPr="00302C27" w:rsidTr="00153912">
        <w:trPr>
          <w:trHeight w:val="315"/>
        </w:trPr>
        <w:tc>
          <w:tcPr>
            <w:tcW w:w="2880" w:type="dxa"/>
            <w:gridSpan w:val="2"/>
            <w:shd w:val="clear" w:color="auto" w:fill="auto"/>
            <w:vAlign w:val="center"/>
            <w:hideMark/>
          </w:tcPr>
          <w:p w:rsidR="00153912" w:rsidRPr="00302C27" w:rsidRDefault="00153912" w:rsidP="00153912">
            <w:pPr>
              <w:spacing w:after="0" w:line="240" w:lineRule="auto"/>
              <w:jc w:val="center"/>
              <w:rPr>
                <w:color w:val="000000"/>
                <w:sz w:val="22"/>
                <w:szCs w:val="22"/>
              </w:rPr>
            </w:pPr>
            <w:r w:rsidRPr="00302C27">
              <w:rPr>
                <w:color w:val="000000"/>
                <w:sz w:val="22"/>
                <w:szCs w:val="22"/>
              </w:rPr>
              <w:t>označení</w:t>
            </w:r>
          </w:p>
        </w:tc>
        <w:tc>
          <w:tcPr>
            <w:tcW w:w="880" w:type="dxa"/>
            <w:shd w:val="clear" w:color="auto" w:fill="auto"/>
            <w:vAlign w:val="center"/>
            <w:hideMark/>
          </w:tcPr>
          <w:p w:rsidR="00153912" w:rsidRPr="00302C27" w:rsidRDefault="00153912" w:rsidP="00153912">
            <w:pPr>
              <w:spacing w:after="0" w:line="240" w:lineRule="auto"/>
              <w:jc w:val="center"/>
              <w:rPr>
                <w:color w:val="000000"/>
                <w:sz w:val="22"/>
                <w:szCs w:val="22"/>
              </w:rPr>
            </w:pPr>
            <w:r w:rsidRPr="00302C27">
              <w:rPr>
                <w:color w:val="000000"/>
                <w:sz w:val="22"/>
                <w:szCs w:val="22"/>
              </w:rPr>
              <w:t>číslo řádku</w:t>
            </w:r>
          </w:p>
        </w:tc>
        <w:tc>
          <w:tcPr>
            <w:tcW w:w="1120" w:type="dxa"/>
            <w:shd w:val="clear" w:color="auto" w:fill="auto"/>
            <w:vAlign w:val="center"/>
            <w:hideMark/>
          </w:tcPr>
          <w:p w:rsidR="00153912" w:rsidRPr="00302C27" w:rsidRDefault="00153912" w:rsidP="00153912">
            <w:pPr>
              <w:spacing w:after="0" w:line="240" w:lineRule="auto"/>
              <w:jc w:val="center"/>
              <w:rPr>
                <w:color w:val="000000"/>
                <w:sz w:val="22"/>
                <w:szCs w:val="22"/>
              </w:rPr>
            </w:pPr>
            <w:r w:rsidRPr="00302C27">
              <w:rPr>
                <w:color w:val="000000"/>
                <w:sz w:val="22"/>
                <w:szCs w:val="22"/>
              </w:rPr>
              <w:t>2007</w:t>
            </w:r>
          </w:p>
        </w:tc>
        <w:tc>
          <w:tcPr>
            <w:tcW w:w="960" w:type="dxa"/>
            <w:shd w:val="clear" w:color="auto" w:fill="auto"/>
            <w:vAlign w:val="center"/>
            <w:hideMark/>
          </w:tcPr>
          <w:p w:rsidR="00153912" w:rsidRPr="00302C27" w:rsidRDefault="00153912" w:rsidP="00153912">
            <w:pPr>
              <w:spacing w:after="0" w:line="240" w:lineRule="auto"/>
              <w:jc w:val="center"/>
              <w:rPr>
                <w:color w:val="000000"/>
                <w:sz w:val="22"/>
                <w:szCs w:val="22"/>
              </w:rPr>
            </w:pPr>
            <w:r w:rsidRPr="00302C27">
              <w:rPr>
                <w:color w:val="000000"/>
                <w:sz w:val="22"/>
                <w:szCs w:val="22"/>
              </w:rPr>
              <w:t>2008</w:t>
            </w:r>
          </w:p>
        </w:tc>
        <w:tc>
          <w:tcPr>
            <w:tcW w:w="960" w:type="dxa"/>
            <w:shd w:val="clear" w:color="auto" w:fill="auto"/>
            <w:vAlign w:val="center"/>
            <w:hideMark/>
          </w:tcPr>
          <w:p w:rsidR="00153912" w:rsidRPr="00302C27" w:rsidRDefault="00153912" w:rsidP="00153912">
            <w:pPr>
              <w:spacing w:after="0" w:line="240" w:lineRule="auto"/>
              <w:jc w:val="center"/>
              <w:rPr>
                <w:color w:val="000000"/>
                <w:sz w:val="22"/>
                <w:szCs w:val="22"/>
              </w:rPr>
            </w:pPr>
            <w:r w:rsidRPr="00302C27">
              <w:rPr>
                <w:color w:val="000000"/>
                <w:sz w:val="22"/>
                <w:szCs w:val="22"/>
              </w:rPr>
              <w:t>2009</w:t>
            </w:r>
          </w:p>
        </w:tc>
        <w:tc>
          <w:tcPr>
            <w:tcW w:w="960" w:type="dxa"/>
            <w:shd w:val="clear" w:color="auto" w:fill="auto"/>
            <w:vAlign w:val="center"/>
            <w:hideMark/>
          </w:tcPr>
          <w:p w:rsidR="00153912" w:rsidRPr="00302C27" w:rsidRDefault="00153912" w:rsidP="00153912">
            <w:pPr>
              <w:spacing w:after="0" w:line="240" w:lineRule="auto"/>
              <w:jc w:val="center"/>
              <w:rPr>
                <w:color w:val="000000"/>
                <w:sz w:val="22"/>
                <w:szCs w:val="22"/>
              </w:rPr>
            </w:pPr>
            <w:r w:rsidRPr="00302C27">
              <w:rPr>
                <w:color w:val="000000"/>
                <w:sz w:val="22"/>
                <w:szCs w:val="22"/>
              </w:rPr>
              <w:t>2010</w:t>
            </w:r>
          </w:p>
        </w:tc>
      </w:tr>
      <w:tr w:rsidR="00153912" w:rsidRPr="00302C27" w:rsidTr="00153912">
        <w:trPr>
          <w:trHeight w:val="315"/>
        </w:trPr>
        <w:tc>
          <w:tcPr>
            <w:tcW w:w="1060" w:type="dxa"/>
            <w:shd w:val="clear" w:color="auto" w:fill="auto"/>
            <w:vAlign w:val="center"/>
            <w:hideMark/>
          </w:tcPr>
          <w:p w:rsidR="00153912" w:rsidRPr="00302C27" w:rsidRDefault="00153912" w:rsidP="00153912">
            <w:pPr>
              <w:spacing w:after="0" w:line="240" w:lineRule="auto"/>
              <w:jc w:val="left"/>
              <w:rPr>
                <w:color w:val="000000"/>
                <w:sz w:val="20"/>
              </w:rPr>
            </w:pPr>
            <w:r w:rsidRPr="00302C27">
              <w:rPr>
                <w:color w:val="000000"/>
                <w:sz w:val="22"/>
                <w:szCs w:val="22"/>
              </w:rPr>
              <w:t xml:space="preserve">I.   </w:t>
            </w:r>
          </w:p>
        </w:tc>
        <w:tc>
          <w:tcPr>
            <w:tcW w:w="182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Tržby za prodej zboží</w:t>
            </w:r>
          </w:p>
        </w:tc>
        <w:tc>
          <w:tcPr>
            <w:tcW w:w="88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w:t>
            </w:r>
          </w:p>
        </w:tc>
        <w:tc>
          <w:tcPr>
            <w:tcW w:w="112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24 378</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20 806</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16 828</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17 111</w:t>
            </w:r>
          </w:p>
        </w:tc>
      </w:tr>
      <w:tr w:rsidR="00153912" w:rsidRPr="00302C27" w:rsidTr="00153912">
        <w:trPr>
          <w:trHeight w:val="465"/>
        </w:trPr>
        <w:tc>
          <w:tcPr>
            <w:tcW w:w="1060" w:type="dxa"/>
            <w:shd w:val="clear" w:color="auto" w:fill="auto"/>
            <w:vAlign w:val="center"/>
            <w:hideMark/>
          </w:tcPr>
          <w:p w:rsidR="00153912" w:rsidRPr="00302C27" w:rsidRDefault="00153912" w:rsidP="00153912">
            <w:pPr>
              <w:spacing w:after="0" w:line="240" w:lineRule="auto"/>
              <w:jc w:val="left"/>
              <w:rPr>
                <w:sz w:val="22"/>
                <w:szCs w:val="22"/>
              </w:rPr>
            </w:pPr>
            <w:r w:rsidRPr="00302C27">
              <w:rPr>
                <w:sz w:val="22"/>
                <w:szCs w:val="22"/>
              </w:rPr>
              <w:t xml:space="preserve">A.   </w:t>
            </w:r>
          </w:p>
        </w:tc>
        <w:tc>
          <w:tcPr>
            <w:tcW w:w="1820" w:type="dxa"/>
            <w:shd w:val="clear" w:color="auto" w:fill="auto"/>
            <w:vAlign w:val="center"/>
            <w:hideMark/>
          </w:tcPr>
          <w:p w:rsidR="00153912" w:rsidRPr="00302C27" w:rsidRDefault="00153912" w:rsidP="00153912">
            <w:pPr>
              <w:spacing w:after="0" w:line="240" w:lineRule="auto"/>
              <w:jc w:val="left"/>
              <w:rPr>
                <w:sz w:val="22"/>
                <w:szCs w:val="22"/>
              </w:rPr>
            </w:pPr>
            <w:r w:rsidRPr="00302C27">
              <w:rPr>
                <w:sz w:val="22"/>
                <w:szCs w:val="22"/>
              </w:rPr>
              <w:t>Náklady vynaložené na prodané zboží</w:t>
            </w:r>
          </w:p>
        </w:tc>
        <w:tc>
          <w:tcPr>
            <w:tcW w:w="880" w:type="dxa"/>
            <w:shd w:val="clear" w:color="auto" w:fill="auto"/>
            <w:vAlign w:val="center"/>
            <w:hideMark/>
          </w:tcPr>
          <w:p w:rsidR="00153912" w:rsidRPr="00302C27" w:rsidRDefault="00153912" w:rsidP="00153912">
            <w:pPr>
              <w:spacing w:after="0" w:line="240" w:lineRule="auto"/>
              <w:jc w:val="right"/>
              <w:rPr>
                <w:sz w:val="22"/>
                <w:szCs w:val="22"/>
              </w:rPr>
            </w:pPr>
            <w:r w:rsidRPr="00302C27">
              <w:rPr>
                <w:sz w:val="22"/>
                <w:szCs w:val="22"/>
              </w:rPr>
              <w:t>2</w:t>
            </w:r>
          </w:p>
        </w:tc>
        <w:tc>
          <w:tcPr>
            <w:tcW w:w="1120" w:type="dxa"/>
            <w:shd w:val="clear" w:color="auto" w:fill="auto"/>
            <w:vAlign w:val="center"/>
            <w:hideMark/>
          </w:tcPr>
          <w:p w:rsidR="00153912" w:rsidRPr="00302C27" w:rsidRDefault="00153912" w:rsidP="00153912">
            <w:pPr>
              <w:spacing w:after="0" w:line="240" w:lineRule="auto"/>
              <w:jc w:val="right"/>
              <w:rPr>
                <w:sz w:val="22"/>
                <w:szCs w:val="22"/>
              </w:rPr>
            </w:pPr>
            <w:r w:rsidRPr="00302C27">
              <w:rPr>
                <w:sz w:val="22"/>
                <w:szCs w:val="22"/>
              </w:rPr>
              <w:t>14 434</w:t>
            </w:r>
          </w:p>
        </w:tc>
        <w:tc>
          <w:tcPr>
            <w:tcW w:w="960" w:type="dxa"/>
            <w:shd w:val="clear" w:color="auto" w:fill="auto"/>
            <w:vAlign w:val="center"/>
            <w:hideMark/>
          </w:tcPr>
          <w:p w:rsidR="00153912" w:rsidRPr="00302C27" w:rsidRDefault="00153912" w:rsidP="00153912">
            <w:pPr>
              <w:spacing w:after="0" w:line="240" w:lineRule="auto"/>
              <w:jc w:val="right"/>
              <w:rPr>
                <w:sz w:val="22"/>
                <w:szCs w:val="22"/>
              </w:rPr>
            </w:pPr>
            <w:r w:rsidRPr="00302C27">
              <w:rPr>
                <w:sz w:val="22"/>
                <w:szCs w:val="22"/>
              </w:rPr>
              <w:t>12 936</w:t>
            </w:r>
          </w:p>
        </w:tc>
        <w:tc>
          <w:tcPr>
            <w:tcW w:w="960" w:type="dxa"/>
            <w:shd w:val="clear" w:color="auto" w:fill="auto"/>
            <w:vAlign w:val="center"/>
            <w:hideMark/>
          </w:tcPr>
          <w:p w:rsidR="00153912" w:rsidRPr="00302C27" w:rsidRDefault="00153912" w:rsidP="00153912">
            <w:pPr>
              <w:spacing w:after="0" w:line="240" w:lineRule="auto"/>
              <w:jc w:val="right"/>
              <w:rPr>
                <w:sz w:val="22"/>
                <w:szCs w:val="22"/>
              </w:rPr>
            </w:pPr>
            <w:r w:rsidRPr="00302C27">
              <w:rPr>
                <w:sz w:val="22"/>
                <w:szCs w:val="22"/>
              </w:rPr>
              <w:t>11 681</w:t>
            </w:r>
          </w:p>
        </w:tc>
        <w:tc>
          <w:tcPr>
            <w:tcW w:w="960" w:type="dxa"/>
            <w:shd w:val="clear" w:color="auto" w:fill="auto"/>
            <w:vAlign w:val="center"/>
            <w:hideMark/>
          </w:tcPr>
          <w:p w:rsidR="00153912" w:rsidRPr="00302C27" w:rsidRDefault="00153912" w:rsidP="00153912">
            <w:pPr>
              <w:spacing w:after="0" w:line="240" w:lineRule="auto"/>
              <w:jc w:val="right"/>
              <w:rPr>
                <w:sz w:val="22"/>
                <w:szCs w:val="22"/>
              </w:rPr>
            </w:pPr>
            <w:r w:rsidRPr="00302C27">
              <w:rPr>
                <w:sz w:val="22"/>
                <w:szCs w:val="22"/>
              </w:rPr>
              <w:t>10 828</w:t>
            </w:r>
          </w:p>
        </w:tc>
      </w:tr>
      <w:tr w:rsidR="00153912" w:rsidRPr="00302C27" w:rsidTr="00153912">
        <w:trPr>
          <w:trHeight w:val="465"/>
        </w:trPr>
        <w:tc>
          <w:tcPr>
            <w:tcW w:w="106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 xml:space="preserve">+   </w:t>
            </w:r>
          </w:p>
        </w:tc>
        <w:tc>
          <w:tcPr>
            <w:tcW w:w="182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Obchodní marže     (</w:t>
            </w:r>
            <w:proofErr w:type="gramStart"/>
            <w:r w:rsidRPr="00302C27">
              <w:rPr>
                <w:color w:val="000000"/>
                <w:sz w:val="22"/>
                <w:szCs w:val="22"/>
              </w:rPr>
              <w:t>ř.01</w:t>
            </w:r>
            <w:proofErr w:type="gramEnd"/>
            <w:r w:rsidRPr="00302C27">
              <w:rPr>
                <w:color w:val="000000"/>
                <w:sz w:val="22"/>
                <w:szCs w:val="22"/>
              </w:rPr>
              <w:t xml:space="preserve"> - 02)</w:t>
            </w:r>
          </w:p>
        </w:tc>
        <w:tc>
          <w:tcPr>
            <w:tcW w:w="88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3</w:t>
            </w:r>
          </w:p>
        </w:tc>
        <w:tc>
          <w:tcPr>
            <w:tcW w:w="1120" w:type="dxa"/>
            <w:shd w:val="clear" w:color="000000" w:fill="CCCCCC"/>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9 944</w:t>
            </w:r>
          </w:p>
        </w:tc>
        <w:tc>
          <w:tcPr>
            <w:tcW w:w="960" w:type="dxa"/>
            <w:shd w:val="clear" w:color="000000" w:fill="CCCCCC"/>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7 870</w:t>
            </w:r>
          </w:p>
        </w:tc>
        <w:tc>
          <w:tcPr>
            <w:tcW w:w="960" w:type="dxa"/>
            <w:shd w:val="clear" w:color="000000" w:fill="CCCCCC"/>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5 147</w:t>
            </w:r>
          </w:p>
        </w:tc>
        <w:tc>
          <w:tcPr>
            <w:tcW w:w="960" w:type="dxa"/>
            <w:shd w:val="clear" w:color="000000" w:fill="CCCCCC"/>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6 283</w:t>
            </w:r>
          </w:p>
        </w:tc>
      </w:tr>
      <w:tr w:rsidR="00153912" w:rsidRPr="00302C27" w:rsidTr="00153912">
        <w:trPr>
          <w:trHeight w:val="465"/>
        </w:trPr>
        <w:tc>
          <w:tcPr>
            <w:tcW w:w="106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 xml:space="preserve">II.   </w:t>
            </w:r>
          </w:p>
        </w:tc>
        <w:tc>
          <w:tcPr>
            <w:tcW w:w="182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Výkony                  (</w:t>
            </w:r>
            <w:proofErr w:type="gramStart"/>
            <w:r w:rsidRPr="00302C27">
              <w:rPr>
                <w:color w:val="000000"/>
                <w:sz w:val="22"/>
                <w:szCs w:val="22"/>
              </w:rPr>
              <w:t>ř.05</w:t>
            </w:r>
            <w:proofErr w:type="gramEnd"/>
            <w:r w:rsidRPr="00302C27">
              <w:rPr>
                <w:color w:val="000000"/>
                <w:sz w:val="22"/>
                <w:szCs w:val="22"/>
              </w:rPr>
              <w:t xml:space="preserve"> + 06 + 07)</w:t>
            </w:r>
          </w:p>
        </w:tc>
        <w:tc>
          <w:tcPr>
            <w:tcW w:w="88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4</w:t>
            </w:r>
          </w:p>
        </w:tc>
        <w:tc>
          <w:tcPr>
            <w:tcW w:w="1120" w:type="dxa"/>
            <w:shd w:val="clear" w:color="000000" w:fill="CCCCCC"/>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78 915</w:t>
            </w:r>
          </w:p>
        </w:tc>
        <w:tc>
          <w:tcPr>
            <w:tcW w:w="960" w:type="dxa"/>
            <w:shd w:val="clear" w:color="000000" w:fill="CCCCCC"/>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101 575</w:t>
            </w:r>
          </w:p>
        </w:tc>
        <w:tc>
          <w:tcPr>
            <w:tcW w:w="960" w:type="dxa"/>
            <w:shd w:val="clear" w:color="000000" w:fill="CCCCCC"/>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95 167</w:t>
            </w:r>
          </w:p>
        </w:tc>
        <w:tc>
          <w:tcPr>
            <w:tcW w:w="960" w:type="dxa"/>
            <w:shd w:val="clear" w:color="000000" w:fill="CCCCCC"/>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84 805</w:t>
            </w:r>
          </w:p>
        </w:tc>
      </w:tr>
      <w:tr w:rsidR="00153912" w:rsidRPr="00302C27" w:rsidTr="00153912">
        <w:trPr>
          <w:trHeight w:val="690"/>
        </w:trPr>
        <w:tc>
          <w:tcPr>
            <w:tcW w:w="1060" w:type="dxa"/>
            <w:shd w:val="clear" w:color="auto" w:fill="auto"/>
            <w:vAlign w:val="center"/>
            <w:hideMark/>
          </w:tcPr>
          <w:p w:rsidR="00153912" w:rsidRPr="00302C27" w:rsidRDefault="00153912" w:rsidP="00153912">
            <w:pPr>
              <w:spacing w:after="0" w:line="240" w:lineRule="auto"/>
              <w:jc w:val="left"/>
              <w:rPr>
                <w:color w:val="000000"/>
                <w:sz w:val="22"/>
                <w:szCs w:val="22"/>
              </w:rPr>
            </w:pPr>
            <w:proofErr w:type="gramStart"/>
            <w:r w:rsidRPr="00302C27">
              <w:rPr>
                <w:color w:val="000000"/>
                <w:sz w:val="22"/>
                <w:szCs w:val="22"/>
              </w:rPr>
              <w:t>II.1.</w:t>
            </w:r>
            <w:proofErr w:type="gramEnd"/>
            <w:r w:rsidRPr="00302C27">
              <w:rPr>
                <w:color w:val="000000"/>
                <w:sz w:val="22"/>
                <w:szCs w:val="22"/>
              </w:rPr>
              <w:t xml:space="preserve">   </w:t>
            </w:r>
          </w:p>
        </w:tc>
        <w:tc>
          <w:tcPr>
            <w:tcW w:w="182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Tržby za prodej vlastních výrobků a služeb</w:t>
            </w:r>
          </w:p>
        </w:tc>
        <w:tc>
          <w:tcPr>
            <w:tcW w:w="88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5</w:t>
            </w:r>
          </w:p>
        </w:tc>
        <w:tc>
          <w:tcPr>
            <w:tcW w:w="112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74 933</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92 362</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90 591</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82 025</w:t>
            </w:r>
          </w:p>
        </w:tc>
      </w:tr>
      <w:tr w:rsidR="00153912" w:rsidRPr="00302C27" w:rsidTr="00153912">
        <w:trPr>
          <w:trHeight w:val="465"/>
        </w:trPr>
        <w:tc>
          <w:tcPr>
            <w:tcW w:w="10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w:t>
            </w:r>
          </w:p>
        </w:tc>
        <w:tc>
          <w:tcPr>
            <w:tcW w:w="182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Změna stavu zásob vlastní činnosti</w:t>
            </w:r>
          </w:p>
        </w:tc>
        <w:tc>
          <w:tcPr>
            <w:tcW w:w="88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6</w:t>
            </w:r>
          </w:p>
        </w:tc>
        <w:tc>
          <w:tcPr>
            <w:tcW w:w="112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1 760</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6 266</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-526</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-237</w:t>
            </w:r>
          </w:p>
        </w:tc>
      </w:tr>
      <w:tr w:rsidR="00153912" w:rsidRPr="00302C27" w:rsidTr="00153912">
        <w:trPr>
          <w:trHeight w:val="315"/>
        </w:trPr>
        <w:tc>
          <w:tcPr>
            <w:tcW w:w="10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3</w:t>
            </w:r>
          </w:p>
        </w:tc>
        <w:tc>
          <w:tcPr>
            <w:tcW w:w="182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Aktivace</w:t>
            </w:r>
          </w:p>
        </w:tc>
        <w:tc>
          <w:tcPr>
            <w:tcW w:w="88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7</w:t>
            </w:r>
          </w:p>
        </w:tc>
        <w:tc>
          <w:tcPr>
            <w:tcW w:w="112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2 222</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2 947</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5 102</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3 018</w:t>
            </w:r>
          </w:p>
        </w:tc>
      </w:tr>
      <w:tr w:rsidR="00153912" w:rsidRPr="00302C27" w:rsidTr="00153912">
        <w:trPr>
          <w:trHeight w:val="465"/>
        </w:trPr>
        <w:tc>
          <w:tcPr>
            <w:tcW w:w="106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 xml:space="preserve">B.   </w:t>
            </w:r>
          </w:p>
        </w:tc>
        <w:tc>
          <w:tcPr>
            <w:tcW w:w="182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Výkonová spotřeba      (</w:t>
            </w:r>
            <w:proofErr w:type="gramStart"/>
            <w:r w:rsidRPr="00302C27">
              <w:rPr>
                <w:color w:val="000000"/>
                <w:sz w:val="22"/>
                <w:szCs w:val="22"/>
              </w:rPr>
              <w:t>ř.09</w:t>
            </w:r>
            <w:proofErr w:type="gramEnd"/>
            <w:r w:rsidRPr="00302C27">
              <w:rPr>
                <w:color w:val="000000"/>
                <w:sz w:val="22"/>
                <w:szCs w:val="22"/>
              </w:rPr>
              <w:t xml:space="preserve"> + 10)</w:t>
            </w:r>
          </w:p>
        </w:tc>
        <w:tc>
          <w:tcPr>
            <w:tcW w:w="88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8</w:t>
            </w:r>
          </w:p>
        </w:tc>
        <w:tc>
          <w:tcPr>
            <w:tcW w:w="112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46 303</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68 489</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59 801</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51 136</w:t>
            </w:r>
          </w:p>
        </w:tc>
      </w:tr>
      <w:tr w:rsidR="00153912" w:rsidRPr="00302C27" w:rsidTr="00153912">
        <w:trPr>
          <w:trHeight w:val="465"/>
        </w:trPr>
        <w:tc>
          <w:tcPr>
            <w:tcW w:w="1060" w:type="dxa"/>
            <w:shd w:val="clear" w:color="auto" w:fill="auto"/>
            <w:vAlign w:val="center"/>
            <w:hideMark/>
          </w:tcPr>
          <w:p w:rsidR="00153912" w:rsidRPr="00302C27" w:rsidRDefault="00153912" w:rsidP="00153912">
            <w:pPr>
              <w:spacing w:after="0" w:line="240" w:lineRule="auto"/>
              <w:jc w:val="left"/>
              <w:rPr>
                <w:color w:val="000000"/>
                <w:sz w:val="22"/>
                <w:szCs w:val="22"/>
              </w:rPr>
            </w:pPr>
            <w:proofErr w:type="gramStart"/>
            <w:r w:rsidRPr="00302C27">
              <w:rPr>
                <w:color w:val="000000"/>
                <w:sz w:val="22"/>
                <w:szCs w:val="22"/>
              </w:rPr>
              <w:t>B.1.</w:t>
            </w:r>
            <w:proofErr w:type="gramEnd"/>
            <w:r w:rsidRPr="00302C27">
              <w:rPr>
                <w:color w:val="000000"/>
                <w:sz w:val="22"/>
                <w:szCs w:val="22"/>
              </w:rPr>
              <w:t xml:space="preserve">   </w:t>
            </w:r>
          </w:p>
        </w:tc>
        <w:tc>
          <w:tcPr>
            <w:tcW w:w="182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Spotřeba materiálu a energie</w:t>
            </w:r>
          </w:p>
        </w:tc>
        <w:tc>
          <w:tcPr>
            <w:tcW w:w="88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9</w:t>
            </w:r>
          </w:p>
        </w:tc>
        <w:tc>
          <w:tcPr>
            <w:tcW w:w="112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26 831</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44 913</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38 211</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35 206</w:t>
            </w:r>
          </w:p>
        </w:tc>
      </w:tr>
      <w:tr w:rsidR="00153912" w:rsidRPr="00302C27" w:rsidTr="00153912">
        <w:trPr>
          <w:trHeight w:val="315"/>
        </w:trPr>
        <w:tc>
          <w:tcPr>
            <w:tcW w:w="1060" w:type="dxa"/>
            <w:shd w:val="clear" w:color="auto" w:fill="auto"/>
            <w:vAlign w:val="center"/>
            <w:hideMark/>
          </w:tcPr>
          <w:p w:rsidR="00153912" w:rsidRPr="00302C27" w:rsidRDefault="00153912" w:rsidP="00153912">
            <w:pPr>
              <w:spacing w:after="0" w:line="240" w:lineRule="auto"/>
              <w:jc w:val="left"/>
              <w:rPr>
                <w:color w:val="000000"/>
                <w:sz w:val="22"/>
                <w:szCs w:val="22"/>
              </w:rPr>
            </w:pPr>
            <w:proofErr w:type="gramStart"/>
            <w:r w:rsidRPr="00302C27">
              <w:rPr>
                <w:color w:val="000000"/>
                <w:sz w:val="22"/>
                <w:szCs w:val="22"/>
              </w:rPr>
              <w:t>B.2.</w:t>
            </w:r>
            <w:proofErr w:type="gramEnd"/>
            <w:r w:rsidRPr="00302C27">
              <w:rPr>
                <w:color w:val="000000"/>
                <w:sz w:val="22"/>
                <w:szCs w:val="22"/>
              </w:rPr>
              <w:t xml:space="preserve">   </w:t>
            </w:r>
          </w:p>
        </w:tc>
        <w:tc>
          <w:tcPr>
            <w:tcW w:w="182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Služby</w:t>
            </w:r>
          </w:p>
        </w:tc>
        <w:tc>
          <w:tcPr>
            <w:tcW w:w="88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10</w:t>
            </w:r>
          </w:p>
        </w:tc>
        <w:tc>
          <w:tcPr>
            <w:tcW w:w="112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19 471</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23 576</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21 590</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15 930</w:t>
            </w:r>
          </w:p>
        </w:tc>
      </w:tr>
      <w:tr w:rsidR="00153912" w:rsidRPr="00302C27" w:rsidTr="00153912">
        <w:trPr>
          <w:trHeight w:val="465"/>
        </w:trPr>
        <w:tc>
          <w:tcPr>
            <w:tcW w:w="106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 xml:space="preserve">+   </w:t>
            </w:r>
          </w:p>
        </w:tc>
        <w:tc>
          <w:tcPr>
            <w:tcW w:w="182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Přidaná hodnota          (</w:t>
            </w:r>
            <w:proofErr w:type="gramStart"/>
            <w:r w:rsidRPr="00302C27">
              <w:rPr>
                <w:color w:val="000000"/>
                <w:sz w:val="22"/>
                <w:szCs w:val="22"/>
              </w:rPr>
              <w:t>ř.03</w:t>
            </w:r>
            <w:proofErr w:type="gramEnd"/>
            <w:r w:rsidRPr="00302C27">
              <w:rPr>
                <w:color w:val="000000"/>
                <w:sz w:val="22"/>
                <w:szCs w:val="22"/>
              </w:rPr>
              <w:t xml:space="preserve"> + 04 - 08)</w:t>
            </w:r>
          </w:p>
        </w:tc>
        <w:tc>
          <w:tcPr>
            <w:tcW w:w="88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11</w:t>
            </w:r>
          </w:p>
        </w:tc>
        <w:tc>
          <w:tcPr>
            <w:tcW w:w="1120" w:type="dxa"/>
            <w:shd w:val="clear" w:color="000000" w:fill="CCCCCC"/>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42 556</w:t>
            </w:r>
          </w:p>
        </w:tc>
        <w:tc>
          <w:tcPr>
            <w:tcW w:w="960" w:type="dxa"/>
            <w:shd w:val="clear" w:color="000000" w:fill="CCCCCC"/>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40 956</w:t>
            </w:r>
          </w:p>
        </w:tc>
        <w:tc>
          <w:tcPr>
            <w:tcW w:w="960" w:type="dxa"/>
            <w:shd w:val="clear" w:color="000000" w:fill="CCCCCC"/>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40 514</w:t>
            </w:r>
          </w:p>
        </w:tc>
        <w:tc>
          <w:tcPr>
            <w:tcW w:w="960" w:type="dxa"/>
            <w:shd w:val="clear" w:color="000000" w:fill="CCCCCC"/>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39 952</w:t>
            </w:r>
          </w:p>
        </w:tc>
      </w:tr>
      <w:tr w:rsidR="00153912" w:rsidRPr="00302C27" w:rsidTr="00153912">
        <w:trPr>
          <w:trHeight w:val="465"/>
        </w:trPr>
        <w:tc>
          <w:tcPr>
            <w:tcW w:w="106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 xml:space="preserve">C.   </w:t>
            </w:r>
          </w:p>
        </w:tc>
        <w:tc>
          <w:tcPr>
            <w:tcW w:w="182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 xml:space="preserve">Osobní </w:t>
            </w:r>
            <w:proofErr w:type="gramStart"/>
            <w:r w:rsidRPr="00302C27">
              <w:rPr>
                <w:color w:val="000000"/>
                <w:sz w:val="22"/>
                <w:szCs w:val="22"/>
              </w:rPr>
              <w:t>náklady           (</w:t>
            </w:r>
            <w:proofErr w:type="spellStart"/>
            <w:r w:rsidRPr="00302C27">
              <w:rPr>
                <w:color w:val="000000"/>
                <w:sz w:val="22"/>
                <w:szCs w:val="22"/>
              </w:rPr>
              <w:t>ř</w:t>
            </w:r>
            <w:proofErr w:type="spellEnd"/>
            <w:r w:rsidRPr="00302C27">
              <w:rPr>
                <w:color w:val="000000"/>
                <w:sz w:val="22"/>
                <w:szCs w:val="22"/>
              </w:rPr>
              <w:t>.</w:t>
            </w:r>
            <w:proofErr w:type="gramEnd"/>
            <w:r w:rsidRPr="00302C27">
              <w:rPr>
                <w:color w:val="000000"/>
                <w:sz w:val="22"/>
                <w:szCs w:val="22"/>
              </w:rPr>
              <w:t xml:space="preserve"> 13 až 16)</w:t>
            </w:r>
          </w:p>
        </w:tc>
        <w:tc>
          <w:tcPr>
            <w:tcW w:w="88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12</w:t>
            </w:r>
          </w:p>
        </w:tc>
        <w:tc>
          <w:tcPr>
            <w:tcW w:w="1120" w:type="dxa"/>
            <w:shd w:val="clear" w:color="000000" w:fill="CCCCCC"/>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31 410</w:t>
            </w:r>
          </w:p>
        </w:tc>
        <w:tc>
          <w:tcPr>
            <w:tcW w:w="960" w:type="dxa"/>
            <w:shd w:val="clear" w:color="000000" w:fill="CCCCCC"/>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35 480</w:t>
            </w:r>
          </w:p>
        </w:tc>
        <w:tc>
          <w:tcPr>
            <w:tcW w:w="960" w:type="dxa"/>
            <w:shd w:val="clear" w:color="000000" w:fill="CCCCCC"/>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33 370</w:t>
            </w:r>
          </w:p>
        </w:tc>
        <w:tc>
          <w:tcPr>
            <w:tcW w:w="960" w:type="dxa"/>
            <w:shd w:val="clear" w:color="000000" w:fill="CCCCCC"/>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31 827</w:t>
            </w:r>
          </w:p>
        </w:tc>
      </w:tr>
      <w:tr w:rsidR="00153912" w:rsidRPr="00302C27" w:rsidTr="00153912">
        <w:trPr>
          <w:trHeight w:val="315"/>
        </w:trPr>
        <w:tc>
          <w:tcPr>
            <w:tcW w:w="1060" w:type="dxa"/>
            <w:shd w:val="clear" w:color="auto" w:fill="auto"/>
            <w:vAlign w:val="center"/>
            <w:hideMark/>
          </w:tcPr>
          <w:p w:rsidR="00153912" w:rsidRPr="00302C27" w:rsidRDefault="00153912" w:rsidP="00153912">
            <w:pPr>
              <w:spacing w:after="0" w:line="240" w:lineRule="auto"/>
              <w:jc w:val="left"/>
              <w:rPr>
                <w:color w:val="000000"/>
                <w:sz w:val="22"/>
                <w:szCs w:val="22"/>
              </w:rPr>
            </w:pPr>
            <w:proofErr w:type="gramStart"/>
            <w:r w:rsidRPr="00302C27">
              <w:rPr>
                <w:color w:val="000000"/>
                <w:sz w:val="22"/>
                <w:szCs w:val="22"/>
              </w:rPr>
              <w:t>C.1.</w:t>
            </w:r>
            <w:proofErr w:type="gramEnd"/>
            <w:r w:rsidRPr="00302C27">
              <w:rPr>
                <w:color w:val="000000"/>
                <w:sz w:val="22"/>
                <w:szCs w:val="22"/>
              </w:rPr>
              <w:t xml:space="preserve">   </w:t>
            </w:r>
          </w:p>
        </w:tc>
        <w:tc>
          <w:tcPr>
            <w:tcW w:w="182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Mzdové náklady</w:t>
            </w:r>
          </w:p>
        </w:tc>
        <w:tc>
          <w:tcPr>
            <w:tcW w:w="88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13</w:t>
            </w:r>
          </w:p>
        </w:tc>
        <w:tc>
          <w:tcPr>
            <w:tcW w:w="112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23 017</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25 427</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24 084</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22 800</w:t>
            </w:r>
          </w:p>
        </w:tc>
      </w:tr>
      <w:tr w:rsidR="00153912" w:rsidRPr="00302C27" w:rsidTr="00153912">
        <w:trPr>
          <w:trHeight w:val="690"/>
        </w:trPr>
        <w:tc>
          <w:tcPr>
            <w:tcW w:w="1060" w:type="dxa"/>
            <w:shd w:val="clear" w:color="auto" w:fill="auto"/>
            <w:vAlign w:val="center"/>
            <w:hideMark/>
          </w:tcPr>
          <w:p w:rsidR="00153912" w:rsidRPr="00302C27" w:rsidRDefault="00153912" w:rsidP="00153912">
            <w:pPr>
              <w:spacing w:after="0" w:line="240" w:lineRule="auto"/>
              <w:jc w:val="left"/>
              <w:rPr>
                <w:color w:val="000000"/>
                <w:sz w:val="22"/>
                <w:szCs w:val="22"/>
              </w:rPr>
            </w:pPr>
            <w:proofErr w:type="gramStart"/>
            <w:r w:rsidRPr="00302C27">
              <w:rPr>
                <w:color w:val="000000"/>
                <w:sz w:val="22"/>
                <w:szCs w:val="22"/>
              </w:rPr>
              <w:t>C.2.</w:t>
            </w:r>
            <w:proofErr w:type="gramEnd"/>
            <w:r w:rsidRPr="00302C27">
              <w:rPr>
                <w:color w:val="000000"/>
                <w:sz w:val="22"/>
                <w:szCs w:val="22"/>
              </w:rPr>
              <w:t xml:space="preserve">   </w:t>
            </w:r>
          </w:p>
        </w:tc>
        <w:tc>
          <w:tcPr>
            <w:tcW w:w="182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Odměny členům orgánů společnosti a družstva</w:t>
            </w:r>
          </w:p>
        </w:tc>
        <w:tc>
          <w:tcPr>
            <w:tcW w:w="88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14</w:t>
            </w:r>
          </w:p>
        </w:tc>
        <w:tc>
          <w:tcPr>
            <w:tcW w:w="112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360</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480</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480</w:t>
            </w:r>
          </w:p>
        </w:tc>
      </w:tr>
      <w:tr w:rsidR="00153912" w:rsidRPr="00302C27" w:rsidTr="00153912">
        <w:trPr>
          <w:trHeight w:val="690"/>
        </w:trPr>
        <w:tc>
          <w:tcPr>
            <w:tcW w:w="1060" w:type="dxa"/>
            <w:shd w:val="clear" w:color="auto" w:fill="auto"/>
            <w:vAlign w:val="center"/>
            <w:hideMark/>
          </w:tcPr>
          <w:p w:rsidR="00153912" w:rsidRPr="00302C27" w:rsidRDefault="00153912" w:rsidP="00153912">
            <w:pPr>
              <w:spacing w:after="0" w:line="240" w:lineRule="auto"/>
              <w:jc w:val="left"/>
              <w:rPr>
                <w:color w:val="000000"/>
                <w:sz w:val="22"/>
                <w:szCs w:val="22"/>
              </w:rPr>
            </w:pPr>
            <w:proofErr w:type="gramStart"/>
            <w:r w:rsidRPr="00302C27">
              <w:rPr>
                <w:color w:val="000000"/>
                <w:sz w:val="22"/>
                <w:szCs w:val="22"/>
              </w:rPr>
              <w:t>C.3.</w:t>
            </w:r>
            <w:proofErr w:type="gramEnd"/>
            <w:r w:rsidRPr="00302C27">
              <w:rPr>
                <w:color w:val="000000"/>
                <w:sz w:val="22"/>
                <w:szCs w:val="22"/>
              </w:rPr>
              <w:t xml:space="preserve">   </w:t>
            </w:r>
          </w:p>
        </w:tc>
        <w:tc>
          <w:tcPr>
            <w:tcW w:w="182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Náklady na sociální zabezpečení a zdravotní pojištění</w:t>
            </w:r>
          </w:p>
        </w:tc>
        <w:tc>
          <w:tcPr>
            <w:tcW w:w="88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15</w:t>
            </w:r>
          </w:p>
        </w:tc>
        <w:tc>
          <w:tcPr>
            <w:tcW w:w="112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8 180</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9 414</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8 516</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8 287</w:t>
            </w:r>
          </w:p>
        </w:tc>
      </w:tr>
      <w:tr w:rsidR="00153912" w:rsidRPr="00302C27" w:rsidTr="00153912">
        <w:trPr>
          <w:trHeight w:val="315"/>
        </w:trPr>
        <w:tc>
          <w:tcPr>
            <w:tcW w:w="1060" w:type="dxa"/>
            <w:shd w:val="clear" w:color="auto" w:fill="auto"/>
            <w:vAlign w:val="center"/>
            <w:hideMark/>
          </w:tcPr>
          <w:p w:rsidR="00153912" w:rsidRPr="00302C27" w:rsidRDefault="00153912" w:rsidP="00153912">
            <w:pPr>
              <w:spacing w:after="0" w:line="240" w:lineRule="auto"/>
              <w:jc w:val="left"/>
              <w:rPr>
                <w:color w:val="000000"/>
                <w:sz w:val="22"/>
                <w:szCs w:val="22"/>
              </w:rPr>
            </w:pPr>
            <w:proofErr w:type="gramStart"/>
            <w:r w:rsidRPr="00302C27">
              <w:rPr>
                <w:color w:val="000000"/>
                <w:sz w:val="22"/>
                <w:szCs w:val="22"/>
              </w:rPr>
              <w:t>C.4.</w:t>
            </w:r>
            <w:proofErr w:type="gramEnd"/>
            <w:r w:rsidRPr="00302C27">
              <w:rPr>
                <w:color w:val="000000"/>
                <w:sz w:val="22"/>
                <w:szCs w:val="22"/>
              </w:rPr>
              <w:t xml:space="preserve">   </w:t>
            </w:r>
          </w:p>
        </w:tc>
        <w:tc>
          <w:tcPr>
            <w:tcW w:w="182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Sociální náklady</w:t>
            </w:r>
          </w:p>
        </w:tc>
        <w:tc>
          <w:tcPr>
            <w:tcW w:w="88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16</w:t>
            </w:r>
          </w:p>
        </w:tc>
        <w:tc>
          <w:tcPr>
            <w:tcW w:w="112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213</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279</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291</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260</w:t>
            </w:r>
          </w:p>
        </w:tc>
      </w:tr>
      <w:tr w:rsidR="00153912" w:rsidRPr="00302C27" w:rsidTr="00153912">
        <w:trPr>
          <w:trHeight w:val="315"/>
        </w:trPr>
        <w:tc>
          <w:tcPr>
            <w:tcW w:w="106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 xml:space="preserve">D.   </w:t>
            </w:r>
          </w:p>
        </w:tc>
        <w:tc>
          <w:tcPr>
            <w:tcW w:w="182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Daně a poplatky</w:t>
            </w:r>
          </w:p>
        </w:tc>
        <w:tc>
          <w:tcPr>
            <w:tcW w:w="88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17</w:t>
            </w:r>
          </w:p>
        </w:tc>
        <w:tc>
          <w:tcPr>
            <w:tcW w:w="112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70</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189</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38</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35</w:t>
            </w:r>
          </w:p>
        </w:tc>
      </w:tr>
      <w:tr w:rsidR="00153912" w:rsidRPr="00302C27" w:rsidTr="00153912">
        <w:trPr>
          <w:trHeight w:val="690"/>
        </w:trPr>
        <w:tc>
          <w:tcPr>
            <w:tcW w:w="106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 xml:space="preserve">E.   </w:t>
            </w:r>
          </w:p>
        </w:tc>
        <w:tc>
          <w:tcPr>
            <w:tcW w:w="182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Odpisy dlouhodobého nehmotného a hmotného majetku</w:t>
            </w:r>
          </w:p>
        </w:tc>
        <w:tc>
          <w:tcPr>
            <w:tcW w:w="88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18</w:t>
            </w:r>
          </w:p>
        </w:tc>
        <w:tc>
          <w:tcPr>
            <w:tcW w:w="112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3 036</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4 074</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3 823</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4 114</w:t>
            </w:r>
          </w:p>
        </w:tc>
      </w:tr>
      <w:tr w:rsidR="00153912" w:rsidRPr="00302C27" w:rsidTr="00153912">
        <w:trPr>
          <w:trHeight w:val="690"/>
        </w:trPr>
        <w:tc>
          <w:tcPr>
            <w:tcW w:w="106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lastRenderedPageBreak/>
              <w:t xml:space="preserve">III.   </w:t>
            </w:r>
          </w:p>
        </w:tc>
        <w:tc>
          <w:tcPr>
            <w:tcW w:w="182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Tržby z prodeje dlouhodobého majetku a materiálu (</w:t>
            </w:r>
            <w:proofErr w:type="gramStart"/>
            <w:r w:rsidRPr="00302C27">
              <w:rPr>
                <w:color w:val="000000"/>
                <w:sz w:val="22"/>
                <w:szCs w:val="22"/>
              </w:rPr>
              <w:t>ř.20</w:t>
            </w:r>
            <w:proofErr w:type="gramEnd"/>
            <w:r w:rsidRPr="00302C27">
              <w:rPr>
                <w:color w:val="000000"/>
                <w:sz w:val="22"/>
                <w:szCs w:val="22"/>
              </w:rPr>
              <w:t xml:space="preserve"> + 21)</w:t>
            </w:r>
          </w:p>
        </w:tc>
        <w:tc>
          <w:tcPr>
            <w:tcW w:w="88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19</w:t>
            </w:r>
          </w:p>
        </w:tc>
        <w:tc>
          <w:tcPr>
            <w:tcW w:w="1120" w:type="dxa"/>
            <w:shd w:val="clear" w:color="000000" w:fill="CCCCCC"/>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1 156</w:t>
            </w:r>
          </w:p>
        </w:tc>
        <w:tc>
          <w:tcPr>
            <w:tcW w:w="960" w:type="dxa"/>
            <w:shd w:val="clear" w:color="000000" w:fill="CCCCCC"/>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1 752</w:t>
            </w:r>
          </w:p>
        </w:tc>
        <w:tc>
          <w:tcPr>
            <w:tcW w:w="960" w:type="dxa"/>
            <w:shd w:val="clear" w:color="000000" w:fill="CCCCCC"/>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2 151</w:t>
            </w:r>
          </w:p>
        </w:tc>
        <w:tc>
          <w:tcPr>
            <w:tcW w:w="960" w:type="dxa"/>
            <w:shd w:val="clear" w:color="000000" w:fill="CCCCCC"/>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1 086</w:t>
            </w:r>
          </w:p>
        </w:tc>
      </w:tr>
      <w:tr w:rsidR="00153912" w:rsidRPr="00302C27" w:rsidTr="00153912">
        <w:trPr>
          <w:trHeight w:val="465"/>
        </w:trPr>
        <w:tc>
          <w:tcPr>
            <w:tcW w:w="1060" w:type="dxa"/>
            <w:shd w:val="clear" w:color="auto" w:fill="auto"/>
            <w:vAlign w:val="center"/>
            <w:hideMark/>
          </w:tcPr>
          <w:p w:rsidR="00153912" w:rsidRPr="00302C27" w:rsidRDefault="00153912" w:rsidP="00153912">
            <w:pPr>
              <w:spacing w:after="0" w:line="240" w:lineRule="auto"/>
              <w:jc w:val="left"/>
              <w:rPr>
                <w:color w:val="000000"/>
                <w:sz w:val="22"/>
                <w:szCs w:val="22"/>
              </w:rPr>
            </w:pPr>
            <w:proofErr w:type="gramStart"/>
            <w:r w:rsidRPr="00302C27">
              <w:rPr>
                <w:color w:val="000000"/>
                <w:sz w:val="22"/>
                <w:szCs w:val="22"/>
              </w:rPr>
              <w:t>III.1.</w:t>
            </w:r>
            <w:proofErr w:type="gramEnd"/>
            <w:r w:rsidRPr="00302C27">
              <w:rPr>
                <w:color w:val="000000"/>
                <w:sz w:val="22"/>
                <w:szCs w:val="22"/>
              </w:rPr>
              <w:t xml:space="preserve">   </w:t>
            </w:r>
          </w:p>
        </w:tc>
        <w:tc>
          <w:tcPr>
            <w:tcW w:w="182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Tržby z prodeje dlouhodobého majetku</w:t>
            </w:r>
          </w:p>
        </w:tc>
        <w:tc>
          <w:tcPr>
            <w:tcW w:w="88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20</w:t>
            </w:r>
          </w:p>
        </w:tc>
        <w:tc>
          <w:tcPr>
            <w:tcW w:w="112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335</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534</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1 121</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54</w:t>
            </w:r>
          </w:p>
        </w:tc>
      </w:tr>
      <w:tr w:rsidR="00153912" w:rsidRPr="00302C27" w:rsidTr="00153912">
        <w:trPr>
          <w:trHeight w:val="465"/>
        </w:trPr>
        <w:tc>
          <w:tcPr>
            <w:tcW w:w="10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w:t>
            </w:r>
          </w:p>
        </w:tc>
        <w:tc>
          <w:tcPr>
            <w:tcW w:w="182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Tržby z prodeje materiálu</w:t>
            </w:r>
          </w:p>
        </w:tc>
        <w:tc>
          <w:tcPr>
            <w:tcW w:w="88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21</w:t>
            </w:r>
          </w:p>
        </w:tc>
        <w:tc>
          <w:tcPr>
            <w:tcW w:w="112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821</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1 217</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1 029</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1 032</w:t>
            </w:r>
          </w:p>
        </w:tc>
      </w:tr>
      <w:tr w:rsidR="00153912" w:rsidRPr="00302C27" w:rsidTr="00153912">
        <w:trPr>
          <w:trHeight w:val="915"/>
        </w:trPr>
        <w:tc>
          <w:tcPr>
            <w:tcW w:w="106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 xml:space="preserve">F.   </w:t>
            </w:r>
          </w:p>
        </w:tc>
        <w:tc>
          <w:tcPr>
            <w:tcW w:w="182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Zůstatková cena prodaného dlouhodobého majetku a materiálu (</w:t>
            </w:r>
            <w:proofErr w:type="gramStart"/>
            <w:r w:rsidRPr="00302C27">
              <w:rPr>
                <w:color w:val="000000"/>
                <w:sz w:val="22"/>
                <w:szCs w:val="22"/>
              </w:rPr>
              <w:t>ř.23</w:t>
            </w:r>
            <w:proofErr w:type="gramEnd"/>
            <w:r w:rsidRPr="00302C27">
              <w:rPr>
                <w:color w:val="000000"/>
                <w:sz w:val="22"/>
                <w:szCs w:val="22"/>
              </w:rPr>
              <w:t xml:space="preserve"> + 24)</w:t>
            </w:r>
          </w:p>
        </w:tc>
        <w:tc>
          <w:tcPr>
            <w:tcW w:w="88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22</w:t>
            </w:r>
          </w:p>
        </w:tc>
        <w:tc>
          <w:tcPr>
            <w:tcW w:w="1120" w:type="dxa"/>
            <w:shd w:val="clear" w:color="000000" w:fill="CCCCCC"/>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340</w:t>
            </w:r>
          </w:p>
        </w:tc>
        <w:tc>
          <w:tcPr>
            <w:tcW w:w="960" w:type="dxa"/>
            <w:shd w:val="clear" w:color="000000" w:fill="CCCCCC"/>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150</w:t>
            </w:r>
          </w:p>
        </w:tc>
        <w:tc>
          <w:tcPr>
            <w:tcW w:w="960" w:type="dxa"/>
            <w:shd w:val="clear" w:color="000000" w:fill="CCCCCC"/>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541</w:t>
            </w:r>
          </w:p>
        </w:tc>
        <w:tc>
          <w:tcPr>
            <w:tcW w:w="960" w:type="dxa"/>
            <w:shd w:val="clear" w:color="000000" w:fill="CCCCCC"/>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122</w:t>
            </w:r>
          </w:p>
        </w:tc>
      </w:tr>
      <w:tr w:rsidR="00153912" w:rsidRPr="00302C27" w:rsidTr="00153912">
        <w:trPr>
          <w:trHeight w:val="690"/>
        </w:trPr>
        <w:tc>
          <w:tcPr>
            <w:tcW w:w="1060" w:type="dxa"/>
            <w:shd w:val="clear" w:color="auto" w:fill="auto"/>
            <w:vAlign w:val="center"/>
            <w:hideMark/>
          </w:tcPr>
          <w:p w:rsidR="00153912" w:rsidRPr="00302C27" w:rsidRDefault="00153912" w:rsidP="00153912">
            <w:pPr>
              <w:spacing w:after="0" w:line="240" w:lineRule="auto"/>
              <w:jc w:val="left"/>
              <w:rPr>
                <w:color w:val="000000"/>
                <w:sz w:val="22"/>
                <w:szCs w:val="22"/>
              </w:rPr>
            </w:pPr>
            <w:proofErr w:type="gramStart"/>
            <w:r w:rsidRPr="00302C27">
              <w:rPr>
                <w:color w:val="000000"/>
                <w:sz w:val="22"/>
                <w:szCs w:val="22"/>
              </w:rPr>
              <w:t>F.1.</w:t>
            </w:r>
            <w:proofErr w:type="gramEnd"/>
            <w:r w:rsidRPr="00302C27">
              <w:rPr>
                <w:color w:val="000000"/>
                <w:sz w:val="22"/>
                <w:szCs w:val="22"/>
              </w:rPr>
              <w:t xml:space="preserve">   </w:t>
            </w:r>
          </w:p>
        </w:tc>
        <w:tc>
          <w:tcPr>
            <w:tcW w:w="182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Zůstatková cena prodaného dlouhodobého majetku</w:t>
            </w:r>
          </w:p>
        </w:tc>
        <w:tc>
          <w:tcPr>
            <w:tcW w:w="88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23</w:t>
            </w:r>
          </w:p>
        </w:tc>
        <w:tc>
          <w:tcPr>
            <w:tcW w:w="112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178</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382</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153912">
        <w:trPr>
          <w:trHeight w:val="315"/>
        </w:trPr>
        <w:tc>
          <w:tcPr>
            <w:tcW w:w="10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w:t>
            </w:r>
          </w:p>
        </w:tc>
        <w:tc>
          <w:tcPr>
            <w:tcW w:w="182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Prodaný materiál</w:t>
            </w:r>
          </w:p>
        </w:tc>
        <w:tc>
          <w:tcPr>
            <w:tcW w:w="88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24</w:t>
            </w:r>
          </w:p>
        </w:tc>
        <w:tc>
          <w:tcPr>
            <w:tcW w:w="112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162</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149</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159</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122</w:t>
            </w:r>
          </w:p>
        </w:tc>
      </w:tr>
      <w:tr w:rsidR="00153912" w:rsidRPr="00302C27" w:rsidTr="00153912">
        <w:trPr>
          <w:trHeight w:val="1140"/>
        </w:trPr>
        <w:tc>
          <w:tcPr>
            <w:tcW w:w="106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 xml:space="preserve">G.   </w:t>
            </w:r>
          </w:p>
        </w:tc>
        <w:tc>
          <w:tcPr>
            <w:tcW w:w="182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Změna stavu rezerv a opravných položek v provozní oblasti a komplexních nákladů příštích období</w:t>
            </w:r>
          </w:p>
        </w:tc>
        <w:tc>
          <w:tcPr>
            <w:tcW w:w="88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25</w:t>
            </w:r>
          </w:p>
        </w:tc>
        <w:tc>
          <w:tcPr>
            <w:tcW w:w="112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1 469</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-2 005</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1 127</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1 199</w:t>
            </w:r>
          </w:p>
        </w:tc>
      </w:tr>
      <w:tr w:rsidR="00153912" w:rsidRPr="00302C27" w:rsidTr="00153912">
        <w:trPr>
          <w:trHeight w:val="465"/>
        </w:trPr>
        <w:tc>
          <w:tcPr>
            <w:tcW w:w="106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 xml:space="preserve">IV.   </w:t>
            </w:r>
          </w:p>
        </w:tc>
        <w:tc>
          <w:tcPr>
            <w:tcW w:w="182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Ostatní provozní výnosy</w:t>
            </w:r>
          </w:p>
        </w:tc>
        <w:tc>
          <w:tcPr>
            <w:tcW w:w="88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26</w:t>
            </w:r>
          </w:p>
        </w:tc>
        <w:tc>
          <w:tcPr>
            <w:tcW w:w="112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17 382</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887</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1 963</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2 158</w:t>
            </w:r>
          </w:p>
        </w:tc>
      </w:tr>
      <w:tr w:rsidR="00153912" w:rsidRPr="00302C27" w:rsidTr="00153912">
        <w:trPr>
          <w:trHeight w:val="465"/>
        </w:trPr>
        <w:tc>
          <w:tcPr>
            <w:tcW w:w="106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 xml:space="preserve">H.   </w:t>
            </w:r>
          </w:p>
        </w:tc>
        <w:tc>
          <w:tcPr>
            <w:tcW w:w="182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Ostatní provozní náklady</w:t>
            </w:r>
          </w:p>
        </w:tc>
        <w:tc>
          <w:tcPr>
            <w:tcW w:w="88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27</w:t>
            </w:r>
          </w:p>
        </w:tc>
        <w:tc>
          <w:tcPr>
            <w:tcW w:w="112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14 458</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1 414</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2 052</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2 367</w:t>
            </w:r>
          </w:p>
        </w:tc>
      </w:tr>
      <w:tr w:rsidR="00153912" w:rsidRPr="00302C27" w:rsidTr="00153912">
        <w:trPr>
          <w:trHeight w:val="465"/>
        </w:trPr>
        <w:tc>
          <w:tcPr>
            <w:tcW w:w="106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 xml:space="preserve">V.   </w:t>
            </w:r>
          </w:p>
        </w:tc>
        <w:tc>
          <w:tcPr>
            <w:tcW w:w="182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Převod provozních výnosů</w:t>
            </w:r>
          </w:p>
        </w:tc>
        <w:tc>
          <w:tcPr>
            <w:tcW w:w="88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28</w:t>
            </w:r>
          </w:p>
        </w:tc>
        <w:tc>
          <w:tcPr>
            <w:tcW w:w="112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153912">
        <w:trPr>
          <w:trHeight w:val="465"/>
        </w:trPr>
        <w:tc>
          <w:tcPr>
            <w:tcW w:w="106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 xml:space="preserve">I.   </w:t>
            </w:r>
          </w:p>
        </w:tc>
        <w:tc>
          <w:tcPr>
            <w:tcW w:w="182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Převod provozních nákladů</w:t>
            </w:r>
          </w:p>
        </w:tc>
        <w:tc>
          <w:tcPr>
            <w:tcW w:w="88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29</w:t>
            </w:r>
          </w:p>
        </w:tc>
        <w:tc>
          <w:tcPr>
            <w:tcW w:w="112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153912">
        <w:trPr>
          <w:trHeight w:val="915"/>
        </w:trPr>
        <w:tc>
          <w:tcPr>
            <w:tcW w:w="106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 xml:space="preserve">*   </w:t>
            </w:r>
          </w:p>
        </w:tc>
        <w:tc>
          <w:tcPr>
            <w:tcW w:w="182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Provozní výsledek hospodaření (</w:t>
            </w:r>
            <w:proofErr w:type="gramStart"/>
            <w:r w:rsidRPr="00302C27">
              <w:rPr>
                <w:color w:val="000000"/>
                <w:sz w:val="22"/>
                <w:szCs w:val="22"/>
              </w:rPr>
              <w:t>ř.11</w:t>
            </w:r>
            <w:proofErr w:type="gramEnd"/>
            <w:r w:rsidRPr="00302C27">
              <w:rPr>
                <w:color w:val="000000"/>
                <w:sz w:val="22"/>
                <w:szCs w:val="22"/>
              </w:rPr>
              <w:t>-12-17-18+19-22+-25+26+(-28)-(-29))</w:t>
            </w:r>
          </w:p>
        </w:tc>
        <w:tc>
          <w:tcPr>
            <w:tcW w:w="88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30</w:t>
            </w:r>
          </w:p>
        </w:tc>
        <w:tc>
          <w:tcPr>
            <w:tcW w:w="1120" w:type="dxa"/>
            <w:shd w:val="clear" w:color="000000" w:fill="CCCCCC"/>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10 310</w:t>
            </w:r>
          </w:p>
        </w:tc>
        <w:tc>
          <w:tcPr>
            <w:tcW w:w="960" w:type="dxa"/>
            <w:shd w:val="clear" w:color="000000" w:fill="CCCCCC"/>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4 294</w:t>
            </w:r>
          </w:p>
        </w:tc>
        <w:tc>
          <w:tcPr>
            <w:tcW w:w="960" w:type="dxa"/>
            <w:shd w:val="clear" w:color="000000" w:fill="CCCCCC"/>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3 676</w:t>
            </w:r>
          </w:p>
        </w:tc>
        <w:tc>
          <w:tcPr>
            <w:tcW w:w="960" w:type="dxa"/>
            <w:shd w:val="clear" w:color="000000" w:fill="CCCCCC"/>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3 532</w:t>
            </w:r>
          </w:p>
        </w:tc>
      </w:tr>
      <w:tr w:rsidR="00153912" w:rsidRPr="00302C27" w:rsidTr="00153912">
        <w:trPr>
          <w:trHeight w:val="570"/>
        </w:trPr>
        <w:tc>
          <w:tcPr>
            <w:tcW w:w="106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 xml:space="preserve">VI.   </w:t>
            </w:r>
          </w:p>
        </w:tc>
        <w:tc>
          <w:tcPr>
            <w:tcW w:w="182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Tržby z prodeje cenných papírů a podílů</w:t>
            </w:r>
          </w:p>
        </w:tc>
        <w:tc>
          <w:tcPr>
            <w:tcW w:w="88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31</w:t>
            </w:r>
          </w:p>
        </w:tc>
        <w:tc>
          <w:tcPr>
            <w:tcW w:w="112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153912">
        <w:trPr>
          <w:trHeight w:val="465"/>
        </w:trPr>
        <w:tc>
          <w:tcPr>
            <w:tcW w:w="106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 xml:space="preserve">J.   </w:t>
            </w:r>
          </w:p>
        </w:tc>
        <w:tc>
          <w:tcPr>
            <w:tcW w:w="182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Prodané cenné papíry a podíly</w:t>
            </w:r>
          </w:p>
        </w:tc>
        <w:tc>
          <w:tcPr>
            <w:tcW w:w="88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32</w:t>
            </w:r>
          </w:p>
        </w:tc>
        <w:tc>
          <w:tcPr>
            <w:tcW w:w="112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153912">
        <w:trPr>
          <w:trHeight w:val="915"/>
        </w:trPr>
        <w:tc>
          <w:tcPr>
            <w:tcW w:w="106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 xml:space="preserve">VII.   </w:t>
            </w:r>
          </w:p>
        </w:tc>
        <w:tc>
          <w:tcPr>
            <w:tcW w:w="182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Výnosy z dlouhodobého finančního majetku   (</w:t>
            </w:r>
            <w:proofErr w:type="gramStart"/>
            <w:r w:rsidRPr="00302C27">
              <w:rPr>
                <w:color w:val="000000"/>
                <w:sz w:val="22"/>
                <w:szCs w:val="22"/>
              </w:rPr>
              <w:t>ř.34</w:t>
            </w:r>
            <w:proofErr w:type="gramEnd"/>
            <w:r w:rsidRPr="00302C27">
              <w:rPr>
                <w:color w:val="000000"/>
                <w:sz w:val="22"/>
                <w:szCs w:val="22"/>
              </w:rPr>
              <w:t xml:space="preserve"> + 35 + 36)</w:t>
            </w:r>
          </w:p>
        </w:tc>
        <w:tc>
          <w:tcPr>
            <w:tcW w:w="88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33</w:t>
            </w:r>
          </w:p>
        </w:tc>
        <w:tc>
          <w:tcPr>
            <w:tcW w:w="1120" w:type="dxa"/>
            <w:shd w:val="clear" w:color="000000" w:fill="CCCCCC"/>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60" w:type="dxa"/>
            <w:shd w:val="clear" w:color="000000" w:fill="CCCCCC"/>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60" w:type="dxa"/>
            <w:shd w:val="clear" w:color="000000" w:fill="CCCCCC"/>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60" w:type="dxa"/>
            <w:shd w:val="clear" w:color="000000" w:fill="CCCCCC"/>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153912">
        <w:trPr>
          <w:trHeight w:val="1140"/>
        </w:trPr>
        <w:tc>
          <w:tcPr>
            <w:tcW w:w="1060" w:type="dxa"/>
            <w:shd w:val="clear" w:color="auto" w:fill="auto"/>
            <w:vAlign w:val="center"/>
            <w:hideMark/>
          </w:tcPr>
          <w:p w:rsidR="00153912" w:rsidRPr="00302C27" w:rsidRDefault="00153912" w:rsidP="00153912">
            <w:pPr>
              <w:spacing w:after="0" w:line="240" w:lineRule="auto"/>
              <w:jc w:val="left"/>
              <w:rPr>
                <w:color w:val="000000"/>
                <w:sz w:val="22"/>
                <w:szCs w:val="22"/>
              </w:rPr>
            </w:pPr>
            <w:proofErr w:type="gramStart"/>
            <w:r w:rsidRPr="00302C27">
              <w:rPr>
                <w:color w:val="000000"/>
                <w:sz w:val="22"/>
                <w:szCs w:val="22"/>
              </w:rPr>
              <w:lastRenderedPageBreak/>
              <w:t>VII.1.</w:t>
            </w:r>
            <w:proofErr w:type="gramEnd"/>
            <w:r w:rsidRPr="00302C27">
              <w:rPr>
                <w:color w:val="000000"/>
                <w:sz w:val="22"/>
                <w:szCs w:val="22"/>
              </w:rPr>
              <w:t xml:space="preserve">   </w:t>
            </w:r>
          </w:p>
        </w:tc>
        <w:tc>
          <w:tcPr>
            <w:tcW w:w="182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Výnosy z podílů v ovládaných a řízených osobách a v účetních jednotkách pod podstatným vlivem</w:t>
            </w:r>
          </w:p>
        </w:tc>
        <w:tc>
          <w:tcPr>
            <w:tcW w:w="88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34</w:t>
            </w:r>
          </w:p>
        </w:tc>
        <w:tc>
          <w:tcPr>
            <w:tcW w:w="112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153912">
        <w:trPr>
          <w:trHeight w:val="915"/>
        </w:trPr>
        <w:tc>
          <w:tcPr>
            <w:tcW w:w="10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w:t>
            </w:r>
          </w:p>
        </w:tc>
        <w:tc>
          <w:tcPr>
            <w:tcW w:w="182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 xml:space="preserve">Výnosy z ostatních dlouhodobých cenných </w:t>
            </w:r>
            <w:proofErr w:type="spellStart"/>
            <w:r w:rsidRPr="00302C27">
              <w:rPr>
                <w:color w:val="000000"/>
                <w:sz w:val="22"/>
                <w:szCs w:val="22"/>
              </w:rPr>
              <w:t>papirů</w:t>
            </w:r>
            <w:proofErr w:type="spellEnd"/>
            <w:r w:rsidRPr="00302C27">
              <w:rPr>
                <w:color w:val="000000"/>
                <w:sz w:val="22"/>
                <w:szCs w:val="22"/>
              </w:rPr>
              <w:t xml:space="preserve"> a podílů</w:t>
            </w:r>
          </w:p>
        </w:tc>
        <w:tc>
          <w:tcPr>
            <w:tcW w:w="88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35</w:t>
            </w:r>
          </w:p>
        </w:tc>
        <w:tc>
          <w:tcPr>
            <w:tcW w:w="112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153912">
        <w:trPr>
          <w:trHeight w:val="690"/>
        </w:trPr>
        <w:tc>
          <w:tcPr>
            <w:tcW w:w="10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3</w:t>
            </w:r>
          </w:p>
        </w:tc>
        <w:tc>
          <w:tcPr>
            <w:tcW w:w="182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Výnosy z ostatního dlouhodobého finančního majetku</w:t>
            </w:r>
          </w:p>
        </w:tc>
        <w:tc>
          <w:tcPr>
            <w:tcW w:w="88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36</w:t>
            </w:r>
          </w:p>
        </w:tc>
        <w:tc>
          <w:tcPr>
            <w:tcW w:w="112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153912">
        <w:trPr>
          <w:trHeight w:val="690"/>
        </w:trPr>
        <w:tc>
          <w:tcPr>
            <w:tcW w:w="106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 xml:space="preserve">VIII.   </w:t>
            </w:r>
          </w:p>
        </w:tc>
        <w:tc>
          <w:tcPr>
            <w:tcW w:w="182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Výnosy z krátkodobého finančního majetku</w:t>
            </w:r>
          </w:p>
        </w:tc>
        <w:tc>
          <w:tcPr>
            <w:tcW w:w="88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37</w:t>
            </w:r>
          </w:p>
        </w:tc>
        <w:tc>
          <w:tcPr>
            <w:tcW w:w="112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153912">
        <w:trPr>
          <w:trHeight w:val="465"/>
        </w:trPr>
        <w:tc>
          <w:tcPr>
            <w:tcW w:w="106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 xml:space="preserve">K.   </w:t>
            </w:r>
          </w:p>
        </w:tc>
        <w:tc>
          <w:tcPr>
            <w:tcW w:w="182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Náklady z finančního majetku</w:t>
            </w:r>
          </w:p>
        </w:tc>
        <w:tc>
          <w:tcPr>
            <w:tcW w:w="88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38</w:t>
            </w:r>
          </w:p>
        </w:tc>
        <w:tc>
          <w:tcPr>
            <w:tcW w:w="112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153912">
        <w:trPr>
          <w:trHeight w:val="690"/>
        </w:trPr>
        <w:tc>
          <w:tcPr>
            <w:tcW w:w="106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 xml:space="preserve">IX.   </w:t>
            </w:r>
          </w:p>
        </w:tc>
        <w:tc>
          <w:tcPr>
            <w:tcW w:w="182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Výnosy z přecenění cenných papírů a derivátů</w:t>
            </w:r>
          </w:p>
        </w:tc>
        <w:tc>
          <w:tcPr>
            <w:tcW w:w="88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39</w:t>
            </w:r>
          </w:p>
        </w:tc>
        <w:tc>
          <w:tcPr>
            <w:tcW w:w="112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153912">
        <w:trPr>
          <w:trHeight w:val="690"/>
        </w:trPr>
        <w:tc>
          <w:tcPr>
            <w:tcW w:w="106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 xml:space="preserve">L.   </w:t>
            </w:r>
          </w:p>
        </w:tc>
        <w:tc>
          <w:tcPr>
            <w:tcW w:w="182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Náklady z přecenění cenných papírů a derivátů</w:t>
            </w:r>
          </w:p>
        </w:tc>
        <w:tc>
          <w:tcPr>
            <w:tcW w:w="88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40</w:t>
            </w:r>
          </w:p>
        </w:tc>
        <w:tc>
          <w:tcPr>
            <w:tcW w:w="112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153912">
        <w:trPr>
          <w:trHeight w:val="690"/>
        </w:trPr>
        <w:tc>
          <w:tcPr>
            <w:tcW w:w="106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 xml:space="preserve">M.   </w:t>
            </w:r>
          </w:p>
        </w:tc>
        <w:tc>
          <w:tcPr>
            <w:tcW w:w="182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Změna stavu rezerv a opravných položek ve finanční oblasti</w:t>
            </w:r>
          </w:p>
        </w:tc>
        <w:tc>
          <w:tcPr>
            <w:tcW w:w="88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41</w:t>
            </w:r>
          </w:p>
        </w:tc>
        <w:tc>
          <w:tcPr>
            <w:tcW w:w="112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-266</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-266</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-266</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-266</w:t>
            </w:r>
          </w:p>
        </w:tc>
      </w:tr>
      <w:tr w:rsidR="00153912" w:rsidRPr="00302C27" w:rsidTr="00153912">
        <w:trPr>
          <w:trHeight w:val="315"/>
        </w:trPr>
        <w:tc>
          <w:tcPr>
            <w:tcW w:w="106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 xml:space="preserve">X.   </w:t>
            </w:r>
          </w:p>
        </w:tc>
        <w:tc>
          <w:tcPr>
            <w:tcW w:w="182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Výnosové úroky</w:t>
            </w:r>
          </w:p>
        </w:tc>
        <w:tc>
          <w:tcPr>
            <w:tcW w:w="88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42</w:t>
            </w:r>
          </w:p>
        </w:tc>
        <w:tc>
          <w:tcPr>
            <w:tcW w:w="112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4</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3</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w:t>
            </w:r>
          </w:p>
        </w:tc>
      </w:tr>
      <w:tr w:rsidR="00153912" w:rsidRPr="00302C27" w:rsidTr="00153912">
        <w:trPr>
          <w:trHeight w:val="315"/>
        </w:trPr>
        <w:tc>
          <w:tcPr>
            <w:tcW w:w="106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 xml:space="preserve">N.   </w:t>
            </w:r>
          </w:p>
        </w:tc>
        <w:tc>
          <w:tcPr>
            <w:tcW w:w="182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Nákladové úroky</w:t>
            </w:r>
          </w:p>
        </w:tc>
        <w:tc>
          <w:tcPr>
            <w:tcW w:w="88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43</w:t>
            </w:r>
          </w:p>
        </w:tc>
        <w:tc>
          <w:tcPr>
            <w:tcW w:w="112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1 730</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2 878</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2 117</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1 721</w:t>
            </w:r>
          </w:p>
        </w:tc>
      </w:tr>
      <w:tr w:rsidR="00153912" w:rsidRPr="00302C27" w:rsidTr="00153912">
        <w:trPr>
          <w:trHeight w:val="465"/>
        </w:trPr>
        <w:tc>
          <w:tcPr>
            <w:tcW w:w="106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 xml:space="preserve">XI.   </w:t>
            </w:r>
          </w:p>
        </w:tc>
        <w:tc>
          <w:tcPr>
            <w:tcW w:w="182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Ostatní finanční výnosy</w:t>
            </w:r>
          </w:p>
        </w:tc>
        <w:tc>
          <w:tcPr>
            <w:tcW w:w="88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44</w:t>
            </w:r>
          </w:p>
        </w:tc>
        <w:tc>
          <w:tcPr>
            <w:tcW w:w="112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546</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2 073</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1 676</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709</w:t>
            </w:r>
          </w:p>
        </w:tc>
      </w:tr>
      <w:tr w:rsidR="00153912" w:rsidRPr="00302C27" w:rsidTr="00153912">
        <w:trPr>
          <w:trHeight w:val="465"/>
        </w:trPr>
        <w:tc>
          <w:tcPr>
            <w:tcW w:w="106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 xml:space="preserve">O.   </w:t>
            </w:r>
          </w:p>
        </w:tc>
        <w:tc>
          <w:tcPr>
            <w:tcW w:w="182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Ostatní finanční náklady</w:t>
            </w:r>
          </w:p>
        </w:tc>
        <w:tc>
          <w:tcPr>
            <w:tcW w:w="88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45</w:t>
            </w:r>
          </w:p>
        </w:tc>
        <w:tc>
          <w:tcPr>
            <w:tcW w:w="112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2 730</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3 511</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3 039</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2 323</w:t>
            </w:r>
          </w:p>
        </w:tc>
      </w:tr>
      <w:tr w:rsidR="00153912" w:rsidRPr="00302C27" w:rsidTr="00153912">
        <w:trPr>
          <w:trHeight w:val="465"/>
        </w:trPr>
        <w:tc>
          <w:tcPr>
            <w:tcW w:w="106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 xml:space="preserve">XII.   </w:t>
            </w:r>
          </w:p>
        </w:tc>
        <w:tc>
          <w:tcPr>
            <w:tcW w:w="182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Převod finančních výnosů</w:t>
            </w:r>
          </w:p>
        </w:tc>
        <w:tc>
          <w:tcPr>
            <w:tcW w:w="88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46</w:t>
            </w:r>
          </w:p>
        </w:tc>
        <w:tc>
          <w:tcPr>
            <w:tcW w:w="112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153912">
        <w:trPr>
          <w:trHeight w:val="465"/>
        </w:trPr>
        <w:tc>
          <w:tcPr>
            <w:tcW w:w="106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 xml:space="preserve">P.   </w:t>
            </w:r>
          </w:p>
        </w:tc>
        <w:tc>
          <w:tcPr>
            <w:tcW w:w="182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Převod finančních nákladů</w:t>
            </w:r>
          </w:p>
        </w:tc>
        <w:tc>
          <w:tcPr>
            <w:tcW w:w="88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47</w:t>
            </w:r>
          </w:p>
        </w:tc>
        <w:tc>
          <w:tcPr>
            <w:tcW w:w="112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153912">
        <w:trPr>
          <w:trHeight w:val="1140"/>
        </w:trPr>
        <w:tc>
          <w:tcPr>
            <w:tcW w:w="106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 xml:space="preserve">*   </w:t>
            </w:r>
          </w:p>
        </w:tc>
        <w:tc>
          <w:tcPr>
            <w:tcW w:w="182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Finanční výsledek hospodaření  (</w:t>
            </w:r>
            <w:proofErr w:type="gramStart"/>
            <w:r w:rsidRPr="00302C27">
              <w:rPr>
                <w:color w:val="000000"/>
                <w:sz w:val="22"/>
                <w:szCs w:val="22"/>
              </w:rPr>
              <w:t>ř.31</w:t>
            </w:r>
            <w:proofErr w:type="gramEnd"/>
            <w:r w:rsidRPr="00302C27">
              <w:rPr>
                <w:color w:val="000000"/>
                <w:sz w:val="22"/>
                <w:szCs w:val="22"/>
              </w:rPr>
              <w:t>-32+33+37-38+39-40+-41+42-43+44-45+(-46)-(-47))</w:t>
            </w:r>
          </w:p>
        </w:tc>
        <w:tc>
          <w:tcPr>
            <w:tcW w:w="88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48</w:t>
            </w:r>
          </w:p>
        </w:tc>
        <w:tc>
          <w:tcPr>
            <w:tcW w:w="1120" w:type="dxa"/>
            <w:shd w:val="clear" w:color="000000" w:fill="CCCCCC"/>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-3 645</w:t>
            </w:r>
          </w:p>
        </w:tc>
        <w:tc>
          <w:tcPr>
            <w:tcW w:w="960" w:type="dxa"/>
            <w:shd w:val="clear" w:color="000000" w:fill="CCCCCC"/>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-4 049</w:t>
            </w:r>
          </w:p>
        </w:tc>
        <w:tc>
          <w:tcPr>
            <w:tcW w:w="960" w:type="dxa"/>
            <w:shd w:val="clear" w:color="000000" w:fill="CCCCCC"/>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-3 212</w:t>
            </w:r>
          </w:p>
        </w:tc>
        <w:tc>
          <w:tcPr>
            <w:tcW w:w="960" w:type="dxa"/>
            <w:shd w:val="clear" w:color="000000" w:fill="CCCCCC"/>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-3 069</w:t>
            </w:r>
          </w:p>
        </w:tc>
      </w:tr>
      <w:tr w:rsidR="00153912" w:rsidRPr="00302C27" w:rsidTr="00153912">
        <w:trPr>
          <w:trHeight w:val="690"/>
        </w:trPr>
        <w:tc>
          <w:tcPr>
            <w:tcW w:w="106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lastRenderedPageBreak/>
              <w:t xml:space="preserve">Q.   </w:t>
            </w:r>
          </w:p>
        </w:tc>
        <w:tc>
          <w:tcPr>
            <w:tcW w:w="182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Daň z příjmu za běžnou činnost         (</w:t>
            </w:r>
            <w:proofErr w:type="gramStart"/>
            <w:r w:rsidRPr="00302C27">
              <w:rPr>
                <w:color w:val="000000"/>
                <w:sz w:val="22"/>
                <w:szCs w:val="22"/>
              </w:rPr>
              <w:t>ř.50</w:t>
            </w:r>
            <w:proofErr w:type="gramEnd"/>
            <w:r w:rsidRPr="00302C27">
              <w:rPr>
                <w:color w:val="000000"/>
                <w:sz w:val="22"/>
                <w:szCs w:val="22"/>
              </w:rPr>
              <w:t xml:space="preserve"> + 51)</w:t>
            </w:r>
          </w:p>
        </w:tc>
        <w:tc>
          <w:tcPr>
            <w:tcW w:w="88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49</w:t>
            </w:r>
          </w:p>
        </w:tc>
        <w:tc>
          <w:tcPr>
            <w:tcW w:w="1120" w:type="dxa"/>
            <w:shd w:val="clear" w:color="000000" w:fill="CCCCCC"/>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1 593</w:t>
            </w:r>
          </w:p>
        </w:tc>
        <w:tc>
          <w:tcPr>
            <w:tcW w:w="960" w:type="dxa"/>
            <w:shd w:val="clear" w:color="000000" w:fill="CCCCCC"/>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99</w:t>
            </w:r>
          </w:p>
        </w:tc>
        <w:tc>
          <w:tcPr>
            <w:tcW w:w="960" w:type="dxa"/>
            <w:shd w:val="clear" w:color="000000" w:fill="CCCCCC"/>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274</w:t>
            </w:r>
          </w:p>
        </w:tc>
        <w:tc>
          <w:tcPr>
            <w:tcW w:w="960" w:type="dxa"/>
            <w:shd w:val="clear" w:color="000000" w:fill="CCCCCC"/>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442</w:t>
            </w:r>
          </w:p>
        </w:tc>
      </w:tr>
      <w:tr w:rsidR="00153912" w:rsidRPr="00302C27" w:rsidTr="00153912">
        <w:trPr>
          <w:trHeight w:val="315"/>
        </w:trPr>
        <w:tc>
          <w:tcPr>
            <w:tcW w:w="1060" w:type="dxa"/>
            <w:shd w:val="clear" w:color="auto" w:fill="auto"/>
            <w:vAlign w:val="center"/>
            <w:hideMark/>
          </w:tcPr>
          <w:p w:rsidR="00153912" w:rsidRPr="00302C27" w:rsidRDefault="00153912" w:rsidP="00153912">
            <w:pPr>
              <w:spacing w:after="0" w:line="240" w:lineRule="auto"/>
              <w:jc w:val="left"/>
              <w:rPr>
                <w:color w:val="000000"/>
                <w:sz w:val="22"/>
                <w:szCs w:val="22"/>
              </w:rPr>
            </w:pPr>
            <w:proofErr w:type="gramStart"/>
            <w:r w:rsidRPr="00302C27">
              <w:rPr>
                <w:color w:val="000000"/>
                <w:sz w:val="22"/>
                <w:szCs w:val="22"/>
              </w:rPr>
              <w:t>Q.1.</w:t>
            </w:r>
            <w:proofErr w:type="gramEnd"/>
            <w:r w:rsidRPr="00302C27">
              <w:rPr>
                <w:color w:val="000000"/>
                <w:sz w:val="22"/>
                <w:szCs w:val="22"/>
              </w:rPr>
              <w:t xml:space="preserve">   </w:t>
            </w:r>
          </w:p>
        </w:tc>
        <w:tc>
          <w:tcPr>
            <w:tcW w:w="182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 splatná</w:t>
            </w:r>
          </w:p>
        </w:tc>
        <w:tc>
          <w:tcPr>
            <w:tcW w:w="88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50</w:t>
            </w:r>
          </w:p>
        </w:tc>
        <w:tc>
          <w:tcPr>
            <w:tcW w:w="112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408</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10</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120</w:t>
            </w:r>
          </w:p>
        </w:tc>
      </w:tr>
      <w:tr w:rsidR="00153912" w:rsidRPr="00302C27" w:rsidTr="00153912">
        <w:trPr>
          <w:trHeight w:val="315"/>
        </w:trPr>
        <w:tc>
          <w:tcPr>
            <w:tcW w:w="10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w:t>
            </w:r>
          </w:p>
        </w:tc>
        <w:tc>
          <w:tcPr>
            <w:tcW w:w="182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 odložená</w:t>
            </w:r>
          </w:p>
        </w:tc>
        <w:tc>
          <w:tcPr>
            <w:tcW w:w="88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51</w:t>
            </w:r>
          </w:p>
        </w:tc>
        <w:tc>
          <w:tcPr>
            <w:tcW w:w="112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1 185</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99</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263</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322</w:t>
            </w:r>
          </w:p>
        </w:tc>
      </w:tr>
      <w:tr w:rsidR="00153912" w:rsidRPr="00302C27" w:rsidTr="00153912">
        <w:trPr>
          <w:trHeight w:val="690"/>
        </w:trPr>
        <w:tc>
          <w:tcPr>
            <w:tcW w:w="106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 xml:space="preserve">**   </w:t>
            </w:r>
          </w:p>
        </w:tc>
        <w:tc>
          <w:tcPr>
            <w:tcW w:w="182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Výsledek hospodaření za běžnou činnost   (</w:t>
            </w:r>
            <w:proofErr w:type="gramStart"/>
            <w:r w:rsidRPr="00302C27">
              <w:rPr>
                <w:color w:val="000000"/>
                <w:sz w:val="22"/>
                <w:szCs w:val="22"/>
              </w:rPr>
              <w:t>ř.30</w:t>
            </w:r>
            <w:proofErr w:type="gramEnd"/>
            <w:r w:rsidRPr="00302C27">
              <w:rPr>
                <w:color w:val="000000"/>
                <w:sz w:val="22"/>
                <w:szCs w:val="22"/>
              </w:rPr>
              <w:t xml:space="preserve"> + 48 - 49)</w:t>
            </w:r>
          </w:p>
        </w:tc>
        <w:tc>
          <w:tcPr>
            <w:tcW w:w="88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52</w:t>
            </w:r>
          </w:p>
        </w:tc>
        <w:tc>
          <w:tcPr>
            <w:tcW w:w="1120" w:type="dxa"/>
            <w:shd w:val="clear" w:color="000000" w:fill="CCCCCC"/>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5 072</w:t>
            </w:r>
          </w:p>
        </w:tc>
        <w:tc>
          <w:tcPr>
            <w:tcW w:w="960" w:type="dxa"/>
            <w:shd w:val="clear" w:color="000000" w:fill="CCCCCC"/>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146</w:t>
            </w:r>
          </w:p>
        </w:tc>
        <w:tc>
          <w:tcPr>
            <w:tcW w:w="960" w:type="dxa"/>
            <w:shd w:val="clear" w:color="000000" w:fill="CCCCCC"/>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190</w:t>
            </w:r>
          </w:p>
        </w:tc>
        <w:tc>
          <w:tcPr>
            <w:tcW w:w="960" w:type="dxa"/>
            <w:shd w:val="clear" w:color="000000" w:fill="CCCCCC"/>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22</w:t>
            </w:r>
          </w:p>
        </w:tc>
      </w:tr>
      <w:tr w:rsidR="00153912" w:rsidRPr="00302C27" w:rsidTr="00153912">
        <w:trPr>
          <w:trHeight w:val="315"/>
        </w:trPr>
        <w:tc>
          <w:tcPr>
            <w:tcW w:w="106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 xml:space="preserve">XIII.   </w:t>
            </w:r>
          </w:p>
        </w:tc>
        <w:tc>
          <w:tcPr>
            <w:tcW w:w="182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Mimořádné výnosy</w:t>
            </w:r>
          </w:p>
        </w:tc>
        <w:tc>
          <w:tcPr>
            <w:tcW w:w="88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53</w:t>
            </w:r>
          </w:p>
        </w:tc>
        <w:tc>
          <w:tcPr>
            <w:tcW w:w="112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153912">
        <w:trPr>
          <w:trHeight w:val="315"/>
        </w:trPr>
        <w:tc>
          <w:tcPr>
            <w:tcW w:w="106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 xml:space="preserve">R.   </w:t>
            </w:r>
          </w:p>
        </w:tc>
        <w:tc>
          <w:tcPr>
            <w:tcW w:w="182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Mimořádné náklady</w:t>
            </w:r>
          </w:p>
        </w:tc>
        <w:tc>
          <w:tcPr>
            <w:tcW w:w="88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54</w:t>
            </w:r>
          </w:p>
        </w:tc>
        <w:tc>
          <w:tcPr>
            <w:tcW w:w="112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153912">
        <w:trPr>
          <w:trHeight w:val="690"/>
        </w:trPr>
        <w:tc>
          <w:tcPr>
            <w:tcW w:w="106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 xml:space="preserve">S.   </w:t>
            </w:r>
          </w:p>
        </w:tc>
        <w:tc>
          <w:tcPr>
            <w:tcW w:w="182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Daň z příjmů z mimořádné činnosti             (</w:t>
            </w:r>
            <w:proofErr w:type="gramStart"/>
            <w:r w:rsidRPr="00302C27">
              <w:rPr>
                <w:color w:val="000000"/>
                <w:sz w:val="22"/>
                <w:szCs w:val="22"/>
              </w:rPr>
              <w:t>ř.56</w:t>
            </w:r>
            <w:proofErr w:type="gramEnd"/>
            <w:r w:rsidRPr="00302C27">
              <w:rPr>
                <w:color w:val="000000"/>
                <w:sz w:val="22"/>
                <w:szCs w:val="22"/>
              </w:rPr>
              <w:t xml:space="preserve"> + 57)</w:t>
            </w:r>
          </w:p>
        </w:tc>
        <w:tc>
          <w:tcPr>
            <w:tcW w:w="88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55</w:t>
            </w:r>
          </w:p>
        </w:tc>
        <w:tc>
          <w:tcPr>
            <w:tcW w:w="1120" w:type="dxa"/>
            <w:shd w:val="clear" w:color="000000" w:fill="CCCCCC"/>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60" w:type="dxa"/>
            <w:shd w:val="clear" w:color="000000" w:fill="CCCCCC"/>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60" w:type="dxa"/>
            <w:shd w:val="clear" w:color="000000" w:fill="CCCCCC"/>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60" w:type="dxa"/>
            <w:shd w:val="clear" w:color="000000" w:fill="CCCCCC"/>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153912">
        <w:trPr>
          <w:trHeight w:val="315"/>
        </w:trPr>
        <w:tc>
          <w:tcPr>
            <w:tcW w:w="1060" w:type="dxa"/>
            <w:shd w:val="clear" w:color="auto" w:fill="auto"/>
            <w:vAlign w:val="center"/>
            <w:hideMark/>
          </w:tcPr>
          <w:p w:rsidR="00153912" w:rsidRPr="00302C27" w:rsidRDefault="00153912" w:rsidP="00153912">
            <w:pPr>
              <w:spacing w:after="0" w:line="240" w:lineRule="auto"/>
              <w:jc w:val="left"/>
              <w:rPr>
                <w:color w:val="000000"/>
                <w:sz w:val="22"/>
                <w:szCs w:val="22"/>
              </w:rPr>
            </w:pPr>
            <w:proofErr w:type="gramStart"/>
            <w:r w:rsidRPr="00302C27">
              <w:rPr>
                <w:color w:val="000000"/>
                <w:sz w:val="22"/>
                <w:szCs w:val="22"/>
              </w:rPr>
              <w:t>S.1.</w:t>
            </w:r>
            <w:proofErr w:type="gramEnd"/>
            <w:r w:rsidRPr="00302C27">
              <w:rPr>
                <w:color w:val="000000"/>
                <w:sz w:val="22"/>
                <w:szCs w:val="22"/>
              </w:rPr>
              <w:t xml:space="preserve">   </w:t>
            </w:r>
          </w:p>
        </w:tc>
        <w:tc>
          <w:tcPr>
            <w:tcW w:w="182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 splatná</w:t>
            </w:r>
          </w:p>
        </w:tc>
        <w:tc>
          <w:tcPr>
            <w:tcW w:w="88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56</w:t>
            </w:r>
          </w:p>
        </w:tc>
        <w:tc>
          <w:tcPr>
            <w:tcW w:w="112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153912">
        <w:trPr>
          <w:trHeight w:val="315"/>
        </w:trPr>
        <w:tc>
          <w:tcPr>
            <w:tcW w:w="10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w:t>
            </w:r>
          </w:p>
        </w:tc>
        <w:tc>
          <w:tcPr>
            <w:tcW w:w="182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 odložená</w:t>
            </w:r>
          </w:p>
        </w:tc>
        <w:tc>
          <w:tcPr>
            <w:tcW w:w="88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57</w:t>
            </w:r>
          </w:p>
        </w:tc>
        <w:tc>
          <w:tcPr>
            <w:tcW w:w="112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153912">
        <w:trPr>
          <w:trHeight w:val="690"/>
        </w:trPr>
        <w:tc>
          <w:tcPr>
            <w:tcW w:w="106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 xml:space="preserve">*   </w:t>
            </w:r>
          </w:p>
        </w:tc>
        <w:tc>
          <w:tcPr>
            <w:tcW w:w="182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Mimořádný výsledek hospodaření             (</w:t>
            </w:r>
            <w:proofErr w:type="gramStart"/>
            <w:r w:rsidRPr="00302C27">
              <w:rPr>
                <w:color w:val="000000"/>
                <w:sz w:val="22"/>
                <w:szCs w:val="22"/>
              </w:rPr>
              <w:t>ř.53</w:t>
            </w:r>
            <w:proofErr w:type="gramEnd"/>
            <w:r w:rsidRPr="00302C27">
              <w:rPr>
                <w:color w:val="000000"/>
                <w:sz w:val="22"/>
                <w:szCs w:val="22"/>
              </w:rPr>
              <w:t xml:space="preserve"> - 54 - 55)</w:t>
            </w:r>
          </w:p>
        </w:tc>
        <w:tc>
          <w:tcPr>
            <w:tcW w:w="88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58</w:t>
            </w:r>
          </w:p>
        </w:tc>
        <w:tc>
          <w:tcPr>
            <w:tcW w:w="1120" w:type="dxa"/>
            <w:shd w:val="clear" w:color="000000" w:fill="CCCCCC"/>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60" w:type="dxa"/>
            <w:shd w:val="clear" w:color="000000" w:fill="CCCCCC"/>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60" w:type="dxa"/>
            <w:shd w:val="clear" w:color="000000" w:fill="CCCCCC"/>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60" w:type="dxa"/>
            <w:shd w:val="clear" w:color="000000" w:fill="CCCCCC"/>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153912">
        <w:trPr>
          <w:trHeight w:val="690"/>
        </w:trPr>
        <w:tc>
          <w:tcPr>
            <w:tcW w:w="106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 xml:space="preserve">T.   </w:t>
            </w:r>
          </w:p>
        </w:tc>
        <w:tc>
          <w:tcPr>
            <w:tcW w:w="182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Převod podílu na výsledku hospodaření společníkům (+/-)</w:t>
            </w:r>
          </w:p>
        </w:tc>
        <w:tc>
          <w:tcPr>
            <w:tcW w:w="88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59</w:t>
            </w:r>
          </w:p>
        </w:tc>
        <w:tc>
          <w:tcPr>
            <w:tcW w:w="112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6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153912">
        <w:trPr>
          <w:trHeight w:val="690"/>
        </w:trPr>
        <w:tc>
          <w:tcPr>
            <w:tcW w:w="106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 xml:space="preserve">***   </w:t>
            </w:r>
          </w:p>
        </w:tc>
        <w:tc>
          <w:tcPr>
            <w:tcW w:w="182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Výsledek hospodaření za účetní období (+/-)  (</w:t>
            </w:r>
            <w:proofErr w:type="gramStart"/>
            <w:r w:rsidRPr="00302C27">
              <w:rPr>
                <w:color w:val="000000"/>
                <w:sz w:val="22"/>
                <w:szCs w:val="22"/>
              </w:rPr>
              <w:t>ř.52</w:t>
            </w:r>
            <w:proofErr w:type="gramEnd"/>
            <w:r w:rsidRPr="00302C27">
              <w:rPr>
                <w:color w:val="000000"/>
                <w:sz w:val="22"/>
                <w:szCs w:val="22"/>
              </w:rPr>
              <w:t xml:space="preserve"> + 58 - 59)</w:t>
            </w:r>
          </w:p>
        </w:tc>
        <w:tc>
          <w:tcPr>
            <w:tcW w:w="88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60</w:t>
            </w:r>
          </w:p>
        </w:tc>
        <w:tc>
          <w:tcPr>
            <w:tcW w:w="1120" w:type="dxa"/>
            <w:shd w:val="clear" w:color="000000" w:fill="CCCCCC"/>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5 072</w:t>
            </w:r>
          </w:p>
        </w:tc>
        <w:tc>
          <w:tcPr>
            <w:tcW w:w="960" w:type="dxa"/>
            <w:shd w:val="clear" w:color="000000" w:fill="CCCCCC"/>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146</w:t>
            </w:r>
          </w:p>
        </w:tc>
        <w:tc>
          <w:tcPr>
            <w:tcW w:w="960" w:type="dxa"/>
            <w:shd w:val="clear" w:color="000000" w:fill="CCCCCC"/>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190</w:t>
            </w:r>
          </w:p>
        </w:tc>
        <w:tc>
          <w:tcPr>
            <w:tcW w:w="960" w:type="dxa"/>
            <w:shd w:val="clear" w:color="000000" w:fill="CCCCCC"/>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22</w:t>
            </w:r>
          </w:p>
        </w:tc>
      </w:tr>
      <w:tr w:rsidR="00153912" w:rsidRPr="00302C27" w:rsidTr="00153912">
        <w:trPr>
          <w:trHeight w:val="690"/>
        </w:trPr>
        <w:tc>
          <w:tcPr>
            <w:tcW w:w="106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 xml:space="preserve">****   </w:t>
            </w:r>
          </w:p>
        </w:tc>
        <w:tc>
          <w:tcPr>
            <w:tcW w:w="182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Výsledek hospodaření před zdaněním    (</w:t>
            </w:r>
            <w:proofErr w:type="gramStart"/>
            <w:r w:rsidRPr="00302C27">
              <w:rPr>
                <w:color w:val="000000"/>
                <w:sz w:val="22"/>
                <w:szCs w:val="22"/>
              </w:rPr>
              <w:t>ř.30</w:t>
            </w:r>
            <w:proofErr w:type="gramEnd"/>
            <w:r w:rsidRPr="00302C27">
              <w:rPr>
                <w:color w:val="000000"/>
                <w:sz w:val="22"/>
                <w:szCs w:val="22"/>
              </w:rPr>
              <w:t xml:space="preserve"> + 48 + 53 - 54)</w:t>
            </w:r>
          </w:p>
        </w:tc>
        <w:tc>
          <w:tcPr>
            <w:tcW w:w="88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61</w:t>
            </w:r>
          </w:p>
        </w:tc>
        <w:tc>
          <w:tcPr>
            <w:tcW w:w="1120" w:type="dxa"/>
            <w:shd w:val="clear" w:color="000000" w:fill="CCCCCC"/>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6 665</w:t>
            </w:r>
          </w:p>
        </w:tc>
        <w:tc>
          <w:tcPr>
            <w:tcW w:w="960" w:type="dxa"/>
            <w:shd w:val="clear" w:color="000000" w:fill="CCCCCC"/>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245</w:t>
            </w:r>
          </w:p>
        </w:tc>
        <w:tc>
          <w:tcPr>
            <w:tcW w:w="960" w:type="dxa"/>
            <w:shd w:val="clear" w:color="000000" w:fill="CCCCCC"/>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464</w:t>
            </w:r>
          </w:p>
        </w:tc>
        <w:tc>
          <w:tcPr>
            <w:tcW w:w="960" w:type="dxa"/>
            <w:shd w:val="clear" w:color="000000" w:fill="CCCCCC"/>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464</w:t>
            </w:r>
          </w:p>
        </w:tc>
      </w:tr>
    </w:tbl>
    <w:p w:rsidR="00153912" w:rsidRDefault="00153912" w:rsidP="00D63CE4">
      <w:pPr>
        <w:pStyle w:val="Tabulka-pramen"/>
      </w:pPr>
      <w:r>
        <w:t>Zdroj: PATRON Bohemia a.s.</w:t>
      </w:r>
    </w:p>
    <w:p w:rsidR="00153912" w:rsidRDefault="00153912" w:rsidP="00D63CE4">
      <w:pPr>
        <w:pStyle w:val="Tabulka-pramen"/>
      </w:pPr>
    </w:p>
    <w:p w:rsidR="00A6027F" w:rsidRDefault="00A6027F" w:rsidP="00D63CE4">
      <w:pPr>
        <w:pStyle w:val="Tabulka-pramen"/>
      </w:pPr>
    </w:p>
    <w:p w:rsidR="00A6027F" w:rsidRDefault="00A6027F" w:rsidP="00D63CE4">
      <w:pPr>
        <w:pStyle w:val="Tabulka-pramen"/>
      </w:pPr>
    </w:p>
    <w:p w:rsidR="001D24E8" w:rsidRDefault="001D24E8" w:rsidP="00153912">
      <w:pPr>
        <w:pStyle w:val="Tabulka-pramen"/>
      </w:pPr>
    </w:p>
    <w:p w:rsidR="001D24E8" w:rsidRDefault="001D24E8" w:rsidP="00153912">
      <w:pPr>
        <w:pStyle w:val="Tabulka-pramen"/>
      </w:pPr>
    </w:p>
    <w:p w:rsidR="001D24E8" w:rsidRDefault="001D24E8" w:rsidP="00153912">
      <w:pPr>
        <w:pStyle w:val="Tabulka-pramen"/>
      </w:pPr>
    </w:p>
    <w:p w:rsidR="00153912" w:rsidRDefault="00153912" w:rsidP="00153912">
      <w:pPr>
        <w:pStyle w:val="Tabulka-pramen"/>
      </w:pPr>
      <w:r w:rsidRPr="00E77216">
        <w:lastRenderedPageBreak/>
        <w:t xml:space="preserve">Příloha </w:t>
      </w:r>
      <w:r w:rsidR="00E24B5E">
        <w:t>2</w:t>
      </w:r>
      <w:r>
        <w:t xml:space="preserve"> </w:t>
      </w:r>
      <w:r w:rsidR="00E24B5E">
        <w:t>Rozvaha</w:t>
      </w:r>
      <w:r>
        <w:t xml:space="preserve"> 2007-2010</w:t>
      </w:r>
      <w:r w:rsidRPr="00E77216">
        <w:t xml:space="preserve"> </w:t>
      </w:r>
    </w:p>
    <w:tbl>
      <w:tblPr>
        <w:tblW w:w="8948" w:type="dxa"/>
        <w:tblInd w:w="5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tblPr>
      <w:tblGrid>
        <w:gridCol w:w="680"/>
        <w:gridCol w:w="3590"/>
        <w:gridCol w:w="850"/>
        <w:gridCol w:w="957"/>
        <w:gridCol w:w="957"/>
        <w:gridCol w:w="957"/>
        <w:gridCol w:w="957"/>
      </w:tblGrid>
      <w:tr w:rsidR="00153912" w:rsidRPr="00302C27" w:rsidTr="00E24B5E">
        <w:trPr>
          <w:trHeight w:val="375"/>
        </w:trPr>
        <w:tc>
          <w:tcPr>
            <w:tcW w:w="4270" w:type="dxa"/>
            <w:gridSpan w:val="2"/>
            <w:shd w:val="clear" w:color="000000" w:fill="D8D8D8"/>
            <w:noWrap/>
            <w:vAlign w:val="bottom"/>
            <w:hideMark/>
          </w:tcPr>
          <w:p w:rsidR="00153912" w:rsidRPr="00302C27" w:rsidRDefault="00153912" w:rsidP="00153912">
            <w:pPr>
              <w:spacing w:after="0" w:line="240" w:lineRule="auto"/>
              <w:jc w:val="left"/>
              <w:rPr>
                <w:b/>
                <w:bCs/>
                <w:color w:val="000000"/>
                <w:sz w:val="22"/>
                <w:szCs w:val="22"/>
              </w:rPr>
            </w:pPr>
            <w:r w:rsidRPr="00302C27">
              <w:rPr>
                <w:b/>
                <w:bCs/>
                <w:color w:val="000000"/>
                <w:sz w:val="22"/>
                <w:szCs w:val="22"/>
              </w:rPr>
              <w:t>ROZVAHA</w:t>
            </w:r>
          </w:p>
        </w:tc>
        <w:tc>
          <w:tcPr>
            <w:tcW w:w="850" w:type="dxa"/>
            <w:shd w:val="clear" w:color="000000" w:fill="D8D8D8"/>
            <w:noWrap/>
            <w:vAlign w:val="bottom"/>
            <w:hideMark/>
          </w:tcPr>
          <w:p w:rsidR="00153912" w:rsidRPr="00302C27" w:rsidRDefault="00153912" w:rsidP="00153912">
            <w:pPr>
              <w:spacing w:after="0" w:line="240" w:lineRule="auto"/>
              <w:jc w:val="left"/>
              <w:rPr>
                <w:b/>
                <w:bCs/>
                <w:color w:val="000000"/>
                <w:sz w:val="22"/>
                <w:szCs w:val="22"/>
              </w:rPr>
            </w:pPr>
            <w:r w:rsidRPr="00302C27">
              <w:rPr>
                <w:b/>
                <w:bCs/>
                <w:color w:val="000000"/>
                <w:sz w:val="22"/>
                <w:szCs w:val="22"/>
              </w:rPr>
              <w:t> </w:t>
            </w:r>
          </w:p>
        </w:tc>
        <w:tc>
          <w:tcPr>
            <w:tcW w:w="957" w:type="dxa"/>
            <w:shd w:val="clear" w:color="000000" w:fill="D8D8D8"/>
            <w:noWrap/>
            <w:vAlign w:val="bottom"/>
            <w:hideMark/>
          </w:tcPr>
          <w:p w:rsidR="00153912" w:rsidRPr="00302C27" w:rsidRDefault="00153912" w:rsidP="00153912">
            <w:pPr>
              <w:spacing w:after="0" w:line="240" w:lineRule="auto"/>
              <w:jc w:val="left"/>
              <w:rPr>
                <w:b/>
                <w:bCs/>
                <w:color w:val="000000"/>
                <w:sz w:val="22"/>
                <w:szCs w:val="22"/>
              </w:rPr>
            </w:pPr>
            <w:r w:rsidRPr="00302C27">
              <w:rPr>
                <w:b/>
                <w:bCs/>
                <w:color w:val="000000"/>
                <w:sz w:val="22"/>
                <w:szCs w:val="22"/>
              </w:rPr>
              <w:t> </w:t>
            </w:r>
          </w:p>
        </w:tc>
        <w:tc>
          <w:tcPr>
            <w:tcW w:w="957" w:type="dxa"/>
            <w:shd w:val="clear" w:color="000000" w:fill="D8D8D8"/>
            <w:noWrap/>
            <w:vAlign w:val="bottom"/>
            <w:hideMark/>
          </w:tcPr>
          <w:p w:rsidR="00153912" w:rsidRPr="00302C27" w:rsidRDefault="00153912" w:rsidP="00153912">
            <w:pPr>
              <w:spacing w:after="0" w:line="240" w:lineRule="auto"/>
              <w:jc w:val="left"/>
              <w:rPr>
                <w:b/>
                <w:bCs/>
                <w:color w:val="000000"/>
                <w:sz w:val="22"/>
                <w:szCs w:val="22"/>
              </w:rPr>
            </w:pPr>
            <w:r w:rsidRPr="00302C27">
              <w:rPr>
                <w:b/>
                <w:bCs/>
                <w:color w:val="000000"/>
                <w:sz w:val="22"/>
                <w:szCs w:val="22"/>
              </w:rPr>
              <w:t> </w:t>
            </w:r>
          </w:p>
        </w:tc>
        <w:tc>
          <w:tcPr>
            <w:tcW w:w="957" w:type="dxa"/>
            <w:shd w:val="clear" w:color="000000" w:fill="D8D8D8"/>
            <w:noWrap/>
            <w:vAlign w:val="bottom"/>
            <w:hideMark/>
          </w:tcPr>
          <w:p w:rsidR="00153912" w:rsidRPr="00302C27" w:rsidRDefault="00153912" w:rsidP="00153912">
            <w:pPr>
              <w:spacing w:after="0" w:line="240" w:lineRule="auto"/>
              <w:jc w:val="left"/>
              <w:rPr>
                <w:b/>
                <w:bCs/>
                <w:color w:val="000000"/>
                <w:sz w:val="22"/>
                <w:szCs w:val="22"/>
              </w:rPr>
            </w:pPr>
            <w:r w:rsidRPr="00302C27">
              <w:rPr>
                <w:b/>
                <w:bCs/>
                <w:color w:val="000000"/>
                <w:sz w:val="22"/>
                <w:szCs w:val="22"/>
              </w:rPr>
              <w:t> </w:t>
            </w:r>
          </w:p>
        </w:tc>
        <w:tc>
          <w:tcPr>
            <w:tcW w:w="957" w:type="dxa"/>
            <w:shd w:val="clear" w:color="000000" w:fill="D8D8D8"/>
            <w:noWrap/>
            <w:vAlign w:val="bottom"/>
            <w:hideMark/>
          </w:tcPr>
          <w:p w:rsidR="00153912" w:rsidRPr="00302C27" w:rsidRDefault="00153912" w:rsidP="00153912">
            <w:pPr>
              <w:spacing w:after="0" w:line="240" w:lineRule="auto"/>
              <w:jc w:val="left"/>
              <w:rPr>
                <w:b/>
                <w:bCs/>
                <w:color w:val="000000"/>
                <w:sz w:val="22"/>
                <w:szCs w:val="22"/>
              </w:rPr>
            </w:pPr>
            <w:r w:rsidRPr="00302C27">
              <w:rPr>
                <w:b/>
                <w:bCs/>
                <w:color w:val="000000"/>
                <w:sz w:val="22"/>
                <w:szCs w:val="22"/>
              </w:rPr>
              <w:t> </w:t>
            </w:r>
          </w:p>
        </w:tc>
      </w:tr>
      <w:tr w:rsidR="00153912" w:rsidRPr="00302C27" w:rsidTr="00E24B5E">
        <w:trPr>
          <w:trHeight w:val="315"/>
        </w:trPr>
        <w:tc>
          <w:tcPr>
            <w:tcW w:w="4270" w:type="dxa"/>
            <w:gridSpan w:val="2"/>
            <w:shd w:val="clear" w:color="auto" w:fill="auto"/>
            <w:noWrap/>
            <w:vAlign w:val="bottom"/>
            <w:hideMark/>
          </w:tcPr>
          <w:p w:rsidR="00153912" w:rsidRPr="00302C27" w:rsidRDefault="00153912" w:rsidP="00153912">
            <w:pPr>
              <w:spacing w:after="0" w:line="240" w:lineRule="auto"/>
              <w:jc w:val="left"/>
              <w:rPr>
                <w:color w:val="000000"/>
                <w:sz w:val="22"/>
                <w:szCs w:val="22"/>
              </w:rPr>
            </w:pPr>
            <w:r w:rsidRPr="00302C27">
              <w:rPr>
                <w:color w:val="000000"/>
                <w:sz w:val="22"/>
                <w:szCs w:val="22"/>
              </w:rPr>
              <w:t>PATRON Bohemia a.s.</w:t>
            </w:r>
          </w:p>
        </w:tc>
        <w:tc>
          <w:tcPr>
            <w:tcW w:w="850" w:type="dxa"/>
            <w:shd w:val="clear" w:color="auto" w:fill="auto"/>
            <w:noWrap/>
            <w:vAlign w:val="bottom"/>
            <w:hideMark/>
          </w:tcPr>
          <w:p w:rsidR="00153912" w:rsidRPr="00302C27" w:rsidRDefault="00153912" w:rsidP="00153912">
            <w:pPr>
              <w:spacing w:after="0" w:line="240" w:lineRule="auto"/>
              <w:jc w:val="left"/>
              <w:rPr>
                <w:color w:val="000000"/>
                <w:sz w:val="22"/>
                <w:szCs w:val="22"/>
              </w:rPr>
            </w:pPr>
          </w:p>
        </w:tc>
        <w:tc>
          <w:tcPr>
            <w:tcW w:w="957" w:type="dxa"/>
            <w:shd w:val="clear" w:color="auto" w:fill="auto"/>
            <w:noWrap/>
            <w:vAlign w:val="bottom"/>
            <w:hideMark/>
          </w:tcPr>
          <w:p w:rsidR="00153912" w:rsidRPr="00302C27" w:rsidRDefault="00153912" w:rsidP="00153912">
            <w:pPr>
              <w:spacing w:after="0" w:line="240" w:lineRule="auto"/>
              <w:jc w:val="left"/>
              <w:rPr>
                <w:color w:val="000000"/>
                <w:sz w:val="22"/>
                <w:szCs w:val="22"/>
              </w:rPr>
            </w:pPr>
          </w:p>
        </w:tc>
        <w:tc>
          <w:tcPr>
            <w:tcW w:w="957" w:type="dxa"/>
            <w:shd w:val="clear" w:color="auto" w:fill="auto"/>
            <w:noWrap/>
            <w:vAlign w:val="bottom"/>
            <w:hideMark/>
          </w:tcPr>
          <w:p w:rsidR="00153912" w:rsidRPr="00302C27" w:rsidRDefault="00153912" w:rsidP="00153912">
            <w:pPr>
              <w:spacing w:after="0" w:line="240" w:lineRule="auto"/>
              <w:jc w:val="left"/>
              <w:rPr>
                <w:color w:val="000000"/>
                <w:sz w:val="22"/>
                <w:szCs w:val="22"/>
              </w:rPr>
            </w:pPr>
          </w:p>
        </w:tc>
        <w:tc>
          <w:tcPr>
            <w:tcW w:w="957" w:type="dxa"/>
            <w:shd w:val="clear" w:color="auto" w:fill="auto"/>
            <w:noWrap/>
            <w:vAlign w:val="bottom"/>
            <w:hideMark/>
          </w:tcPr>
          <w:p w:rsidR="00153912" w:rsidRPr="00302C27" w:rsidRDefault="00153912" w:rsidP="00153912">
            <w:pPr>
              <w:spacing w:after="0" w:line="240" w:lineRule="auto"/>
              <w:jc w:val="left"/>
              <w:rPr>
                <w:color w:val="000000"/>
                <w:sz w:val="22"/>
                <w:szCs w:val="22"/>
              </w:rPr>
            </w:pPr>
          </w:p>
        </w:tc>
        <w:tc>
          <w:tcPr>
            <w:tcW w:w="957" w:type="dxa"/>
            <w:shd w:val="clear" w:color="auto" w:fill="auto"/>
            <w:noWrap/>
            <w:vAlign w:val="bottom"/>
            <w:hideMark/>
          </w:tcPr>
          <w:p w:rsidR="00153912" w:rsidRPr="00302C27" w:rsidRDefault="00153912" w:rsidP="00153912">
            <w:pPr>
              <w:spacing w:after="0" w:line="240" w:lineRule="auto"/>
              <w:jc w:val="left"/>
              <w:rPr>
                <w:color w:val="000000"/>
                <w:sz w:val="22"/>
                <w:szCs w:val="22"/>
              </w:rPr>
            </w:pPr>
          </w:p>
        </w:tc>
      </w:tr>
      <w:tr w:rsidR="00153912" w:rsidRPr="00302C27" w:rsidTr="00E24B5E">
        <w:trPr>
          <w:trHeight w:val="465"/>
        </w:trPr>
        <w:tc>
          <w:tcPr>
            <w:tcW w:w="680" w:type="dxa"/>
            <w:shd w:val="clear" w:color="auto" w:fill="auto"/>
            <w:vAlign w:val="center"/>
            <w:hideMark/>
          </w:tcPr>
          <w:p w:rsidR="00153912" w:rsidRPr="00302C27" w:rsidRDefault="00153912" w:rsidP="00153912">
            <w:pPr>
              <w:spacing w:after="0" w:line="240" w:lineRule="auto"/>
              <w:jc w:val="left"/>
              <w:rPr>
                <w:b/>
                <w:bCs/>
                <w:color w:val="000000"/>
                <w:sz w:val="22"/>
                <w:szCs w:val="22"/>
              </w:rPr>
            </w:pPr>
            <w:r w:rsidRPr="00302C27">
              <w:rPr>
                <w:b/>
                <w:bCs/>
                <w:color w:val="000000"/>
                <w:sz w:val="22"/>
                <w:szCs w:val="22"/>
              </w:rPr>
              <w:t> </w:t>
            </w:r>
          </w:p>
        </w:tc>
        <w:tc>
          <w:tcPr>
            <w:tcW w:w="3590" w:type="dxa"/>
            <w:shd w:val="clear" w:color="auto" w:fill="auto"/>
            <w:vAlign w:val="center"/>
            <w:hideMark/>
          </w:tcPr>
          <w:p w:rsidR="00153912" w:rsidRPr="00302C27" w:rsidRDefault="00153912" w:rsidP="00153912">
            <w:pPr>
              <w:spacing w:after="0" w:line="240" w:lineRule="auto"/>
              <w:jc w:val="center"/>
              <w:rPr>
                <w:b/>
                <w:bCs/>
                <w:color w:val="000000"/>
                <w:sz w:val="22"/>
                <w:szCs w:val="22"/>
              </w:rPr>
            </w:pPr>
            <w:r w:rsidRPr="00302C27">
              <w:rPr>
                <w:b/>
                <w:bCs/>
                <w:color w:val="000000"/>
                <w:sz w:val="22"/>
                <w:szCs w:val="22"/>
              </w:rPr>
              <w:t>AKTIVA</w:t>
            </w:r>
          </w:p>
        </w:tc>
        <w:tc>
          <w:tcPr>
            <w:tcW w:w="850" w:type="dxa"/>
            <w:shd w:val="clear" w:color="auto" w:fill="auto"/>
            <w:vAlign w:val="center"/>
            <w:hideMark/>
          </w:tcPr>
          <w:p w:rsidR="00153912" w:rsidRPr="00302C27" w:rsidRDefault="00153912" w:rsidP="00153912">
            <w:pPr>
              <w:spacing w:after="0" w:line="240" w:lineRule="auto"/>
              <w:jc w:val="center"/>
              <w:rPr>
                <w:b/>
                <w:bCs/>
                <w:color w:val="000000"/>
                <w:sz w:val="22"/>
                <w:szCs w:val="22"/>
              </w:rPr>
            </w:pPr>
            <w:r w:rsidRPr="00302C27">
              <w:rPr>
                <w:b/>
                <w:bCs/>
                <w:color w:val="000000"/>
                <w:sz w:val="22"/>
                <w:szCs w:val="22"/>
              </w:rPr>
              <w:t>číslo řádku</w:t>
            </w:r>
          </w:p>
        </w:tc>
        <w:tc>
          <w:tcPr>
            <w:tcW w:w="957" w:type="dxa"/>
            <w:shd w:val="clear" w:color="auto" w:fill="auto"/>
            <w:vAlign w:val="center"/>
            <w:hideMark/>
          </w:tcPr>
          <w:p w:rsidR="00153912" w:rsidRPr="00302C27" w:rsidRDefault="00153912" w:rsidP="00153912">
            <w:pPr>
              <w:spacing w:after="0" w:line="240" w:lineRule="auto"/>
              <w:jc w:val="center"/>
              <w:rPr>
                <w:b/>
                <w:bCs/>
                <w:color w:val="000000"/>
                <w:sz w:val="22"/>
                <w:szCs w:val="22"/>
              </w:rPr>
            </w:pPr>
            <w:r w:rsidRPr="00302C27">
              <w:rPr>
                <w:b/>
                <w:bCs/>
                <w:color w:val="000000"/>
                <w:sz w:val="22"/>
                <w:szCs w:val="22"/>
              </w:rPr>
              <w:t>2007</w:t>
            </w:r>
          </w:p>
        </w:tc>
        <w:tc>
          <w:tcPr>
            <w:tcW w:w="957" w:type="dxa"/>
            <w:shd w:val="clear" w:color="auto" w:fill="auto"/>
            <w:vAlign w:val="center"/>
            <w:hideMark/>
          </w:tcPr>
          <w:p w:rsidR="00153912" w:rsidRPr="00302C27" w:rsidRDefault="00153912" w:rsidP="00153912">
            <w:pPr>
              <w:spacing w:after="0" w:line="240" w:lineRule="auto"/>
              <w:jc w:val="center"/>
              <w:rPr>
                <w:b/>
                <w:bCs/>
                <w:color w:val="000000"/>
                <w:sz w:val="22"/>
                <w:szCs w:val="22"/>
              </w:rPr>
            </w:pPr>
            <w:r w:rsidRPr="00302C27">
              <w:rPr>
                <w:b/>
                <w:bCs/>
                <w:color w:val="000000"/>
                <w:sz w:val="22"/>
                <w:szCs w:val="22"/>
              </w:rPr>
              <w:t>2008</w:t>
            </w:r>
          </w:p>
        </w:tc>
        <w:tc>
          <w:tcPr>
            <w:tcW w:w="957" w:type="dxa"/>
            <w:shd w:val="clear" w:color="auto" w:fill="auto"/>
            <w:vAlign w:val="center"/>
            <w:hideMark/>
          </w:tcPr>
          <w:p w:rsidR="00153912" w:rsidRPr="00302C27" w:rsidRDefault="00153912" w:rsidP="00153912">
            <w:pPr>
              <w:spacing w:after="0" w:line="240" w:lineRule="auto"/>
              <w:jc w:val="center"/>
              <w:rPr>
                <w:b/>
                <w:bCs/>
                <w:color w:val="000000"/>
                <w:sz w:val="22"/>
                <w:szCs w:val="22"/>
              </w:rPr>
            </w:pPr>
            <w:r w:rsidRPr="00302C27">
              <w:rPr>
                <w:b/>
                <w:bCs/>
                <w:color w:val="000000"/>
                <w:sz w:val="22"/>
                <w:szCs w:val="22"/>
              </w:rPr>
              <w:t>2009</w:t>
            </w:r>
          </w:p>
        </w:tc>
        <w:tc>
          <w:tcPr>
            <w:tcW w:w="957" w:type="dxa"/>
            <w:shd w:val="clear" w:color="auto" w:fill="auto"/>
            <w:vAlign w:val="center"/>
            <w:hideMark/>
          </w:tcPr>
          <w:p w:rsidR="00153912" w:rsidRPr="00302C27" w:rsidRDefault="00153912" w:rsidP="00153912">
            <w:pPr>
              <w:spacing w:after="0" w:line="240" w:lineRule="auto"/>
              <w:jc w:val="center"/>
              <w:rPr>
                <w:b/>
                <w:bCs/>
                <w:color w:val="000000"/>
                <w:sz w:val="22"/>
                <w:szCs w:val="22"/>
              </w:rPr>
            </w:pPr>
            <w:r w:rsidRPr="00302C27">
              <w:rPr>
                <w:b/>
                <w:bCs/>
                <w:color w:val="000000"/>
                <w:sz w:val="22"/>
                <w:szCs w:val="22"/>
              </w:rPr>
              <w:t>2010</w:t>
            </w:r>
          </w:p>
        </w:tc>
      </w:tr>
      <w:tr w:rsidR="00153912" w:rsidRPr="00302C27" w:rsidTr="00E24B5E">
        <w:trPr>
          <w:trHeight w:val="690"/>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 </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AKTIVA CELKEM    (</w:t>
            </w:r>
            <w:proofErr w:type="gramStart"/>
            <w:r w:rsidRPr="00302C27">
              <w:rPr>
                <w:color w:val="000000"/>
                <w:sz w:val="22"/>
                <w:szCs w:val="22"/>
              </w:rPr>
              <w:t>ř.02</w:t>
            </w:r>
            <w:proofErr w:type="gramEnd"/>
            <w:r w:rsidRPr="00302C27">
              <w:rPr>
                <w:color w:val="000000"/>
                <w:sz w:val="22"/>
                <w:szCs w:val="22"/>
              </w:rPr>
              <w:t xml:space="preserve"> + 03 + 31 + 63)</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75 385</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108 320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98 208</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94 954</w:t>
            </w:r>
          </w:p>
        </w:tc>
      </w:tr>
      <w:tr w:rsidR="00153912" w:rsidRPr="00302C27" w:rsidTr="00E24B5E">
        <w:trPr>
          <w:trHeight w:val="690"/>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 xml:space="preserve">A.   </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Pohledávky za upsaný základní kapitál</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E24B5E">
        <w:trPr>
          <w:trHeight w:val="31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 xml:space="preserve">B.   </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Dlouhodobý majetek</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3</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25 901</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41 669</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41 065</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38 442</w:t>
            </w:r>
          </w:p>
        </w:tc>
      </w:tr>
      <w:tr w:rsidR="00153912" w:rsidRPr="00302C27" w:rsidTr="00E24B5E">
        <w:trPr>
          <w:trHeight w:val="690"/>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proofErr w:type="gramStart"/>
            <w:r w:rsidRPr="00302C27">
              <w:rPr>
                <w:color w:val="000000"/>
                <w:sz w:val="22"/>
                <w:szCs w:val="22"/>
              </w:rPr>
              <w:t>B.I.</w:t>
            </w:r>
            <w:proofErr w:type="gramEnd"/>
            <w:r w:rsidRPr="00302C27">
              <w:rPr>
                <w:color w:val="000000"/>
                <w:sz w:val="22"/>
                <w:szCs w:val="22"/>
              </w:rPr>
              <w:t xml:space="preserve">   </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Dlouhodobý nehmotný majetek (</w:t>
            </w:r>
            <w:proofErr w:type="spellStart"/>
            <w:r w:rsidRPr="00302C27">
              <w:rPr>
                <w:color w:val="000000"/>
                <w:sz w:val="22"/>
                <w:szCs w:val="22"/>
              </w:rPr>
              <w:t>ř</w:t>
            </w:r>
            <w:proofErr w:type="spellEnd"/>
            <w:r w:rsidRPr="00302C27">
              <w:rPr>
                <w:color w:val="000000"/>
                <w:sz w:val="22"/>
                <w:szCs w:val="22"/>
              </w:rPr>
              <w:t>. 04 + 13 + 23)</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4</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42</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2 547</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1 928</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1 358</w:t>
            </w:r>
          </w:p>
        </w:tc>
      </w:tr>
      <w:tr w:rsidR="00153912" w:rsidRPr="00302C27" w:rsidTr="00E24B5E">
        <w:trPr>
          <w:trHeight w:val="31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proofErr w:type="gramStart"/>
            <w:r w:rsidRPr="00302C27">
              <w:rPr>
                <w:color w:val="000000"/>
                <w:sz w:val="22"/>
                <w:szCs w:val="22"/>
              </w:rPr>
              <w:t>B.I.    1.</w:t>
            </w:r>
            <w:proofErr w:type="gramEnd"/>
            <w:r w:rsidRPr="00302C27">
              <w:rPr>
                <w:color w:val="000000"/>
                <w:sz w:val="22"/>
                <w:szCs w:val="22"/>
              </w:rPr>
              <w:t xml:space="preserve">   </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Zřizovací výdaje</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5</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E24B5E">
        <w:trPr>
          <w:trHeight w:val="46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2</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Nehmotné výsledky výzkumu a vývoje</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6</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E24B5E">
        <w:trPr>
          <w:trHeight w:val="31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3</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Software</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7</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42</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162</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138</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166</w:t>
            </w:r>
          </w:p>
        </w:tc>
      </w:tr>
      <w:tr w:rsidR="00153912" w:rsidRPr="00302C27" w:rsidTr="00E24B5E">
        <w:trPr>
          <w:trHeight w:val="31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4</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Ocenitelná práva</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8</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E24B5E">
        <w:trPr>
          <w:trHeight w:val="31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5</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Goodwill</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9</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E24B5E">
        <w:trPr>
          <w:trHeight w:val="46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6</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Jiný dlouhodobý nehmotný majetek</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2 385</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1 788</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1 192</w:t>
            </w:r>
          </w:p>
        </w:tc>
      </w:tr>
      <w:tr w:rsidR="00153912" w:rsidRPr="00302C27" w:rsidTr="00E24B5E">
        <w:trPr>
          <w:trHeight w:val="690"/>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7</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Nedokončený dlouhodobý nehmotný majetek</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11</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E24B5E">
        <w:trPr>
          <w:trHeight w:val="690"/>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8</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Poskytnuté zálohy na dlouhodobý nehmotný majetek</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12</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E24B5E">
        <w:trPr>
          <w:trHeight w:val="46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proofErr w:type="gramStart"/>
            <w:r w:rsidRPr="00302C27">
              <w:rPr>
                <w:color w:val="000000"/>
                <w:sz w:val="22"/>
                <w:szCs w:val="22"/>
              </w:rPr>
              <w:t>B.II</w:t>
            </w:r>
            <w:proofErr w:type="gramEnd"/>
            <w:r w:rsidRPr="00302C27">
              <w:rPr>
                <w:color w:val="000000"/>
                <w:sz w:val="22"/>
                <w:szCs w:val="22"/>
              </w:rPr>
              <w:t xml:space="preserve">.   </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Dlouhodobý hmotný majetek   (</w:t>
            </w:r>
            <w:proofErr w:type="gramStart"/>
            <w:r w:rsidRPr="00302C27">
              <w:rPr>
                <w:color w:val="000000"/>
                <w:sz w:val="22"/>
                <w:szCs w:val="22"/>
              </w:rPr>
              <w:t>ř.14</w:t>
            </w:r>
            <w:proofErr w:type="gramEnd"/>
            <w:r w:rsidRPr="00302C27">
              <w:rPr>
                <w:color w:val="000000"/>
                <w:sz w:val="22"/>
                <w:szCs w:val="22"/>
              </w:rPr>
              <w:t xml:space="preserve"> + 22)</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13</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20 108</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33 372</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33 387</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31 333</w:t>
            </w:r>
          </w:p>
        </w:tc>
      </w:tr>
      <w:tr w:rsidR="00153912" w:rsidRPr="00302C27" w:rsidTr="00E24B5E">
        <w:trPr>
          <w:trHeight w:val="31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proofErr w:type="gramStart"/>
            <w:r w:rsidRPr="00302C27">
              <w:rPr>
                <w:color w:val="000000"/>
                <w:sz w:val="22"/>
                <w:szCs w:val="22"/>
              </w:rPr>
              <w:t>B.II</w:t>
            </w:r>
            <w:proofErr w:type="gramEnd"/>
            <w:r w:rsidRPr="00302C27">
              <w:rPr>
                <w:color w:val="000000"/>
                <w:sz w:val="22"/>
                <w:szCs w:val="22"/>
              </w:rPr>
              <w:t xml:space="preserve">.   1.   </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Pozemky</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14</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2 385</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2 385</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2 385</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2 385</w:t>
            </w:r>
          </w:p>
        </w:tc>
      </w:tr>
      <w:tr w:rsidR="00153912" w:rsidRPr="00302C27" w:rsidTr="00E24B5E">
        <w:trPr>
          <w:trHeight w:val="31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2</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Stavby</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15</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7 087</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6 469</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5 882</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5 327</w:t>
            </w:r>
          </w:p>
        </w:tc>
      </w:tr>
      <w:tr w:rsidR="00153912" w:rsidRPr="00302C27" w:rsidTr="00E24B5E">
        <w:trPr>
          <w:trHeight w:val="690"/>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3</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Samostatné movité věci a soubory movitých věcí</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16</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3 810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5 566</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12 375</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10 395</w:t>
            </w:r>
          </w:p>
        </w:tc>
      </w:tr>
      <w:tr w:rsidR="00153912" w:rsidRPr="00302C27" w:rsidTr="00E24B5E">
        <w:trPr>
          <w:trHeight w:val="46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4</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Pěstitelské celky trvalých porostů</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17</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E24B5E">
        <w:trPr>
          <w:trHeight w:val="46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5</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Základní stádo a tažná zvířata</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18</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E24B5E">
        <w:trPr>
          <w:trHeight w:val="46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6</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Jiný dlouhodobý hmotný majetek</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19</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E24B5E">
        <w:trPr>
          <w:trHeight w:val="690"/>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7</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Nedokončený dlouhodobý hmotný majetek</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6 047</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5 548</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292</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1 722</w:t>
            </w:r>
          </w:p>
        </w:tc>
      </w:tr>
      <w:tr w:rsidR="00153912" w:rsidRPr="00302C27" w:rsidTr="00E24B5E">
        <w:trPr>
          <w:trHeight w:val="690"/>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8</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Poskytnuté zálohy na dlouhodobý hmotný majetek</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21</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E24B5E">
        <w:trPr>
          <w:trHeight w:val="46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lastRenderedPageBreak/>
              <w:t>9</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Oceňovací rozdíl k nabytému majetku</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22</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779</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13 404</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12 454</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11 504</w:t>
            </w:r>
          </w:p>
        </w:tc>
      </w:tr>
      <w:tr w:rsidR="00153912" w:rsidRPr="00302C27" w:rsidTr="00E24B5E">
        <w:trPr>
          <w:trHeight w:val="690"/>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proofErr w:type="gramStart"/>
            <w:r w:rsidRPr="00302C27">
              <w:rPr>
                <w:color w:val="000000"/>
                <w:sz w:val="22"/>
                <w:szCs w:val="22"/>
              </w:rPr>
              <w:t>B.III</w:t>
            </w:r>
            <w:proofErr w:type="gramEnd"/>
            <w:r w:rsidRPr="00302C27">
              <w:rPr>
                <w:color w:val="000000"/>
                <w:sz w:val="22"/>
                <w:szCs w:val="22"/>
              </w:rPr>
              <w:t xml:space="preserve">.   </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 xml:space="preserve">Dlouhodobý finanční </w:t>
            </w:r>
            <w:proofErr w:type="gramStart"/>
            <w:r w:rsidRPr="00302C27">
              <w:rPr>
                <w:color w:val="000000"/>
                <w:sz w:val="22"/>
                <w:szCs w:val="22"/>
              </w:rPr>
              <w:t>majetek  (</w:t>
            </w:r>
            <w:proofErr w:type="spellStart"/>
            <w:r w:rsidRPr="00302C27">
              <w:rPr>
                <w:color w:val="000000"/>
                <w:sz w:val="22"/>
                <w:szCs w:val="22"/>
              </w:rPr>
              <w:t>ř</w:t>
            </w:r>
            <w:proofErr w:type="spellEnd"/>
            <w:r w:rsidRPr="00302C27">
              <w:rPr>
                <w:color w:val="000000"/>
                <w:sz w:val="22"/>
                <w:szCs w:val="22"/>
              </w:rPr>
              <w:t>.</w:t>
            </w:r>
            <w:proofErr w:type="gramEnd"/>
            <w:r w:rsidRPr="00302C27">
              <w:rPr>
                <w:color w:val="000000"/>
                <w:sz w:val="22"/>
                <w:szCs w:val="22"/>
              </w:rPr>
              <w:t xml:space="preserve"> 24 až 30)</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23</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5 750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5 750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5 750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5 750</w:t>
            </w:r>
          </w:p>
        </w:tc>
      </w:tr>
      <w:tr w:rsidR="00153912" w:rsidRPr="00302C27" w:rsidTr="00E24B5E">
        <w:trPr>
          <w:trHeight w:val="46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proofErr w:type="gramStart"/>
            <w:r w:rsidRPr="00302C27">
              <w:rPr>
                <w:color w:val="000000"/>
                <w:sz w:val="22"/>
                <w:szCs w:val="22"/>
              </w:rPr>
              <w:t>B.III</w:t>
            </w:r>
            <w:proofErr w:type="gramEnd"/>
            <w:r w:rsidRPr="00302C27">
              <w:rPr>
                <w:color w:val="000000"/>
                <w:sz w:val="22"/>
                <w:szCs w:val="22"/>
              </w:rPr>
              <w:t xml:space="preserve">.  1.   </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Podíly v ovládaných a řízených osobách</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24</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5 750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5 750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5 750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5 750</w:t>
            </w:r>
          </w:p>
        </w:tc>
      </w:tr>
      <w:tr w:rsidR="00153912" w:rsidRPr="00302C27" w:rsidTr="00E24B5E">
        <w:trPr>
          <w:trHeight w:val="690"/>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2</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Podíly v účetních jednotkách pod podstatným vlivem</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25</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E24B5E">
        <w:trPr>
          <w:trHeight w:val="690"/>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3</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Ostatní dlouhodobé cenné papíry a podíly</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26</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E24B5E">
        <w:trPr>
          <w:trHeight w:val="91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4</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Půjčky a úvěry - ovládající a řídící osoba, podstatný vliv</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27</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E24B5E">
        <w:trPr>
          <w:trHeight w:val="46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5</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Jiný dlouhodobý finanční majetek</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28</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E24B5E">
        <w:trPr>
          <w:trHeight w:val="690"/>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6</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Pořizovaný dlouhodobý finanční majetek</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29</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E24B5E">
        <w:trPr>
          <w:trHeight w:val="690"/>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7</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Poskytnuté zálohy na dlouhodobý finanční majetek</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30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E24B5E">
        <w:trPr>
          <w:trHeight w:val="46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 xml:space="preserve">C.   </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 xml:space="preserve">Oběžná </w:t>
            </w:r>
            <w:proofErr w:type="gramStart"/>
            <w:r w:rsidRPr="00302C27">
              <w:rPr>
                <w:color w:val="000000"/>
                <w:sz w:val="22"/>
                <w:szCs w:val="22"/>
              </w:rPr>
              <w:t>aktiva  (</w:t>
            </w:r>
            <w:proofErr w:type="spellStart"/>
            <w:r w:rsidRPr="00302C27">
              <w:rPr>
                <w:color w:val="000000"/>
                <w:sz w:val="22"/>
                <w:szCs w:val="22"/>
              </w:rPr>
              <w:t>ř</w:t>
            </w:r>
            <w:proofErr w:type="spellEnd"/>
            <w:r w:rsidRPr="00302C27">
              <w:rPr>
                <w:color w:val="000000"/>
                <w:sz w:val="22"/>
                <w:szCs w:val="22"/>
              </w:rPr>
              <w:t>.</w:t>
            </w:r>
            <w:proofErr w:type="gramEnd"/>
            <w:r w:rsidRPr="00302C27">
              <w:rPr>
                <w:color w:val="000000"/>
                <w:sz w:val="22"/>
                <w:szCs w:val="22"/>
              </w:rPr>
              <w:t xml:space="preserve"> 32 +39 + 48 + 58)</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31</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48 895</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66 586</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56 757</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55 861</w:t>
            </w:r>
          </w:p>
        </w:tc>
      </w:tr>
      <w:tr w:rsidR="00153912" w:rsidRPr="00302C27" w:rsidTr="00E24B5E">
        <w:trPr>
          <w:trHeight w:val="46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proofErr w:type="gramStart"/>
            <w:r w:rsidRPr="00302C27">
              <w:rPr>
                <w:color w:val="000000"/>
                <w:sz w:val="22"/>
                <w:szCs w:val="22"/>
              </w:rPr>
              <w:t>C.I.</w:t>
            </w:r>
            <w:proofErr w:type="gramEnd"/>
            <w:r w:rsidRPr="00302C27">
              <w:rPr>
                <w:color w:val="000000"/>
                <w:sz w:val="22"/>
                <w:szCs w:val="22"/>
              </w:rPr>
              <w:t xml:space="preserve">   </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proofErr w:type="gramStart"/>
            <w:r w:rsidRPr="00302C27">
              <w:rPr>
                <w:color w:val="000000"/>
                <w:sz w:val="22"/>
                <w:szCs w:val="22"/>
              </w:rPr>
              <w:t>Zásoby            (</w:t>
            </w:r>
            <w:proofErr w:type="spellStart"/>
            <w:r w:rsidRPr="00302C27">
              <w:rPr>
                <w:color w:val="000000"/>
                <w:sz w:val="22"/>
                <w:szCs w:val="22"/>
              </w:rPr>
              <w:t>ř</w:t>
            </w:r>
            <w:proofErr w:type="spellEnd"/>
            <w:r w:rsidRPr="00302C27">
              <w:rPr>
                <w:color w:val="000000"/>
                <w:sz w:val="22"/>
                <w:szCs w:val="22"/>
              </w:rPr>
              <w:t>.</w:t>
            </w:r>
            <w:proofErr w:type="gramEnd"/>
            <w:r w:rsidRPr="00302C27">
              <w:rPr>
                <w:color w:val="000000"/>
                <w:sz w:val="22"/>
                <w:szCs w:val="22"/>
              </w:rPr>
              <w:t xml:space="preserve"> 33 až 38)</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32</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27 759</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39 299</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35 806</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31 172</w:t>
            </w:r>
          </w:p>
        </w:tc>
      </w:tr>
      <w:tr w:rsidR="00153912" w:rsidRPr="00302C27" w:rsidTr="00E24B5E">
        <w:trPr>
          <w:trHeight w:val="31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proofErr w:type="gramStart"/>
            <w:r w:rsidRPr="00302C27">
              <w:rPr>
                <w:color w:val="000000"/>
                <w:sz w:val="22"/>
                <w:szCs w:val="22"/>
              </w:rPr>
              <w:t>C.I.    1.</w:t>
            </w:r>
            <w:proofErr w:type="gramEnd"/>
            <w:r w:rsidRPr="00302C27">
              <w:rPr>
                <w:color w:val="000000"/>
                <w:sz w:val="22"/>
                <w:szCs w:val="22"/>
              </w:rPr>
              <w:t xml:space="preserve">   </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Materiál</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33</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8 071</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8 628</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6 531</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5 095</w:t>
            </w:r>
          </w:p>
        </w:tc>
      </w:tr>
      <w:tr w:rsidR="00153912" w:rsidRPr="00302C27" w:rsidTr="00E24B5E">
        <w:trPr>
          <w:trHeight w:val="46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2</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Nedokončená výroba a polotovary</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34</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4 524</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11 209</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10 858</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10 634</w:t>
            </w:r>
          </w:p>
        </w:tc>
      </w:tr>
      <w:tr w:rsidR="00153912" w:rsidRPr="00302C27" w:rsidTr="00E24B5E">
        <w:trPr>
          <w:trHeight w:val="31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3</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Výrobky</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35</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7 046</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6 607</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6 399</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6 305</w:t>
            </w:r>
          </w:p>
        </w:tc>
      </w:tr>
      <w:tr w:rsidR="00153912" w:rsidRPr="00302C27" w:rsidTr="00E24B5E">
        <w:trPr>
          <w:trHeight w:val="31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4</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Zvířata</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36</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E24B5E">
        <w:trPr>
          <w:trHeight w:val="31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5</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Zboží</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37</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8 117</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12 855</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12 018</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9 138</w:t>
            </w:r>
          </w:p>
        </w:tc>
      </w:tr>
      <w:tr w:rsidR="00153912" w:rsidRPr="00302C27" w:rsidTr="00E24B5E">
        <w:trPr>
          <w:trHeight w:val="46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6</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Poskytnuté zálohy na zásoby</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38</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E24B5E">
        <w:trPr>
          <w:trHeight w:val="690"/>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proofErr w:type="gramStart"/>
            <w:r w:rsidRPr="00302C27">
              <w:rPr>
                <w:color w:val="000000"/>
                <w:sz w:val="22"/>
                <w:szCs w:val="22"/>
              </w:rPr>
              <w:t>C.II</w:t>
            </w:r>
            <w:proofErr w:type="gramEnd"/>
            <w:r w:rsidRPr="00302C27">
              <w:rPr>
                <w:color w:val="000000"/>
                <w:sz w:val="22"/>
                <w:szCs w:val="22"/>
              </w:rPr>
              <w:t xml:space="preserve">.   </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 xml:space="preserve">Dlouhodobé </w:t>
            </w:r>
            <w:proofErr w:type="gramStart"/>
            <w:r w:rsidRPr="00302C27">
              <w:rPr>
                <w:color w:val="000000"/>
                <w:sz w:val="22"/>
                <w:szCs w:val="22"/>
              </w:rPr>
              <w:t>pohledávky   (</w:t>
            </w:r>
            <w:proofErr w:type="spellStart"/>
            <w:r w:rsidRPr="00302C27">
              <w:rPr>
                <w:color w:val="000000"/>
                <w:sz w:val="22"/>
                <w:szCs w:val="22"/>
              </w:rPr>
              <w:t>ř</w:t>
            </w:r>
            <w:proofErr w:type="spellEnd"/>
            <w:r w:rsidRPr="00302C27">
              <w:rPr>
                <w:color w:val="000000"/>
                <w:sz w:val="22"/>
                <w:szCs w:val="22"/>
              </w:rPr>
              <w:t>.</w:t>
            </w:r>
            <w:proofErr w:type="gramEnd"/>
            <w:r w:rsidRPr="00302C27">
              <w:rPr>
                <w:color w:val="000000"/>
                <w:sz w:val="22"/>
                <w:szCs w:val="22"/>
              </w:rPr>
              <w:t xml:space="preserve"> 40 až 47)</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39</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E24B5E">
        <w:trPr>
          <w:trHeight w:val="46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proofErr w:type="gramStart"/>
            <w:r w:rsidRPr="00302C27">
              <w:rPr>
                <w:color w:val="000000"/>
                <w:sz w:val="22"/>
                <w:szCs w:val="22"/>
              </w:rPr>
              <w:t>C.II</w:t>
            </w:r>
            <w:proofErr w:type="gramEnd"/>
            <w:r w:rsidRPr="00302C27">
              <w:rPr>
                <w:color w:val="000000"/>
                <w:sz w:val="22"/>
                <w:szCs w:val="22"/>
              </w:rPr>
              <w:t xml:space="preserve">.   1.   </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Pohledávky z obchodních vztahů</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40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E24B5E">
        <w:trPr>
          <w:trHeight w:val="690"/>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2</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Pohledávky - ovládající a řídící osoba</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41</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E24B5E">
        <w:trPr>
          <w:trHeight w:val="46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3</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Pohledávky - podstatný vliv</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42</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E24B5E">
        <w:trPr>
          <w:trHeight w:val="91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4</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Pohledávky za společníky, členy družstva a za účastníky sdružení</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43</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E24B5E">
        <w:trPr>
          <w:trHeight w:val="46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5</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Dlouhodobé poskytnuté zálohy</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44</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E24B5E">
        <w:trPr>
          <w:trHeight w:val="46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lastRenderedPageBreak/>
              <w:t>6</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Dohadné účty aktivní</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45</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E24B5E">
        <w:trPr>
          <w:trHeight w:val="31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7</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 xml:space="preserve">Jiné pohledávky </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46</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E24B5E">
        <w:trPr>
          <w:trHeight w:val="46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8</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Odložená daňová pohledávka</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47</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E24B5E">
        <w:trPr>
          <w:trHeight w:val="690"/>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proofErr w:type="gramStart"/>
            <w:r w:rsidRPr="00302C27">
              <w:rPr>
                <w:color w:val="000000"/>
                <w:sz w:val="22"/>
                <w:szCs w:val="22"/>
              </w:rPr>
              <w:t>C.III</w:t>
            </w:r>
            <w:proofErr w:type="gramEnd"/>
            <w:r w:rsidRPr="00302C27">
              <w:rPr>
                <w:color w:val="000000"/>
                <w:sz w:val="22"/>
                <w:szCs w:val="22"/>
              </w:rPr>
              <w:t xml:space="preserve">.   </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 xml:space="preserve">Krátkodobé </w:t>
            </w:r>
            <w:proofErr w:type="gramStart"/>
            <w:r w:rsidRPr="00302C27">
              <w:rPr>
                <w:color w:val="000000"/>
                <w:sz w:val="22"/>
                <w:szCs w:val="22"/>
              </w:rPr>
              <w:t>pohledávky      (ř- 49</w:t>
            </w:r>
            <w:proofErr w:type="gramEnd"/>
            <w:r w:rsidRPr="00302C27">
              <w:rPr>
                <w:color w:val="000000"/>
                <w:sz w:val="22"/>
                <w:szCs w:val="22"/>
              </w:rPr>
              <w:t xml:space="preserve"> až 57)</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48</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18 840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25 120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18 822</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21 915</w:t>
            </w:r>
          </w:p>
        </w:tc>
      </w:tr>
      <w:tr w:rsidR="00153912" w:rsidRPr="00302C27" w:rsidTr="00E24B5E">
        <w:trPr>
          <w:trHeight w:val="46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proofErr w:type="gramStart"/>
            <w:r w:rsidRPr="00302C27">
              <w:rPr>
                <w:color w:val="000000"/>
                <w:sz w:val="22"/>
                <w:szCs w:val="22"/>
              </w:rPr>
              <w:t>C.III</w:t>
            </w:r>
            <w:proofErr w:type="gramEnd"/>
            <w:r w:rsidRPr="00302C27">
              <w:rPr>
                <w:color w:val="000000"/>
                <w:sz w:val="22"/>
                <w:szCs w:val="22"/>
              </w:rPr>
              <w:t xml:space="preserve">.  1.   </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Pohledávky z obchodních vztahů</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49</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6 255</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10 239</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4 268</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5 313</w:t>
            </w:r>
          </w:p>
        </w:tc>
      </w:tr>
      <w:tr w:rsidR="00153912" w:rsidRPr="00302C27" w:rsidTr="00E24B5E">
        <w:trPr>
          <w:trHeight w:val="690"/>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2</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Pohledávky - ovládající a řídící osoba</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50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2 041</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2 041</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2 041</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2 041</w:t>
            </w:r>
          </w:p>
        </w:tc>
      </w:tr>
      <w:tr w:rsidR="00153912" w:rsidRPr="00302C27" w:rsidTr="00E24B5E">
        <w:trPr>
          <w:trHeight w:val="46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3</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Pohledávky - podstatný vliv</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51</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2 873</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6 084</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7 420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9 782</w:t>
            </w:r>
          </w:p>
        </w:tc>
      </w:tr>
      <w:tr w:rsidR="00153912" w:rsidRPr="00302C27" w:rsidTr="00E24B5E">
        <w:trPr>
          <w:trHeight w:val="91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4</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Pohledávky za společníky, členy družstva a za účastníky sdružení</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52</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E24B5E">
        <w:trPr>
          <w:trHeight w:val="690"/>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5</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Sociální zabezpečení a zdravotní pojištění</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53</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E24B5E">
        <w:trPr>
          <w:trHeight w:val="46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6</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Stát - daňové pohledávky</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54</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1 941</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944</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1 031</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475</w:t>
            </w:r>
          </w:p>
        </w:tc>
      </w:tr>
      <w:tr w:rsidR="00153912" w:rsidRPr="00302C27" w:rsidTr="00E24B5E">
        <w:trPr>
          <w:trHeight w:val="46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7</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Krátkodobé poskytnuté zálohy</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55</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1 503</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1 574</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710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602</w:t>
            </w:r>
          </w:p>
        </w:tc>
      </w:tr>
      <w:tr w:rsidR="00153912" w:rsidRPr="00302C27" w:rsidTr="00E24B5E">
        <w:trPr>
          <w:trHeight w:val="46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8</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Dohadné účty aktivní</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56</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E24B5E">
        <w:trPr>
          <w:trHeight w:val="31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9</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 xml:space="preserve">Jiné pohledávky </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57</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4 227</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4 239</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3 352</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3 702</w:t>
            </w:r>
          </w:p>
        </w:tc>
      </w:tr>
      <w:tr w:rsidR="00153912" w:rsidRPr="00302C27" w:rsidTr="00E24B5E">
        <w:trPr>
          <w:trHeight w:val="690"/>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proofErr w:type="gramStart"/>
            <w:r w:rsidRPr="00302C27">
              <w:rPr>
                <w:color w:val="000000"/>
                <w:sz w:val="22"/>
                <w:szCs w:val="22"/>
              </w:rPr>
              <w:t>C.IV</w:t>
            </w:r>
            <w:proofErr w:type="gramEnd"/>
            <w:r w:rsidRPr="00302C27">
              <w:rPr>
                <w:color w:val="000000"/>
                <w:sz w:val="22"/>
                <w:szCs w:val="22"/>
              </w:rPr>
              <w:t xml:space="preserve">.   </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Krátkodobý finanční majetek     (</w:t>
            </w:r>
            <w:proofErr w:type="gramStart"/>
            <w:r w:rsidRPr="00302C27">
              <w:rPr>
                <w:color w:val="000000"/>
                <w:sz w:val="22"/>
                <w:szCs w:val="22"/>
              </w:rPr>
              <w:t>ř.59</w:t>
            </w:r>
            <w:proofErr w:type="gramEnd"/>
            <w:r w:rsidRPr="00302C27">
              <w:rPr>
                <w:color w:val="000000"/>
                <w:sz w:val="22"/>
                <w:szCs w:val="22"/>
              </w:rPr>
              <w:t xml:space="preserve"> až 62)</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58</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2 296</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2 167</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2 129</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2 773</w:t>
            </w:r>
          </w:p>
        </w:tc>
      </w:tr>
      <w:tr w:rsidR="00153912" w:rsidRPr="00302C27" w:rsidTr="00E24B5E">
        <w:trPr>
          <w:trHeight w:val="31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proofErr w:type="gramStart"/>
            <w:r w:rsidRPr="00302C27">
              <w:rPr>
                <w:color w:val="000000"/>
                <w:sz w:val="22"/>
                <w:szCs w:val="22"/>
              </w:rPr>
              <w:t>C.IV</w:t>
            </w:r>
            <w:proofErr w:type="gramEnd"/>
            <w:r w:rsidRPr="00302C27">
              <w:rPr>
                <w:color w:val="000000"/>
                <w:sz w:val="22"/>
                <w:szCs w:val="22"/>
              </w:rPr>
              <w:t xml:space="preserve">.   1.   </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Peníze</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59</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1 575</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1 695</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1 928</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2 232</w:t>
            </w:r>
          </w:p>
        </w:tc>
      </w:tr>
      <w:tr w:rsidR="00153912" w:rsidRPr="00302C27" w:rsidTr="00E24B5E">
        <w:trPr>
          <w:trHeight w:val="31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2</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Účty v bankách</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60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721</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472</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201</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540</w:t>
            </w:r>
          </w:p>
        </w:tc>
      </w:tr>
      <w:tr w:rsidR="00153912" w:rsidRPr="00302C27" w:rsidTr="00E24B5E">
        <w:trPr>
          <w:trHeight w:val="46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3</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Krátkodobé cenné papíry a podíly</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61</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E24B5E">
        <w:trPr>
          <w:trHeight w:val="690"/>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4</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Pořizovaný krátkodobý finanční majetek</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62</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E24B5E">
        <w:trPr>
          <w:trHeight w:val="46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proofErr w:type="gramStart"/>
            <w:r w:rsidRPr="00302C27">
              <w:rPr>
                <w:color w:val="000000"/>
                <w:sz w:val="22"/>
                <w:szCs w:val="22"/>
              </w:rPr>
              <w:t>D.I.</w:t>
            </w:r>
            <w:proofErr w:type="gramEnd"/>
            <w:r w:rsidRPr="00302C27">
              <w:rPr>
                <w:color w:val="000000"/>
                <w:sz w:val="22"/>
                <w:szCs w:val="22"/>
              </w:rPr>
              <w:t xml:space="preserve">   </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Časové rozlišení     (</w:t>
            </w:r>
            <w:proofErr w:type="gramStart"/>
            <w:r w:rsidRPr="00302C27">
              <w:rPr>
                <w:color w:val="000000"/>
                <w:sz w:val="22"/>
                <w:szCs w:val="22"/>
              </w:rPr>
              <w:t>ř.64</w:t>
            </w:r>
            <w:proofErr w:type="gramEnd"/>
            <w:r w:rsidRPr="00302C27">
              <w:rPr>
                <w:color w:val="000000"/>
                <w:sz w:val="22"/>
                <w:szCs w:val="22"/>
              </w:rPr>
              <w:t xml:space="preserve"> až 66)</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63</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590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64</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386</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651</w:t>
            </w:r>
          </w:p>
        </w:tc>
      </w:tr>
      <w:tr w:rsidR="00153912" w:rsidRPr="00302C27" w:rsidTr="00E24B5E">
        <w:trPr>
          <w:trHeight w:val="46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proofErr w:type="gramStart"/>
            <w:r w:rsidRPr="00302C27">
              <w:rPr>
                <w:color w:val="000000"/>
                <w:sz w:val="22"/>
                <w:szCs w:val="22"/>
              </w:rPr>
              <w:t>D.I.    1.</w:t>
            </w:r>
            <w:proofErr w:type="gramEnd"/>
            <w:r w:rsidRPr="00302C27">
              <w:rPr>
                <w:color w:val="000000"/>
                <w:sz w:val="22"/>
                <w:szCs w:val="22"/>
              </w:rPr>
              <w:t xml:space="preserve">   </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Náklady příštích období</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64</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576</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64</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386</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651</w:t>
            </w:r>
          </w:p>
        </w:tc>
      </w:tr>
      <w:tr w:rsidR="00153912" w:rsidRPr="00302C27" w:rsidTr="00E24B5E">
        <w:trPr>
          <w:trHeight w:val="46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2</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Komplexní náklady příštích období</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65</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E24B5E">
        <w:trPr>
          <w:trHeight w:val="46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3</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Příjmy příštích období</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66</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14</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E24B5E">
        <w:trPr>
          <w:trHeight w:val="360"/>
        </w:trPr>
        <w:tc>
          <w:tcPr>
            <w:tcW w:w="680" w:type="dxa"/>
            <w:shd w:val="clear" w:color="auto" w:fill="auto"/>
            <w:noWrap/>
            <w:vAlign w:val="bottom"/>
            <w:hideMark/>
          </w:tcPr>
          <w:p w:rsidR="00153912" w:rsidRPr="00302C27" w:rsidRDefault="00153912" w:rsidP="00153912">
            <w:pPr>
              <w:spacing w:after="0" w:line="240" w:lineRule="auto"/>
              <w:jc w:val="left"/>
              <w:rPr>
                <w:color w:val="000000"/>
                <w:sz w:val="22"/>
                <w:szCs w:val="22"/>
              </w:rPr>
            </w:pPr>
          </w:p>
        </w:tc>
        <w:tc>
          <w:tcPr>
            <w:tcW w:w="3590" w:type="dxa"/>
            <w:shd w:val="clear" w:color="auto" w:fill="auto"/>
            <w:noWrap/>
            <w:vAlign w:val="bottom"/>
            <w:hideMark/>
          </w:tcPr>
          <w:p w:rsidR="00153912" w:rsidRPr="00302C27" w:rsidRDefault="00153912" w:rsidP="00153912">
            <w:pPr>
              <w:spacing w:after="0" w:line="240" w:lineRule="auto"/>
              <w:jc w:val="left"/>
              <w:rPr>
                <w:color w:val="000000"/>
                <w:sz w:val="22"/>
                <w:szCs w:val="22"/>
              </w:rPr>
            </w:pPr>
          </w:p>
        </w:tc>
        <w:tc>
          <w:tcPr>
            <w:tcW w:w="850" w:type="dxa"/>
            <w:shd w:val="clear" w:color="auto" w:fill="auto"/>
            <w:noWrap/>
            <w:vAlign w:val="bottom"/>
            <w:hideMark/>
          </w:tcPr>
          <w:p w:rsidR="00153912" w:rsidRPr="00302C27" w:rsidRDefault="00153912" w:rsidP="00153912">
            <w:pPr>
              <w:spacing w:after="0" w:line="240" w:lineRule="auto"/>
              <w:jc w:val="left"/>
              <w:rPr>
                <w:color w:val="000000"/>
                <w:sz w:val="22"/>
                <w:szCs w:val="22"/>
              </w:rPr>
            </w:pPr>
          </w:p>
        </w:tc>
        <w:tc>
          <w:tcPr>
            <w:tcW w:w="957" w:type="dxa"/>
            <w:shd w:val="clear" w:color="auto" w:fill="auto"/>
            <w:noWrap/>
            <w:vAlign w:val="bottom"/>
            <w:hideMark/>
          </w:tcPr>
          <w:p w:rsidR="00153912" w:rsidRPr="00302C27" w:rsidRDefault="00153912" w:rsidP="00153912">
            <w:pPr>
              <w:spacing w:after="0" w:line="240" w:lineRule="auto"/>
              <w:jc w:val="left"/>
              <w:rPr>
                <w:color w:val="000000"/>
                <w:sz w:val="22"/>
                <w:szCs w:val="22"/>
              </w:rPr>
            </w:pPr>
          </w:p>
        </w:tc>
        <w:tc>
          <w:tcPr>
            <w:tcW w:w="957" w:type="dxa"/>
            <w:shd w:val="clear" w:color="auto" w:fill="auto"/>
            <w:noWrap/>
            <w:vAlign w:val="bottom"/>
            <w:hideMark/>
          </w:tcPr>
          <w:p w:rsidR="00153912" w:rsidRPr="00302C27" w:rsidRDefault="00153912" w:rsidP="00153912">
            <w:pPr>
              <w:spacing w:after="0" w:line="240" w:lineRule="auto"/>
              <w:jc w:val="left"/>
              <w:rPr>
                <w:color w:val="000000"/>
                <w:sz w:val="22"/>
                <w:szCs w:val="22"/>
              </w:rPr>
            </w:pPr>
          </w:p>
        </w:tc>
        <w:tc>
          <w:tcPr>
            <w:tcW w:w="957" w:type="dxa"/>
            <w:shd w:val="clear" w:color="auto" w:fill="auto"/>
            <w:vAlign w:val="center"/>
            <w:hideMark/>
          </w:tcPr>
          <w:p w:rsidR="00153912" w:rsidRPr="00302C27" w:rsidRDefault="00153912" w:rsidP="00153912">
            <w:pPr>
              <w:spacing w:after="0" w:line="240" w:lineRule="auto"/>
              <w:jc w:val="center"/>
              <w:rPr>
                <w:color w:val="000000"/>
                <w:sz w:val="22"/>
                <w:szCs w:val="22"/>
              </w:rPr>
            </w:pPr>
            <w:r w:rsidRPr="00302C27">
              <w:rPr>
                <w:color w:val="000000"/>
                <w:sz w:val="22"/>
                <w:szCs w:val="22"/>
              </w:rPr>
              <w:t> </w:t>
            </w:r>
          </w:p>
        </w:tc>
        <w:tc>
          <w:tcPr>
            <w:tcW w:w="957" w:type="dxa"/>
            <w:shd w:val="clear" w:color="auto" w:fill="auto"/>
            <w:vAlign w:val="center"/>
            <w:hideMark/>
          </w:tcPr>
          <w:p w:rsidR="00153912" w:rsidRPr="00302C27" w:rsidRDefault="00153912" w:rsidP="00153912">
            <w:pPr>
              <w:spacing w:after="0" w:line="240" w:lineRule="auto"/>
              <w:jc w:val="center"/>
              <w:rPr>
                <w:color w:val="000000"/>
                <w:sz w:val="22"/>
                <w:szCs w:val="22"/>
              </w:rPr>
            </w:pPr>
            <w:r w:rsidRPr="00302C27">
              <w:rPr>
                <w:color w:val="000000"/>
                <w:sz w:val="22"/>
                <w:szCs w:val="22"/>
              </w:rPr>
              <w:t> </w:t>
            </w:r>
          </w:p>
        </w:tc>
      </w:tr>
      <w:tr w:rsidR="00153912" w:rsidRPr="00302C27" w:rsidTr="00E24B5E">
        <w:trPr>
          <w:trHeight w:val="360"/>
        </w:trPr>
        <w:tc>
          <w:tcPr>
            <w:tcW w:w="680" w:type="dxa"/>
            <w:shd w:val="clear" w:color="auto" w:fill="auto"/>
            <w:vAlign w:val="center"/>
            <w:hideMark/>
          </w:tcPr>
          <w:p w:rsidR="00153912" w:rsidRPr="00302C27" w:rsidRDefault="00153912" w:rsidP="00153912">
            <w:pPr>
              <w:spacing w:after="0" w:line="240" w:lineRule="auto"/>
              <w:jc w:val="left"/>
              <w:rPr>
                <w:b/>
                <w:bCs/>
                <w:color w:val="000000"/>
                <w:sz w:val="22"/>
                <w:szCs w:val="22"/>
              </w:rPr>
            </w:pPr>
            <w:r w:rsidRPr="00302C27">
              <w:rPr>
                <w:b/>
                <w:bCs/>
                <w:color w:val="000000"/>
                <w:sz w:val="22"/>
                <w:szCs w:val="22"/>
              </w:rPr>
              <w:t> </w:t>
            </w:r>
          </w:p>
        </w:tc>
        <w:tc>
          <w:tcPr>
            <w:tcW w:w="3590" w:type="dxa"/>
            <w:shd w:val="clear" w:color="auto" w:fill="auto"/>
            <w:vAlign w:val="center"/>
            <w:hideMark/>
          </w:tcPr>
          <w:p w:rsidR="00153912" w:rsidRPr="00302C27" w:rsidRDefault="00153912" w:rsidP="00153912">
            <w:pPr>
              <w:spacing w:after="0" w:line="240" w:lineRule="auto"/>
              <w:jc w:val="center"/>
              <w:rPr>
                <w:b/>
                <w:bCs/>
                <w:color w:val="000000"/>
                <w:sz w:val="22"/>
                <w:szCs w:val="22"/>
              </w:rPr>
            </w:pPr>
            <w:r w:rsidRPr="00302C27">
              <w:rPr>
                <w:b/>
                <w:bCs/>
                <w:color w:val="000000"/>
                <w:sz w:val="22"/>
                <w:szCs w:val="22"/>
              </w:rPr>
              <w:t>PASIVA</w:t>
            </w:r>
          </w:p>
        </w:tc>
        <w:tc>
          <w:tcPr>
            <w:tcW w:w="850" w:type="dxa"/>
            <w:shd w:val="clear" w:color="auto" w:fill="auto"/>
            <w:vAlign w:val="center"/>
            <w:hideMark/>
          </w:tcPr>
          <w:p w:rsidR="00153912" w:rsidRPr="00302C27" w:rsidRDefault="00153912" w:rsidP="00153912">
            <w:pPr>
              <w:spacing w:after="0" w:line="240" w:lineRule="auto"/>
              <w:jc w:val="center"/>
              <w:rPr>
                <w:b/>
                <w:bCs/>
                <w:color w:val="000000"/>
                <w:sz w:val="22"/>
                <w:szCs w:val="22"/>
              </w:rPr>
            </w:pPr>
            <w:r w:rsidRPr="00302C27">
              <w:rPr>
                <w:b/>
                <w:bCs/>
                <w:color w:val="000000"/>
                <w:sz w:val="22"/>
                <w:szCs w:val="22"/>
              </w:rPr>
              <w:t>číslo řádku</w:t>
            </w:r>
          </w:p>
        </w:tc>
        <w:tc>
          <w:tcPr>
            <w:tcW w:w="957" w:type="dxa"/>
            <w:shd w:val="clear" w:color="auto" w:fill="auto"/>
            <w:vAlign w:val="center"/>
            <w:hideMark/>
          </w:tcPr>
          <w:p w:rsidR="00153912" w:rsidRPr="00302C27" w:rsidRDefault="00153912" w:rsidP="00153912">
            <w:pPr>
              <w:spacing w:after="0" w:line="240" w:lineRule="auto"/>
              <w:jc w:val="center"/>
              <w:rPr>
                <w:b/>
                <w:bCs/>
                <w:color w:val="000000"/>
                <w:sz w:val="22"/>
                <w:szCs w:val="22"/>
              </w:rPr>
            </w:pPr>
            <w:r w:rsidRPr="00302C27">
              <w:rPr>
                <w:b/>
                <w:bCs/>
                <w:color w:val="000000"/>
                <w:sz w:val="22"/>
                <w:szCs w:val="22"/>
              </w:rPr>
              <w:t>2007</w:t>
            </w:r>
          </w:p>
        </w:tc>
        <w:tc>
          <w:tcPr>
            <w:tcW w:w="957" w:type="dxa"/>
            <w:shd w:val="clear" w:color="auto" w:fill="auto"/>
            <w:vAlign w:val="center"/>
            <w:hideMark/>
          </w:tcPr>
          <w:p w:rsidR="00153912" w:rsidRPr="00302C27" w:rsidRDefault="00153912" w:rsidP="00153912">
            <w:pPr>
              <w:spacing w:after="0" w:line="240" w:lineRule="auto"/>
              <w:jc w:val="center"/>
              <w:rPr>
                <w:b/>
                <w:bCs/>
                <w:color w:val="000000"/>
                <w:sz w:val="22"/>
                <w:szCs w:val="22"/>
              </w:rPr>
            </w:pPr>
            <w:r w:rsidRPr="00302C27">
              <w:rPr>
                <w:b/>
                <w:bCs/>
                <w:color w:val="000000"/>
                <w:sz w:val="22"/>
                <w:szCs w:val="22"/>
              </w:rPr>
              <w:t>2008</w:t>
            </w:r>
          </w:p>
        </w:tc>
        <w:tc>
          <w:tcPr>
            <w:tcW w:w="957" w:type="dxa"/>
            <w:shd w:val="clear" w:color="auto" w:fill="auto"/>
            <w:vAlign w:val="center"/>
            <w:hideMark/>
          </w:tcPr>
          <w:p w:rsidR="00153912" w:rsidRPr="00302C27" w:rsidRDefault="00153912" w:rsidP="00153912">
            <w:pPr>
              <w:spacing w:after="0" w:line="240" w:lineRule="auto"/>
              <w:jc w:val="center"/>
              <w:rPr>
                <w:b/>
                <w:bCs/>
                <w:color w:val="000000"/>
                <w:sz w:val="22"/>
                <w:szCs w:val="22"/>
              </w:rPr>
            </w:pPr>
            <w:r w:rsidRPr="00302C27">
              <w:rPr>
                <w:b/>
                <w:bCs/>
                <w:color w:val="000000"/>
                <w:sz w:val="22"/>
                <w:szCs w:val="22"/>
              </w:rPr>
              <w:t>2009</w:t>
            </w:r>
          </w:p>
        </w:tc>
        <w:tc>
          <w:tcPr>
            <w:tcW w:w="957" w:type="dxa"/>
            <w:shd w:val="clear" w:color="auto" w:fill="auto"/>
            <w:vAlign w:val="center"/>
            <w:hideMark/>
          </w:tcPr>
          <w:p w:rsidR="00153912" w:rsidRPr="00302C27" w:rsidRDefault="00153912" w:rsidP="00153912">
            <w:pPr>
              <w:spacing w:after="0" w:line="240" w:lineRule="auto"/>
              <w:jc w:val="center"/>
              <w:rPr>
                <w:b/>
                <w:bCs/>
                <w:color w:val="000000"/>
                <w:sz w:val="22"/>
                <w:szCs w:val="22"/>
              </w:rPr>
            </w:pPr>
            <w:r w:rsidRPr="00302C27">
              <w:rPr>
                <w:b/>
                <w:bCs/>
                <w:color w:val="000000"/>
                <w:sz w:val="22"/>
                <w:szCs w:val="22"/>
              </w:rPr>
              <w:t>2010</w:t>
            </w:r>
          </w:p>
        </w:tc>
      </w:tr>
      <w:tr w:rsidR="00153912" w:rsidRPr="00302C27" w:rsidTr="00E24B5E">
        <w:trPr>
          <w:trHeight w:val="450"/>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 </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 xml:space="preserve">PASIVA </w:t>
            </w:r>
            <w:proofErr w:type="gramStart"/>
            <w:r w:rsidRPr="00302C27">
              <w:rPr>
                <w:color w:val="000000"/>
                <w:sz w:val="22"/>
                <w:szCs w:val="22"/>
              </w:rPr>
              <w:t>CELKEM     (</w:t>
            </w:r>
            <w:proofErr w:type="spellStart"/>
            <w:r w:rsidRPr="00302C27">
              <w:rPr>
                <w:color w:val="000000"/>
                <w:sz w:val="22"/>
                <w:szCs w:val="22"/>
              </w:rPr>
              <w:t>ř</w:t>
            </w:r>
            <w:proofErr w:type="spellEnd"/>
            <w:r w:rsidRPr="00302C27">
              <w:rPr>
                <w:color w:val="000000"/>
                <w:sz w:val="22"/>
                <w:szCs w:val="22"/>
              </w:rPr>
              <w:t>.</w:t>
            </w:r>
            <w:proofErr w:type="gramEnd"/>
            <w:r w:rsidRPr="00302C27">
              <w:rPr>
                <w:color w:val="000000"/>
                <w:sz w:val="22"/>
                <w:szCs w:val="22"/>
              </w:rPr>
              <w:t xml:space="preserve"> 68 + 85 + 118)</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67</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75 385</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108 320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98 208</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94 954</w:t>
            </w:r>
          </w:p>
        </w:tc>
      </w:tr>
      <w:tr w:rsidR="00153912" w:rsidRPr="00302C27" w:rsidTr="00E24B5E">
        <w:trPr>
          <w:trHeight w:val="31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lastRenderedPageBreak/>
              <w:t xml:space="preserve">A.   </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 xml:space="preserve">Vlastní </w:t>
            </w:r>
            <w:proofErr w:type="gramStart"/>
            <w:r w:rsidRPr="00302C27">
              <w:rPr>
                <w:color w:val="000000"/>
                <w:sz w:val="22"/>
                <w:szCs w:val="22"/>
              </w:rPr>
              <w:t>kapitál           (</w:t>
            </w:r>
            <w:proofErr w:type="spellStart"/>
            <w:r w:rsidRPr="00302C27">
              <w:rPr>
                <w:color w:val="000000"/>
                <w:sz w:val="22"/>
                <w:szCs w:val="22"/>
              </w:rPr>
              <w:t>ř</w:t>
            </w:r>
            <w:proofErr w:type="spellEnd"/>
            <w:r w:rsidRPr="00302C27">
              <w:rPr>
                <w:color w:val="000000"/>
                <w:sz w:val="22"/>
                <w:szCs w:val="22"/>
              </w:rPr>
              <w:t>.</w:t>
            </w:r>
            <w:proofErr w:type="gramEnd"/>
            <w:r w:rsidRPr="00302C27">
              <w:rPr>
                <w:color w:val="000000"/>
                <w:sz w:val="22"/>
                <w:szCs w:val="22"/>
              </w:rPr>
              <w:t xml:space="preserve"> 69 + 73 + 78 + 81 + 84)</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68</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17 215</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30 715</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30 905</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30 927</w:t>
            </w:r>
          </w:p>
        </w:tc>
      </w:tr>
      <w:tr w:rsidR="00153912" w:rsidRPr="00302C27" w:rsidTr="00E24B5E">
        <w:trPr>
          <w:trHeight w:val="31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proofErr w:type="gramStart"/>
            <w:r w:rsidRPr="00302C27">
              <w:rPr>
                <w:color w:val="000000"/>
                <w:sz w:val="22"/>
                <w:szCs w:val="22"/>
              </w:rPr>
              <w:t>A.I.</w:t>
            </w:r>
            <w:proofErr w:type="gramEnd"/>
            <w:r w:rsidRPr="00302C27">
              <w:rPr>
                <w:color w:val="000000"/>
                <w:sz w:val="22"/>
                <w:szCs w:val="22"/>
              </w:rPr>
              <w:t xml:space="preserve">   </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Základní kapitál         (</w:t>
            </w:r>
            <w:proofErr w:type="gramStart"/>
            <w:r w:rsidRPr="00302C27">
              <w:rPr>
                <w:color w:val="000000"/>
                <w:sz w:val="22"/>
                <w:szCs w:val="22"/>
              </w:rPr>
              <w:t>ř.70</w:t>
            </w:r>
            <w:proofErr w:type="gramEnd"/>
            <w:r w:rsidRPr="00302C27">
              <w:rPr>
                <w:color w:val="000000"/>
                <w:sz w:val="22"/>
                <w:szCs w:val="22"/>
              </w:rPr>
              <w:t xml:space="preserve"> až 72)</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69</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938</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10 000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10 000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10 000</w:t>
            </w:r>
          </w:p>
        </w:tc>
      </w:tr>
      <w:tr w:rsidR="00153912" w:rsidRPr="00302C27" w:rsidTr="00E24B5E">
        <w:trPr>
          <w:trHeight w:val="450"/>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proofErr w:type="gramStart"/>
            <w:r w:rsidRPr="00302C27">
              <w:rPr>
                <w:color w:val="000000"/>
                <w:sz w:val="22"/>
                <w:szCs w:val="22"/>
              </w:rPr>
              <w:t>A.I.    1.</w:t>
            </w:r>
            <w:proofErr w:type="gramEnd"/>
            <w:r w:rsidRPr="00302C27">
              <w:rPr>
                <w:color w:val="000000"/>
                <w:sz w:val="22"/>
                <w:szCs w:val="22"/>
              </w:rPr>
              <w:t xml:space="preserve">   </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Základní kapitál</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70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938</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10 000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10 000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10 000</w:t>
            </w:r>
          </w:p>
        </w:tc>
      </w:tr>
      <w:tr w:rsidR="00153912" w:rsidRPr="00302C27" w:rsidTr="00E24B5E">
        <w:trPr>
          <w:trHeight w:val="31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2</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 xml:space="preserve">Vlastní akcie a vlastní obchodní </w:t>
            </w:r>
            <w:proofErr w:type="gramStart"/>
            <w:r w:rsidRPr="00302C27">
              <w:rPr>
                <w:color w:val="000000"/>
                <w:sz w:val="22"/>
                <w:szCs w:val="22"/>
              </w:rPr>
              <w:t>podíly   (-)</w:t>
            </w:r>
            <w:proofErr w:type="gramEnd"/>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71</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E24B5E">
        <w:trPr>
          <w:trHeight w:val="31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3</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Změny základního kapitálu</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72</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E24B5E">
        <w:trPr>
          <w:trHeight w:val="31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proofErr w:type="gramStart"/>
            <w:r w:rsidRPr="00302C27">
              <w:rPr>
                <w:color w:val="000000"/>
                <w:sz w:val="22"/>
                <w:szCs w:val="22"/>
              </w:rPr>
              <w:t>A.II</w:t>
            </w:r>
            <w:proofErr w:type="gramEnd"/>
            <w:r w:rsidRPr="00302C27">
              <w:rPr>
                <w:color w:val="000000"/>
                <w:sz w:val="22"/>
                <w:szCs w:val="22"/>
              </w:rPr>
              <w:t xml:space="preserve">.   </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Kapitálové fondy          (</w:t>
            </w:r>
            <w:proofErr w:type="gramStart"/>
            <w:r w:rsidRPr="00302C27">
              <w:rPr>
                <w:color w:val="000000"/>
                <w:sz w:val="22"/>
                <w:szCs w:val="22"/>
              </w:rPr>
              <w:t>ř.74</w:t>
            </w:r>
            <w:proofErr w:type="gramEnd"/>
            <w:r w:rsidRPr="00302C27">
              <w:rPr>
                <w:color w:val="000000"/>
                <w:sz w:val="22"/>
                <w:szCs w:val="22"/>
              </w:rPr>
              <w:t xml:space="preserve"> až 77)</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73</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6 708</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10 999</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10 999</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10 999</w:t>
            </w:r>
          </w:p>
        </w:tc>
      </w:tr>
      <w:tr w:rsidR="00153912" w:rsidRPr="00302C27" w:rsidTr="00E24B5E">
        <w:trPr>
          <w:trHeight w:val="31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proofErr w:type="gramStart"/>
            <w:r w:rsidRPr="00302C27">
              <w:rPr>
                <w:color w:val="000000"/>
                <w:sz w:val="22"/>
                <w:szCs w:val="22"/>
              </w:rPr>
              <w:t>A.II</w:t>
            </w:r>
            <w:proofErr w:type="gramEnd"/>
            <w:r w:rsidRPr="00302C27">
              <w:rPr>
                <w:color w:val="000000"/>
                <w:sz w:val="22"/>
                <w:szCs w:val="22"/>
              </w:rPr>
              <w:t xml:space="preserve">.   1.   </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Emisní ážio</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74</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6 708</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6 708</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6 708</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6 708</w:t>
            </w:r>
          </w:p>
        </w:tc>
      </w:tr>
      <w:tr w:rsidR="00153912" w:rsidRPr="00302C27" w:rsidTr="00E24B5E">
        <w:trPr>
          <w:trHeight w:val="450"/>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2</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Ostatní kapitálové fondy</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75</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E24B5E">
        <w:trPr>
          <w:trHeight w:val="450"/>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3</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Oceňovací rozdíly z přecenění majetku a závazků</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76</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E24B5E">
        <w:trPr>
          <w:trHeight w:val="450"/>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4</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Oceňovací rozdíly z přecenění při přeměnách</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77</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4 291</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4 291</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4 291</w:t>
            </w:r>
          </w:p>
        </w:tc>
      </w:tr>
      <w:tr w:rsidR="00153912" w:rsidRPr="00302C27" w:rsidTr="00E24B5E">
        <w:trPr>
          <w:trHeight w:val="450"/>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proofErr w:type="gramStart"/>
            <w:r w:rsidRPr="00302C27">
              <w:rPr>
                <w:color w:val="000000"/>
                <w:sz w:val="22"/>
                <w:szCs w:val="22"/>
              </w:rPr>
              <w:t>A.III</w:t>
            </w:r>
            <w:proofErr w:type="gramEnd"/>
            <w:r w:rsidRPr="00302C27">
              <w:rPr>
                <w:color w:val="000000"/>
                <w:sz w:val="22"/>
                <w:szCs w:val="22"/>
              </w:rPr>
              <w:t xml:space="preserve">.   </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 xml:space="preserve">Rezervní fondy, nedělitelný fond a ostatní fondy ze </w:t>
            </w:r>
            <w:proofErr w:type="gramStart"/>
            <w:r w:rsidRPr="00302C27">
              <w:rPr>
                <w:color w:val="000000"/>
                <w:sz w:val="22"/>
                <w:szCs w:val="22"/>
              </w:rPr>
              <w:t>zisku   (ř.</w:t>
            </w:r>
            <w:proofErr w:type="gramEnd"/>
            <w:r w:rsidRPr="00302C27">
              <w:rPr>
                <w:color w:val="000000"/>
                <w:sz w:val="22"/>
                <w:szCs w:val="22"/>
              </w:rPr>
              <w:t>79+80)</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78</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100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100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100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140</w:t>
            </w:r>
          </w:p>
        </w:tc>
      </w:tr>
      <w:tr w:rsidR="00153912" w:rsidRPr="00302C27" w:rsidTr="00E24B5E">
        <w:trPr>
          <w:trHeight w:val="31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proofErr w:type="gramStart"/>
            <w:r w:rsidRPr="00302C27">
              <w:rPr>
                <w:color w:val="000000"/>
                <w:sz w:val="22"/>
                <w:szCs w:val="22"/>
              </w:rPr>
              <w:t>A.III</w:t>
            </w:r>
            <w:proofErr w:type="gramEnd"/>
            <w:r w:rsidRPr="00302C27">
              <w:rPr>
                <w:color w:val="000000"/>
                <w:sz w:val="22"/>
                <w:szCs w:val="22"/>
              </w:rPr>
              <w:t xml:space="preserve">.  1.   </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Zákonný rezervní fond / Nedělitelný fond</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79</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100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100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100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140</w:t>
            </w:r>
          </w:p>
        </w:tc>
      </w:tr>
      <w:tr w:rsidR="00153912" w:rsidRPr="00302C27" w:rsidTr="00E24B5E">
        <w:trPr>
          <w:trHeight w:val="450"/>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2</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Statutární a ostatní fondy</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80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E24B5E">
        <w:trPr>
          <w:trHeight w:val="31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proofErr w:type="gramStart"/>
            <w:r w:rsidRPr="00302C27">
              <w:rPr>
                <w:color w:val="000000"/>
                <w:sz w:val="22"/>
                <w:szCs w:val="22"/>
              </w:rPr>
              <w:t>A.IV</w:t>
            </w:r>
            <w:proofErr w:type="gramEnd"/>
            <w:r w:rsidRPr="00302C27">
              <w:rPr>
                <w:color w:val="000000"/>
                <w:sz w:val="22"/>
                <w:szCs w:val="22"/>
              </w:rPr>
              <w:t xml:space="preserve">.   </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Výsledek hospodaření minulých let       (</w:t>
            </w:r>
            <w:proofErr w:type="gramStart"/>
            <w:r w:rsidRPr="00302C27">
              <w:rPr>
                <w:color w:val="000000"/>
                <w:sz w:val="22"/>
                <w:szCs w:val="22"/>
              </w:rPr>
              <w:t>ř.82</w:t>
            </w:r>
            <w:proofErr w:type="gramEnd"/>
            <w:r w:rsidRPr="00302C27">
              <w:rPr>
                <w:color w:val="000000"/>
                <w:sz w:val="22"/>
                <w:szCs w:val="22"/>
              </w:rPr>
              <w:t xml:space="preserve"> + 83)</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81</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4 397</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9 469</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9 615</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9 766</w:t>
            </w:r>
          </w:p>
        </w:tc>
      </w:tr>
      <w:tr w:rsidR="00153912" w:rsidRPr="00302C27" w:rsidTr="00E24B5E">
        <w:trPr>
          <w:trHeight w:val="31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proofErr w:type="gramStart"/>
            <w:r w:rsidRPr="00302C27">
              <w:rPr>
                <w:color w:val="000000"/>
                <w:sz w:val="22"/>
                <w:szCs w:val="22"/>
              </w:rPr>
              <w:t>A.IV</w:t>
            </w:r>
            <w:proofErr w:type="gramEnd"/>
            <w:r w:rsidRPr="00302C27">
              <w:rPr>
                <w:color w:val="000000"/>
                <w:sz w:val="22"/>
                <w:szCs w:val="22"/>
              </w:rPr>
              <w:t xml:space="preserve">. 1.   </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Nerozdělený zisk minulých let</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82</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4 397</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9 469</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9 615</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9 766</w:t>
            </w:r>
          </w:p>
        </w:tc>
      </w:tr>
      <w:tr w:rsidR="00153912" w:rsidRPr="00302C27" w:rsidTr="00E24B5E">
        <w:trPr>
          <w:trHeight w:val="450"/>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2</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Neuhrazená ztráta minulých let</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83</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E24B5E">
        <w:trPr>
          <w:trHeight w:val="450"/>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proofErr w:type="gramStart"/>
            <w:r w:rsidRPr="00302C27">
              <w:rPr>
                <w:color w:val="000000"/>
                <w:sz w:val="22"/>
                <w:szCs w:val="22"/>
              </w:rPr>
              <w:t>A.V.</w:t>
            </w:r>
            <w:proofErr w:type="gramEnd"/>
            <w:r w:rsidRPr="00302C27">
              <w:rPr>
                <w:color w:val="000000"/>
                <w:sz w:val="22"/>
                <w:szCs w:val="22"/>
              </w:rPr>
              <w:t xml:space="preserve">   </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Výsledek hospodaření běžného účetního období (+/-)</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84</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5 072</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146</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190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22</w:t>
            </w:r>
          </w:p>
        </w:tc>
      </w:tr>
      <w:tr w:rsidR="00153912" w:rsidRPr="00302C27" w:rsidTr="00E24B5E">
        <w:trPr>
          <w:trHeight w:val="31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 xml:space="preserve">B.   </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Cizí zdroje                         (</w:t>
            </w:r>
            <w:proofErr w:type="gramStart"/>
            <w:r w:rsidRPr="00302C27">
              <w:rPr>
                <w:color w:val="000000"/>
                <w:sz w:val="22"/>
                <w:szCs w:val="22"/>
              </w:rPr>
              <w:t>ř.86</w:t>
            </w:r>
            <w:proofErr w:type="gramEnd"/>
            <w:r w:rsidRPr="00302C27">
              <w:rPr>
                <w:color w:val="000000"/>
                <w:sz w:val="22"/>
                <w:szCs w:val="22"/>
              </w:rPr>
              <w:t xml:space="preserve"> + 91 + 102 + 114)</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85</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58 146</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77 382</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67 297</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64 007</w:t>
            </w:r>
          </w:p>
        </w:tc>
      </w:tr>
      <w:tr w:rsidR="00153912" w:rsidRPr="00302C27" w:rsidTr="00E24B5E">
        <w:trPr>
          <w:trHeight w:val="450"/>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proofErr w:type="gramStart"/>
            <w:r w:rsidRPr="00302C27">
              <w:rPr>
                <w:color w:val="000000"/>
                <w:sz w:val="22"/>
                <w:szCs w:val="22"/>
              </w:rPr>
              <w:t>B.I.</w:t>
            </w:r>
            <w:proofErr w:type="gramEnd"/>
            <w:r w:rsidRPr="00302C27">
              <w:rPr>
                <w:color w:val="000000"/>
                <w:sz w:val="22"/>
                <w:szCs w:val="22"/>
              </w:rPr>
              <w:t xml:space="preserve">   </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Rezervy                             (</w:t>
            </w:r>
            <w:proofErr w:type="gramStart"/>
            <w:r w:rsidRPr="00302C27">
              <w:rPr>
                <w:color w:val="000000"/>
                <w:sz w:val="22"/>
                <w:szCs w:val="22"/>
              </w:rPr>
              <w:t>ř.87</w:t>
            </w:r>
            <w:proofErr w:type="gramEnd"/>
            <w:r w:rsidRPr="00302C27">
              <w:rPr>
                <w:color w:val="000000"/>
                <w:sz w:val="22"/>
                <w:szCs w:val="22"/>
              </w:rPr>
              <w:t xml:space="preserve"> až 90)</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86</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2 654</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E24B5E">
        <w:trPr>
          <w:trHeight w:val="450"/>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proofErr w:type="gramStart"/>
            <w:r w:rsidRPr="00302C27">
              <w:rPr>
                <w:color w:val="000000"/>
                <w:sz w:val="22"/>
                <w:szCs w:val="22"/>
              </w:rPr>
              <w:t>B.I.    1.</w:t>
            </w:r>
            <w:proofErr w:type="gramEnd"/>
            <w:r w:rsidRPr="00302C27">
              <w:rPr>
                <w:color w:val="000000"/>
                <w:sz w:val="22"/>
                <w:szCs w:val="22"/>
              </w:rPr>
              <w:t xml:space="preserve">   </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Rezervy podle zvláštních právních předpisů</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87</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E24B5E">
        <w:trPr>
          <w:trHeight w:val="31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2</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Rezerva na důchody a podobné závazky</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88</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E24B5E">
        <w:trPr>
          <w:trHeight w:val="31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3</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Rezerva na daň z příjmů</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89</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E24B5E">
        <w:trPr>
          <w:trHeight w:val="450"/>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4</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Ostatní rezervy</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90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2 654</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E24B5E">
        <w:trPr>
          <w:trHeight w:val="31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proofErr w:type="gramStart"/>
            <w:r w:rsidRPr="00302C27">
              <w:rPr>
                <w:color w:val="000000"/>
                <w:sz w:val="22"/>
                <w:szCs w:val="22"/>
              </w:rPr>
              <w:t>B.II</w:t>
            </w:r>
            <w:proofErr w:type="gramEnd"/>
            <w:r w:rsidRPr="00302C27">
              <w:rPr>
                <w:color w:val="000000"/>
                <w:sz w:val="22"/>
                <w:szCs w:val="22"/>
              </w:rPr>
              <w:t xml:space="preserve">.   </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Dlouhodobé závazky          (</w:t>
            </w:r>
            <w:proofErr w:type="gramStart"/>
            <w:r w:rsidRPr="00302C27">
              <w:rPr>
                <w:color w:val="000000"/>
                <w:sz w:val="22"/>
                <w:szCs w:val="22"/>
              </w:rPr>
              <w:t>ř.92</w:t>
            </w:r>
            <w:proofErr w:type="gramEnd"/>
            <w:r w:rsidRPr="00302C27">
              <w:rPr>
                <w:color w:val="000000"/>
                <w:sz w:val="22"/>
                <w:szCs w:val="22"/>
              </w:rPr>
              <w:t xml:space="preserve"> až 101)</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91</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99</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362</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684</w:t>
            </w:r>
          </w:p>
        </w:tc>
      </w:tr>
      <w:tr w:rsidR="00153912" w:rsidRPr="00302C27" w:rsidTr="00E24B5E">
        <w:trPr>
          <w:trHeight w:val="31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proofErr w:type="gramStart"/>
            <w:r w:rsidRPr="00302C27">
              <w:rPr>
                <w:color w:val="000000"/>
                <w:sz w:val="22"/>
                <w:szCs w:val="22"/>
              </w:rPr>
              <w:t>B.II</w:t>
            </w:r>
            <w:proofErr w:type="gramEnd"/>
            <w:r w:rsidRPr="00302C27">
              <w:rPr>
                <w:color w:val="000000"/>
                <w:sz w:val="22"/>
                <w:szCs w:val="22"/>
              </w:rPr>
              <w:t xml:space="preserve">.   1.   </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Závazky z obchodních vztahů</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92</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E24B5E">
        <w:trPr>
          <w:trHeight w:val="31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2</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 xml:space="preserve">Závazky - ovládající a řídící osoba </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93</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E24B5E">
        <w:trPr>
          <w:trHeight w:val="450"/>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3</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Závazky - podstatný vliv</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94</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E24B5E">
        <w:trPr>
          <w:trHeight w:val="31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4</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Závazky ke společníkům, členům družstva a k účastníkům sdružení</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95</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E24B5E">
        <w:trPr>
          <w:trHeight w:val="31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lastRenderedPageBreak/>
              <w:t>5</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Dlouhodobé přijaté zálohy</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96</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E24B5E">
        <w:trPr>
          <w:trHeight w:val="31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6</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Vydané dluhopisy</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97</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E24B5E">
        <w:trPr>
          <w:trHeight w:val="31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7</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Dlouhodobé směnky k úhradě</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98</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E24B5E">
        <w:trPr>
          <w:trHeight w:val="31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8</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Dohadné účty pasivní</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99</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E24B5E">
        <w:trPr>
          <w:trHeight w:val="31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9</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 xml:space="preserve">Jiné závazky </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100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E24B5E">
        <w:trPr>
          <w:trHeight w:val="360"/>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10</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Odložený daňový závazek</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101</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99</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362</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684</w:t>
            </w:r>
          </w:p>
        </w:tc>
      </w:tr>
      <w:tr w:rsidR="00153912" w:rsidRPr="00302C27" w:rsidTr="00E24B5E">
        <w:trPr>
          <w:trHeight w:val="360"/>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proofErr w:type="gramStart"/>
            <w:r w:rsidRPr="00302C27">
              <w:rPr>
                <w:color w:val="000000"/>
                <w:sz w:val="22"/>
                <w:szCs w:val="22"/>
              </w:rPr>
              <w:t>B.III</w:t>
            </w:r>
            <w:proofErr w:type="gramEnd"/>
            <w:r w:rsidRPr="00302C27">
              <w:rPr>
                <w:color w:val="000000"/>
                <w:sz w:val="22"/>
                <w:szCs w:val="22"/>
              </w:rPr>
              <w:t xml:space="preserve">.   </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Krátkodobé závazky               (</w:t>
            </w:r>
            <w:proofErr w:type="gramStart"/>
            <w:r w:rsidRPr="00302C27">
              <w:rPr>
                <w:color w:val="000000"/>
                <w:sz w:val="22"/>
                <w:szCs w:val="22"/>
              </w:rPr>
              <w:t>ř.103</w:t>
            </w:r>
            <w:proofErr w:type="gramEnd"/>
            <w:r w:rsidRPr="00302C27">
              <w:rPr>
                <w:color w:val="000000"/>
                <w:sz w:val="22"/>
                <w:szCs w:val="22"/>
              </w:rPr>
              <w:t xml:space="preserve"> až 113)</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102</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20 400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34 810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26 490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23 640</w:t>
            </w:r>
          </w:p>
        </w:tc>
      </w:tr>
      <w:tr w:rsidR="00153912" w:rsidRPr="00302C27" w:rsidTr="00E24B5E">
        <w:trPr>
          <w:trHeight w:val="31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proofErr w:type="gramStart"/>
            <w:r w:rsidRPr="00302C27">
              <w:rPr>
                <w:color w:val="000000"/>
                <w:sz w:val="22"/>
                <w:szCs w:val="22"/>
              </w:rPr>
              <w:t>B.III</w:t>
            </w:r>
            <w:proofErr w:type="gramEnd"/>
            <w:r w:rsidRPr="00302C27">
              <w:rPr>
                <w:color w:val="000000"/>
                <w:sz w:val="22"/>
                <w:szCs w:val="22"/>
              </w:rPr>
              <w:t xml:space="preserve">.  1.   </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 xml:space="preserve">Závazky z </w:t>
            </w:r>
            <w:proofErr w:type="gramStart"/>
            <w:r w:rsidRPr="00302C27">
              <w:rPr>
                <w:color w:val="000000"/>
                <w:sz w:val="22"/>
                <w:szCs w:val="22"/>
              </w:rPr>
              <w:t>obchodního</w:t>
            </w:r>
            <w:proofErr w:type="gramEnd"/>
            <w:r w:rsidRPr="00302C27">
              <w:rPr>
                <w:color w:val="000000"/>
                <w:sz w:val="22"/>
                <w:szCs w:val="22"/>
              </w:rPr>
              <w:t xml:space="preserve"> vztahů</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103</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13 728</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26 752</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15 975</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10 865</w:t>
            </w:r>
          </w:p>
        </w:tc>
      </w:tr>
      <w:tr w:rsidR="00153912" w:rsidRPr="00302C27" w:rsidTr="00E24B5E">
        <w:trPr>
          <w:trHeight w:val="31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2</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 xml:space="preserve">Závazky - ovládající a řídící osoba </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104</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E24B5E">
        <w:trPr>
          <w:trHeight w:val="31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3</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Závazky - podstatný vliv</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105</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1 531</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1 045</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22</w:t>
            </w:r>
          </w:p>
        </w:tc>
      </w:tr>
      <w:tr w:rsidR="00153912" w:rsidRPr="00302C27" w:rsidTr="00E24B5E">
        <w:trPr>
          <w:trHeight w:val="46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4</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Závazky ke společníkům, členům družstva a k účastníkům sdružení</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106</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451</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E24B5E">
        <w:trPr>
          <w:trHeight w:val="31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5</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Závazky k zaměstnancům</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107</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938</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1 929</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1 824</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1 969</w:t>
            </w:r>
          </w:p>
        </w:tc>
      </w:tr>
      <w:tr w:rsidR="00153912" w:rsidRPr="00302C27" w:rsidTr="00E24B5E">
        <w:trPr>
          <w:trHeight w:val="46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6</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Závazky ze sociálního zabezpečení a zdravotního pojištění</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108</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1 020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2 468</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4 658</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6 172</w:t>
            </w:r>
          </w:p>
        </w:tc>
      </w:tr>
      <w:tr w:rsidR="00153912" w:rsidRPr="00302C27" w:rsidTr="00E24B5E">
        <w:trPr>
          <w:trHeight w:val="31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7</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Stát - daňové závazky a dotace</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109</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1 741</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142</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537</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1 098</w:t>
            </w:r>
          </w:p>
        </w:tc>
      </w:tr>
      <w:tr w:rsidR="00153912" w:rsidRPr="00302C27" w:rsidTr="00E24B5E">
        <w:trPr>
          <w:trHeight w:val="31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8</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Krátkodobé přijaté zálohy</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110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1 065</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1 082</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888</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1 229</w:t>
            </w:r>
          </w:p>
        </w:tc>
      </w:tr>
      <w:tr w:rsidR="00153912" w:rsidRPr="00302C27" w:rsidTr="00E24B5E">
        <w:trPr>
          <w:trHeight w:val="31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9</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Vydané dluhopisy</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111</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E24B5E">
        <w:trPr>
          <w:trHeight w:val="31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10</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Dohadné účty pasivní</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112</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4</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3</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r w:rsidR="00153912" w:rsidRPr="00302C27" w:rsidTr="00E24B5E">
        <w:trPr>
          <w:trHeight w:val="31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11</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Jiné závazky</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113</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1 455</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904</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1 563</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2 286</w:t>
            </w:r>
          </w:p>
        </w:tc>
      </w:tr>
      <w:tr w:rsidR="00153912" w:rsidRPr="00302C27" w:rsidTr="00E24B5E">
        <w:trPr>
          <w:trHeight w:val="31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proofErr w:type="gramStart"/>
            <w:r w:rsidRPr="00302C27">
              <w:rPr>
                <w:color w:val="000000"/>
                <w:sz w:val="22"/>
                <w:szCs w:val="22"/>
              </w:rPr>
              <w:t>B.IV</w:t>
            </w:r>
            <w:proofErr w:type="gramEnd"/>
            <w:r w:rsidRPr="00302C27">
              <w:rPr>
                <w:color w:val="000000"/>
                <w:sz w:val="22"/>
                <w:szCs w:val="22"/>
              </w:rPr>
              <w:t xml:space="preserve">.   </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Bankovní úvěry a výpomoci            (</w:t>
            </w:r>
            <w:proofErr w:type="gramStart"/>
            <w:r w:rsidRPr="00302C27">
              <w:rPr>
                <w:color w:val="000000"/>
                <w:sz w:val="22"/>
                <w:szCs w:val="22"/>
              </w:rPr>
              <w:t>ř.115</w:t>
            </w:r>
            <w:proofErr w:type="gramEnd"/>
            <w:r w:rsidRPr="00302C27">
              <w:rPr>
                <w:color w:val="000000"/>
                <w:sz w:val="22"/>
                <w:szCs w:val="22"/>
              </w:rPr>
              <w:t xml:space="preserve"> až 117)</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114</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35 092</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42 473</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40 445</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39 682</w:t>
            </w:r>
          </w:p>
        </w:tc>
      </w:tr>
      <w:tr w:rsidR="00153912" w:rsidRPr="00302C27" w:rsidTr="00E24B5E">
        <w:trPr>
          <w:trHeight w:val="31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proofErr w:type="gramStart"/>
            <w:r w:rsidRPr="00302C27">
              <w:rPr>
                <w:color w:val="000000"/>
                <w:sz w:val="22"/>
                <w:szCs w:val="22"/>
              </w:rPr>
              <w:t>B.IV</w:t>
            </w:r>
            <w:proofErr w:type="gramEnd"/>
            <w:r w:rsidRPr="00302C27">
              <w:rPr>
                <w:color w:val="000000"/>
                <w:sz w:val="22"/>
                <w:szCs w:val="22"/>
              </w:rPr>
              <w:t xml:space="preserve">. 1.   </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Bankovní úvěry dlouhodobé</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115</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9 970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7 658</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6 270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5 500</w:t>
            </w:r>
          </w:p>
        </w:tc>
      </w:tr>
      <w:tr w:rsidR="00153912" w:rsidRPr="00302C27" w:rsidTr="00E24B5E">
        <w:trPr>
          <w:trHeight w:val="31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2</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Krátkodobé bankovní úvěry</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116</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24 934</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34 627</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33 979</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33 986</w:t>
            </w:r>
          </w:p>
        </w:tc>
      </w:tr>
      <w:tr w:rsidR="00153912" w:rsidRPr="00302C27" w:rsidTr="00E24B5E">
        <w:trPr>
          <w:trHeight w:val="31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3</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Krátkodobé finanční výpomoci</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117</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188</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188</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196</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196</w:t>
            </w:r>
          </w:p>
        </w:tc>
      </w:tr>
      <w:tr w:rsidR="00153912" w:rsidRPr="00302C27" w:rsidTr="00E24B5E">
        <w:trPr>
          <w:trHeight w:val="31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proofErr w:type="gramStart"/>
            <w:r w:rsidRPr="00302C27">
              <w:rPr>
                <w:color w:val="000000"/>
                <w:sz w:val="22"/>
                <w:szCs w:val="22"/>
              </w:rPr>
              <w:t>C.I.</w:t>
            </w:r>
            <w:proofErr w:type="gramEnd"/>
            <w:r w:rsidRPr="00302C27">
              <w:rPr>
                <w:color w:val="000000"/>
                <w:sz w:val="22"/>
                <w:szCs w:val="22"/>
              </w:rPr>
              <w:t xml:space="preserve">   </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Časové rozlišení                            (</w:t>
            </w:r>
            <w:proofErr w:type="gramStart"/>
            <w:r w:rsidRPr="00302C27">
              <w:rPr>
                <w:color w:val="000000"/>
                <w:sz w:val="22"/>
                <w:szCs w:val="22"/>
              </w:rPr>
              <w:t>ř.119</w:t>
            </w:r>
            <w:proofErr w:type="gramEnd"/>
            <w:r w:rsidRPr="00302C27">
              <w:rPr>
                <w:color w:val="000000"/>
                <w:sz w:val="22"/>
                <w:szCs w:val="22"/>
              </w:rPr>
              <w:t xml:space="preserve"> + 120)</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118</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24</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223</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6</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20</w:t>
            </w:r>
          </w:p>
        </w:tc>
      </w:tr>
      <w:tr w:rsidR="00153912" w:rsidRPr="00302C27" w:rsidTr="00E24B5E">
        <w:trPr>
          <w:trHeight w:val="31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proofErr w:type="gramStart"/>
            <w:r w:rsidRPr="00302C27">
              <w:rPr>
                <w:color w:val="000000"/>
                <w:sz w:val="22"/>
                <w:szCs w:val="22"/>
              </w:rPr>
              <w:t>C.I.   1.</w:t>
            </w:r>
            <w:proofErr w:type="gramEnd"/>
            <w:r w:rsidRPr="00302C27">
              <w:rPr>
                <w:color w:val="000000"/>
                <w:sz w:val="22"/>
                <w:szCs w:val="22"/>
              </w:rPr>
              <w:t xml:space="preserve">   </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Výdaje příštích období</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119</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24</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223</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6</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20</w:t>
            </w:r>
          </w:p>
        </w:tc>
      </w:tr>
      <w:tr w:rsidR="00153912" w:rsidRPr="00302C27" w:rsidTr="00E24B5E">
        <w:trPr>
          <w:trHeight w:val="315"/>
        </w:trPr>
        <w:tc>
          <w:tcPr>
            <w:tcW w:w="68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2</w:t>
            </w:r>
          </w:p>
        </w:tc>
        <w:tc>
          <w:tcPr>
            <w:tcW w:w="3590" w:type="dxa"/>
            <w:shd w:val="clear" w:color="auto" w:fill="auto"/>
            <w:vAlign w:val="center"/>
            <w:hideMark/>
          </w:tcPr>
          <w:p w:rsidR="00153912" w:rsidRPr="00302C27" w:rsidRDefault="00153912" w:rsidP="00153912">
            <w:pPr>
              <w:spacing w:after="0" w:line="240" w:lineRule="auto"/>
              <w:jc w:val="left"/>
              <w:rPr>
                <w:color w:val="000000"/>
                <w:sz w:val="22"/>
                <w:szCs w:val="22"/>
              </w:rPr>
            </w:pPr>
            <w:r w:rsidRPr="00302C27">
              <w:rPr>
                <w:color w:val="000000"/>
                <w:sz w:val="22"/>
                <w:szCs w:val="22"/>
              </w:rPr>
              <w:t>Výnosy příštích období</w:t>
            </w:r>
          </w:p>
        </w:tc>
        <w:tc>
          <w:tcPr>
            <w:tcW w:w="850"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120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c>
          <w:tcPr>
            <w:tcW w:w="957" w:type="dxa"/>
            <w:shd w:val="clear" w:color="auto" w:fill="auto"/>
            <w:vAlign w:val="center"/>
            <w:hideMark/>
          </w:tcPr>
          <w:p w:rsidR="00153912" w:rsidRPr="00302C27" w:rsidRDefault="00153912" w:rsidP="00153912">
            <w:pPr>
              <w:spacing w:after="0" w:line="240" w:lineRule="auto"/>
              <w:jc w:val="right"/>
              <w:rPr>
                <w:color w:val="000000"/>
                <w:sz w:val="22"/>
                <w:szCs w:val="22"/>
              </w:rPr>
            </w:pPr>
            <w:r w:rsidRPr="00302C27">
              <w:rPr>
                <w:color w:val="000000"/>
                <w:sz w:val="22"/>
                <w:szCs w:val="22"/>
              </w:rPr>
              <w:t>0</w:t>
            </w:r>
          </w:p>
        </w:tc>
      </w:tr>
    </w:tbl>
    <w:p w:rsidR="00E24B5E" w:rsidRDefault="00E24B5E" w:rsidP="00E24B5E">
      <w:pPr>
        <w:pStyle w:val="Tabulka-pramen"/>
      </w:pPr>
      <w:r>
        <w:t>Zdroj: PATRON Bohemia a.s.</w:t>
      </w:r>
    </w:p>
    <w:p w:rsidR="00153912" w:rsidRDefault="00153912" w:rsidP="00D63CE4">
      <w:pPr>
        <w:pStyle w:val="Tabulka-pramen"/>
      </w:pPr>
    </w:p>
    <w:p w:rsidR="00153912" w:rsidRDefault="00153912" w:rsidP="00153912">
      <w:pPr>
        <w:pStyle w:val="Tabulka-pramen"/>
        <w:spacing w:after="0"/>
      </w:pPr>
    </w:p>
    <w:p w:rsidR="00E24B5E" w:rsidRDefault="00E24B5E" w:rsidP="00153912">
      <w:pPr>
        <w:pStyle w:val="Tabulka-pramen"/>
        <w:spacing w:after="0"/>
      </w:pPr>
    </w:p>
    <w:p w:rsidR="00E24B5E" w:rsidRDefault="00E24B5E" w:rsidP="00153912">
      <w:pPr>
        <w:pStyle w:val="Tabulka-pramen"/>
        <w:spacing w:after="0"/>
      </w:pPr>
    </w:p>
    <w:p w:rsidR="00E24B5E" w:rsidRDefault="00E24B5E" w:rsidP="00153912">
      <w:pPr>
        <w:pStyle w:val="Tabulka-pramen"/>
        <w:spacing w:after="0"/>
      </w:pPr>
    </w:p>
    <w:p w:rsidR="00E24B5E" w:rsidRDefault="00E24B5E" w:rsidP="00E24B5E">
      <w:pPr>
        <w:pStyle w:val="Tabulka-pramen"/>
      </w:pPr>
      <w:r w:rsidRPr="00E77216">
        <w:lastRenderedPageBreak/>
        <w:t xml:space="preserve">Příloha </w:t>
      </w:r>
      <w:r>
        <w:t xml:space="preserve">3 Cash </w:t>
      </w:r>
      <w:proofErr w:type="spellStart"/>
      <w:r>
        <w:t>Flow</w:t>
      </w:r>
      <w:proofErr w:type="spellEnd"/>
      <w:r>
        <w:t xml:space="preserve"> 2007-2010</w:t>
      </w:r>
      <w:r w:rsidRPr="00E77216">
        <w:t xml:space="preserve"> </w:t>
      </w:r>
    </w:p>
    <w:tbl>
      <w:tblPr>
        <w:tblW w:w="8773" w:type="dxa"/>
        <w:tblInd w:w="5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tblPr>
      <w:tblGrid>
        <w:gridCol w:w="1030"/>
        <w:gridCol w:w="3983"/>
        <w:gridCol w:w="940"/>
        <w:gridCol w:w="940"/>
        <w:gridCol w:w="940"/>
        <w:gridCol w:w="940"/>
      </w:tblGrid>
      <w:tr w:rsidR="00E24B5E" w:rsidRPr="00E24B5E" w:rsidTr="00E24B5E">
        <w:trPr>
          <w:trHeight w:val="375"/>
        </w:trPr>
        <w:tc>
          <w:tcPr>
            <w:tcW w:w="5013" w:type="dxa"/>
            <w:gridSpan w:val="2"/>
            <w:shd w:val="clear" w:color="000000" w:fill="D8D8D8"/>
            <w:noWrap/>
            <w:vAlign w:val="bottom"/>
            <w:hideMark/>
          </w:tcPr>
          <w:p w:rsidR="00E24B5E" w:rsidRPr="00E24B5E" w:rsidRDefault="00E24B5E" w:rsidP="00E24B5E">
            <w:pPr>
              <w:spacing w:after="0" w:line="240" w:lineRule="auto"/>
              <w:jc w:val="left"/>
              <w:rPr>
                <w:b/>
                <w:bCs/>
                <w:color w:val="000000"/>
                <w:sz w:val="28"/>
                <w:szCs w:val="28"/>
              </w:rPr>
            </w:pPr>
            <w:r w:rsidRPr="00E24B5E">
              <w:rPr>
                <w:b/>
                <w:bCs/>
                <w:color w:val="000000"/>
                <w:sz w:val="28"/>
                <w:szCs w:val="28"/>
              </w:rPr>
              <w:t>CASH FLOW</w:t>
            </w:r>
          </w:p>
        </w:tc>
        <w:tc>
          <w:tcPr>
            <w:tcW w:w="940" w:type="dxa"/>
            <w:shd w:val="clear" w:color="000000" w:fill="D8D8D8"/>
            <w:noWrap/>
            <w:vAlign w:val="bottom"/>
            <w:hideMark/>
          </w:tcPr>
          <w:p w:rsidR="00E24B5E" w:rsidRPr="00E24B5E" w:rsidRDefault="00E24B5E" w:rsidP="00E24B5E">
            <w:pPr>
              <w:spacing w:after="0" w:line="240" w:lineRule="auto"/>
              <w:jc w:val="left"/>
              <w:rPr>
                <w:b/>
                <w:bCs/>
                <w:color w:val="000000"/>
                <w:sz w:val="28"/>
                <w:szCs w:val="28"/>
              </w:rPr>
            </w:pPr>
            <w:r w:rsidRPr="00E24B5E">
              <w:rPr>
                <w:b/>
                <w:bCs/>
                <w:color w:val="000000"/>
                <w:sz w:val="28"/>
                <w:szCs w:val="28"/>
              </w:rPr>
              <w:t> </w:t>
            </w:r>
          </w:p>
        </w:tc>
        <w:tc>
          <w:tcPr>
            <w:tcW w:w="940" w:type="dxa"/>
            <w:shd w:val="clear" w:color="000000" w:fill="D8D8D8"/>
            <w:noWrap/>
            <w:vAlign w:val="bottom"/>
            <w:hideMark/>
          </w:tcPr>
          <w:p w:rsidR="00E24B5E" w:rsidRPr="00E24B5E" w:rsidRDefault="00E24B5E" w:rsidP="00E24B5E">
            <w:pPr>
              <w:spacing w:after="0" w:line="240" w:lineRule="auto"/>
              <w:jc w:val="left"/>
              <w:rPr>
                <w:b/>
                <w:bCs/>
                <w:color w:val="000000"/>
                <w:sz w:val="28"/>
                <w:szCs w:val="28"/>
              </w:rPr>
            </w:pPr>
            <w:r w:rsidRPr="00E24B5E">
              <w:rPr>
                <w:b/>
                <w:bCs/>
                <w:color w:val="000000"/>
                <w:sz w:val="28"/>
                <w:szCs w:val="28"/>
              </w:rPr>
              <w:t> </w:t>
            </w:r>
          </w:p>
        </w:tc>
        <w:tc>
          <w:tcPr>
            <w:tcW w:w="940" w:type="dxa"/>
            <w:shd w:val="clear" w:color="000000" w:fill="D8D8D8"/>
            <w:noWrap/>
            <w:vAlign w:val="bottom"/>
            <w:hideMark/>
          </w:tcPr>
          <w:p w:rsidR="00E24B5E" w:rsidRPr="00E24B5E" w:rsidRDefault="00E24B5E" w:rsidP="00E24B5E">
            <w:pPr>
              <w:spacing w:after="0" w:line="240" w:lineRule="auto"/>
              <w:jc w:val="left"/>
              <w:rPr>
                <w:b/>
                <w:bCs/>
                <w:color w:val="000000"/>
                <w:sz w:val="28"/>
                <w:szCs w:val="28"/>
              </w:rPr>
            </w:pPr>
            <w:r w:rsidRPr="00E24B5E">
              <w:rPr>
                <w:b/>
                <w:bCs/>
                <w:color w:val="000000"/>
                <w:sz w:val="28"/>
                <w:szCs w:val="28"/>
              </w:rPr>
              <w:t> </w:t>
            </w:r>
          </w:p>
        </w:tc>
        <w:tc>
          <w:tcPr>
            <w:tcW w:w="940" w:type="dxa"/>
            <w:shd w:val="clear" w:color="000000" w:fill="D8D8D8"/>
            <w:noWrap/>
            <w:vAlign w:val="bottom"/>
            <w:hideMark/>
          </w:tcPr>
          <w:p w:rsidR="00E24B5E" w:rsidRPr="00E24B5E" w:rsidRDefault="00E24B5E" w:rsidP="00E24B5E">
            <w:pPr>
              <w:spacing w:after="0" w:line="240" w:lineRule="auto"/>
              <w:jc w:val="left"/>
              <w:rPr>
                <w:b/>
                <w:bCs/>
                <w:color w:val="000000"/>
                <w:sz w:val="28"/>
                <w:szCs w:val="28"/>
              </w:rPr>
            </w:pPr>
            <w:r w:rsidRPr="00E24B5E">
              <w:rPr>
                <w:b/>
                <w:bCs/>
                <w:color w:val="000000"/>
                <w:sz w:val="28"/>
                <w:szCs w:val="28"/>
              </w:rPr>
              <w:t> </w:t>
            </w:r>
          </w:p>
        </w:tc>
      </w:tr>
      <w:tr w:rsidR="00E24B5E" w:rsidRPr="00E24B5E" w:rsidTr="00E24B5E">
        <w:trPr>
          <w:trHeight w:val="315"/>
        </w:trPr>
        <w:tc>
          <w:tcPr>
            <w:tcW w:w="5013" w:type="dxa"/>
            <w:gridSpan w:val="2"/>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PATRON Bohemia a.s.</w:t>
            </w:r>
          </w:p>
        </w:tc>
        <w:tc>
          <w:tcPr>
            <w:tcW w:w="940" w:type="dxa"/>
            <w:shd w:val="clear" w:color="auto" w:fill="auto"/>
            <w:noWrap/>
            <w:vAlign w:val="bottom"/>
            <w:hideMark/>
          </w:tcPr>
          <w:p w:rsidR="00E24B5E" w:rsidRPr="00E24B5E" w:rsidRDefault="00E24B5E" w:rsidP="00E24B5E">
            <w:pPr>
              <w:spacing w:after="0" w:line="240" w:lineRule="auto"/>
              <w:jc w:val="left"/>
              <w:rPr>
                <w:color w:val="000000"/>
                <w:sz w:val="22"/>
                <w:szCs w:val="22"/>
              </w:rPr>
            </w:pPr>
          </w:p>
        </w:tc>
        <w:tc>
          <w:tcPr>
            <w:tcW w:w="940" w:type="dxa"/>
            <w:shd w:val="clear" w:color="auto" w:fill="auto"/>
            <w:noWrap/>
            <w:vAlign w:val="bottom"/>
            <w:hideMark/>
          </w:tcPr>
          <w:p w:rsidR="00E24B5E" w:rsidRPr="00E24B5E" w:rsidRDefault="00E24B5E" w:rsidP="00E24B5E">
            <w:pPr>
              <w:spacing w:after="0" w:line="240" w:lineRule="auto"/>
              <w:jc w:val="left"/>
              <w:rPr>
                <w:color w:val="000000"/>
                <w:sz w:val="22"/>
                <w:szCs w:val="22"/>
              </w:rPr>
            </w:pPr>
          </w:p>
        </w:tc>
        <w:tc>
          <w:tcPr>
            <w:tcW w:w="940" w:type="dxa"/>
            <w:shd w:val="clear" w:color="auto" w:fill="auto"/>
            <w:noWrap/>
            <w:vAlign w:val="bottom"/>
            <w:hideMark/>
          </w:tcPr>
          <w:p w:rsidR="00E24B5E" w:rsidRPr="00E24B5E" w:rsidRDefault="00E24B5E" w:rsidP="00E24B5E">
            <w:pPr>
              <w:spacing w:after="0" w:line="240" w:lineRule="auto"/>
              <w:jc w:val="left"/>
              <w:rPr>
                <w:color w:val="000000"/>
                <w:sz w:val="22"/>
                <w:szCs w:val="22"/>
              </w:rPr>
            </w:pPr>
          </w:p>
        </w:tc>
        <w:tc>
          <w:tcPr>
            <w:tcW w:w="940" w:type="dxa"/>
            <w:shd w:val="clear" w:color="auto" w:fill="auto"/>
            <w:noWrap/>
            <w:vAlign w:val="bottom"/>
            <w:hideMark/>
          </w:tcPr>
          <w:p w:rsidR="00E24B5E" w:rsidRPr="00E24B5E" w:rsidRDefault="00E24B5E" w:rsidP="00E24B5E">
            <w:pPr>
              <w:spacing w:after="0" w:line="240" w:lineRule="auto"/>
              <w:jc w:val="left"/>
              <w:rPr>
                <w:color w:val="000000"/>
                <w:sz w:val="22"/>
                <w:szCs w:val="22"/>
              </w:rPr>
            </w:pPr>
          </w:p>
        </w:tc>
      </w:tr>
      <w:tr w:rsidR="00E24B5E" w:rsidRPr="00E24B5E" w:rsidTr="00E24B5E">
        <w:trPr>
          <w:trHeight w:val="315"/>
        </w:trPr>
        <w:tc>
          <w:tcPr>
            <w:tcW w:w="1030" w:type="dxa"/>
            <w:shd w:val="clear" w:color="auto" w:fill="auto"/>
            <w:noWrap/>
            <w:vAlign w:val="bottom"/>
            <w:hideMark/>
          </w:tcPr>
          <w:p w:rsidR="00E24B5E" w:rsidRPr="00E24B5E" w:rsidRDefault="00E24B5E" w:rsidP="00E24B5E">
            <w:pPr>
              <w:spacing w:after="0" w:line="240" w:lineRule="auto"/>
              <w:jc w:val="center"/>
              <w:rPr>
                <w:b/>
                <w:bCs/>
                <w:sz w:val="20"/>
              </w:rPr>
            </w:pPr>
            <w:r w:rsidRPr="00E24B5E">
              <w:rPr>
                <w:b/>
                <w:bCs/>
                <w:sz w:val="20"/>
              </w:rPr>
              <w:t>Označení</w:t>
            </w:r>
          </w:p>
        </w:tc>
        <w:tc>
          <w:tcPr>
            <w:tcW w:w="3983" w:type="dxa"/>
            <w:shd w:val="clear" w:color="auto" w:fill="auto"/>
            <w:noWrap/>
            <w:vAlign w:val="bottom"/>
            <w:hideMark/>
          </w:tcPr>
          <w:p w:rsidR="00E24B5E" w:rsidRPr="00E24B5E" w:rsidRDefault="00E24B5E" w:rsidP="00E24B5E">
            <w:pPr>
              <w:spacing w:after="0" w:line="240" w:lineRule="auto"/>
              <w:jc w:val="left"/>
              <w:rPr>
                <w:b/>
                <w:bCs/>
                <w:sz w:val="20"/>
              </w:rPr>
            </w:pPr>
            <w:r w:rsidRPr="00E24B5E">
              <w:rPr>
                <w:b/>
                <w:bCs/>
                <w:sz w:val="20"/>
              </w:rPr>
              <w:t>T E X T</w:t>
            </w:r>
          </w:p>
        </w:tc>
        <w:tc>
          <w:tcPr>
            <w:tcW w:w="940" w:type="dxa"/>
            <w:shd w:val="clear" w:color="auto" w:fill="auto"/>
            <w:noWrap/>
            <w:vAlign w:val="bottom"/>
            <w:hideMark/>
          </w:tcPr>
          <w:p w:rsidR="00E24B5E" w:rsidRPr="00E24B5E" w:rsidRDefault="00E24B5E" w:rsidP="00E24B5E">
            <w:pPr>
              <w:spacing w:after="0" w:line="240" w:lineRule="auto"/>
              <w:jc w:val="center"/>
              <w:rPr>
                <w:b/>
                <w:bCs/>
                <w:sz w:val="20"/>
              </w:rPr>
            </w:pPr>
            <w:r w:rsidRPr="00E24B5E">
              <w:rPr>
                <w:b/>
                <w:bCs/>
                <w:sz w:val="20"/>
              </w:rPr>
              <w:t>2007</w:t>
            </w:r>
          </w:p>
        </w:tc>
        <w:tc>
          <w:tcPr>
            <w:tcW w:w="940" w:type="dxa"/>
            <w:shd w:val="clear" w:color="auto" w:fill="auto"/>
            <w:noWrap/>
            <w:vAlign w:val="bottom"/>
            <w:hideMark/>
          </w:tcPr>
          <w:p w:rsidR="00E24B5E" w:rsidRPr="00E24B5E" w:rsidRDefault="00E24B5E" w:rsidP="00E24B5E">
            <w:pPr>
              <w:spacing w:after="0" w:line="240" w:lineRule="auto"/>
              <w:jc w:val="center"/>
              <w:rPr>
                <w:b/>
                <w:bCs/>
                <w:sz w:val="20"/>
              </w:rPr>
            </w:pPr>
            <w:r w:rsidRPr="00E24B5E">
              <w:rPr>
                <w:b/>
                <w:bCs/>
                <w:sz w:val="20"/>
              </w:rPr>
              <w:t>2008</w:t>
            </w:r>
          </w:p>
        </w:tc>
        <w:tc>
          <w:tcPr>
            <w:tcW w:w="940" w:type="dxa"/>
            <w:shd w:val="clear" w:color="auto" w:fill="auto"/>
            <w:noWrap/>
            <w:vAlign w:val="bottom"/>
            <w:hideMark/>
          </w:tcPr>
          <w:p w:rsidR="00E24B5E" w:rsidRPr="00E24B5E" w:rsidRDefault="00E24B5E" w:rsidP="00E24B5E">
            <w:pPr>
              <w:spacing w:after="0" w:line="240" w:lineRule="auto"/>
              <w:jc w:val="center"/>
              <w:rPr>
                <w:b/>
                <w:bCs/>
                <w:sz w:val="20"/>
              </w:rPr>
            </w:pPr>
            <w:r w:rsidRPr="00E24B5E">
              <w:rPr>
                <w:b/>
                <w:bCs/>
                <w:sz w:val="20"/>
              </w:rPr>
              <w:t>2009</w:t>
            </w:r>
          </w:p>
        </w:tc>
        <w:tc>
          <w:tcPr>
            <w:tcW w:w="940" w:type="dxa"/>
            <w:shd w:val="clear" w:color="auto" w:fill="auto"/>
            <w:noWrap/>
            <w:vAlign w:val="bottom"/>
            <w:hideMark/>
          </w:tcPr>
          <w:p w:rsidR="00E24B5E" w:rsidRPr="00E24B5E" w:rsidRDefault="00E24B5E" w:rsidP="00E24B5E">
            <w:pPr>
              <w:spacing w:after="0" w:line="240" w:lineRule="auto"/>
              <w:jc w:val="center"/>
              <w:rPr>
                <w:b/>
                <w:bCs/>
                <w:sz w:val="20"/>
              </w:rPr>
            </w:pPr>
            <w:r w:rsidRPr="00E24B5E">
              <w:rPr>
                <w:b/>
                <w:bCs/>
                <w:sz w:val="20"/>
              </w:rPr>
              <w:t>2010</w:t>
            </w:r>
          </w:p>
        </w:tc>
      </w:tr>
      <w:tr w:rsidR="00E24B5E" w:rsidRPr="00E24B5E" w:rsidTr="00E24B5E">
        <w:trPr>
          <w:trHeight w:val="315"/>
        </w:trPr>
        <w:tc>
          <w:tcPr>
            <w:tcW w:w="1030"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P</w:t>
            </w:r>
          </w:p>
        </w:tc>
        <w:tc>
          <w:tcPr>
            <w:tcW w:w="3983"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 xml:space="preserve">Stav peněž.prostředků na </w:t>
            </w:r>
            <w:proofErr w:type="spellStart"/>
            <w:r w:rsidRPr="00E24B5E">
              <w:rPr>
                <w:color w:val="000000"/>
                <w:sz w:val="22"/>
                <w:szCs w:val="22"/>
              </w:rPr>
              <w:t>začát.</w:t>
            </w:r>
            <w:proofErr w:type="gramStart"/>
            <w:r w:rsidRPr="00E24B5E">
              <w:rPr>
                <w:color w:val="000000"/>
                <w:sz w:val="22"/>
                <w:szCs w:val="22"/>
              </w:rPr>
              <w:t>úč</w:t>
            </w:r>
            <w:proofErr w:type="gramEnd"/>
            <w:r w:rsidRPr="00E24B5E">
              <w:rPr>
                <w:color w:val="000000"/>
                <w:sz w:val="22"/>
                <w:szCs w:val="22"/>
              </w:rPr>
              <w:t>.</w:t>
            </w:r>
            <w:proofErr w:type="gramStart"/>
            <w:r w:rsidRPr="00E24B5E">
              <w:rPr>
                <w:color w:val="000000"/>
                <w:sz w:val="22"/>
                <w:szCs w:val="22"/>
              </w:rPr>
              <w:t>období</w:t>
            </w:r>
            <w:proofErr w:type="spellEnd"/>
            <w:proofErr w:type="gramEnd"/>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1 946</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2 296</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2 167</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2 129</w:t>
            </w:r>
          </w:p>
        </w:tc>
      </w:tr>
      <w:tr w:rsidR="00E24B5E" w:rsidRPr="00E24B5E" w:rsidTr="00E24B5E">
        <w:trPr>
          <w:trHeight w:val="315"/>
        </w:trPr>
        <w:tc>
          <w:tcPr>
            <w:tcW w:w="1030"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Z</w:t>
            </w:r>
          </w:p>
        </w:tc>
        <w:tc>
          <w:tcPr>
            <w:tcW w:w="3983"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 xml:space="preserve">Účet.zisk/ztráta z </w:t>
            </w:r>
            <w:proofErr w:type="gramStart"/>
            <w:r w:rsidRPr="00E24B5E">
              <w:rPr>
                <w:color w:val="000000"/>
                <w:sz w:val="22"/>
                <w:szCs w:val="22"/>
              </w:rPr>
              <w:t>běž</w:t>
            </w:r>
            <w:proofErr w:type="gramEnd"/>
            <w:r w:rsidRPr="00E24B5E">
              <w:rPr>
                <w:color w:val="000000"/>
                <w:sz w:val="22"/>
                <w:szCs w:val="22"/>
              </w:rPr>
              <w:t>.</w:t>
            </w:r>
            <w:proofErr w:type="gramStart"/>
            <w:r w:rsidRPr="00E24B5E">
              <w:rPr>
                <w:color w:val="000000"/>
                <w:sz w:val="22"/>
                <w:szCs w:val="22"/>
              </w:rPr>
              <w:t>čin</w:t>
            </w:r>
            <w:proofErr w:type="gramEnd"/>
            <w:r w:rsidRPr="00E24B5E">
              <w:rPr>
                <w:color w:val="000000"/>
                <w:sz w:val="22"/>
                <w:szCs w:val="22"/>
              </w:rPr>
              <w:t>.před zdaněním</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6 665</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245</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464</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464</w:t>
            </w:r>
          </w:p>
        </w:tc>
      </w:tr>
      <w:tr w:rsidR="00E24B5E" w:rsidRPr="00E24B5E" w:rsidTr="00E24B5E">
        <w:trPr>
          <w:trHeight w:val="300"/>
        </w:trPr>
        <w:tc>
          <w:tcPr>
            <w:tcW w:w="1030"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A 1</w:t>
            </w:r>
          </w:p>
        </w:tc>
        <w:tc>
          <w:tcPr>
            <w:tcW w:w="3983"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Úpravy o nepeněžní operace</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3 493</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643</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1 935</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3 221</w:t>
            </w:r>
          </w:p>
        </w:tc>
      </w:tr>
      <w:tr w:rsidR="00E24B5E" w:rsidRPr="00E24B5E" w:rsidTr="00E24B5E">
        <w:trPr>
          <w:trHeight w:val="300"/>
        </w:trPr>
        <w:tc>
          <w:tcPr>
            <w:tcW w:w="1030"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 xml:space="preserve">A 1 </w:t>
            </w:r>
            <w:proofErr w:type="spellStart"/>
            <w:r w:rsidRPr="00E24B5E">
              <w:rPr>
                <w:color w:val="000000"/>
                <w:sz w:val="22"/>
                <w:szCs w:val="22"/>
              </w:rPr>
              <w:t>1</w:t>
            </w:r>
            <w:proofErr w:type="spellEnd"/>
          </w:p>
        </w:tc>
        <w:tc>
          <w:tcPr>
            <w:tcW w:w="3983"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Odpisy stál.aktiv,</w:t>
            </w:r>
            <w:proofErr w:type="spellStart"/>
            <w:proofErr w:type="gramStart"/>
            <w:r w:rsidRPr="00E24B5E">
              <w:rPr>
                <w:color w:val="000000"/>
                <w:sz w:val="22"/>
                <w:szCs w:val="22"/>
              </w:rPr>
              <w:t>pohl</w:t>
            </w:r>
            <w:proofErr w:type="spellEnd"/>
            <w:r w:rsidRPr="00E24B5E">
              <w:rPr>
                <w:color w:val="000000"/>
                <w:sz w:val="22"/>
                <w:szCs w:val="22"/>
              </w:rPr>
              <w:t xml:space="preserve">. a </w:t>
            </w:r>
            <w:proofErr w:type="spellStart"/>
            <w:r w:rsidRPr="00E24B5E">
              <w:rPr>
                <w:color w:val="000000"/>
                <w:sz w:val="22"/>
                <w:szCs w:val="22"/>
              </w:rPr>
              <w:t>opr</w:t>
            </w:r>
            <w:proofErr w:type="gramEnd"/>
            <w:r w:rsidRPr="00E24B5E">
              <w:rPr>
                <w:color w:val="000000"/>
                <w:sz w:val="22"/>
                <w:szCs w:val="22"/>
              </w:rPr>
              <w:t>.pol.k</w:t>
            </w:r>
            <w:proofErr w:type="spellEnd"/>
            <w:r w:rsidRPr="00E24B5E">
              <w:rPr>
                <w:color w:val="000000"/>
                <w:sz w:val="22"/>
                <w:szCs w:val="22"/>
              </w:rPr>
              <w:t xml:space="preserve"> </w:t>
            </w:r>
            <w:proofErr w:type="spellStart"/>
            <w:r w:rsidRPr="00E24B5E">
              <w:rPr>
                <w:color w:val="000000"/>
                <w:sz w:val="22"/>
                <w:szCs w:val="22"/>
              </w:rPr>
              <w:t>maj</w:t>
            </w:r>
            <w:proofErr w:type="spellEnd"/>
            <w:r w:rsidRPr="00E24B5E">
              <w:rPr>
                <w:color w:val="000000"/>
                <w:sz w:val="22"/>
                <w:szCs w:val="22"/>
              </w:rPr>
              <w:t>.</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3 036</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4 074</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3 823</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4 114</w:t>
            </w:r>
          </w:p>
        </w:tc>
      </w:tr>
      <w:tr w:rsidR="00E24B5E" w:rsidRPr="00E24B5E" w:rsidTr="00E24B5E">
        <w:trPr>
          <w:trHeight w:val="300"/>
        </w:trPr>
        <w:tc>
          <w:tcPr>
            <w:tcW w:w="1030"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A 1 2</w:t>
            </w:r>
          </w:p>
        </w:tc>
        <w:tc>
          <w:tcPr>
            <w:tcW w:w="3983"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 xml:space="preserve">Změna stavu </w:t>
            </w:r>
            <w:proofErr w:type="spellStart"/>
            <w:r w:rsidRPr="00E24B5E">
              <w:rPr>
                <w:color w:val="000000"/>
                <w:sz w:val="22"/>
                <w:szCs w:val="22"/>
              </w:rPr>
              <w:t>opr.</w:t>
            </w:r>
            <w:proofErr w:type="gramStart"/>
            <w:r w:rsidRPr="00E24B5E">
              <w:rPr>
                <w:color w:val="000000"/>
                <w:sz w:val="22"/>
                <w:szCs w:val="22"/>
              </w:rPr>
              <w:t>pol</w:t>
            </w:r>
            <w:proofErr w:type="spellEnd"/>
            <w:r w:rsidRPr="00E24B5E">
              <w:rPr>
                <w:color w:val="000000"/>
                <w:sz w:val="22"/>
                <w:szCs w:val="22"/>
              </w:rPr>
              <w:t>.,rezerv</w:t>
            </w:r>
            <w:proofErr w:type="gramEnd"/>
            <w:r w:rsidRPr="00E24B5E">
              <w:rPr>
                <w:color w:val="000000"/>
                <w:sz w:val="22"/>
                <w:szCs w:val="22"/>
              </w:rPr>
              <w:t xml:space="preserve"> a čas.</w:t>
            </w:r>
            <w:proofErr w:type="spellStart"/>
            <w:r w:rsidRPr="00E24B5E">
              <w:rPr>
                <w:color w:val="000000"/>
                <w:sz w:val="22"/>
                <w:szCs w:val="22"/>
              </w:rPr>
              <w:t>rozl</w:t>
            </w:r>
            <w:proofErr w:type="spellEnd"/>
            <w:r w:rsidRPr="00E24B5E">
              <w:rPr>
                <w:color w:val="000000"/>
                <w:sz w:val="22"/>
                <w:szCs w:val="22"/>
              </w:rPr>
              <w:t>.</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1 273</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-1 829</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-279</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71</w:t>
            </w:r>
          </w:p>
        </w:tc>
      </w:tr>
      <w:tr w:rsidR="00E24B5E" w:rsidRPr="00E24B5E" w:rsidTr="00E24B5E">
        <w:trPr>
          <w:trHeight w:val="300"/>
        </w:trPr>
        <w:tc>
          <w:tcPr>
            <w:tcW w:w="1030"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A 1 3</w:t>
            </w:r>
          </w:p>
        </w:tc>
        <w:tc>
          <w:tcPr>
            <w:tcW w:w="3983"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Zisk/ztráta z prodeje stálých aktiv</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-816</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-1 602</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-1 609</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-964</w:t>
            </w:r>
          </w:p>
        </w:tc>
      </w:tr>
      <w:tr w:rsidR="00E24B5E" w:rsidRPr="00E24B5E" w:rsidTr="00E24B5E">
        <w:trPr>
          <w:trHeight w:val="300"/>
        </w:trPr>
        <w:tc>
          <w:tcPr>
            <w:tcW w:w="1030"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A 1 4</w:t>
            </w:r>
          </w:p>
        </w:tc>
        <w:tc>
          <w:tcPr>
            <w:tcW w:w="3983"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Výnosy z dividend a podílů na zisku</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r>
      <w:tr w:rsidR="00E24B5E" w:rsidRPr="00E24B5E" w:rsidTr="00E24B5E">
        <w:trPr>
          <w:trHeight w:val="315"/>
        </w:trPr>
        <w:tc>
          <w:tcPr>
            <w:tcW w:w="1030"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A 1 5</w:t>
            </w:r>
          </w:p>
        </w:tc>
        <w:tc>
          <w:tcPr>
            <w:tcW w:w="3983"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Vyúčtované nákladové a výnosové úroky</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r>
      <w:tr w:rsidR="00E24B5E" w:rsidRPr="00E24B5E" w:rsidTr="00E24B5E">
        <w:trPr>
          <w:trHeight w:val="315"/>
        </w:trPr>
        <w:tc>
          <w:tcPr>
            <w:tcW w:w="1030"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A *</w:t>
            </w:r>
          </w:p>
        </w:tc>
        <w:tc>
          <w:tcPr>
            <w:tcW w:w="3983" w:type="dxa"/>
            <w:shd w:val="clear" w:color="auto" w:fill="auto"/>
            <w:noWrap/>
            <w:vAlign w:val="bottom"/>
            <w:hideMark/>
          </w:tcPr>
          <w:p w:rsidR="00E24B5E" w:rsidRPr="00E24B5E" w:rsidRDefault="00E24B5E" w:rsidP="00E24B5E">
            <w:pPr>
              <w:spacing w:after="0" w:line="240" w:lineRule="auto"/>
              <w:jc w:val="left"/>
              <w:rPr>
                <w:color w:val="000000"/>
                <w:sz w:val="22"/>
                <w:szCs w:val="22"/>
              </w:rPr>
            </w:pPr>
            <w:proofErr w:type="spellStart"/>
            <w:r w:rsidRPr="00E24B5E">
              <w:rPr>
                <w:color w:val="000000"/>
                <w:sz w:val="22"/>
                <w:szCs w:val="22"/>
              </w:rPr>
              <w:t>Č.pen.tok</w:t>
            </w:r>
            <w:proofErr w:type="spellEnd"/>
            <w:r w:rsidRPr="00E24B5E">
              <w:rPr>
                <w:color w:val="000000"/>
                <w:sz w:val="22"/>
                <w:szCs w:val="22"/>
              </w:rPr>
              <w:t xml:space="preserve"> z </w:t>
            </w:r>
            <w:proofErr w:type="spellStart"/>
            <w:r w:rsidRPr="00E24B5E">
              <w:rPr>
                <w:color w:val="000000"/>
                <w:sz w:val="22"/>
                <w:szCs w:val="22"/>
              </w:rPr>
              <w:t>pr.č.př.zd</w:t>
            </w:r>
            <w:proofErr w:type="spellEnd"/>
            <w:r w:rsidRPr="00E24B5E">
              <w:rPr>
                <w:color w:val="000000"/>
                <w:sz w:val="22"/>
                <w:szCs w:val="22"/>
              </w:rPr>
              <w:t>.,</w:t>
            </w:r>
            <w:proofErr w:type="spellStart"/>
            <w:r w:rsidRPr="00E24B5E">
              <w:rPr>
                <w:color w:val="000000"/>
                <w:sz w:val="22"/>
                <w:szCs w:val="22"/>
              </w:rPr>
              <w:t>zm.pr.kap.a</w:t>
            </w:r>
            <w:proofErr w:type="spellEnd"/>
            <w:r w:rsidRPr="00E24B5E">
              <w:rPr>
                <w:color w:val="000000"/>
                <w:sz w:val="22"/>
                <w:szCs w:val="22"/>
              </w:rPr>
              <w:t xml:space="preserve"> </w:t>
            </w:r>
            <w:proofErr w:type="gramStart"/>
            <w:r w:rsidRPr="00E24B5E">
              <w:rPr>
                <w:color w:val="000000"/>
                <w:sz w:val="22"/>
                <w:szCs w:val="22"/>
              </w:rPr>
              <w:t>m.p.</w:t>
            </w:r>
            <w:proofErr w:type="gramEnd"/>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10 158</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888</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2 399</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3 685</w:t>
            </w:r>
          </w:p>
        </w:tc>
      </w:tr>
      <w:tr w:rsidR="00E24B5E" w:rsidRPr="00E24B5E" w:rsidTr="00E24B5E">
        <w:trPr>
          <w:trHeight w:val="300"/>
        </w:trPr>
        <w:tc>
          <w:tcPr>
            <w:tcW w:w="1030"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A 2</w:t>
            </w:r>
          </w:p>
        </w:tc>
        <w:tc>
          <w:tcPr>
            <w:tcW w:w="3983"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 xml:space="preserve">Změny stavu nepeněž.složek </w:t>
            </w:r>
            <w:proofErr w:type="spellStart"/>
            <w:proofErr w:type="gramStart"/>
            <w:r w:rsidRPr="00E24B5E">
              <w:rPr>
                <w:color w:val="000000"/>
                <w:sz w:val="22"/>
                <w:szCs w:val="22"/>
              </w:rPr>
              <w:t>prac</w:t>
            </w:r>
            <w:proofErr w:type="gramEnd"/>
            <w:r w:rsidRPr="00E24B5E">
              <w:rPr>
                <w:color w:val="000000"/>
                <w:sz w:val="22"/>
                <w:szCs w:val="22"/>
              </w:rPr>
              <w:t>.</w:t>
            </w:r>
            <w:proofErr w:type="gramStart"/>
            <w:r w:rsidRPr="00E24B5E">
              <w:rPr>
                <w:color w:val="000000"/>
                <w:sz w:val="22"/>
                <w:szCs w:val="22"/>
              </w:rPr>
              <w:t>kapitálu</w:t>
            </w:r>
            <w:proofErr w:type="spellEnd"/>
            <w:proofErr w:type="gramEnd"/>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-15 654</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-5 042</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1 704</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-607</w:t>
            </w:r>
          </w:p>
        </w:tc>
      </w:tr>
      <w:tr w:rsidR="00E24B5E" w:rsidRPr="00E24B5E" w:rsidTr="00E24B5E">
        <w:trPr>
          <w:trHeight w:val="300"/>
        </w:trPr>
        <w:tc>
          <w:tcPr>
            <w:tcW w:w="1030"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A 2 1</w:t>
            </w:r>
          </w:p>
        </w:tc>
        <w:tc>
          <w:tcPr>
            <w:tcW w:w="3983"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Změna stavu pohledávek z provozní čin.</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-3 591</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-6 281</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6 299</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-3 093</w:t>
            </w:r>
          </w:p>
        </w:tc>
      </w:tr>
      <w:tr w:rsidR="00E24B5E" w:rsidRPr="00E24B5E" w:rsidTr="00E24B5E">
        <w:trPr>
          <w:trHeight w:val="300"/>
        </w:trPr>
        <w:tc>
          <w:tcPr>
            <w:tcW w:w="1030"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 xml:space="preserve">A 2 </w:t>
            </w:r>
            <w:proofErr w:type="spellStart"/>
            <w:r w:rsidRPr="00E24B5E">
              <w:rPr>
                <w:color w:val="000000"/>
                <w:sz w:val="22"/>
                <w:szCs w:val="22"/>
              </w:rPr>
              <w:t>2</w:t>
            </w:r>
            <w:proofErr w:type="spellEnd"/>
          </w:p>
        </w:tc>
        <w:tc>
          <w:tcPr>
            <w:tcW w:w="3983"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 xml:space="preserve">Změna stavu </w:t>
            </w:r>
            <w:proofErr w:type="spellStart"/>
            <w:r w:rsidRPr="00E24B5E">
              <w:rPr>
                <w:color w:val="000000"/>
                <w:sz w:val="22"/>
                <w:szCs w:val="22"/>
              </w:rPr>
              <w:t>krátkod.závazků</w:t>
            </w:r>
            <w:proofErr w:type="spellEnd"/>
            <w:r w:rsidRPr="00E24B5E">
              <w:rPr>
                <w:color w:val="000000"/>
                <w:sz w:val="22"/>
                <w:szCs w:val="22"/>
              </w:rPr>
              <w:t xml:space="preserve"> z </w:t>
            </w:r>
            <w:proofErr w:type="spellStart"/>
            <w:r w:rsidRPr="00E24B5E">
              <w:rPr>
                <w:color w:val="000000"/>
                <w:sz w:val="22"/>
                <w:szCs w:val="22"/>
              </w:rPr>
              <w:t>prov</w:t>
            </w:r>
            <w:proofErr w:type="spellEnd"/>
            <w:r w:rsidRPr="00E24B5E">
              <w:rPr>
                <w:color w:val="000000"/>
                <w:sz w:val="22"/>
                <w:szCs w:val="22"/>
              </w:rPr>
              <w:t>. čin.</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-5 634</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12 780</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-8 088</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-2 148</w:t>
            </w:r>
          </w:p>
        </w:tc>
      </w:tr>
      <w:tr w:rsidR="00E24B5E" w:rsidRPr="00E24B5E" w:rsidTr="00E24B5E">
        <w:trPr>
          <w:trHeight w:val="300"/>
        </w:trPr>
        <w:tc>
          <w:tcPr>
            <w:tcW w:w="1030"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A 2 3</w:t>
            </w:r>
          </w:p>
        </w:tc>
        <w:tc>
          <w:tcPr>
            <w:tcW w:w="3983"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Změna stavu zásob</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-6 429</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-11 541</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3 493</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4 634</w:t>
            </w:r>
          </w:p>
        </w:tc>
      </w:tr>
      <w:tr w:rsidR="00E24B5E" w:rsidRPr="00E24B5E" w:rsidTr="00E24B5E">
        <w:trPr>
          <w:trHeight w:val="315"/>
        </w:trPr>
        <w:tc>
          <w:tcPr>
            <w:tcW w:w="1030"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A 2 4</w:t>
            </w:r>
          </w:p>
        </w:tc>
        <w:tc>
          <w:tcPr>
            <w:tcW w:w="3983"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 xml:space="preserve">Změna stavu krátkodobého </w:t>
            </w:r>
            <w:proofErr w:type="spellStart"/>
            <w:proofErr w:type="gramStart"/>
            <w:r w:rsidRPr="00E24B5E">
              <w:rPr>
                <w:color w:val="000000"/>
                <w:sz w:val="22"/>
                <w:szCs w:val="22"/>
              </w:rPr>
              <w:t>fin</w:t>
            </w:r>
            <w:proofErr w:type="gramEnd"/>
            <w:r w:rsidRPr="00E24B5E">
              <w:rPr>
                <w:color w:val="000000"/>
                <w:sz w:val="22"/>
                <w:szCs w:val="22"/>
              </w:rPr>
              <w:t>.</w:t>
            </w:r>
            <w:proofErr w:type="gramStart"/>
            <w:r w:rsidRPr="00E24B5E">
              <w:rPr>
                <w:color w:val="000000"/>
                <w:sz w:val="22"/>
                <w:szCs w:val="22"/>
              </w:rPr>
              <w:t>majetku</w:t>
            </w:r>
            <w:proofErr w:type="spellEnd"/>
            <w:proofErr w:type="gramEnd"/>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r>
      <w:tr w:rsidR="00E24B5E" w:rsidRPr="00E24B5E" w:rsidTr="00E24B5E">
        <w:trPr>
          <w:trHeight w:val="315"/>
        </w:trPr>
        <w:tc>
          <w:tcPr>
            <w:tcW w:w="1030"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A **</w:t>
            </w:r>
          </w:p>
        </w:tc>
        <w:tc>
          <w:tcPr>
            <w:tcW w:w="3983"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 xml:space="preserve">Čistý </w:t>
            </w:r>
            <w:proofErr w:type="spellStart"/>
            <w:r w:rsidRPr="00E24B5E">
              <w:rPr>
                <w:color w:val="000000"/>
                <w:sz w:val="22"/>
                <w:szCs w:val="22"/>
              </w:rPr>
              <w:t>pen.tok</w:t>
            </w:r>
            <w:proofErr w:type="spellEnd"/>
            <w:r w:rsidRPr="00E24B5E">
              <w:rPr>
                <w:color w:val="000000"/>
                <w:sz w:val="22"/>
                <w:szCs w:val="22"/>
              </w:rPr>
              <w:t xml:space="preserve"> z </w:t>
            </w:r>
            <w:proofErr w:type="spellStart"/>
            <w:r w:rsidRPr="00E24B5E">
              <w:rPr>
                <w:color w:val="000000"/>
                <w:sz w:val="22"/>
                <w:szCs w:val="22"/>
              </w:rPr>
              <w:t>prov.</w:t>
            </w:r>
            <w:proofErr w:type="gramStart"/>
            <w:r w:rsidRPr="00E24B5E">
              <w:rPr>
                <w:color w:val="000000"/>
                <w:sz w:val="22"/>
                <w:szCs w:val="22"/>
              </w:rPr>
              <w:t>č.př.</w:t>
            </w:r>
            <w:proofErr w:type="gramEnd"/>
            <w:r w:rsidRPr="00E24B5E">
              <w:rPr>
                <w:color w:val="000000"/>
                <w:sz w:val="22"/>
                <w:szCs w:val="22"/>
              </w:rPr>
              <w:t>zd</w:t>
            </w:r>
            <w:proofErr w:type="spellEnd"/>
            <w:r w:rsidRPr="00E24B5E">
              <w:rPr>
                <w:color w:val="000000"/>
                <w:sz w:val="22"/>
                <w:szCs w:val="22"/>
              </w:rPr>
              <w:t xml:space="preserve">. A </w:t>
            </w:r>
            <w:proofErr w:type="gramStart"/>
            <w:r w:rsidRPr="00E24B5E">
              <w:rPr>
                <w:color w:val="000000"/>
                <w:sz w:val="22"/>
                <w:szCs w:val="22"/>
              </w:rPr>
              <w:t>mim.</w:t>
            </w:r>
            <w:proofErr w:type="spellStart"/>
            <w:r w:rsidRPr="00E24B5E">
              <w:rPr>
                <w:color w:val="000000"/>
                <w:sz w:val="22"/>
                <w:szCs w:val="22"/>
              </w:rPr>
              <w:t>pol</w:t>
            </w:r>
            <w:proofErr w:type="spellEnd"/>
            <w:r w:rsidRPr="00E24B5E">
              <w:rPr>
                <w:color w:val="000000"/>
                <w:sz w:val="22"/>
                <w:szCs w:val="22"/>
              </w:rPr>
              <w:t>.</w:t>
            </w:r>
            <w:proofErr w:type="gramEnd"/>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-5 496</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-4 154</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4 103</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3 078</w:t>
            </w:r>
          </w:p>
        </w:tc>
      </w:tr>
      <w:tr w:rsidR="00E24B5E" w:rsidRPr="00E24B5E" w:rsidTr="00E24B5E">
        <w:trPr>
          <w:trHeight w:val="300"/>
        </w:trPr>
        <w:tc>
          <w:tcPr>
            <w:tcW w:w="1030"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A 3</w:t>
            </w:r>
          </w:p>
        </w:tc>
        <w:tc>
          <w:tcPr>
            <w:tcW w:w="3983"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Vyplacené úroky</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r>
      <w:tr w:rsidR="00E24B5E" w:rsidRPr="00E24B5E" w:rsidTr="00E24B5E">
        <w:trPr>
          <w:trHeight w:val="300"/>
        </w:trPr>
        <w:tc>
          <w:tcPr>
            <w:tcW w:w="1030"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A 4</w:t>
            </w:r>
          </w:p>
        </w:tc>
        <w:tc>
          <w:tcPr>
            <w:tcW w:w="3983"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Přijaté úroky</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r>
      <w:tr w:rsidR="00E24B5E" w:rsidRPr="00E24B5E" w:rsidTr="00E24B5E">
        <w:trPr>
          <w:trHeight w:val="300"/>
        </w:trPr>
        <w:tc>
          <w:tcPr>
            <w:tcW w:w="1030"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A 5</w:t>
            </w:r>
          </w:p>
        </w:tc>
        <w:tc>
          <w:tcPr>
            <w:tcW w:w="3983"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Daň z příjmu za běžnou činnost splatná</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-408</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-10</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-120</w:t>
            </w:r>
          </w:p>
        </w:tc>
      </w:tr>
      <w:tr w:rsidR="00E24B5E" w:rsidRPr="00E24B5E" w:rsidTr="00E24B5E">
        <w:trPr>
          <w:trHeight w:val="300"/>
        </w:trPr>
        <w:tc>
          <w:tcPr>
            <w:tcW w:w="1030"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A 5 1</w:t>
            </w:r>
          </w:p>
        </w:tc>
        <w:tc>
          <w:tcPr>
            <w:tcW w:w="3983"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 xml:space="preserve">Zaplacená záloha na daň z příjmu </w:t>
            </w:r>
            <w:proofErr w:type="gramStart"/>
            <w:r w:rsidRPr="00E24B5E">
              <w:rPr>
                <w:color w:val="000000"/>
                <w:sz w:val="22"/>
                <w:szCs w:val="22"/>
              </w:rPr>
              <w:t xml:space="preserve">za </w:t>
            </w:r>
            <w:proofErr w:type="spellStart"/>
            <w:r w:rsidRPr="00E24B5E">
              <w:rPr>
                <w:color w:val="000000"/>
                <w:sz w:val="22"/>
                <w:szCs w:val="22"/>
              </w:rPr>
              <w:t>b.č</w:t>
            </w:r>
            <w:proofErr w:type="spellEnd"/>
            <w:r w:rsidRPr="00E24B5E">
              <w:rPr>
                <w:color w:val="000000"/>
                <w:sz w:val="22"/>
                <w:szCs w:val="22"/>
              </w:rPr>
              <w:t>.</w:t>
            </w:r>
            <w:proofErr w:type="gramEnd"/>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-122</w:t>
            </w:r>
          </w:p>
        </w:tc>
      </w:tr>
      <w:tr w:rsidR="00E24B5E" w:rsidRPr="00E24B5E" w:rsidTr="00E24B5E">
        <w:trPr>
          <w:trHeight w:val="300"/>
        </w:trPr>
        <w:tc>
          <w:tcPr>
            <w:tcW w:w="1030"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A 5 2</w:t>
            </w:r>
          </w:p>
        </w:tc>
        <w:tc>
          <w:tcPr>
            <w:tcW w:w="3983"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 nedoplatek / (+) přeplatek</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-408</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-10</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2</w:t>
            </w:r>
          </w:p>
        </w:tc>
      </w:tr>
      <w:tr w:rsidR="00E24B5E" w:rsidRPr="00E24B5E" w:rsidTr="00E24B5E">
        <w:trPr>
          <w:trHeight w:val="300"/>
        </w:trPr>
        <w:tc>
          <w:tcPr>
            <w:tcW w:w="1030"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A 6</w:t>
            </w:r>
          </w:p>
        </w:tc>
        <w:tc>
          <w:tcPr>
            <w:tcW w:w="3983"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Mimořádný výsledek hospodář. Po zdanění</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r>
      <w:tr w:rsidR="00E24B5E" w:rsidRPr="00E24B5E" w:rsidTr="00E24B5E">
        <w:trPr>
          <w:trHeight w:val="315"/>
        </w:trPr>
        <w:tc>
          <w:tcPr>
            <w:tcW w:w="1030"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A 7</w:t>
            </w:r>
          </w:p>
        </w:tc>
        <w:tc>
          <w:tcPr>
            <w:tcW w:w="3983"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Přijaté dividendy a podíly ze zisku</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r>
      <w:tr w:rsidR="00E24B5E" w:rsidRPr="00E24B5E" w:rsidTr="00E24B5E">
        <w:trPr>
          <w:trHeight w:val="315"/>
        </w:trPr>
        <w:tc>
          <w:tcPr>
            <w:tcW w:w="1030"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A ***</w:t>
            </w:r>
          </w:p>
        </w:tc>
        <w:tc>
          <w:tcPr>
            <w:tcW w:w="3983"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 xml:space="preserve">Čistý peněžní tok z provozní </w:t>
            </w:r>
            <w:proofErr w:type="spellStart"/>
            <w:r w:rsidRPr="00E24B5E">
              <w:rPr>
                <w:color w:val="000000"/>
                <w:sz w:val="22"/>
                <w:szCs w:val="22"/>
              </w:rPr>
              <w:t>činosti</w:t>
            </w:r>
            <w:proofErr w:type="spellEnd"/>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-5 904</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-4 154</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4 093</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2 958</w:t>
            </w:r>
          </w:p>
        </w:tc>
      </w:tr>
      <w:tr w:rsidR="00E24B5E" w:rsidRPr="00E24B5E" w:rsidTr="00E24B5E">
        <w:trPr>
          <w:trHeight w:val="300"/>
        </w:trPr>
        <w:tc>
          <w:tcPr>
            <w:tcW w:w="1030"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B 1</w:t>
            </w:r>
          </w:p>
        </w:tc>
        <w:tc>
          <w:tcPr>
            <w:tcW w:w="3983"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Výdaje spojené s nabytím stálých aktiv</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-8 668</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-15 701</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-3 892</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-1 614</w:t>
            </w:r>
          </w:p>
        </w:tc>
      </w:tr>
      <w:tr w:rsidR="00E24B5E" w:rsidRPr="00E24B5E" w:rsidTr="00E24B5E">
        <w:trPr>
          <w:trHeight w:val="300"/>
        </w:trPr>
        <w:tc>
          <w:tcPr>
            <w:tcW w:w="1030"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 xml:space="preserve">B 1 </w:t>
            </w:r>
            <w:proofErr w:type="spellStart"/>
            <w:r w:rsidRPr="00E24B5E">
              <w:rPr>
                <w:color w:val="000000"/>
                <w:sz w:val="22"/>
                <w:szCs w:val="22"/>
              </w:rPr>
              <w:t>1</w:t>
            </w:r>
            <w:proofErr w:type="spellEnd"/>
          </w:p>
        </w:tc>
        <w:tc>
          <w:tcPr>
            <w:tcW w:w="3983"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Nabytí dlouhodobého hmotného majetku</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-8 639</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-15 542</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-3 808</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-1 445</w:t>
            </w:r>
          </w:p>
        </w:tc>
      </w:tr>
      <w:tr w:rsidR="00E24B5E" w:rsidRPr="00E24B5E" w:rsidTr="00E24B5E">
        <w:trPr>
          <w:trHeight w:val="300"/>
        </w:trPr>
        <w:tc>
          <w:tcPr>
            <w:tcW w:w="1030"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B 1 2</w:t>
            </w:r>
          </w:p>
        </w:tc>
        <w:tc>
          <w:tcPr>
            <w:tcW w:w="3983"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Nabytí dlouhodobého nehmotného majetku</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-29</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-159</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-84</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-169</w:t>
            </w:r>
          </w:p>
        </w:tc>
      </w:tr>
      <w:tr w:rsidR="00E24B5E" w:rsidRPr="00E24B5E" w:rsidTr="00E24B5E">
        <w:trPr>
          <w:trHeight w:val="300"/>
        </w:trPr>
        <w:tc>
          <w:tcPr>
            <w:tcW w:w="1030"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B 1 3</w:t>
            </w:r>
          </w:p>
        </w:tc>
        <w:tc>
          <w:tcPr>
            <w:tcW w:w="3983"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Nabytí dlouhodobého finančního majetku</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r>
      <w:tr w:rsidR="00E24B5E" w:rsidRPr="00E24B5E" w:rsidTr="00E24B5E">
        <w:trPr>
          <w:trHeight w:val="300"/>
        </w:trPr>
        <w:tc>
          <w:tcPr>
            <w:tcW w:w="1030"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B 2</w:t>
            </w:r>
          </w:p>
        </w:tc>
        <w:tc>
          <w:tcPr>
            <w:tcW w:w="3983"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Příjmy z prodeje stálých aktiv</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1 156</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1 752</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2 150</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1 086</w:t>
            </w:r>
          </w:p>
        </w:tc>
      </w:tr>
      <w:tr w:rsidR="00E24B5E" w:rsidRPr="00E24B5E" w:rsidTr="00E24B5E">
        <w:trPr>
          <w:trHeight w:val="300"/>
        </w:trPr>
        <w:tc>
          <w:tcPr>
            <w:tcW w:w="1030"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B 2 1</w:t>
            </w:r>
          </w:p>
        </w:tc>
        <w:tc>
          <w:tcPr>
            <w:tcW w:w="3983"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Výnosy z prodeje dlouhodobého majetku</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1 156</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1 752</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2 150</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1 086</w:t>
            </w:r>
          </w:p>
        </w:tc>
      </w:tr>
      <w:tr w:rsidR="00E24B5E" w:rsidRPr="00E24B5E" w:rsidTr="00E24B5E">
        <w:trPr>
          <w:trHeight w:val="300"/>
        </w:trPr>
        <w:tc>
          <w:tcPr>
            <w:tcW w:w="1030"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 xml:space="preserve">B 2 </w:t>
            </w:r>
            <w:proofErr w:type="spellStart"/>
            <w:r w:rsidRPr="00E24B5E">
              <w:rPr>
                <w:color w:val="000000"/>
                <w:sz w:val="22"/>
                <w:szCs w:val="22"/>
              </w:rPr>
              <w:t>2</w:t>
            </w:r>
            <w:proofErr w:type="spellEnd"/>
          </w:p>
        </w:tc>
        <w:tc>
          <w:tcPr>
            <w:tcW w:w="3983"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 xml:space="preserve">Výnosy z prodeje </w:t>
            </w:r>
            <w:proofErr w:type="spellStart"/>
            <w:r w:rsidRPr="00E24B5E">
              <w:rPr>
                <w:color w:val="000000"/>
                <w:sz w:val="22"/>
                <w:szCs w:val="22"/>
              </w:rPr>
              <w:t>dlouhodob.</w:t>
            </w:r>
            <w:proofErr w:type="gramStart"/>
            <w:r w:rsidRPr="00E24B5E">
              <w:rPr>
                <w:color w:val="000000"/>
                <w:sz w:val="22"/>
                <w:szCs w:val="22"/>
              </w:rPr>
              <w:t>fin</w:t>
            </w:r>
            <w:proofErr w:type="gramEnd"/>
            <w:r w:rsidRPr="00E24B5E">
              <w:rPr>
                <w:color w:val="000000"/>
                <w:sz w:val="22"/>
                <w:szCs w:val="22"/>
              </w:rPr>
              <w:t>.</w:t>
            </w:r>
            <w:proofErr w:type="gramStart"/>
            <w:r w:rsidRPr="00E24B5E">
              <w:rPr>
                <w:color w:val="000000"/>
                <w:sz w:val="22"/>
                <w:szCs w:val="22"/>
              </w:rPr>
              <w:t>majetku</w:t>
            </w:r>
            <w:proofErr w:type="spellEnd"/>
            <w:proofErr w:type="gramEnd"/>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r>
      <w:tr w:rsidR="00E24B5E" w:rsidRPr="00E24B5E" w:rsidTr="00E24B5E">
        <w:trPr>
          <w:trHeight w:val="315"/>
        </w:trPr>
        <w:tc>
          <w:tcPr>
            <w:tcW w:w="1030"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B 3</w:t>
            </w:r>
          </w:p>
        </w:tc>
        <w:tc>
          <w:tcPr>
            <w:tcW w:w="3983" w:type="dxa"/>
            <w:shd w:val="clear" w:color="auto" w:fill="auto"/>
            <w:noWrap/>
            <w:vAlign w:val="bottom"/>
            <w:hideMark/>
          </w:tcPr>
          <w:p w:rsidR="00E24B5E" w:rsidRPr="00E24B5E" w:rsidRDefault="00E24B5E" w:rsidP="00E24B5E">
            <w:pPr>
              <w:spacing w:after="0" w:line="240" w:lineRule="auto"/>
              <w:jc w:val="left"/>
              <w:rPr>
                <w:color w:val="000000"/>
                <w:sz w:val="22"/>
                <w:szCs w:val="22"/>
              </w:rPr>
            </w:pPr>
            <w:proofErr w:type="gramStart"/>
            <w:r w:rsidRPr="00E24B5E">
              <w:rPr>
                <w:color w:val="000000"/>
                <w:sz w:val="22"/>
                <w:szCs w:val="22"/>
              </w:rPr>
              <w:t xml:space="preserve">Půjčky(-) </w:t>
            </w:r>
            <w:proofErr w:type="spellStart"/>
            <w:r w:rsidRPr="00E24B5E">
              <w:rPr>
                <w:color w:val="000000"/>
                <w:sz w:val="22"/>
                <w:szCs w:val="22"/>
              </w:rPr>
              <w:t>spříz</w:t>
            </w:r>
            <w:proofErr w:type="spellEnd"/>
            <w:proofErr w:type="gramEnd"/>
            <w:r w:rsidRPr="00E24B5E">
              <w:rPr>
                <w:color w:val="000000"/>
                <w:sz w:val="22"/>
                <w:szCs w:val="22"/>
              </w:rPr>
              <w:t xml:space="preserve">. Osobám </w:t>
            </w:r>
            <w:proofErr w:type="spellStart"/>
            <w:r w:rsidRPr="00E24B5E">
              <w:rPr>
                <w:color w:val="000000"/>
                <w:sz w:val="22"/>
                <w:szCs w:val="22"/>
              </w:rPr>
              <w:t>včt</w:t>
            </w:r>
            <w:proofErr w:type="spellEnd"/>
            <w:r w:rsidRPr="00E24B5E">
              <w:rPr>
                <w:color w:val="000000"/>
                <w:sz w:val="22"/>
                <w:szCs w:val="22"/>
              </w:rPr>
              <w:t>. Splátek (+)</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r>
      <w:tr w:rsidR="00E24B5E" w:rsidRPr="00E24B5E" w:rsidTr="00E24B5E">
        <w:trPr>
          <w:trHeight w:val="315"/>
        </w:trPr>
        <w:tc>
          <w:tcPr>
            <w:tcW w:w="1030"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B ***</w:t>
            </w:r>
          </w:p>
        </w:tc>
        <w:tc>
          <w:tcPr>
            <w:tcW w:w="3983"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 xml:space="preserve">Čistý peněžní tok </w:t>
            </w:r>
            <w:proofErr w:type="gramStart"/>
            <w:r w:rsidRPr="00E24B5E">
              <w:rPr>
                <w:color w:val="000000"/>
                <w:sz w:val="22"/>
                <w:szCs w:val="22"/>
              </w:rPr>
              <w:t>vztah</w:t>
            </w:r>
            <w:proofErr w:type="gramEnd"/>
            <w:r w:rsidRPr="00E24B5E">
              <w:rPr>
                <w:color w:val="000000"/>
                <w:sz w:val="22"/>
                <w:szCs w:val="22"/>
              </w:rPr>
              <w:t>.</w:t>
            </w:r>
            <w:proofErr w:type="gramStart"/>
            <w:r w:rsidRPr="00E24B5E">
              <w:rPr>
                <w:color w:val="000000"/>
                <w:sz w:val="22"/>
                <w:szCs w:val="22"/>
              </w:rPr>
              <w:t>se</w:t>
            </w:r>
            <w:proofErr w:type="gramEnd"/>
            <w:r w:rsidRPr="00E24B5E">
              <w:rPr>
                <w:color w:val="000000"/>
                <w:sz w:val="22"/>
                <w:szCs w:val="22"/>
              </w:rPr>
              <w:t xml:space="preserve"> k </w:t>
            </w:r>
            <w:proofErr w:type="spellStart"/>
            <w:r w:rsidRPr="00E24B5E">
              <w:rPr>
                <w:color w:val="000000"/>
                <w:sz w:val="22"/>
                <w:szCs w:val="22"/>
              </w:rPr>
              <w:t>invest.čin</w:t>
            </w:r>
            <w:proofErr w:type="spellEnd"/>
            <w:r w:rsidRPr="00E24B5E">
              <w:rPr>
                <w:color w:val="000000"/>
                <w:sz w:val="22"/>
                <w:szCs w:val="22"/>
              </w:rPr>
              <w:t>.</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-7 512</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-13 949</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-1 742</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-528</w:t>
            </w:r>
          </w:p>
        </w:tc>
      </w:tr>
      <w:tr w:rsidR="00E24B5E" w:rsidRPr="00E24B5E" w:rsidTr="00E24B5E">
        <w:trPr>
          <w:trHeight w:val="300"/>
        </w:trPr>
        <w:tc>
          <w:tcPr>
            <w:tcW w:w="1030"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C 1</w:t>
            </w:r>
          </w:p>
        </w:tc>
        <w:tc>
          <w:tcPr>
            <w:tcW w:w="3983"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 xml:space="preserve">Dopady změn </w:t>
            </w:r>
            <w:proofErr w:type="spellStart"/>
            <w:r w:rsidRPr="00E24B5E">
              <w:rPr>
                <w:color w:val="000000"/>
                <w:sz w:val="22"/>
                <w:szCs w:val="22"/>
              </w:rPr>
              <w:t>dlouhod</w:t>
            </w:r>
            <w:proofErr w:type="spellEnd"/>
            <w:r w:rsidRPr="00E24B5E">
              <w:rPr>
                <w:color w:val="000000"/>
                <w:sz w:val="22"/>
                <w:szCs w:val="22"/>
              </w:rPr>
              <w:t xml:space="preserve">., </w:t>
            </w:r>
            <w:proofErr w:type="spellStart"/>
            <w:r w:rsidRPr="00E24B5E">
              <w:rPr>
                <w:color w:val="000000"/>
                <w:sz w:val="22"/>
                <w:szCs w:val="22"/>
              </w:rPr>
              <w:t>popř.krátk.závazků</w:t>
            </w:r>
            <w:proofErr w:type="spellEnd"/>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14 564</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8 912</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-2 522</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-1 786</w:t>
            </w:r>
          </w:p>
        </w:tc>
      </w:tr>
      <w:tr w:rsidR="00E24B5E" w:rsidRPr="00E24B5E" w:rsidTr="00E24B5E">
        <w:trPr>
          <w:trHeight w:val="300"/>
        </w:trPr>
        <w:tc>
          <w:tcPr>
            <w:tcW w:w="1030"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 xml:space="preserve">C 1 </w:t>
            </w:r>
            <w:proofErr w:type="spellStart"/>
            <w:r w:rsidRPr="00E24B5E">
              <w:rPr>
                <w:color w:val="000000"/>
                <w:sz w:val="22"/>
                <w:szCs w:val="22"/>
              </w:rPr>
              <w:t>1</w:t>
            </w:r>
            <w:proofErr w:type="spellEnd"/>
          </w:p>
        </w:tc>
        <w:tc>
          <w:tcPr>
            <w:tcW w:w="3983"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Poskytnutí bankovních úvěrů</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14 564</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7 381</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-2 036</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-763</w:t>
            </w:r>
          </w:p>
        </w:tc>
      </w:tr>
      <w:tr w:rsidR="00E24B5E" w:rsidRPr="00E24B5E" w:rsidTr="00E24B5E">
        <w:trPr>
          <w:trHeight w:val="300"/>
        </w:trPr>
        <w:tc>
          <w:tcPr>
            <w:tcW w:w="1030"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C 1 2</w:t>
            </w:r>
          </w:p>
        </w:tc>
        <w:tc>
          <w:tcPr>
            <w:tcW w:w="3983"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Splátky bankovních úvěrů</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r>
      <w:tr w:rsidR="00E24B5E" w:rsidRPr="00E24B5E" w:rsidTr="00E24B5E">
        <w:trPr>
          <w:trHeight w:val="300"/>
        </w:trPr>
        <w:tc>
          <w:tcPr>
            <w:tcW w:w="1030"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lastRenderedPageBreak/>
              <w:t>C 1 3</w:t>
            </w:r>
          </w:p>
        </w:tc>
        <w:tc>
          <w:tcPr>
            <w:tcW w:w="3983"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Změna závazků k podnikům ve skupině</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1 531</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-486</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-1 023</w:t>
            </w:r>
          </w:p>
        </w:tc>
      </w:tr>
      <w:tr w:rsidR="00E24B5E" w:rsidRPr="00E24B5E" w:rsidTr="00E24B5E">
        <w:trPr>
          <w:trHeight w:val="300"/>
        </w:trPr>
        <w:tc>
          <w:tcPr>
            <w:tcW w:w="1030"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 xml:space="preserve">C 1 4 </w:t>
            </w:r>
          </w:p>
        </w:tc>
        <w:tc>
          <w:tcPr>
            <w:tcW w:w="3983"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 xml:space="preserve">Změna stavu ostatních </w:t>
            </w:r>
            <w:proofErr w:type="spellStart"/>
            <w:r w:rsidRPr="00E24B5E">
              <w:rPr>
                <w:color w:val="000000"/>
                <w:sz w:val="22"/>
                <w:szCs w:val="22"/>
              </w:rPr>
              <w:t>dlouhod</w:t>
            </w:r>
            <w:proofErr w:type="spellEnd"/>
            <w:r w:rsidRPr="00E24B5E">
              <w:rPr>
                <w:color w:val="000000"/>
                <w:sz w:val="22"/>
                <w:szCs w:val="22"/>
              </w:rPr>
              <w:t>. Závazků</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r>
      <w:tr w:rsidR="00E24B5E" w:rsidRPr="00E24B5E" w:rsidTr="00E24B5E">
        <w:trPr>
          <w:trHeight w:val="300"/>
        </w:trPr>
        <w:tc>
          <w:tcPr>
            <w:tcW w:w="1030"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C 2</w:t>
            </w:r>
          </w:p>
        </w:tc>
        <w:tc>
          <w:tcPr>
            <w:tcW w:w="3983"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 xml:space="preserve">Dopady změn </w:t>
            </w:r>
            <w:proofErr w:type="spellStart"/>
            <w:r w:rsidRPr="00E24B5E">
              <w:rPr>
                <w:color w:val="000000"/>
                <w:sz w:val="22"/>
                <w:szCs w:val="22"/>
              </w:rPr>
              <w:t>vl.kapit</w:t>
            </w:r>
            <w:proofErr w:type="spellEnd"/>
            <w:r w:rsidRPr="00E24B5E">
              <w:rPr>
                <w:color w:val="000000"/>
                <w:sz w:val="22"/>
                <w:szCs w:val="22"/>
              </w:rPr>
              <w:t xml:space="preserve">. na </w:t>
            </w:r>
            <w:proofErr w:type="spellStart"/>
            <w:r w:rsidRPr="00E24B5E">
              <w:rPr>
                <w:color w:val="000000"/>
                <w:sz w:val="22"/>
                <w:szCs w:val="22"/>
              </w:rPr>
              <w:t>pen.prostředky</w:t>
            </w:r>
            <w:proofErr w:type="spellEnd"/>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-798</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9 062</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r>
      <w:tr w:rsidR="00E24B5E" w:rsidRPr="00E24B5E" w:rsidTr="00E24B5E">
        <w:trPr>
          <w:trHeight w:val="300"/>
        </w:trPr>
        <w:tc>
          <w:tcPr>
            <w:tcW w:w="1030"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C 2 1</w:t>
            </w:r>
          </w:p>
        </w:tc>
        <w:tc>
          <w:tcPr>
            <w:tcW w:w="3983"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 xml:space="preserve">Zvýšení základního kapitálu </w:t>
            </w:r>
            <w:proofErr w:type="spellStart"/>
            <w:r w:rsidRPr="00E24B5E">
              <w:rPr>
                <w:color w:val="000000"/>
                <w:sz w:val="22"/>
                <w:szCs w:val="22"/>
              </w:rPr>
              <w:t>včt</w:t>
            </w:r>
            <w:proofErr w:type="spellEnd"/>
            <w:r w:rsidRPr="00E24B5E">
              <w:rPr>
                <w:color w:val="000000"/>
                <w:sz w:val="22"/>
                <w:szCs w:val="22"/>
              </w:rPr>
              <w:t xml:space="preserve">. </w:t>
            </w:r>
            <w:proofErr w:type="spellStart"/>
            <w:r w:rsidRPr="00E24B5E">
              <w:rPr>
                <w:color w:val="000000"/>
                <w:sz w:val="22"/>
                <w:szCs w:val="22"/>
              </w:rPr>
              <w:t>Ažia</w:t>
            </w:r>
            <w:proofErr w:type="spellEnd"/>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9 062</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r>
      <w:tr w:rsidR="00E24B5E" w:rsidRPr="00E24B5E" w:rsidTr="00E24B5E">
        <w:trPr>
          <w:trHeight w:val="300"/>
        </w:trPr>
        <w:tc>
          <w:tcPr>
            <w:tcW w:w="1030"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 xml:space="preserve">C 2 </w:t>
            </w:r>
            <w:proofErr w:type="spellStart"/>
            <w:r w:rsidRPr="00E24B5E">
              <w:rPr>
                <w:color w:val="000000"/>
                <w:sz w:val="22"/>
                <w:szCs w:val="22"/>
              </w:rPr>
              <w:t>2</w:t>
            </w:r>
            <w:proofErr w:type="spellEnd"/>
          </w:p>
        </w:tc>
        <w:tc>
          <w:tcPr>
            <w:tcW w:w="3983" w:type="dxa"/>
            <w:shd w:val="clear" w:color="auto" w:fill="auto"/>
            <w:noWrap/>
            <w:vAlign w:val="bottom"/>
            <w:hideMark/>
          </w:tcPr>
          <w:p w:rsidR="00E24B5E" w:rsidRPr="00E24B5E" w:rsidRDefault="00E24B5E" w:rsidP="00E24B5E">
            <w:pPr>
              <w:spacing w:after="0" w:line="240" w:lineRule="auto"/>
              <w:jc w:val="left"/>
              <w:rPr>
                <w:color w:val="000000"/>
                <w:sz w:val="22"/>
                <w:szCs w:val="22"/>
              </w:rPr>
            </w:pPr>
            <w:proofErr w:type="spellStart"/>
            <w:r w:rsidRPr="00E24B5E">
              <w:rPr>
                <w:color w:val="000000"/>
                <w:sz w:val="22"/>
                <w:szCs w:val="22"/>
              </w:rPr>
              <w:t>Vyplac.podílu</w:t>
            </w:r>
            <w:proofErr w:type="spellEnd"/>
            <w:r w:rsidRPr="00E24B5E">
              <w:rPr>
                <w:color w:val="000000"/>
                <w:sz w:val="22"/>
                <w:szCs w:val="22"/>
              </w:rPr>
              <w:t xml:space="preserve"> na </w:t>
            </w:r>
            <w:proofErr w:type="spellStart"/>
            <w:proofErr w:type="gramStart"/>
            <w:r w:rsidRPr="00E24B5E">
              <w:rPr>
                <w:color w:val="000000"/>
                <w:sz w:val="22"/>
                <w:szCs w:val="22"/>
              </w:rPr>
              <w:t>vl.kapitálu</w:t>
            </w:r>
            <w:proofErr w:type="spellEnd"/>
            <w:proofErr w:type="gramEnd"/>
            <w:r w:rsidRPr="00E24B5E">
              <w:rPr>
                <w:color w:val="000000"/>
                <w:sz w:val="22"/>
                <w:szCs w:val="22"/>
              </w:rPr>
              <w:t xml:space="preserve"> společníkům</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r>
      <w:tr w:rsidR="00E24B5E" w:rsidRPr="00E24B5E" w:rsidTr="00E24B5E">
        <w:trPr>
          <w:trHeight w:val="300"/>
        </w:trPr>
        <w:tc>
          <w:tcPr>
            <w:tcW w:w="1030"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C 2 3</w:t>
            </w:r>
          </w:p>
        </w:tc>
        <w:tc>
          <w:tcPr>
            <w:tcW w:w="3983"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Peněžní dary a vklady do vlast. Kapitálu</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r>
      <w:tr w:rsidR="00E24B5E" w:rsidRPr="00E24B5E" w:rsidTr="00E24B5E">
        <w:trPr>
          <w:trHeight w:val="300"/>
        </w:trPr>
        <w:tc>
          <w:tcPr>
            <w:tcW w:w="1030"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C 2 4</w:t>
            </w:r>
          </w:p>
        </w:tc>
        <w:tc>
          <w:tcPr>
            <w:tcW w:w="3983"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Úhrada ztráty společníky</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r>
      <w:tr w:rsidR="00E24B5E" w:rsidRPr="00E24B5E" w:rsidTr="00E24B5E">
        <w:trPr>
          <w:trHeight w:val="300"/>
        </w:trPr>
        <w:tc>
          <w:tcPr>
            <w:tcW w:w="1030"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C 2 5</w:t>
            </w:r>
          </w:p>
        </w:tc>
        <w:tc>
          <w:tcPr>
            <w:tcW w:w="3983"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Přímé platby na vrub fondů</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r>
      <w:tr w:rsidR="00E24B5E" w:rsidRPr="00E24B5E" w:rsidTr="00E24B5E">
        <w:trPr>
          <w:trHeight w:val="315"/>
        </w:trPr>
        <w:tc>
          <w:tcPr>
            <w:tcW w:w="1030"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C 2 6</w:t>
            </w:r>
          </w:p>
        </w:tc>
        <w:tc>
          <w:tcPr>
            <w:tcW w:w="3983"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Vyplacené dividendy a podíly na zisku</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-798</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r>
      <w:tr w:rsidR="00E24B5E" w:rsidRPr="00E24B5E" w:rsidTr="00E24B5E">
        <w:trPr>
          <w:trHeight w:val="315"/>
        </w:trPr>
        <w:tc>
          <w:tcPr>
            <w:tcW w:w="1030"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C ***</w:t>
            </w:r>
          </w:p>
        </w:tc>
        <w:tc>
          <w:tcPr>
            <w:tcW w:w="3983"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Čistý peněž.tok.</w:t>
            </w:r>
            <w:proofErr w:type="spellStart"/>
            <w:r w:rsidRPr="00E24B5E">
              <w:rPr>
                <w:color w:val="000000"/>
                <w:sz w:val="22"/>
                <w:szCs w:val="22"/>
              </w:rPr>
              <w:t>vztaj.</w:t>
            </w:r>
            <w:proofErr w:type="gramStart"/>
            <w:r w:rsidRPr="00E24B5E">
              <w:rPr>
                <w:color w:val="000000"/>
                <w:sz w:val="22"/>
                <w:szCs w:val="22"/>
              </w:rPr>
              <w:t>se</w:t>
            </w:r>
            <w:proofErr w:type="spellEnd"/>
            <w:proofErr w:type="gramEnd"/>
            <w:r w:rsidRPr="00E24B5E">
              <w:rPr>
                <w:color w:val="000000"/>
                <w:sz w:val="22"/>
                <w:szCs w:val="22"/>
              </w:rPr>
              <w:t xml:space="preserve"> k finanční čin.</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13 766</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17 974</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-2 522</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-1 786</w:t>
            </w:r>
          </w:p>
        </w:tc>
      </w:tr>
      <w:tr w:rsidR="00E24B5E" w:rsidRPr="00E24B5E" w:rsidTr="00E24B5E">
        <w:trPr>
          <w:trHeight w:val="315"/>
        </w:trPr>
        <w:tc>
          <w:tcPr>
            <w:tcW w:w="1030"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F</w:t>
            </w:r>
          </w:p>
        </w:tc>
        <w:tc>
          <w:tcPr>
            <w:tcW w:w="3983"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Čisté zvýšení/snížení peněž.prostředků</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350</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-129</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-171</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644</w:t>
            </w:r>
          </w:p>
        </w:tc>
      </w:tr>
      <w:tr w:rsidR="00E24B5E" w:rsidRPr="00E24B5E" w:rsidTr="00E24B5E">
        <w:trPr>
          <w:trHeight w:val="315"/>
        </w:trPr>
        <w:tc>
          <w:tcPr>
            <w:tcW w:w="1030"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R</w:t>
            </w:r>
          </w:p>
        </w:tc>
        <w:tc>
          <w:tcPr>
            <w:tcW w:w="3983"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 xml:space="preserve">Stav </w:t>
            </w:r>
            <w:proofErr w:type="spellStart"/>
            <w:r w:rsidRPr="00E24B5E">
              <w:rPr>
                <w:color w:val="000000"/>
                <w:sz w:val="22"/>
                <w:szCs w:val="22"/>
              </w:rPr>
              <w:t>pen.</w:t>
            </w:r>
            <w:proofErr w:type="gramStart"/>
            <w:r w:rsidRPr="00E24B5E">
              <w:rPr>
                <w:color w:val="000000"/>
                <w:sz w:val="22"/>
                <w:szCs w:val="22"/>
              </w:rPr>
              <w:t>prost</w:t>
            </w:r>
            <w:proofErr w:type="gramEnd"/>
            <w:r w:rsidRPr="00E24B5E">
              <w:rPr>
                <w:color w:val="000000"/>
                <w:sz w:val="22"/>
                <w:szCs w:val="22"/>
              </w:rPr>
              <w:t>.</w:t>
            </w:r>
            <w:proofErr w:type="gramStart"/>
            <w:r w:rsidRPr="00E24B5E">
              <w:rPr>
                <w:color w:val="000000"/>
                <w:sz w:val="22"/>
                <w:szCs w:val="22"/>
              </w:rPr>
              <w:t>na</w:t>
            </w:r>
            <w:proofErr w:type="spellEnd"/>
            <w:proofErr w:type="gramEnd"/>
            <w:r w:rsidRPr="00E24B5E">
              <w:rPr>
                <w:color w:val="000000"/>
                <w:sz w:val="22"/>
                <w:szCs w:val="22"/>
              </w:rPr>
              <w:t xml:space="preserve"> </w:t>
            </w:r>
            <w:proofErr w:type="spellStart"/>
            <w:r w:rsidRPr="00E24B5E">
              <w:rPr>
                <w:color w:val="000000"/>
                <w:sz w:val="22"/>
                <w:szCs w:val="22"/>
              </w:rPr>
              <w:t>kon.obd</w:t>
            </w:r>
            <w:proofErr w:type="spellEnd"/>
            <w:r w:rsidRPr="00E24B5E">
              <w:rPr>
                <w:color w:val="000000"/>
                <w:sz w:val="22"/>
                <w:szCs w:val="22"/>
              </w:rPr>
              <w:t>.-dle výkazu CF</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2 296</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2 167</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1 996</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2 773</w:t>
            </w:r>
          </w:p>
        </w:tc>
      </w:tr>
      <w:tr w:rsidR="00E24B5E" w:rsidRPr="00E24B5E" w:rsidTr="00E24B5E">
        <w:trPr>
          <w:trHeight w:val="315"/>
        </w:trPr>
        <w:tc>
          <w:tcPr>
            <w:tcW w:w="1030"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S</w:t>
            </w:r>
          </w:p>
        </w:tc>
        <w:tc>
          <w:tcPr>
            <w:tcW w:w="3983"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Skutečný stav peněž.</w:t>
            </w:r>
            <w:proofErr w:type="spellStart"/>
            <w:r w:rsidRPr="00E24B5E">
              <w:rPr>
                <w:color w:val="000000"/>
                <w:sz w:val="22"/>
                <w:szCs w:val="22"/>
              </w:rPr>
              <w:t>prostř.na</w:t>
            </w:r>
            <w:proofErr w:type="spellEnd"/>
            <w:r w:rsidRPr="00E24B5E">
              <w:rPr>
                <w:color w:val="000000"/>
                <w:sz w:val="22"/>
                <w:szCs w:val="22"/>
              </w:rPr>
              <w:t xml:space="preserve"> konci </w:t>
            </w:r>
            <w:proofErr w:type="spellStart"/>
            <w:r w:rsidRPr="00E24B5E">
              <w:rPr>
                <w:color w:val="000000"/>
                <w:sz w:val="22"/>
                <w:szCs w:val="22"/>
              </w:rPr>
              <w:t>obd</w:t>
            </w:r>
            <w:proofErr w:type="spellEnd"/>
            <w:r w:rsidRPr="00E24B5E">
              <w:rPr>
                <w:color w:val="000000"/>
                <w:sz w:val="22"/>
                <w:szCs w:val="22"/>
              </w:rPr>
              <w:t>.</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2 296</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2 167</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2 129</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2 773</w:t>
            </w:r>
          </w:p>
        </w:tc>
      </w:tr>
      <w:tr w:rsidR="00E24B5E" w:rsidRPr="00E24B5E" w:rsidTr="00E24B5E">
        <w:trPr>
          <w:trHeight w:val="315"/>
        </w:trPr>
        <w:tc>
          <w:tcPr>
            <w:tcW w:w="1030"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D</w:t>
            </w:r>
          </w:p>
        </w:tc>
        <w:tc>
          <w:tcPr>
            <w:tcW w:w="3983" w:type="dxa"/>
            <w:shd w:val="clear" w:color="auto" w:fill="auto"/>
            <w:noWrap/>
            <w:vAlign w:val="bottom"/>
            <w:hideMark/>
          </w:tcPr>
          <w:p w:rsidR="00E24B5E" w:rsidRPr="00E24B5E" w:rsidRDefault="00E24B5E" w:rsidP="00E24B5E">
            <w:pPr>
              <w:spacing w:after="0" w:line="240" w:lineRule="auto"/>
              <w:jc w:val="left"/>
              <w:rPr>
                <w:color w:val="000000"/>
                <w:sz w:val="22"/>
                <w:szCs w:val="22"/>
              </w:rPr>
            </w:pPr>
            <w:r w:rsidRPr="00E24B5E">
              <w:rPr>
                <w:color w:val="000000"/>
                <w:sz w:val="22"/>
                <w:szCs w:val="22"/>
              </w:rPr>
              <w:t xml:space="preserve">Rozdíl mezi skut. a </w:t>
            </w:r>
            <w:proofErr w:type="spellStart"/>
            <w:r w:rsidRPr="00E24B5E">
              <w:rPr>
                <w:color w:val="000000"/>
                <w:sz w:val="22"/>
                <w:szCs w:val="22"/>
              </w:rPr>
              <w:t>vypočt.stavem</w:t>
            </w:r>
            <w:proofErr w:type="spellEnd"/>
            <w:r w:rsidRPr="00E24B5E">
              <w:rPr>
                <w:color w:val="000000"/>
                <w:sz w:val="22"/>
                <w:szCs w:val="22"/>
              </w:rPr>
              <w:t xml:space="preserve"> </w:t>
            </w:r>
            <w:proofErr w:type="spellStart"/>
            <w:proofErr w:type="gramStart"/>
            <w:r w:rsidRPr="00E24B5E">
              <w:rPr>
                <w:color w:val="000000"/>
                <w:sz w:val="22"/>
                <w:szCs w:val="22"/>
              </w:rPr>
              <w:t>p.p</w:t>
            </w:r>
            <w:proofErr w:type="spellEnd"/>
            <w:r w:rsidRPr="00E24B5E">
              <w:rPr>
                <w:color w:val="000000"/>
                <w:sz w:val="22"/>
                <w:szCs w:val="22"/>
              </w:rPr>
              <w:t>.</w:t>
            </w:r>
            <w:proofErr w:type="gramEnd"/>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133</w:t>
            </w:r>
          </w:p>
        </w:tc>
        <w:tc>
          <w:tcPr>
            <w:tcW w:w="940" w:type="dxa"/>
            <w:shd w:val="clear" w:color="auto" w:fill="auto"/>
            <w:noWrap/>
            <w:vAlign w:val="bottom"/>
            <w:hideMark/>
          </w:tcPr>
          <w:p w:rsidR="00E24B5E" w:rsidRPr="00E24B5E" w:rsidRDefault="00E24B5E" w:rsidP="00E24B5E">
            <w:pPr>
              <w:spacing w:after="0" w:line="240" w:lineRule="auto"/>
              <w:jc w:val="right"/>
              <w:rPr>
                <w:color w:val="000000"/>
                <w:sz w:val="22"/>
                <w:szCs w:val="22"/>
              </w:rPr>
            </w:pPr>
            <w:r w:rsidRPr="00E24B5E">
              <w:rPr>
                <w:color w:val="000000"/>
                <w:sz w:val="22"/>
                <w:szCs w:val="22"/>
              </w:rPr>
              <w:t>0</w:t>
            </w:r>
          </w:p>
        </w:tc>
      </w:tr>
    </w:tbl>
    <w:p w:rsidR="00E24B5E" w:rsidRDefault="00E24B5E" w:rsidP="00153912">
      <w:pPr>
        <w:pStyle w:val="Tabulka-pramen"/>
        <w:spacing w:after="0"/>
      </w:pPr>
    </w:p>
    <w:p w:rsidR="009304E5" w:rsidRDefault="009304E5" w:rsidP="00153912">
      <w:pPr>
        <w:pStyle w:val="Tabulka-pramen"/>
        <w:spacing w:after="0"/>
      </w:pPr>
    </w:p>
    <w:p w:rsidR="009304E5" w:rsidRDefault="009304E5" w:rsidP="00153912">
      <w:pPr>
        <w:pStyle w:val="Tabulka-pramen"/>
        <w:spacing w:after="0"/>
      </w:pPr>
    </w:p>
    <w:p w:rsidR="009304E5" w:rsidRDefault="009304E5" w:rsidP="00153912">
      <w:pPr>
        <w:pStyle w:val="Tabulka-pramen"/>
        <w:spacing w:after="0"/>
      </w:pPr>
    </w:p>
    <w:p w:rsidR="009304E5" w:rsidRDefault="009304E5" w:rsidP="00153912">
      <w:pPr>
        <w:pStyle w:val="Tabulka-pramen"/>
        <w:spacing w:after="0"/>
      </w:pPr>
    </w:p>
    <w:p w:rsidR="009304E5" w:rsidRDefault="009304E5" w:rsidP="00153912">
      <w:pPr>
        <w:pStyle w:val="Tabulka-pramen"/>
        <w:spacing w:after="0"/>
      </w:pPr>
    </w:p>
    <w:p w:rsidR="009304E5" w:rsidRDefault="009304E5" w:rsidP="00153912">
      <w:pPr>
        <w:pStyle w:val="Tabulka-pramen"/>
        <w:spacing w:after="0"/>
      </w:pPr>
    </w:p>
    <w:p w:rsidR="009304E5" w:rsidRDefault="009304E5" w:rsidP="00153912">
      <w:pPr>
        <w:pStyle w:val="Tabulka-pramen"/>
        <w:spacing w:after="0"/>
      </w:pPr>
    </w:p>
    <w:p w:rsidR="009304E5" w:rsidRDefault="009304E5" w:rsidP="00153912">
      <w:pPr>
        <w:pStyle w:val="Tabulka-pramen"/>
        <w:spacing w:after="0"/>
      </w:pPr>
    </w:p>
    <w:p w:rsidR="009304E5" w:rsidRDefault="009304E5" w:rsidP="00153912">
      <w:pPr>
        <w:pStyle w:val="Tabulka-pramen"/>
        <w:spacing w:after="0"/>
      </w:pPr>
    </w:p>
    <w:p w:rsidR="009304E5" w:rsidRDefault="009304E5" w:rsidP="00153912">
      <w:pPr>
        <w:pStyle w:val="Tabulka-pramen"/>
        <w:spacing w:after="0"/>
      </w:pPr>
    </w:p>
    <w:p w:rsidR="009304E5" w:rsidRDefault="009304E5" w:rsidP="00153912">
      <w:pPr>
        <w:pStyle w:val="Tabulka-pramen"/>
        <w:spacing w:after="0"/>
      </w:pPr>
    </w:p>
    <w:p w:rsidR="009304E5" w:rsidRDefault="009304E5" w:rsidP="00153912">
      <w:pPr>
        <w:pStyle w:val="Tabulka-pramen"/>
        <w:spacing w:after="0"/>
      </w:pPr>
    </w:p>
    <w:p w:rsidR="009304E5" w:rsidRDefault="009304E5" w:rsidP="00153912">
      <w:pPr>
        <w:pStyle w:val="Tabulka-pramen"/>
        <w:spacing w:after="0"/>
      </w:pPr>
    </w:p>
    <w:p w:rsidR="009304E5" w:rsidRDefault="009304E5" w:rsidP="00153912">
      <w:pPr>
        <w:pStyle w:val="Tabulka-pramen"/>
        <w:spacing w:after="0"/>
      </w:pPr>
    </w:p>
    <w:p w:rsidR="009304E5" w:rsidRDefault="009304E5" w:rsidP="00153912">
      <w:pPr>
        <w:pStyle w:val="Tabulka-pramen"/>
        <w:spacing w:after="0"/>
      </w:pPr>
    </w:p>
    <w:p w:rsidR="009304E5" w:rsidRDefault="009304E5" w:rsidP="00153912">
      <w:pPr>
        <w:pStyle w:val="Tabulka-pramen"/>
        <w:spacing w:after="0"/>
      </w:pPr>
    </w:p>
    <w:p w:rsidR="001D24E8" w:rsidRDefault="001D24E8" w:rsidP="009304E5">
      <w:pPr>
        <w:pStyle w:val="Tabulka-pramen"/>
      </w:pPr>
    </w:p>
    <w:p w:rsidR="009304E5" w:rsidRDefault="009304E5" w:rsidP="009304E5">
      <w:pPr>
        <w:pStyle w:val="Tabulka-pramen"/>
      </w:pPr>
      <w:r w:rsidRPr="00E77216">
        <w:lastRenderedPageBreak/>
        <w:t xml:space="preserve">Příloha </w:t>
      </w:r>
      <w:r>
        <w:t xml:space="preserve">4 </w:t>
      </w:r>
      <w:r>
        <w:rPr>
          <w:szCs w:val="22"/>
        </w:rPr>
        <w:t>Horizontální analýza výkazu zisků a ztrát</w:t>
      </w:r>
      <w:r w:rsidRPr="00E77216">
        <w:t xml:space="preserve"> </w:t>
      </w:r>
    </w:p>
    <w:tbl>
      <w:tblPr>
        <w:tblW w:w="7953" w:type="dxa"/>
        <w:tblInd w:w="55" w:type="dxa"/>
        <w:tblBorders>
          <w:top w:val="single" w:sz="12" w:space="0" w:color="auto"/>
          <w:left w:val="single" w:sz="12" w:space="0" w:color="auto"/>
          <w:bottom w:val="single" w:sz="8" w:space="0" w:color="auto"/>
          <w:right w:val="single" w:sz="12" w:space="0" w:color="auto"/>
          <w:insideH w:val="single" w:sz="12" w:space="0" w:color="auto"/>
          <w:insideV w:val="single" w:sz="12" w:space="0" w:color="auto"/>
        </w:tblBorders>
        <w:tblCellMar>
          <w:left w:w="70" w:type="dxa"/>
          <w:right w:w="70" w:type="dxa"/>
        </w:tblCellMar>
        <w:tblLook w:val="04A0"/>
      </w:tblPr>
      <w:tblGrid>
        <w:gridCol w:w="580"/>
        <w:gridCol w:w="2057"/>
        <w:gridCol w:w="889"/>
        <w:gridCol w:w="942"/>
        <w:gridCol w:w="841"/>
        <w:gridCol w:w="958"/>
        <w:gridCol w:w="757"/>
        <w:gridCol w:w="929"/>
      </w:tblGrid>
      <w:tr w:rsidR="00FF2FFD" w:rsidRPr="00F33FD1" w:rsidTr="00FF2FFD">
        <w:trPr>
          <w:trHeight w:val="315"/>
        </w:trPr>
        <w:tc>
          <w:tcPr>
            <w:tcW w:w="7953" w:type="dxa"/>
            <w:gridSpan w:val="8"/>
            <w:shd w:val="clear" w:color="auto" w:fill="auto"/>
            <w:vAlign w:val="center"/>
            <w:hideMark/>
          </w:tcPr>
          <w:p w:rsidR="00FF2FFD" w:rsidRPr="00F33FD1" w:rsidRDefault="00FF2FFD" w:rsidP="001B4011">
            <w:pPr>
              <w:spacing w:after="0" w:line="240" w:lineRule="auto"/>
              <w:jc w:val="left"/>
              <w:rPr>
                <w:b/>
                <w:bCs/>
                <w:color w:val="000000"/>
                <w:sz w:val="22"/>
                <w:szCs w:val="22"/>
              </w:rPr>
            </w:pPr>
            <w:r w:rsidRPr="00F33FD1">
              <w:rPr>
                <w:b/>
                <w:bCs/>
                <w:color w:val="000000"/>
                <w:sz w:val="22"/>
                <w:szCs w:val="22"/>
              </w:rPr>
              <w:t>PATRON Bohemia a.s.</w:t>
            </w:r>
          </w:p>
        </w:tc>
      </w:tr>
      <w:tr w:rsidR="00FF2FFD" w:rsidRPr="00331818" w:rsidTr="00FF2FFD">
        <w:tblPrEx>
          <w:tblBorders>
            <w:bottom w:val="single" w:sz="12" w:space="0" w:color="auto"/>
          </w:tblBorders>
        </w:tblPrEx>
        <w:trPr>
          <w:trHeight w:val="315"/>
        </w:trPr>
        <w:tc>
          <w:tcPr>
            <w:tcW w:w="2637" w:type="dxa"/>
            <w:gridSpan w:val="2"/>
            <w:shd w:val="clear" w:color="auto" w:fill="auto"/>
            <w:vAlign w:val="center"/>
            <w:hideMark/>
          </w:tcPr>
          <w:p w:rsidR="00FF2FFD" w:rsidRPr="00B116BF" w:rsidRDefault="00FF2FFD" w:rsidP="001B4011">
            <w:pPr>
              <w:spacing w:after="0" w:line="240" w:lineRule="auto"/>
              <w:jc w:val="center"/>
              <w:rPr>
                <w:b/>
                <w:color w:val="000000"/>
                <w:sz w:val="22"/>
                <w:szCs w:val="22"/>
              </w:rPr>
            </w:pPr>
            <w:r w:rsidRPr="00B116BF">
              <w:rPr>
                <w:b/>
                <w:color w:val="000000"/>
                <w:sz w:val="22"/>
                <w:szCs w:val="22"/>
              </w:rPr>
              <w:t>Označení</w:t>
            </w:r>
          </w:p>
        </w:tc>
        <w:tc>
          <w:tcPr>
            <w:tcW w:w="1831" w:type="dxa"/>
            <w:gridSpan w:val="2"/>
          </w:tcPr>
          <w:p w:rsidR="00FF2FFD" w:rsidRPr="00B116BF" w:rsidRDefault="00FF2FFD" w:rsidP="001B4011">
            <w:pPr>
              <w:spacing w:after="0" w:line="240" w:lineRule="auto"/>
              <w:jc w:val="center"/>
              <w:rPr>
                <w:b/>
                <w:color w:val="000000"/>
                <w:sz w:val="22"/>
                <w:szCs w:val="22"/>
              </w:rPr>
            </w:pPr>
            <w:r w:rsidRPr="00B116BF">
              <w:rPr>
                <w:b/>
                <w:color w:val="000000"/>
                <w:sz w:val="22"/>
                <w:szCs w:val="22"/>
              </w:rPr>
              <w:t>2007 / 2008</w:t>
            </w:r>
          </w:p>
        </w:tc>
        <w:tc>
          <w:tcPr>
            <w:tcW w:w="1799" w:type="dxa"/>
            <w:gridSpan w:val="2"/>
          </w:tcPr>
          <w:p w:rsidR="00FF2FFD" w:rsidRPr="00B116BF" w:rsidRDefault="00FF2FFD" w:rsidP="001B4011">
            <w:pPr>
              <w:spacing w:after="0" w:line="240" w:lineRule="auto"/>
              <w:jc w:val="center"/>
              <w:rPr>
                <w:b/>
                <w:color w:val="000000"/>
                <w:sz w:val="22"/>
                <w:szCs w:val="22"/>
              </w:rPr>
            </w:pPr>
            <w:r w:rsidRPr="00B116BF">
              <w:rPr>
                <w:b/>
                <w:color w:val="000000"/>
                <w:sz w:val="22"/>
                <w:szCs w:val="22"/>
              </w:rPr>
              <w:t>2008 / 2009</w:t>
            </w:r>
          </w:p>
        </w:tc>
        <w:tc>
          <w:tcPr>
            <w:tcW w:w="1686" w:type="dxa"/>
            <w:gridSpan w:val="2"/>
          </w:tcPr>
          <w:p w:rsidR="00FF2FFD" w:rsidRPr="00B116BF" w:rsidRDefault="00FF2FFD" w:rsidP="001B4011">
            <w:pPr>
              <w:spacing w:after="0" w:line="240" w:lineRule="auto"/>
              <w:jc w:val="center"/>
              <w:rPr>
                <w:b/>
                <w:color w:val="000000"/>
                <w:sz w:val="22"/>
                <w:szCs w:val="22"/>
              </w:rPr>
            </w:pPr>
            <w:r w:rsidRPr="00B116BF">
              <w:rPr>
                <w:b/>
                <w:color w:val="000000"/>
                <w:sz w:val="22"/>
                <w:szCs w:val="22"/>
              </w:rPr>
              <w:t>2009 / 2010</w:t>
            </w:r>
          </w:p>
        </w:tc>
      </w:tr>
      <w:tr w:rsidR="00FF2FFD" w:rsidRPr="00B116BF" w:rsidTr="00FF2FFD">
        <w:tblPrEx>
          <w:tblBorders>
            <w:bottom w:val="single" w:sz="12" w:space="0" w:color="auto"/>
          </w:tblBorders>
        </w:tblPrEx>
        <w:trPr>
          <w:trHeight w:val="315"/>
        </w:trPr>
        <w:tc>
          <w:tcPr>
            <w:tcW w:w="580" w:type="dxa"/>
            <w:shd w:val="clear" w:color="auto" w:fill="auto"/>
            <w:vAlign w:val="center"/>
            <w:hideMark/>
          </w:tcPr>
          <w:p w:rsidR="00FF2FFD" w:rsidRPr="00B116BF" w:rsidRDefault="00FF2FFD" w:rsidP="001B4011">
            <w:pPr>
              <w:spacing w:after="0" w:line="240" w:lineRule="auto"/>
              <w:jc w:val="left"/>
              <w:rPr>
                <w:color w:val="000000"/>
                <w:sz w:val="22"/>
                <w:szCs w:val="22"/>
              </w:rPr>
            </w:pPr>
            <w:r w:rsidRPr="00B116BF">
              <w:rPr>
                <w:color w:val="000000"/>
                <w:sz w:val="22"/>
                <w:szCs w:val="22"/>
              </w:rPr>
              <w:t xml:space="preserve">I.   </w:t>
            </w:r>
          </w:p>
        </w:tc>
        <w:tc>
          <w:tcPr>
            <w:tcW w:w="2057" w:type="dxa"/>
            <w:shd w:val="clear" w:color="auto" w:fill="auto"/>
            <w:vAlign w:val="center"/>
            <w:hideMark/>
          </w:tcPr>
          <w:p w:rsidR="00FF2FFD" w:rsidRPr="00B116BF" w:rsidRDefault="00FF2FFD" w:rsidP="001B4011">
            <w:pPr>
              <w:spacing w:after="0" w:line="240" w:lineRule="auto"/>
              <w:jc w:val="left"/>
              <w:rPr>
                <w:color w:val="000000"/>
                <w:sz w:val="22"/>
                <w:szCs w:val="22"/>
              </w:rPr>
            </w:pPr>
            <w:r w:rsidRPr="00B116BF">
              <w:rPr>
                <w:color w:val="000000"/>
                <w:sz w:val="22"/>
                <w:szCs w:val="22"/>
              </w:rPr>
              <w:t>Tržby za prodej zboží</w:t>
            </w:r>
          </w:p>
        </w:tc>
        <w:tc>
          <w:tcPr>
            <w:tcW w:w="889" w:type="dxa"/>
            <w:vAlign w:val="center"/>
          </w:tcPr>
          <w:p w:rsidR="00FF2FFD" w:rsidRDefault="00FF2FFD" w:rsidP="001B4011">
            <w:pPr>
              <w:spacing w:after="0" w:line="240" w:lineRule="auto"/>
              <w:jc w:val="right"/>
              <w:rPr>
                <w:color w:val="000000"/>
                <w:sz w:val="22"/>
                <w:szCs w:val="22"/>
              </w:rPr>
            </w:pPr>
            <w:r>
              <w:rPr>
                <w:color w:val="000000"/>
                <w:sz w:val="22"/>
                <w:szCs w:val="22"/>
              </w:rPr>
              <w:t>-3 572</w:t>
            </w:r>
          </w:p>
        </w:tc>
        <w:tc>
          <w:tcPr>
            <w:tcW w:w="942"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-14,7%</w:t>
            </w:r>
          </w:p>
        </w:tc>
        <w:tc>
          <w:tcPr>
            <w:tcW w:w="841" w:type="dxa"/>
            <w:vAlign w:val="center"/>
          </w:tcPr>
          <w:p w:rsidR="00FF2FFD" w:rsidRDefault="00FF2FFD" w:rsidP="001B4011">
            <w:pPr>
              <w:spacing w:after="0" w:line="240" w:lineRule="auto"/>
              <w:jc w:val="right"/>
              <w:rPr>
                <w:color w:val="000000"/>
                <w:sz w:val="22"/>
                <w:szCs w:val="22"/>
              </w:rPr>
            </w:pPr>
            <w:r>
              <w:rPr>
                <w:color w:val="000000"/>
                <w:sz w:val="22"/>
                <w:szCs w:val="22"/>
              </w:rPr>
              <w:t>-3 978</w:t>
            </w:r>
          </w:p>
        </w:tc>
        <w:tc>
          <w:tcPr>
            <w:tcW w:w="958"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-19,1%</w:t>
            </w:r>
          </w:p>
        </w:tc>
        <w:tc>
          <w:tcPr>
            <w:tcW w:w="757" w:type="dxa"/>
            <w:vAlign w:val="center"/>
          </w:tcPr>
          <w:p w:rsidR="00FF2FFD" w:rsidRDefault="00FF2FFD" w:rsidP="001B4011">
            <w:pPr>
              <w:spacing w:after="0" w:line="240" w:lineRule="auto"/>
              <w:jc w:val="right"/>
              <w:rPr>
                <w:color w:val="000000"/>
                <w:sz w:val="22"/>
                <w:szCs w:val="22"/>
              </w:rPr>
            </w:pPr>
            <w:r>
              <w:rPr>
                <w:color w:val="000000"/>
                <w:sz w:val="22"/>
                <w:szCs w:val="22"/>
              </w:rPr>
              <w:t>283</w:t>
            </w:r>
          </w:p>
        </w:tc>
        <w:tc>
          <w:tcPr>
            <w:tcW w:w="929"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1,7%</w:t>
            </w:r>
          </w:p>
        </w:tc>
      </w:tr>
      <w:tr w:rsidR="00FF2FFD" w:rsidRPr="00B116BF" w:rsidTr="00FF2FFD">
        <w:tblPrEx>
          <w:tblBorders>
            <w:bottom w:val="single" w:sz="12" w:space="0" w:color="auto"/>
          </w:tblBorders>
        </w:tblPrEx>
        <w:trPr>
          <w:trHeight w:val="465"/>
        </w:trPr>
        <w:tc>
          <w:tcPr>
            <w:tcW w:w="580" w:type="dxa"/>
            <w:tcBorders>
              <w:bottom w:val="single" w:sz="12" w:space="0" w:color="auto"/>
            </w:tcBorders>
            <w:shd w:val="clear" w:color="auto" w:fill="auto"/>
            <w:vAlign w:val="center"/>
            <w:hideMark/>
          </w:tcPr>
          <w:p w:rsidR="00FF2FFD" w:rsidRPr="00B116BF" w:rsidRDefault="00FF2FFD" w:rsidP="001B4011">
            <w:pPr>
              <w:spacing w:after="0" w:line="240" w:lineRule="auto"/>
              <w:jc w:val="left"/>
              <w:rPr>
                <w:color w:val="000000"/>
                <w:sz w:val="22"/>
                <w:szCs w:val="22"/>
              </w:rPr>
            </w:pPr>
            <w:r w:rsidRPr="00B116BF">
              <w:rPr>
                <w:color w:val="000000"/>
                <w:sz w:val="22"/>
                <w:szCs w:val="22"/>
              </w:rPr>
              <w:t xml:space="preserve">A.   </w:t>
            </w:r>
          </w:p>
        </w:tc>
        <w:tc>
          <w:tcPr>
            <w:tcW w:w="2057" w:type="dxa"/>
            <w:tcBorders>
              <w:bottom w:val="single" w:sz="12" w:space="0" w:color="auto"/>
            </w:tcBorders>
            <w:shd w:val="clear" w:color="auto" w:fill="auto"/>
            <w:vAlign w:val="center"/>
            <w:hideMark/>
          </w:tcPr>
          <w:p w:rsidR="00FF2FFD" w:rsidRPr="00B116BF" w:rsidRDefault="00FF2FFD" w:rsidP="001B4011">
            <w:pPr>
              <w:spacing w:after="0" w:line="240" w:lineRule="auto"/>
              <w:jc w:val="left"/>
              <w:rPr>
                <w:color w:val="000000"/>
                <w:sz w:val="22"/>
                <w:szCs w:val="22"/>
              </w:rPr>
            </w:pPr>
            <w:r w:rsidRPr="00B116BF">
              <w:rPr>
                <w:color w:val="000000"/>
                <w:sz w:val="22"/>
                <w:szCs w:val="22"/>
              </w:rPr>
              <w:t>Náklady vynaložené na prodané zboží</w:t>
            </w:r>
          </w:p>
        </w:tc>
        <w:tc>
          <w:tcPr>
            <w:tcW w:w="889" w:type="dxa"/>
            <w:tcBorders>
              <w:bottom w:val="single" w:sz="12" w:space="0" w:color="auto"/>
            </w:tcBorders>
            <w:vAlign w:val="center"/>
          </w:tcPr>
          <w:p w:rsidR="00FF2FFD" w:rsidRDefault="00FF2FFD" w:rsidP="001B4011">
            <w:pPr>
              <w:spacing w:after="0" w:line="240" w:lineRule="auto"/>
              <w:jc w:val="right"/>
              <w:rPr>
                <w:color w:val="000000"/>
                <w:sz w:val="22"/>
                <w:szCs w:val="22"/>
              </w:rPr>
            </w:pPr>
            <w:r>
              <w:rPr>
                <w:color w:val="000000"/>
                <w:sz w:val="22"/>
                <w:szCs w:val="22"/>
              </w:rPr>
              <w:t>-1 498</w:t>
            </w:r>
          </w:p>
        </w:tc>
        <w:tc>
          <w:tcPr>
            <w:tcW w:w="942" w:type="dxa"/>
            <w:tcBorders>
              <w:bottom w:val="single" w:sz="12" w:space="0" w:color="auto"/>
            </w:tcBorders>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-10,4%</w:t>
            </w:r>
          </w:p>
        </w:tc>
        <w:tc>
          <w:tcPr>
            <w:tcW w:w="841" w:type="dxa"/>
            <w:tcBorders>
              <w:bottom w:val="single" w:sz="12" w:space="0" w:color="auto"/>
            </w:tcBorders>
            <w:vAlign w:val="center"/>
          </w:tcPr>
          <w:p w:rsidR="00FF2FFD" w:rsidRDefault="00FF2FFD" w:rsidP="001B4011">
            <w:pPr>
              <w:spacing w:after="0" w:line="240" w:lineRule="auto"/>
              <w:jc w:val="right"/>
              <w:rPr>
                <w:color w:val="000000"/>
                <w:sz w:val="22"/>
                <w:szCs w:val="22"/>
              </w:rPr>
            </w:pPr>
            <w:r>
              <w:rPr>
                <w:color w:val="000000"/>
                <w:sz w:val="22"/>
                <w:szCs w:val="22"/>
              </w:rPr>
              <w:t>-1 255</w:t>
            </w:r>
          </w:p>
        </w:tc>
        <w:tc>
          <w:tcPr>
            <w:tcW w:w="958" w:type="dxa"/>
            <w:tcBorders>
              <w:bottom w:val="single" w:sz="12" w:space="0" w:color="auto"/>
            </w:tcBorders>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-9,7%</w:t>
            </w:r>
          </w:p>
        </w:tc>
        <w:tc>
          <w:tcPr>
            <w:tcW w:w="757" w:type="dxa"/>
            <w:tcBorders>
              <w:bottom w:val="single" w:sz="12" w:space="0" w:color="auto"/>
            </w:tcBorders>
            <w:vAlign w:val="center"/>
          </w:tcPr>
          <w:p w:rsidR="00FF2FFD" w:rsidRDefault="00FF2FFD" w:rsidP="001B4011">
            <w:pPr>
              <w:spacing w:after="0" w:line="240" w:lineRule="auto"/>
              <w:jc w:val="right"/>
              <w:rPr>
                <w:color w:val="000000"/>
                <w:sz w:val="22"/>
                <w:szCs w:val="22"/>
              </w:rPr>
            </w:pPr>
            <w:r>
              <w:rPr>
                <w:color w:val="000000"/>
                <w:sz w:val="22"/>
                <w:szCs w:val="22"/>
              </w:rPr>
              <w:t>-853</w:t>
            </w:r>
          </w:p>
        </w:tc>
        <w:tc>
          <w:tcPr>
            <w:tcW w:w="929" w:type="dxa"/>
            <w:tcBorders>
              <w:bottom w:val="single" w:sz="12" w:space="0" w:color="auto"/>
            </w:tcBorders>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-7,3%</w:t>
            </w:r>
          </w:p>
        </w:tc>
      </w:tr>
      <w:tr w:rsidR="00FF2FFD" w:rsidRPr="00B116BF" w:rsidTr="00FF2FFD">
        <w:tblPrEx>
          <w:tblBorders>
            <w:bottom w:val="single" w:sz="12" w:space="0" w:color="auto"/>
          </w:tblBorders>
        </w:tblPrEx>
        <w:trPr>
          <w:trHeight w:val="465"/>
        </w:trPr>
        <w:tc>
          <w:tcPr>
            <w:tcW w:w="580" w:type="dxa"/>
            <w:shd w:val="clear" w:color="auto" w:fill="auto"/>
            <w:vAlign w:val="center"/>
            <w:hideMark/>
          </w:tcPr>
          <w:p w:rsidR="00FF2FFD" w:rsidRPr="00B116BF" w:rsidRDefault="00FF2FFD" w:rsidP="001B4011">
            <w:pPr>
              <w:spacing w:after="0" w:line="240" w:lineRule="auto"/>
              <w:jc w:val="left"/>
              <w:rPr>
                <w:color w:val="000000"/>
                <w:sz w:val="22"/>
                <w:szCs w:val="22"/>
              </w:rPr>
            </w:pPr>
            <w:r w:rsidRPr="00B116BF">
              <w:rPr>
                <w:color w:val="000000"/>
                <w:sz w:val="22"/>
                <w:szCs w:val="22"/>
              </w:rPr>
              <w:t xml:space="preserve">+   </w:t>
            </w:r>
          </w:p>
        </w:tc>
        <w:tc>
          <w:tcPr>
            <w:tcW w:w="2057" w:type="dxa"/>
            <w:shd w:val="clear" w:color="auto" w:fill="auto"/>
            <w:vAlign w:val="center"/>
            <w:hideMark/>
          </w:tcPr>
          <w:p w:rsidR="00FF2FFD" w:rsidRPr="00B116BF" w:rsidRDefault="00FF2FFD" w:rsidP="001B4011">
            <w:pPr>
              <w:spacing w:after="0" w:line="240" w:lineRule="auto"/>
              <w:jc w:val="left"/>
              <w:rPr>
                <w:color w:val="000000"/>
                <w:sz w:val="22"/>
                <w:szCs w:val="22"/>
              </w:rPr>
            </w:pPr>
            <w:r w:rsidRPr="00B116BF">
              <w:rPr>
                <w:color w:val="000000"/>
                <w:sz w:val="22"/>
                <w:szCs w:val="22"/>
              </w:rPr>
              <w:t>Obchodní marže     (</w:t>
            </w:r>
            <w:proofErr w:type="gramStart"/>
            <w:r w:rsidRPr="00B116BF">
              <w:rPr>
                <w:color w:val="000000"/>
                <w:sz w:val="22"/>
                <w:szCs w:val="22"/>
              </w:rPr>
              <w:t>ř.01</w:t>
            </w:r>
            <w:proofErr w:type="gramEnd"/>
            <w:r w:rsidRPr="00B116BF">
              <w:rPr>
                <w:color w:val="000000"/>
                <w:sz w:val="22"/>
                <w:szCs w:val="22"/>
              </w:rPr>
              <w:t xml:space="preserve"> - 02)</w:t>
            </w:r>
          </w:p>
        </w:tc>
        <w:tc>
          <w:tcPr>
            <w:tcW w:w="889" w:type="dxa"/>
            <w:vAlign w:val="center"/>
          </w:tcPr>
          <w:p w:rsidR="00FF2FFD" w:rsidRDefault="00FF2FFD" w:rsidP="001B4011">
            <w:pPr>
              <w:spacing w:after="0" w:line="240" w:lineRule="auto"/>
              <w:jc w:val="right"/>
              <w:rPr>
                <w:color w:val="000000"/>
                <w:sz w:val="22"/>
                <w:szCs w:val="22"/>
              </w:rPr>
            </w:pPr>
            <w:r>
              <w:rPr>
                <w:color w:val="000000"/>
                <w:sz w:val="22"/>
                <w:szCs w:val="22"/>
              </w:rPr>
              <w:t>-2 074</w:t>
            </w:r>
          </w:p>
        </w:tc>
        <w:tc>
          <w:tcPr>
            <w:tcW w:w="942"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-20,9%</w:t>
            </w:r>
          </w:p>
        </w:tc>
        <w:tc>
          <w:tcPr>
            <w:tcW w:w="841" w:type="dxa"/>
            <w:vAlign w:val="center"/>
          </w:tcPr>
          <w:p w:rsidR="00FF2FFD" w:rsidRDefault="00FF2FFD" w:rsidP="001B4011">
            <w:pPr>
              <w:spacing w:after="0" w:line="240" w:lineRule="auto"/>
              <w:jc w:val="right"/>
              <w:rPr>
                <w:color w:val="000000"/>
                <w:sz w:val="22"/>
                <w:szCs w:val="22"/>
              </w:rPr>
            </w:pPr>
            <w:r>
              <w:rPr>
                <w:color w:val="000000"/>
                <w:sz w:val="22"/>
                <w:szCs w:val="22"/>
              </w:rPr>
              <w:t>-2 723</w:t>
            </w:r>
          </w:p>
        </w:tc>
        <w:tc>
          <w:tcPr>
            <w:tcW w:w="958"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-34,6%</w:t>
            </w:r>
          </w:p>
        </w:tc>
        <w:tc>
          <w:tcPr>
            <w:tcW w:w="757" w:type="dxa"/>
            <w:vAlign w:val="center"/>
          </w:tcPr>
          <w:p w:rsidR="00FF2FFD" w:rsidRDefault="00FF2FFD" w:rsidP="001B4011">
            <w:pPr>
              <w:spacing w:after="0" w:line="240" w:lineRule="auto"/>
              <w:jc w:val="right"/>
              <w:rPr>
                <w:color w:val="000000"/>
                <w:sz w:val="22"/>
                <w:szCs w:val="22"/>
              </w:rPr>
            </w:pPr>
            <w:r>
              <w:rPr>
                <w:color w:val="000000"/>
                <w:sz w:val="22"/>
                <w:szCs w:val="22"/>
              </w:rPr>
              <w:t>1 136</w:t>
            </w:r>
          </w:p>
        </w:tc>
        <w:tc>
          <w:tcPr>
            <w:tcW w:w="929"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22,1%</w:t>
            </w:r>
          </w:p>
        </w:tc>
      </w:tr>
      <w:tr w:rsidR="00FF2FFD" w:rsidRPr="00B116BF" w:rsidTr="00FF2FFD">
        <w:tblPrEx>
          <w:tblBorders>
            <w:bottom w:val="single" w:sz="12" w:space="0" w:color="auto"/>
          </w:tblBorders>
        </w:tblPrEx>
        <w:trPr>
          <w:trHeight w:val="465"/>
        </w:trPr>
        <w:tc>
          <w:tcPr>
            <w:tcW w:w="580" w:type="dxa"/>
            <w:shd w:val="clear" w:color="auto" w:fill="auto"/>
            <w:vAlign w:val="center"/>
            <w:hideMark/>
          </w:tcPr>
          <w:p w:rsidR="00FF2FFD" w:rsidRPr="00B116BF" w:rsidRDefault="00FF2FFD" w:rsidP="001B4011">
            <w:pPr>
              <w:spacing w:after="0" w:line="240" w:lineRule="auto"/>
              <w:jc w:val="left"/>
              <w:rPr>
                <w:color w:val="000000"/>
                <w:sz w:val="22"/>
                <w:szCs w:val="22"/>
              </w:rPr>
            </w:pPr>
            <w:r w:rsidRPr="00B116BF">
              <w:rPr>
                <w:color w:val="000000"/>
                <w:sz w:val="22"/>
                <w:szCs w:val="22"/>
              </w:rPr>
              <w:t xml:space="preserve">II.   </w:t>
            </w:r>
          </w:p>
        </w:tc>
        <w:tc>
          <w:tcPr>
            <w:tcW w:w="2057" w:type="dxa"/>
            <w:shd w:val="clear" w:color="auto" w:fill="auto"/>
            <w:vAlign w:val="center"/>
            <w:hideMark/>
          </w:tcPr>
          <w:p w:rsidR="00FF2FFD" w:rsidRPr="00B116BF" w:rsidRDefault="00FF2FFD" w:rsidP="001B4011">
            <w:pPr>
              <w:spacing w:after="0" w:line="240" w:lineRule="auto"/>
              <w:jc w:val="left"/>
              <w:rPr>
                <w:color w:val="000000"/>
                <w:sz w:val="22"/>
                <w:szCs w:val="22"/>
              </w:rPr>
            </w:pPr>
            <w:r w:rsidRPr="00B116BF">
              <w:rPr>
                <w:color w:val="000000"/>
                <w:sz w:val="22"/>
                <w:szCs w:val="22"/>
              </w:rPr>
              <w:t>Výkony                  (</w:t>
            </w:r>
            <w:proofErr w:type="gramStart"/>
            <w:r w:rsidRPr="00B116BF">
              <w:rPr>
                <w:color w:val="000000"/>
                <w:sz w:val="22"/>
                <w:szCs w:val="22"/>
              </w:rPr>
              <w:t>ř.05</w:t>
            </w:r>
            <w:proofErr w:type="gramEnd"/>
            <w:r w:rsidRPr="00B116BF">
              <w:rPr>
                <w:color w:val="000000"/>
                <w:sz w:val="22"/>
                <w:szCs w:val="22"/>
              </w:rPr>
              <w:t xml:space="preserve"> + 06 + 07)</w:t>
            </w:r>
          </w:p>
        </w:tc>
        <w:tc>
          <w:tcPr>
            <w:tcW w:w="889" w:type="dxa"/>
            <w:vAlign w:val="center"/>
          </w:tcPr>
          <w:p w:rsidR="00FF2FFD" w:rsidRDefault="00FF2FFD" w:rsidP="001B4011">
            <w:pPr>
              <w:spacing w:after="0" w:line="240" w:lineRule="auto"/>
              <w:jc w:val="right"/>
              <w:rPr>
                <w:color w:val="000000"/>
                <w:sz w:val="22"/>
                <w:szCs w:val="22"/>
              </w:rPr>
            </w:pPr>
            <w:r>
              <w:rPr>
                <w:color w:val="000000"/>
                <w:sz w:val="22"/>
                <w:szCs w:val="22"/>
              </w:rPr>
              <w:t>22 660</w:t>
            </w:r>
          </w:p>
        </w:tc>
        <w:tc>
          <w:tcPr>
            <w:tcW w:w="942"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28,7%</w:t>
            </w:r>
          </w:p>
        </w:tc>
        <w:tc>
          <w:tcPr>
            <w:tcW w:w="841" w:type="dxa"/>
            <w:vAlign w:val="center"/>
          </w:tcPr>
          <w:p w:rsidR="00FF2FFD" w:rsidRDefault="00FF2FFD" w:rsidP="001B4011">
            <w:pPr>
              <w:spacing w:after="0" w:line="240" w:lineRule="auto"/>
              <w:jc w:val="right"/>
              <w:rPr>
                <w:color w:val="000000"/>
                <w:sz w:val="22"/>
                <w:szCs w:val="22"/>
              </w:rPr>
            </w:pPr>
            <w:r>
              <w:rPr>
                <w:color w:val="000000"/>
                <w:sz w:val="22"/>
                <w:szCs w:val="22"/>
              </w:rPr>
              <w:t>-6 408</w:t>
            </w:r>
          </w:p>
        </w:tc>
        <w:tc>
          <w:tcPr>
            <w:tcW w:w="958"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-6,3%</w:t>
            </w:r>
          </w:p>
        </w:tc>
        <w:tc>
          <w:tcPr>
            <w:tcW w:w="757" w:type="dxa"/>
            <w:vAlign w:val="center"/>
          </w:tcPr>
          <w:p w:rsidR="00FF2FFD" w:rsidRDefault="00FF2FFD" w:rsidP="001B4011">
            <w:pPr>
              <w:spacing w:after="0" w:line="240" w:lineRule="auto"/>
              <w:jc w:val="right"/>
              <w:rPr>
                <w:color w:val="000000"/>
                <w:sz w:val="22"/>
                <w:szCs w:val="22"/>
              </w:rPr>
            </w:pPr>
            <w:r>
              <w:rPr>
                <w:color w:val="000000"/>
                <w:sz w:val="22"/>
                <w:szCs w:val="22"/>
              </w:rPr>
              <w:t>-10 362</w:t>
            </w:r>
          </w:p>
        </w:tc>
        <w:tc>
          <w:tcPr>
            <w:tcW w:w="929"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-10,9%</w:t>
            </w:r>
          </w:p>
        </w:tc>
      </w:tr>
      <w:tr w:rsidR="00FF2FFD" w:rsidRPr="00B116BF" w:rsidTr="00FF2FFD">
        <w:tblPrEx>
          <w:tblBorders>
            <w:bottom w:val="single" w:sz="12" w:space="0" w:color="auto"/>
          </w:tblBorders>
        </w:tblPrEx>
        <w:trPr>
          <w:trHeight w:val="690"/>
        </w:trPr>
        <w:tc>
          <w:tcPr>
            <w:tcW w:w="580" w:type="dxa"/>
            <w:shd w:val="clear" w:color="auto" w:fill="auto"/>
            <w:vAlign w:val="center"/>
            <w:hideMark/>
          </w:tcPr>
          <w:p w:rsidR="00FF2FFD" w:rsidRPr="00B116BF" w:rsidRDefault="00FF2FFD" w:rsidP="001B4011">
            <w:pPr>
              <w:spacing w:after="0" w:line="240" w:lineRule="auto"/>
              <w:jc w:val="left"/>
              <w:rPr>
                <w:color w:val="000000"/>
                <w:sz w:val="22"/>
                <w:szCs w:val="22"/>
              </w:rPr>
            </w:pPr>
            <w:proofErr w:type="gramStart"/>
            <w:r w:rsidRPr="00B116BF">
              <w:rPr>
                <w:color w:val="000000"/>
                <w:sz w:val="22"/>
                <w:szCs w:val="22"/>
              </w:rPr>
              <w:t>II.1.</w:t>
            </w:r>
            <w:proofErr w:type="gramEnd"/>
            <w:r w:rsidRPr="00B116BF">
              <w:rPr>
                <w:color w:val="000000"/>
                <w:sz w:val="22"/>
                <w:szCs w:val="22"/>
              </w:rPr>
              <w:t xml:space="preserve">   </w:t>
            </w:r>
          </w:p>
        </w:tc>
        <w:tc>
          <w:tcPr>
            <w:tcW w:w="2057" w:type="dxa"/>
            <w:shd w:val="clear" w:color="auto" w:fill="auto"/>
            <w:vAlign w:val="center"/>
            <w:hideMark/>
          </w:tcPr>
          <w:p w:rsidR="00FF2FFD" w:rsidRPr="00B116BF" w:rsidRDefault="00FF2FFD" w:rsidP="001B4011">
            <w:pPr>
              <w:spacing w:after="0" w:line="240" w:lineRule="auto"/>
              <w:jc w:val="left"/>
              <w:rPr>
                <w:color w:val="000000"/>
                <w:sz w:val="22"/>
                <w:szCs w:val="22"/>
              </w:rPr>
            </w:pPr>
            <w:r w:rsidRPr="00B116BF">
              <w:rPr>
                <w:color w:val="000000"/>
                <w:sz w:val="22"/>
                <w:szCs w:val="22"/>
              </w:rPr>
              <w:t>Tržby za prodej vlastních výrobků a služeb</w:t>
            </w:r>
          </w:p>
        </w:tc>
        <w:tc>
          <w:tcPr>
            <w:tcW w:w="889" w:type="dxa"/>
            <w:vAlign w:val="center"/>
          </w:tcPr>
          <w:p w:rsidR="00FF2FFD" w:rsidRDefault="00FF2FFD" w:rsidP="001B4011">
            <w:pPr>
              <w:spacing w:after="0" w:line="240" w:lineRule="auto"/>
              <w:jc w:val="right"/>
              <w:rPr>
                <w:color w:val="000000"/>
                <w:sz w:val="22"/>
                <w:szCs w:val="22"/>
              </w:rPr>
            </w:pPr>
            <w:r>
              <w:rPr>
                <w:color w:val="000000"/>
                <w:sz w:val="22"/>
                <w:szCs w:val="22"/>
              </w:rPr>
              <w:t>17 429</w:t>
            </w:r>
          </w:p>
        </w:tc>
        <w:tc>
          <w:tcPr>
            <w:tcW w:w="942"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23,3%</w:t>
            </w:r>
          </w:p>
        </w:tc>
        <w:tc>
          <w:tcPr>
            <w:tcW w:w="841" w:type="dxa"/>
            <w:vAlign w:val="center"/>
          </w:tcPr>
          <w:p w:rsidR="00FF2FFD" w:rsidRDefault="00FF2FFD" w:rsidP="001B4011">
            <w:pPr>
              <w:spacing w:after="0" w:line="240" w:lineRule="auto"/>
              <w:jc w:val="right"/>
              <w:rPr>
                <w:color w:val="000000"/>
                <w:sz w:val="22"/>
                <w:szCs w:val="22"/>
              </w:rPr>
            </w:pPr>
            <w:r>
              <w:rPr>
                <w:color w:val="000000"/>
                <w:sz w:val="22"/>
                <w:szCs w:val="22"/>
              </w:rPr>
              <w:t>-1 771</w:t>
            </w:r>
          </w:p>
        </w:tc>
        <w:tc>
          <w:tcPr>
            <w:tcW w:w="958"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-1,9%</w:t>
            </w:r>
          </w:p>
        </w:tc>
        <w:tc>
          <w:tcPr>
            <w:tcW w:w="757" w:type="dxa"/>
            <w:vAlign w:val="center"/>
          </w:tcPr>
          <w:p w:rsidR="00FF2FFD" w:rsidRDefault="00FF2FFD" w:rsidP="001B4011">
            <w:pPr>
              <w:spacing w:after="0" w:line="240" w:lineRule="auto"/>
              <w:jc w:val="right"/>
              <w:rPr>
                <w:color w:val="000000"/>
                <w:sz w:val="22"/>
                <w:szCs w:val="22"/>
              </w:rPr>
            </w:pPr>
            <w:r>
              <w:rPr>
                <w:color w:val="000000"/>
                <w:sz w:val="22"/>
                <w:szCs w:val="22"/>
              </w:rPr>
              <w:t>-8 566</w:t>
            </w:r>
          </w:p>
        </w:tc>
        <w:tc>
          <w:tcPr>
            <w:tcW w:w="929"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-9,5%</w:t>
            </w:r>
          </w:p>
        </w:tc>
      </w:tr>
      <w:tr w:rsidR="00FF2FFD" w:rsidRPr="00B116BF" w:rsidTr="00FF2FFD">
        <w:tblPrEx>
          <w:tblBorders>
            <w:bottom w:val="single" w:sz="12" w:space="0" w:color="auto"/>
          </w:tblBorders>
        </w:tblPrEx>
        <w:trPr>
          <w:trHeight w:val="465"/>
        </w:trPr>
        <w:tc>
          <w:tcPr>
            <w:tcW w:w="580" w:type="dxa"/>
            <w:shd w:val="clear" w:color="auto" w:fill="auto"/>
            <w:vAlign w:val="center"/>
            <w:hideMark/>
          </w:tcPr>
          <w:p w:rsidR="00FF2FFD" w:rsidRPr="00B116BF" w:rsidRDefault="00FF2FFD" w:rsidP="001B4011">
            <w:pPr>
              <w:spacing w:after="0" w:line="240" w:lineRule="auto"/>
              <w:jc w:val="left"/>
              <w:rPr>
                <w:color w:val="000000"/>
                <w:sz w:val="22"/>
                <w:szCs w:val="22"/>
              </w:rPr>
            </w:pPr>
            <w:r w:rsidRPr="00B116BF">
              <w:rPr>
                <w:color w:val="000000"/>
                <w:sz w:val="22"/>
                <w:szCs w:val="22"/>
              </w:rPr>
              <w:t>2</w:t>
            </w:r>
          </w:p>
        </w:tc>
        <w:tc>
          <w:tcPr>
            <w:tcW w:w="2057" w:type="dxa"/>
            <w:shd w:val="clear" w:color="auto" w:fill="auto"/>
            <w:vAlign w:val="center"/>
            <w:hideMark/>
          </w:tcPr>
          <w:p w:rsidR="00FF2FFD" w:rsidRPr="00B116BF" w:rsidRDefault="00FF2FFD" w:rsidP="001B4011">
            <w:pPr>
              <w:spacing w:after="0" w:line="240" w:lineRule="auto"/>
              <w:jc w:val="left"/>
              <w:rPr>
                <w:color w:val="000000"/>
                <w:sz w:val="22"/>
                <w:szCs w:val="22"/>
              </w:rPr>
            </w:pPr>
            <w:r w:rsidRPr="00B116BF">
              <w:rPr>
                <w:color w:val="000000"/>
                <w:sz w:val="22"/>
                <w:szCs w:val="22"/>
              </w:rPr>
              <w:t>Změna stavu zásob vlastní činnosti</w:t>
            </w:r>
          </w:p>
        </w:tc>
        <w:tc>
          <w:tcPr>
            <w:tcW w:w="889" w:type="dxa"/>
            <w:vAlign w:val="center"/>
          </w:tcPr>
          <w:p w:rsidR="00FF2FFD" w:rsidRDefault="00FF2FFD" w:rsidP="001B4011">
            <w:pPr>
              <w:spacing w:after="0" w:line="240" w:lineRule="auto"/>
              <w:jc w:val="right"/>
              <w:rPr>
                <w:color w:val="000000"/>
                <w:sz w:val="22"/>
                <w:szCs w:val="22"/>
              </w:rPr>
            </w:pPr>
            <w:r>
              <w:rPr>
                <w:color w:val="000000"/>
                <w:sz w:val="22"/>
                <w:szCs w:val="22"/>
              </w:rPr>
              <w:t>4 506</w:t>
            </w:r>
          </w:p>
        </w:tc>
        <w:tc>
          <w:tcPr>
            <w:tcW w:w="942"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256,0%</w:t>
            </w:r>
          </w:p>
        </w:tc>
        <w:tc>
          <w:tcPr>
            <w:tcW w:w="841" w:type="dxa"/>
            <w:vAlign w:val="center"/>
          </w:tcPr>
          <w:p w:rsidR="00FF2FFD" w:rsidRDefault="00FF2FFD" w:rsidP="001B4011">
            <w:pPr>
              <w:spacing w:after="0" w:line="240" w:lineRule="auto"/>
              <w:jc w:val="right"/>
              <w:rPr>
                <w:color w:val="000000"/>
                <w:sz w:val="22"/>
                <w:szCs w:val="22"/>
              </w:rPr>
            </w:pPr>
            <w:r>
              <w:rPr>
                <w:color w:val="000000"/>
                <w:sz w:val="22"/>
                <w:szCs w:val="22"/>
              </w:rPr>
              <w:t>-6 792</w:t>
            </w:r>
          </w:p>
        </w:tc>
        <w:tc>
          <w:tcPr>
            <w:tcW w:w="958"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-108,4%</w:t>
            </w:r>
          </w:p>
        </w:tc>
        <w:tc>
          <w:tcPr>
            <w:tcW w:w="757" w:type="dxa"/>
            <w:vAlign w:val="center"/>
          </w:tcPr>
          <w:p w:rsidR="00FF2FFD" w:rsidRDefault="00FF2FFD" w:rsidP="001B4011">
            <w:pPr>
              <w:spacing w:after="0" w:line="240" w:lineRule="auto"/>
              <w:jc w:val="right"/>
              <w:rPr>
                <w:color w:val="000000"/>
                <w:sz w:val="22"/>
                <w:szCs w:val="22"/>
              </w:rPr>
            </w:pPr>
            <w:r>
              <w:rPr>
                <w:color w:val="000000"/>
                <w:sz w:val="22"/>
                <w:szCs w:val="22"/>
              </w:rPr>
              <w:t>289</w:t>
            </w:r>
          </w:p>
        </w:tc>
        <w:tc>
          <w:tcPr>
            <w:tcW w:w="929"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-54,9%</w:t>
            </w:r>
          </w:p>
        </w:tc>
      </w:tr>
      <w:tr w:rsidR="00FF2FFD" w:rsidRPr="00B116BF" w:rsidTr="00FF2FFD">
        <w:tblPrEx>
          <w:tblBorders>
            <w:bottom w:val="single" w:sz="12" w:space="0" w:color="auto"/>
          </w:tblBorders>
        </w:tblPrEx>
        <w:trPr>
          <w:trHeight w:val="315"/>
        </w:trPr>
        <w:tc>
          <w:tcPr>
            <w:tcW w:w="580" w:type="dxa"/>
            <w:shd w:val="clear" w:color="auto" w:fill="auto"/>
            <w:vAlign w:val="center"/>
            <w:hideMark/>
          </w:tcPr>
          <w:p w:rsidR="00FF2FFD" w:rsidRPr="00B116BF" w:rsidRDefault="00FF2FFD" w:rsidP="001B4011">
            <w:pPr>
              <w:spacing w:after="0" w:line="240" w:lineRule="auto"/>
              <w:jc w:val="left"/>
              <w:rPr>
                <w:color w:val="000000"/>
                <w:sz w:val="22"/>
                <w:szCs w:val="22"/>
              </w:rPr>
            </w:pPr>
            <w:r w:rsidRPr="00B116BF">
              <w:rPr>
                <w:color w:val="000000"/>
                <w:sz w:val="22"/>
                <w:szCs w:val="22"/>
              </w:rPr>
              <w:t>3</w:t>
            </w:r>
          </w:p>
        </w:tc>
        <w:tc>
          <w:tcPr>
            <w:tcW w:w="2057" w:type="dxa"/>
            <w:shd w:val="clear" w:color="auto" w:fill="auto"/>
            <w:vAlign w:val="center"/>
            <w:hideMark/>
          </w:tcPr>
          <w:p w:rsidR="00FF2FFD" w:rsidRPr="00B116BF" w:rsidRDefault="00FF2FFD" w:rsidP="001B4011">
            <w:pPr>
              <w:spacing w:after="0" w:line="240" w:lineRule="auto"/>
              <w:jc w:val="left"/>
              <w:rPr>
                <w:color w:val="000000"/>
                <w:sz w:val="22"/>
                <w:szCs w:val="22"/>
              </w:rPr>
            </w:pPr>
            <w:r w:rsidRPr="00B116BF">
              <w:rPr>
                <w:color w:val="000000"/>
                <w:sz w:val="22"/>
                <w:szCs w:val="22"/>
              </w:rPr>
              <w:t>Aktivace</w:t>
            </w:r>
          </w:p>
        </w:tc>
        <w:tc>
          <w:tcPr>
            <w:tcW w:w="889" w:type="dxa"/>
            <w:vAlign w:val="center"/>
          </w:tcPr>
          <w:p w:rsidR="00FF2FFD" w:rsidRDefault="00FF2FFD" w:rsidP="001B4011">
            <w:pPr>
              <w:spacing w:after="0" w:line="240" w:lineRule="auto"/>
              <w:jc w:val="right"/>
              <w:rPr>
                <w:color w:val="000000"/>
                <w:sz w:val="22"/>
                <w:szCs w:val="22"/>
              </w:rPr>
            </w:pPr>
            <w:r>
              <w:rPr>
                <w:color w:val="000000"/>
                <w:sz w:val="22"/>
                <w:szCs w:val="22"/>
              </w:rPr>
              <w:t>725</w:t>
            </w:r>
          </w:p>
        </w:tc>
        <w:tc>
          <w:tcPr>
            <w:tcW w:w="942"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32,6%</w:t>
            </w:r>
          </w:p>
        </w:tc>
        <w:tc>
          <w:tcPr>
            <w:tcW w:w="841" w:type="dxa"/>
            <w:vAlign w:val="center"/>
          </w:tcPr>
          <w:p w:rsidR="00FF2FFD" w:rsidRDefault="00FF2FFD" w:rsidP="001B4011">
            <w:pPr>
              <w:spacing w:after="0" w:line="240" w:lineRule="auto"/>
              <w:jc w:val="right"/>
              <w:rPr>
                <w:color w:val="000000"/>
                <w:sz w:val="22"/>
                <w:szCs w:val="22"/>
              </w:rPr>
            </w:pPr>
            <w:r>
              <w:rPr>
                <w:color w:val="000000"/>
                <w:sz w:val="22"/>
                <w:szCs w:val="22"/>
              </w:rPr>
              <w:t>2 155</w:t>
            </w:r>
          </w:p>
        </w:tc>
        <w:tc>
          <w:tcPr>
            <w:tcW w:w="958"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73,1%</w:t>
            </w:r>
          </w:p>
        </w:tc>
        <w:tc>
          <w:tcPr>
            <w:tcW w:w="757" w:type="dxa"/>
            <w:vAlign w:val="center"/>
          </w:tcPr>
          <w:p w:rsidR="00FF2FFD" w:rsidRDefault="00FF2FFD" w:rsidP="001B4011">
            <w:pPr>
              <w:spacing w:after="0" w:line="240" w:lineRule="auto"/>
              <w:jc w:val="right"/>
              <w:rPr>
                <w:color w:val="000000"/>
                <w:sz w:val="22"/>
                <w:szCs w:val="22"/>
              </w:rPr>
            </w:pPr>
            <w:r>
              <w:rPr>
                <w:color w:val="000000"/>
                <w:sz w:val="22"/>
                <w:szCs w:val="22"/>
              </w:rPr>
              <w:t>-2 084</w:t>
            </w:r>
          </w:p>
        </w:tc>
        <w:tc>
          <w:tcPr>
            <w:tcW w:w="929"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-40,8%</w:t>
            </w:r>
          </w:p>
        </w:tc>
      </w:tr>
      <w:tr w:rsidR="00FF2FFD" w:rsidRPr="00B116BF" w:rsidTr="00FF2FFD">
        <w:tblPrEx>
          <w:tblBorders>
            <w:bottom w:val="single" w:sz="12" w:space="0" w:color="auto"/>
          </w:tblBorders>
        </w:tblPrEx>
        <w:trPr>
          <w:trHeight w:val="465"/>
        </w:trPr>
        <w:tc>
          <w:tcPr>
            <w:tcW w:w="580" w:type="dxa"/>
            <w:shd w:val="clear" w:color="auto" w:fill="auto"/>
            <w:vAlign w:val="center"/>
            <w:hideMark/>
          </w:tcPr>
          <w:p w:rsidR="00FF2FFD" w:rsidRPr="00B116BF" w:rsidRDefault="00FF2FFD" w:rsidP="001B4011">
            <w:pPr>
              <w:spacing w:after="0" w:line="240" w:lineRule="auto"/>
              <w:jc w:val="left"/>
              <w:rPr>
                <w:color w:val="000000"/>
                <w:sz w:val="22"/>
                <w:szCs w:val="22"/>
              </w:rPr>
            </w:pPr>
            <w:r w:rsidRPr="00B116BF">
              <w:rPr>
                <w:color w:val="000000"/>
                <w:sz w:val="22"/>
                <w:szCs w:val="22"/>
              </w:rPr>
              <w:t xml:space="preserve">B.   </w:t>
            </w:r>
          </w:p>
        </w:tc>
        <w:tc>
          <w:tcPr>
            <w:tcW w:w="2057" w:type="dxa"/>
            <w:shd w:val="clear" w:color="auto" w:fill="auto"/>
            <w:vAlign w:val="center"/>
            <w:hideMark/>
          </w:tcPr>
          <w:p w:rsidR="00FF2FFD" w:rsidRPr="00B116BF" w:rsidRDefault="00FF2FFD" w:rsidP="001B4011">
            <w:pPr>
              <w:spacing w:after="0" w:line="240" w:lineRule="auto"/>
              <w:jc w:val="left"/>
              <w:rPr>
                <w:color w:val="000000"/>
                <w:sz w:val="22"/>
                <w:szCs w:val="22"/>
              </w:rPr>
            </w:pPr>
            <w:r w:rsidRPr="00B116BF">
              <w:rPr>
                <w:color w:val="000000"/>
                <w:sz w:val="22"/>
                <w:szCs w:val="22"/>
              </w:rPr>
              <w:t>Výkonová spotřeba      (</w:t>
            </w:r>
            <w:proofErr w:type="gramStart"/>
            <w:r w:rsidRPr="00B116BF">
              <w:rPr>
                <w:color w:val="000000"/>
                <w:sz w:val="22"/>
                <w:szCs w:val="22"/>
              </w:rPr>
              <w:t>ř.09</w:t>
            </w:r>
            <w:proofErr w:type="gramEnd"/>
            <w:r w:rsidRPr="00B116BF">
              <w:rPr>
                <w:color w:val="000000"/>
                <w:sz w:val="22"/>
                <w:szCs w:val="22"/>
              </w:rPr>
              <w:t xml:space="preserve"> + 10)</w:t>
            </w:r>
          </w:p>
        </w:tc>
        <w:tc>
          <w:tcPr>
            <w:tcW w:w="889" w:type="dxa"/>
            <w:vAlign w:val="center"/>
          </w:tcPr>
          <w:p w:rsidR="00FF2FFD" w:rsidRDefault="00FF2FFD" w:rsidP="001B4011">
            <w:pPr>
              <w:spacing w:after="0" w:line="240" w:lineRule="auto"/>
              <w:jc w:val="right"/>
              <w:rPr>
                <w:color w:val="000000"/>
                <w:sz w:val="22"/>
                <w:szCs w:val="22"/>
              </w:rPr>
            </w:pPr>
            <w:r>
              <w:rPr>
                <w:color w:val="000000"/>
                <w:sz w:val="22"/>
                <w:szCs w:val="22"/>
              </w:rPr>
              <w:t>22 186</w:t>
            </w:r>
          </w:p>
        </w:tc>
        <w:tc>
          <w:tcPr>
            <w:tcW w:w="942"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47,9%</w:t>
            </w:r>
          </w:p>
        </w:tc>
        <w:tc>
          <w:tcPr>
            <w:tcW w:w="841" w:type="dxa"/>
            <w:vAlign w:val="center"/>
          </w:tcPr>
          <w:p w:rsidR="00FF2FFD" w:rsidRDefault="00FF2FFD" w:rsidP="001B4011">
            <w:pPr>
              <w:spacing w:after="0" w:line="240" w:lineRule="auto"/>
              <w:jc w:val="right"/>
              <w:rPr>
                <w:color w:val="000000"/>
                <w:sz w:val="22"/>
                <w:szCs w:val="22"/>
              </w:rPr>
            </w:pPr>
            <w:r>
              <w:rPr>
                <w:color w:val="000000"/>
                <w:sz w:val="22"/>
                <w:szCs w:val="22"/>
              </w:rPr>
              <w:t>-8 688</w:t>
            </w:r>
          </w:p>
        </w:tc>
        <w:tc>
          <w:tcPr>
            <w:tcW w:w="958"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-12,7%</w:t>
            </w:r>
          </w:p>
        </w:tc>
        <w:tc>
          <w:tcPr>
            <w:tcW w:w="757" w:type="dxa"/>
            <w:vAlign w:val="center"/>
          </w:tcPr>
          <w:p w:rsidR="00FF2FFD" w:rsidRDefault="00FF2FFD" w:rsidP="001B4011">
            <w:pPr>
              <w:spacing w:after="0" w:line="240" w:lineRule="auto"/>
              <w:jc w:val="right"/>
              <w:rPr>
                <w:color w:val="000000"/>
                <w:sz w:val="22"/>
                <w:szCs w:val="22"/>
              </w:rPr>
            </w:pPr>
            <w:r>
              <w:rPr>
                <w:color w:val="000000"/>
                <w:sz w:val="22"/>
                <w:szCs w:val="22"/>
              </w:rPr>
              <w:t>-8 665</w:t>
            </w:r>
          </w:p>
        </w:tc>
        <w:tc>
          <w:tcPr>
            <w:tcW w:w="929"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-14,5%</w:t>
            </w:r>
          </w:p>
        </w:tc>
      </w:tr>
      <w:tr w:rsidR="00FF2FFD" w:rsidRPr="00B116BF" w:rsidTr="00FF2FFD">
        <w:tblPrEx>
          <w:tblBorders>
            <w:bottom w:val="single" w:sz="12" w:space="0" w:color="auto"/>
          </w:tblBorders>
        </w:tblPrEx>
        <w:trPr>
          <w:trHeight w:val="465"/>
        </w:trPr>
        <w:tc>
          <w:tcPr>
            <w:tcW w:w="580" w:type="dxa"/>
            <w:shd w:val="clear" w:color="auto" w:fill="auto"/>
            <w:vAlign w:val="center"/>
            <w:hideMark/>
          </w:tcPr>
          <w:p w:rsidR="00FF2FFD" w:rsidRPr="00B116BF" w:rsidRDefault="00FF2FFD" w:rsidP="001B4011">
            <w:pPr>
              <w:spacing w:after="0" w:line="240" w:lineRule="auto"/>
              <w:jc w:val="left"/>
              <w:rPr>
                <w:color w:val="000000"/>
                <w:sz w:val="22"/>
                <w:szCs w:val="22"/>
              </w:rPr>
            </w:pPr>
            <w:proofErr w:type="gramStart"/>
            <w:r w:rsidRPr="00B116BF">
              <w:rPr>
                <w:color w:val="000000"/>
                <w:sz w:val="22"/>
                <w:szCs w:val="22"/>
              </w:rPr>
              <w:t>B.1.</w:t>
            </w:r>
            <w:proofErr w:type="gramEnd"/>
            <w:r w:rsidRPr="00B116BF">
              <w:rPr>
                <w:color w:val="000000"/>
                <w:sz w:val="22"/>
                <w:szCs w:val="22"/>
              </w:rPr>
              <w:t xml:space="preserve">   </w:t>
            </w:r>
          </w:p>
        </w:tc>
        <w:tc>
          <w:tcPr>
            <w:tcW w:w="2057" w:type="dxa"/>
            <w:shd w:val="clear" w:color="auto" w:fill="auto"/>
            <w:vAlign w:val="center"/>
            <w:hideMark/>
          </w:tcPr>
          <w:p w:rsidR="00FF2FFD" w:rsidRPr="00B116BF" w:rsidRDefault="00FF2FFD" w:rsidP="001B4011">
            <w:pPr>
              <w:spacing w:after="0" w:line="240" w:lineRule="auto"/>
              <w:jc w:val="left"/>
              <w:rPr>
                <w:color w:val="000000"/>
                <w:sz w:val="22"/>
                <w:szCs w:val="22"/>
              </w:rPr>
            </w:pPr>
            <w:r w:rsidRPr="00B116BF">
              <w:rPr>
                <w:color w:val="000000"/>
                <w:sz w:val="22"/>
                <w:szCs w:val="22"/>
              </w:rPr>
              <w:t>Spotřeba materiálu a energie</w:t>
            </w:r>
          </w:p>
        </w:tc>
        <w:tc>
          <w:tcPr>
            <w:tcW w:w="889" w:type="dxa"/>
            <w:vAlign w:val="center"/>
          </w:tcPr>
          <w:p w:rsidR="00FF2FFD" w:rsidRDefault="00FF2FFD" w:rsidP="001B4011">
            <w:pPr>
              <w:spacing w:after="0" w:line="240" w:lineRule="auto"/>
              <w:jc w:val="right"/>
              <w:rPr>
                <w:color w:val="000000"/>
                <w:sz w:val="22"/>
                <w:szCs w:val="22"/>
              </w:rPr>
            </w:pPr>
            <w:r>
              <w:rPr>
                <w:color w:val="000000"/>
                <w:sz w:val="22"/>
                <w:szCs w:val="22"/>
              </w:rPr>
              <w:t>18 082</w:t>
            </w:r>
          </w:p>
        </w:tc>
        <w:tc>
          <w:tcPr>
            <w:tcW w:w="942"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67,4%</w:t>
            </w:r>
          </w:p>
        </w:tc>
        <w:tc>
          <w:tcPr>
            <w:tcW w:w="841" w:type="dxa"/>
            <w:vAlign w:val="center"/>
          </w:tcPr>
          <w:p w:rsidR="00FF2FFD" w:rsidRDefault="00FF2FFD" w:rsidP="001B4011">
            <w:pPr>
              <w:spacing w:after="0" w:line="240" w:lineRule="auto"/>
              <w:jc w:val="right"/>
              <w:rPr>
                <w:color w:val="000000"/>
                <w:sz w:val="22"/>
                <w:szCs w:val="22"/>
              </w:rPr>
            </w:pPr>
            <w:r>
              <w:rPr>
                <w:color w:val="000000"/>
                <w:sz w:val="22"/>
                <w:szCs w:val="22"/>
              </w:rPr>
              <w:t>-6 702</w:t>
            </w:r>
          </w:p>
        </w:tc>
        <w:tc>
          <w:tcPr>
            <w:tcW w:w="958"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-14,9%</w:t>
            </w:r>
          </w:p>
        </w:tc>
        <w:tc>
          <w:tcPr>
            <w:tcW w:w="757" w:type="dxa"/>
            <w:vAlign w:val="center"/>
          </w:tcPr>
          <w:p w:rsidR="00FF2FFD" w:rsidRDefault="00FF2FFD" w:rsidP="001B4011">
            <w:pPr>
              <w:spacing w:after="0" w:line="240" w:lineRule="auto"/>
              <w:jc w:val="right"/>
              <w:rPr>
                <w:color w:val="000000"/>
                <w:sz w:val="22"/>
                <w:szCs w:val="22"/>
              </w:rPr>
            </w:pPr>
            <w:r>
              <w:rPr>
                <w:color w:val="000000"/>
                <w:sz w:val="22"/>
                <w:szCs w:val="22"/>
              </w:rPr>
              <w:t>-3 005</w:t>
            </w:r>
          </w:p>
        </w:tc>
        <w:tc>
          <w:tcPr>
            <w:tcW w:w="929"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-7,9%</w:t>
            </w:r>
          </w:p>
        </w:tc>
      </w:tr>
      <w:tr w:rsidR="00FF2FFD" w:rsidRPr="00B116BF" w:rsidTr="00FF2FFD">
        <w:tblPrEx>
          <w:tblBorders>
            <w:bottom w:val="single" w:sz="12" w:space="0" w:color="auto"/>
          </w:tblBorders>
        </w:tblPrEx>
        <w:trPr>
          <w:trHeight w:val="423"/>
        </w:trPr>
        <w:tc>
          <w:tcPr>
            <w:tcW w:w="580" w:type="dxa"/>
            <w:tcBorders>
              <w:bottom w:val="single" w:sz="12" w:space="0" w:color="auto"/>
            </w:tcBorders>
            <w:shd w:val="clear" w:color="auto" w:fill="auto"/>
            <w:vAlign w:val="center"/>
            <w:hideMark/>
          </w:tcPr>
          <w:p w:rsidR="00FF2FFD" w:rsidRPr="00B116BF" w:rsidRDefault="00FF2FFD" w:rsidP="001B4011">
            <w:pPr>
              <w:spacing w:after="0" w:line="240" w:lineRule="auto"/>
              <w:jc w:val="left"/>
              <w:rPr>
                <w:color w:val="000000"/>
                <w:sz w:val="22"/>
                <w:szCs w:val="22"/>
              </w:rPr>
            </w:pPr>
            <w:proofErr w:type="gramStart"/>
            <w:r w:rsidRPr="00B116BF">
              <w:rPr>
                <w:color w:val="000000"/>
                <w:sz w:val="22"/>
                <w:szCs w:val="22"/>
              </w:rPr>
              <w:t>B.2.</w:t>
            </w:r>
            <w:proofErr w:type="gramEnd"/>
            <w:r w:rsidRPr="00B116BF">
              <w:rPr>
                <w:color w:val="000000"/>
                <w:sz w:val="22"/>
                <w:szCs w:val="22"/>
              </w:rPr>
              <w:t xml:space="preserve">   </w:t>
            </w:r>
          </w:p>
        </w:tc>
        <w:tc>
          <w:tcPr>
            <w:tcW w:w="2057" w:type="dxa"/>
            <w:tcBorders>
              <w:bottom w:val="single" w:sz="12" w:space="0" w:color="auto"/>
            </w:tcBorders>
            <w:shd w:val="clear" w:color="auto" w:fill="auto"/>
            <w:vAlign w:val="center"/>
            <w:hideMark/>
          </w:tcPr>
          <w:p w:rsidR="00FF2FFD" w:rsidRPr="00B116BF" w:rsidRDefault="00FF2FFD" w:rsidP="001B4011">
            <w:pPr>
              <w:spacing w:after="0" w:line="240" w:lineRule="auto"/>
              <w:jc w:val="left"/>
              <w:rPr>
                <w:color w:val="000000"/>
                <w:sz w:val="22"/>
                <w:szCs w:val="22"/>
              </w:rPr>
            </w:pPr>
            <w:r w:rsidRPr="00B116BF">
              <w:rPr>
                <w:color w:val="000000"/>
                <w:sz w:val="22"/>
                <w:szCs w:val="22"/>
              </w:rPr>
              <w:t>Služby</w:t>
            </w:r>
          </w:p>
        </w:tc>
        <w:tc>
          <w:tcPr>
            <w:tcW w:w="889" w:type="dxa"/>
            <w:tcBorders>
              <w:bottom w:val="single" w:sz="12" w:space="0" w:color="auto"/>
            </w:tcBorders>
            <w:vAlign w:val="center"/>
          </w:tcPr>
          <w:p w:rsidR="00FF2FFD" w:rsidRDefault="00FF2FFD" w:rsidP="001B4011">
            <w:pPr>
              <w:spacing w:after="0" w:line="240" w:lineRule="auto"/>
              <w:jc w:val="right"/>
              <w:rPr>
                <w:color w:val="000000"/>
                <w:sz w:val="22"/>
                <w:szCs w:val="22"/>
              </w:rPr>
            </w:pPr>
            <w:r>
              <w:rPr>
                <w:color w:val="000000"/>
                <w:sz w:val="22"/>
                <w:szCs w:val="22"/>
              </w:rPr>
              <w:t>4 105</w:t>
            </w:r>
          </w:p>
        </w:tc>
        <w:tc>
          <w:tcPr>
            <w:tcW w:w="942" w:type="dxa"/>
            <w:tcBorders>
              <w:bottom w:val="single" w:sz="12" w:space="0" w:color="auto"/>
            </w:tcBorders>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21,1%</w:t>
            </w:r>
          </w:p>
        </w:tc>
        <w:tc>
          <w:tcPr>
            <w:tcW w:w="841" w:type="dxa"/>
            <w:tcBorders>
              <w:bottom w:val="single" w:sz="12" w:space="0" w:color="auto"/>
            </w:tcBorders>
            <w:vAlign w:val="center"/>
          </w:tcPr>
          <w:p w:rsidR="00FF2FFD" w:rsidRDefault="00FF2FFD" w:rsidP="001B4011">
            <w:pPr>
              <w:spacing w:after="0" w:line="240" w:lineRule="auto"/>
              <w:jc w:val="right"/>
              <w:rPr>
                <w:color w:val="000000"/>
                <w:sz w:val="22"/>
                <w:szCs w:val="22"/>
              </w:rPr>
            </w:pPr>
            <w:r>
              <w:rPr>
                <w:color w:val="000000"/>
                <w:sz w:val="22"/>
                <w:szCs w:val="22"/>
              </w:rPr>
              <w:t>-1 986</w:t>
            </w:r>
          </w:p>
        </w:tc>
        <w:tc>
          <w:tcPr>
            <w:tcW w:w="958" w:type="dxa"/>
            <w:tcBorders>
              <w:bottom w:val="single" w:sz="12" w:space="0" w:color="auto"/>
            </w:tcBorders>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-8,4%</w:t>
            </w:r>
          </w:p>
        </w:tc>
        <w:tc>
          <w:tcPr>
            <w:tcW w:w="757" w:type="dxa"/>
            <w:tcBorders>
              <w:bottom w:val="single" w:sz="12" w:space="0" w:color="auto"/>
            </w:tcBorders>
            <w:vAlign w:val="center"/>
          </w:tcPr>
          <w:p w:rsidR="00FF2FFD" w:rsidRDefault="00FF2FFD" w:rsidP="001B4011">
            <w:pPr>
              <w:spacing w:after="0" w:line="240" w:lineRule="auto"/>
              <w:jc w:val="right"/>
              <w:rPr>
                <w:color w:val="000000"/>
                <w:sz w:val="22"/>
                <w:szCs w:val="22"/>
              </w:rPr>
            </w:pPr>
            <w:r>
              <w:rPr>
                <w:color w:val="000000"/>
                <w:sz w:val="22"/>
                <w:szCs w:val="22"/>
              </w:rPr>
              <w:t>-5 660</w:t>
            </w:r>
          </w:p>
        </w:tc>
        <w:tc>
          <w:tcPr>
            <w:tcW w:w="929" w:type="dxa"/>
            <w:tcBorders>
              <w:bottom w:val="single" w:sz="12" w:space="0" w:color="auto"/>
            </w:tcBorders>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-26,2%</w:t>
            </w:r>
          </w:p>
        </w:tc>
      </w:tr>
      <w:tr w:rsidR="00FF2FFD" w:rsidRPr="00B116BF" w:rsidTr="00FF2FFD">
        <w:tblPrEx>
          <w:tblBorders>
            <w:bottom w:val="single" w:sz="12" w:space="0" w:color="auto"/>
          </w:tblBorders>
        </w:tblPrEx>
        <w:trPr>
          <w:trHeight w:val="465"/>
        </w:trPr>
        <w:tc>
          <w:tcPr>
            <w:tcW w:w="580" w:type="dxa"/>
            <w:shd w:val="clear" w:color="auto" w:fill="auto"/>
            <w:vAlign w:val="center"/>
            <w:hideMark/>
          </w:tcPr>
          <w:p w:rsidR="00FF2FFD" w:rsidRPr="00B116BF" w:rsidRDefault="00FF2FFD" w:rsidP="001B4011">
            <w:pPr>
              <w:spacing w:after="0" w:line="240" w:lineRule="auto"/>
              <w:jc w:val="left"/>
              <w:rPr>
                <w:color w:val="000000"/>
                <w:sz w:val="22"/>
                <w:szCs w:val="22"/>
              </w:rPr>
            </w:pPr>
            <w:r w:rsidRPr="00B116BF">
              <w:rPr>
                <w:color w:val="000000"/>
                <w:sz w:val="22"/>
                <w:szCs w:val="22"/>
              </w:rPr>
              <w:t xml:space="preserve">+   </w:t>
            </w:r>
          </w:p>
        </w:tc>
        <w:tc>
          <w:tcPr>
            <w:tcW w:w="2057" w:type="dxa"/>
            <w:shd w:val="clear" w:color="auto" w:fill="auto"/>
            <w:vAlign w:val="center"/>
            <w:hideMark/>
          </w:tcPr>
          <w:p w:rsidR="00FF2FFD" w:rsidRPr="00B116BF" w:rsidRDefault="00FF2FFD" w:rsidP="001B4011">
            <w:pPr>
              <w:spacing w:after="0" w:line="240" w:lineRule="auto"/>
              <w:jc w:val="left"/>
              <w:rPr>
                <w:color w:val="000000"/>
                <w:sz w:val="22"/>
                <w:szCs w:val="22"/>
              </w:rPr>
            </w:pPr>
            <w:r w:rsidRPr="00B116BF">
              <w:rPr>
                <w:color w:val="000000"/>
                <w:sz w:val="22"/>
                <w:szCs w:val="22"/>
              </w:rPr>
              <w:t>Přidaná hodnota          (</w:t>
            </w:r>
            <w:proofErr w:type="gramStart"/>
            <w:r w:rsidRPr="00B116BF">
              <w:rPr>
                <w:color w:val="000000"/>
                <w:sz w:val="22"/>
                <w:szCs w:val="22"/>
              </w:rPr>
              <w:t>ř.03</w:t>
            </w:r>
            <w:proofErr w:type="gramEnd"/>
            <w:r w:rsidRPr="00B116BF">
              <w:rPr>
                <w:color w:val="000000"/>
                <w:sz w:val="22"/>
                <w:szCs w:val="22"/>
              </w:rPr>
              <w:t xml:space="preserve"> + 04 - 08)</w:t>
            </w:r>
          </w:p>
        </w:tc>
        <w:tc>
          <w:tcPr>
            <w:tcW w:w="889" w:type="dxa"/>
            <w:vAlign w:val="center"/>
          </w:tcPr>
          <w:p w:rsidR="00FF2FFD" w:rsidRDefault="00FF2FFD" w:rsidP="001B4011">
            <w:pPr>
              <w:spacing w:after="0" w:line="240" w:lineRule="auto"/>
              <w:jc w:val="right"/>
              <w:rPr>
                <w:color w:val="000000"/>
                <w:sz w:val="22"/>
                <w:szCs w:val="22"/>
              </w:rPr>
            </w:pPr>
            <w:r>
              <w:rPr>
                <w:color w:val="000000"/>
                <w:sz w:val="22"/>
                <w:szCs w:val="22"/>
              </w:rPr>
              <w:t>-1 600</w:t>
            </w:r>
          </w:p>
        </w:tc>
        <w:tc>
          <w:tcPr>
            <w:tcW w:w="942"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-3,8%</w:t>
            </w:r>
          </w:p>
        </w:tc>
        <w:tc>
          <w:tcPr>
            <w:tcW w:w="841" w:type="dxa"/>
            <w:vAlign w:val="center"/>
          </w:tcPr>
          <w:p w:rsidR="00FF2FFD" w:rsidRDefault="00FF2FFD" w:rsidP="001B4011">
            <w:pPr>
              <w:spacing w:after="0" w:line="240" w:lineRule="auto"/>
              <w:jc w:val="right"/>
              <w:rPr>
                <w:color w:val="000000"/>
                <w:sz w:val="22"/>
                <w:szCs w:val="22"/>
              </w:rPr>
            </w:pPr>
            <w:r>
              <w:rPr>
                <w:color w:val="000000"/>
                <w:sz w:val="22"/>
                <w:szCs w:val="22"/>
              </w:rPr>
              <w:t>-442</w:t>
            </w:r>
          </w:p>
        </w:tc>
        <w:tc>
          <w:tcPr>
            <w:tcW w:w="958"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-1,1%</w:t>
            </w:r>
          </w:p>
        </w:tc>
        <w:tc>
          <w:tcPr>
            <w:tcW w:w="757" w:type="dxa"/>
            <w:vAlign w:val="center"/>
          </w:tcPr>
          <w:p w:rsidR="00FF2FFD" w:rsidRDefault="00FF2FFD" w:rsidP="001B4011">
            <w:pPr>
              <w:spacing w:after="0" w:line="240" w:lineRule="auto"/>
              <w:jc w:val="right"/>
              <w:rPr>
                <w:color w:val="000000"/>
                <w:sz w:val="22"/>
                <w:szCs w:val="22"/>
              </w:rPr>
            </w:pPr>
            <w:r>
              <w:rPr>
                <w:color w:val="000000"/>
                <w:sz w:val="22"/>
                <w:szCs w:val="22"/>
              </w:rPr>
              <w:t>-562</w:t>
            </w:r>
          </w:p>
        </w:tc>
        <w:tc>
          <w:tcPr>
            <w:tcW w:w="929"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-1,4%</w:t>
            </w:r>
          </w:p>
        </w:tc>
      </w:tr>
      <w:tr w:rsidR="00FF2FFD" w:rsidRPr="00B116BF" w:rsidTr="00FF2FFD">
        <w:tblPrEx>
          <w:tblBorders>
            <w:bottom w:val="single" w:sz="12" w:space="0" w:color="auto"/>
          </w:tblBorders>
        </w:tblPrEx>
        <w:trPr>
          <w:trHeight w:val="465"/>
        </w:trPr>
        <w:tc>
          <w:tcPr>
            <w:tcW w:w="580" w:type="dxa"/>
            <w:shd w:val="clear" w:color="auto" w:fill="auto"/>
            <w:vAlign w:val="center"/>
            <w:hideMark/>
          </w:tcPr>
          <w:p w:rsidR="00FF2FFD" w:rsidRPr="00B116BF" w:rsidRDefault="00FF2FFD" w:rsidP="001B4011">
            <w:pPr>
              <w:spacing w:after="0" w:line="240" w:lineRule="auto"/>
              <w:jc w:val="left"/>
              <w:rPr>
                <w:color w:val="000000"/>
                <w:sz w:val="22"/>
                <w:szCs w:val="22"/>
              </w:rPr>
            </w:pPr>
            <w:r w:rsidRPr="00B116BF">
              <w:rPr>
                <w:color w:val="000000"/>
                <w:sz w:val="22"/>
                <w:szCs w:val="22"/>
              </w:rPr>
              <w:t xml:space="preserve">C.   </w:t>
            </w:r>
          </w:p>
        </w:tc>
        <w:tc>
          <w:tcPr>
            <w:tcW w:w="2057" w:type="dxa"/>
            <w:shd w:val="clear" w:color="auto" w:fill="auto"/>
            <w:vAlign w:val="center"/>
            <w:hideMark/>
          </w:tcPr>
          <w:p w:rsidR="00FF2FFD" w:rsidRPr="00B116BF" w:rsidRDefault="00FF2FFD" w:rsidP="001B4011">
            <w:pPr>
              <w:spacing w:after="0" w:line="240" w:lineRule="auto"/>
              <w:jc w:val="left"/>
              <w:rPr>
                <w:color w:val="000000"/>
                <w:sz w:val="22"/>
                <w:szCs w:val="22"/>
              </w:rPr>
            </w:pPr>
            <w:r w:rsidRPr="00B116BF">
              <w:rPr>
                <w:color w:val="000000"/>
                <w:sz w:val="22"/>
                <w:szCs w:val="22"/>
              </w:rPr>
              <w:t xml:space="preserve">Osobní </w:t>
            </w:r>
            <w:proofErr w:type="gramStart"/>
            <w:r w:rsidRPr="00B116BF">
              <w:rPr>
                <w:color w:val="000000"/>
                <w:sz w:val="22"/>
                <w:szCs w:val="22"/>
              </w:rPr>
              <w:t>náklady           (</w:t>
            </w:r>
            <w:proofErr w:type="spellStart"/>
            <w:r w:rsidRPr="00B116BF">
              <w:rPr>
                <w:color w:val="000000"/>
                <w:sz w:val="22"/>
                <w:szCs w:val="22"/>
              </w:rPr>
              <w:t>ř</w:t>
            </w:r>
            <w:proofErr w:type="spellEnd"/>
            <w:r w:rsidRPr="00B116BF">
              <w:rPr>
                <w:color w:val="000000"/>
                <w:sz w:val="22"/>
                <w:szCs w:val="22"/>
              </w:rPr>
              <w:t>.</w:t>
            </w:r>
            <w:proofErr w:type="gramEnd"/>
            <w:r w:rsidRPr="00B116BF">
              <w:rPr>
                <w:color w:val="000000"/>
                <w:sz w:val="22"/>
                <w:szCs w:val="22"/>
              </w:rPr>
              <w:t xml:space="preserve"> 13 až 16)</w:t>
            </w:r>
          </w:p>
        </w:tc>
        <w:tc>
          <w:tcPr>
            <w:tcW w:w="889" w:type="dxa"/>
            <w:vAlign w:val="center"/>
          </w:tcPr>
          <w:p w:rsidR="00FF2FFD" w:rsidRDefault="00FF2FFD" w:rsidP="001B4011">
            <w:pPr>
              <w:spacing w:after="0" w:line="240" w:lineRule="auto"/>
              <w:jc w:val="right"/>
              <w:rPr>
                <w:color w:val="000000"/>
                <w:sz w:val="22"/>
                <w:szCs w:val="22"/>
              </w:rPr>
            </w:pPr>
            <w:r>
              <w:rPr>
                <w:color w:val="000000"/>
                <w:sz w:val="22"/>
                <w:szCs w:val="22"/>
              </w:rPr>
              <w:t>4 070</w:t>
            </w:r>
          </w:p>
        </w:tc>
        <w:tc>
          <w:tcPr>
            <w:tcW w:w="942"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13,0%</w:t>
            </w:r>
          </w:p>
        </w:tc>
        <w:tc>
          <w:tcPr>
            <w:tcW w:w="841" w:type="dxa"/>
            <w:vAlign w:val="center"/>
          </w:tcPr>
          <w:p w:rsidR="00FF2FFD" w:rsidRDefault="00FF2FFD" w:rsidP="001B4011">
            <w:pPr>
              <w:spacing w:after="0" w:line="240" w:lineRule="auto"/>
              <w:jc w:val="right"/>
              <w:rPr>
                <w:color w:val="000000"/>
                <w:sz w:val="22"/>
                <w:szCs w:val="22"/>
              </w:rPr>
            </w:pPr>
            <w:r>
              <w:rPr>
                <w:color w:val="000000"/>
                <w:sz w:val="22"/>
                <w:szCs w:val="22"/>
              </w:rPr>
              <w:t>-2 110</w:t>
            </w:r>
          </w:p>
        </w:tc>
        <w:tc>
          <w:tcPr>
            <w:tcW w:w="958"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-5,9%</w:t>
            </w:r>
          </w:p>
        </w:tc>
        <w:tc>
          <w:tcPr>
            <w:tcW w:w="757" w:type="dxa"/>
            <w:vAlign w:val="center"/>
          </w:tcPr>
          <w:p w:rsidR="00FF2FFD" w:rsidRDefault="00FF2FFD" w:rsidP="001B4011">
            <w:pPr>
              <w:spacing w:after="0" w:line="240" w:lineRule="auto"/>
              <w:jc w:val="right"/>
              <w:rPr>
                <w:color w:val="000000"/>
                <w:sz w:val="22"/>
                <w:szCs w:val="22"/>
              </w:rPr>
            </w:pPr>
            <w:r>
              <w:rPr>
                <w:color w:val="000000"/>
                <w:sz w:val="22"/>
                <w:szCs w:val="22"/>
              </w:rPr>
              <w:t>-1 543</w:t>
            </w:r>
          </w:p>
        </w:tc>
        <w:tc>
          <w:tcPr>
            <w:tcW w:w="929"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-4,6%</w:t>
            </w:r>
          </w:p>
        </w:tc>
      </w:tr>
      <w:tr w:rsidR="00FF2FFD" w:rsidRPr="00B116BF" w:rsidTr="00FF2FFD">
        <w:tblPrEx>
          <w:tblBorders>
            <w:bottom w:val="single" w:sz="12" w:space="0" w:color="auto"/>
          </w:tblBorders>
        </w:tblPrEx>
        <w:trPr>
          <w:trHeight w:val="315"/>
        </w:trPr>
        <w:tc>
          <w:tcPr>
            <w:tcW w:w="580" w:type="dxa"/>
            <w:shd w:val="clear" w:color="auto" w:fill="auto"/>
            <w:vAlign w:val="center"/>
            <w:hideMark/>
          </w:tcPr>
          <w:p w:rsidR="00FF2FFD" w:rsidRPr="00B116BF" w:rsidRDefault="00FF2FFD" w:rsidP="001B4011">
            <w:pPr>
              <w:spacing w:after="0" w:line="240" w:lineRule="auto"/>
              <w:jc w:val="left"/>
              <w:rPr>
                <w:color w:val="000000"/>
                <w:sz w:val="22"/>
                <w:szCs w:val="22"/>
              </w:rPr>
            </w:pPr>
            <w:proofErr w:type="gramStart"/>
            <w:r w:rsidRPr="00B116BF">
              <w:rPr>
                <w:color w:val="000000"/>
                <w:sz w:val="22"/>
                <w:szCs w:val="22"/>
              </w:rPr>
              <w:t>C.1.</w:t>
            </w:r>
            <w:proofErr w:type="gramEnd"/>
            <w:r w:rsidRPr="00B116BF">
              <w:rPr>
                <w:color w:val="000000"/>
                <w:sz w:val="22"/>
                <w:szCs w:val="22"/>
              </w:rPr>
              <w:t xml:space="preserve">   </w:t>
            </w:r>
          </w:p>
        </w:tc>
        <w:tc>
          <w:tcPr>
            <w:tcW w:w="2057" w:type="dxa"/>
            <w:shd w:val="clear" w:color="auto" w:fill="auto"/>
            <w:vAlign w:val="center"/>
            <w:hideMark/>
          </w:tcPr>
          <w:p w:rsidR="00FF2FFD" w:rsidRPr="00B116BF" w:rsidRDefault="00FF2FFD" w:rsidP="001B4011">
            <w:pPr>
              <w:spacing w:after="0" w:line="240" w:lineRule="auto"/>
              <w:jc w:val="left"/>
              <w:rPr>
                <w:color w:val="000000"/>
                <w:sz w:val="22"/>
                <w:szCs w:val="22"/>
              </w:rPr>
            </w:pPr>
            <w:r w:rsidRPr="00B116BF">
              <w:rPr>
                <w:color w:val="000000"/>
                <w:sz w:val="22"/>
                <w:szCs w:val="22"/>
              </w:rPr>
              <w:t>Mzdové náklady</w:t>
            </w:r>
          </w:p>
        </w:tc>
        <w:tc>
          <w:tcPr>
            <w:tcW w:w="889" w:type="dxa"/>
            <w:vAlign w:val="center"/>
          </w:tcPr>
          <w:p w:rsidR="00FF2FFD" w:rsidRDefault="00FF2FFD" w:rsidP="001B4011">
            <w:pPr>
              <w:spacing w:after="0" w:line="240" w:lineRule="auto"/>
              <w:jc w:val="right"/>
              <w:rPr>
                <w:color w:val="000000"/>
                <w:sz w:val="22"/>
                <w:szCs w:val="22"/>
              </w:rPr>
            </w:pPr>
            <w:r>
              <w:rPr>
                <w:color w:val="000000"/>
                <w:sz w:val="22"/>
                <w:szCs w:val="22"/>
              </w:rPr>
              <w:t>2 410</w:t>
            </w:r>
          </w:p>
        </w:tc>
        <w:tc>
          <w:tcPr>
            <w:tcW w:w="942"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10,5%</w:t>
            </w:r>
          </w:p>
        </w:tc>
        <w:tc>
          <w:tcPr>
            <w:tcW w:w="841" w:type="dxa"/>
            <w:vAlign w:val="center"/>
          </w:tcPr>
          <w:p w:rsidR="00FF2FFD" w:rsidRDefault="00FF2FFD" w:rsidP="001B4011">
            <w:pPr>
              <w:spacing w:after="0" w:line="240" w:lineRule="auto"/>
              <w:jc w:val="right"/>
              <w:rPr>
                <w:color w:val="000000"/>
                <w:sz w:val="22"/>
                <w:szCs w:val="22"/>
              </w:rPr>
            </w:pPr>
            <w:r>
              <w:rPr>
                <w:color w:val="000000"/>
                <w:sz w:val="22"/>
                <w:szCs w:val="22"/>
              </w:rPr>
              <w:t>-1 343</w:t>
            </w:r>
          </w:p>
        </w:tc>
        <w:tc>
          <w:tcPr>
            <w:tcW w:w="958"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-5,3%</w:t>
            </w:r>
          </w:p>
        </w:tc>
        <w:tc>
          <w:tcPr>
            <w:tcW w:w="757" w:type="dxa"/>
            <w:vAlign w:val="center"/>
          </w:tcPr>
          <w:p w:rsidR="00FF2FFD" w:rsidRDefault="00FF2FFD" w:rsidP="001B4011">
            <w:pPr>
              <w:spacing w:after="0" w:line="240" w:lineRule="auto"/>
              <w:jc w:val="right"/>
              <w:rPr>
                <w:color w:val="000000"/>
                <w:sz w:val="22"/>
                <w:szCs w:val="22"/>
              </w:rPr>
            </w:pPr>
            <w:r>
              <w:rPr>
                <w:color w:val="000000"/>
                <w:sz w:val="22"/>
                <w:szCs w:val="22"/>
              </w:rPr>
              <w:t>-1 284</w:t>
            </w:r>
          </w:p>
        </w:tc>
        <w:tc>
          <w:tcPr>
            <w:tcW w:w="929"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-5,3%</w:t>
            </w:r>
          </w:p>
        </w:tc>
      </w:tr>
      <w:tr w:rsidR="00FF2FFD" w:rsidRPr="00B116BF" w:rsidTr="00FF2FFD">
        <w:tblPrEx>
          <w:tblBorders>
            <w:bottom w:val="single" w:sz="12" w:space="0" w:color="auto"/>
          </w:tblBorders>
        </w:tblPrEx>
        <w:trPr>
          <w:trHeight w:val="690"/>
        </w:trPr>
        <w:tc>
          <w:tcPr>
            <w:tcW w:w="580" w:type="dxa"/>
            <w:shd w:val="clear" w:color="auto" w:fill="auto"/>
            <w:vAlign w:val="center"/>
            <w:hideMark/>
          </w:tcPr>
          <w:p w:rsidR="00FF2FFD" w:rsidRPr="00B116BF" w:rsidRDefault="00FF2FFD" w:rsidP="001B4011">
            <w:pPr>
              <w:spacing w:after="0" w:line="240" w:lineRule="auto"/>
              <w:jc w:val="left"/>
              <w:rPr>
                <w:color w:val="000000"/>
                <w:sz w:val="22"/>
                <w:szCs w:val="22"/>
              </w:rPr>
            </w:pPr>
            <w:proofErr w:type="gramStart"/>
            <w:r w:rsidRPr="00B116BF">
              <w:rPr>
                <w:color w:val="000000"/>
                <w:sz w:val="22"/>
                <w:szCs w:val="22"/>
              </w:rPr>
              <w:t>C.2.</w:t>
            </w:r>
            <w:proofErr w:type="gramEnd"/>
            <w:r w:rsidRPr="00B116BF">
              <w:rPr>
                <w:color w:val="000000"/>
                <w:sz w:val="22"/>
                <w:szCs w:val="22"/>
              </w:rPr>
              <w:t xml:space="preserve">   </w:t>
            </w:r>
          </w:p>
        </w:tc>
        <w:tc>
          <w:tcPr>
            <w:tcW w:w="2057" w:type="dxa"/>
            <w:shd w:val="clear" w:color="auto" w:fill="auto"/>
            <w:vAlign w:val="center"/>
            <w:hideMark/>
          </w:tcPr>
          <w:p w:rsidR="00FF2FFD" w:rsidRPr="00B116BF" w:rsidRDefault="00FF2FFD" w:rsidP="001B4011">
            <w:pPr>
              <w:spacing w:after="0" w:line="240" w:lineRule="auto"/>
              <w:jc w:val="left"/>
              <w:rPr>
                <w:color w:val="000000"/>
                <w:sz w:val="22"/>
                <w:szCs w:val="22"/>
              </w:rPr>
            </w:pPr>
            <w:r w:rsidRPr="00B116BF">
              <w:rPr>
                <w:color w:val="000000"/>
                <w:sz w:val="22"/>
                <w:szCs w:val="22"/>
              </w:rPr>
              <w:t>Odměny členům orgánů společnosti a družstva</w:t>
            </w:r>
          </w:p>
        </w:tc>
        <w:tc>
          <w:tcPr>
            <w:tcW w:w="889" w:type="dxa"/>
            <w:vAlign w:val="center"/>
          </w:tcPr>
          <w:p w:rsidR="00FF2FFD" w:rsidRDefault="00FF2FFD" w:rsidP="001B4011">
            <w:pPr>
              <w:spacing w:after="0" w:line="240" w:lineRule="auto"/>
              <w:jc w:val="right"/>
              <w:rPr>
                <w:color w:val="000000"/>
                <w:sz w:val="22"/>
                <w:szCs w:val="22"/>
              </w:rPr>
            </w:pPr>
            <w:r>
              <w:rPr>
                <w:color w:val="000000"/>
                <w:sz w:val="22"/>
                <w:szCs w:val="22"/>
              </w:rPr>
              <w:t>360</w:t>
            </w:r>
          </w:p>
        </w:tc>
        <w:tc>
          <w:tcPr>
            <w:tcW w:w="942"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 </w:t>
            </w:r>
          </w:p>
        </w:tc>
        <w:tc>
          <w:tcPr>
            <w:tcW w:w="841" w:type="dxa"/>
            <w:vAlign w:val="center"/>
          </w:tcPr>
          <w:p w:rsidR="00FF2FFD" w:rsidRDefault="00FF2FFD" w:rsidP="001B4011">
            <w:pPr>
              <w:spacing w:after="0" w:line="240" w:lineRule="auto"/>
              <w:jc w:val="right"/>
              <w:rPr>
                <w:color w:val="000000"/>
                <w:sz w:val="22"/>
                <w:szCs w:val="22"/>
              </w:rPr>
            </w:pPr>
            <w:r>
              <w:rPr>
                <w:color w:val="000000"/>
                <w:sz w:val="22"/>
                <w:szCs w:val="22"/>
              </w:rPr>
              <w:t>120</w:t>
            </w:r>
          </w:p>
        </w:tc>
        <w:tc>
          <w:tcPr>
            <w:tcW w:w="958"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33,3%</w:t>
            </w:r>
          </w:p>
        </w:tc>
        <w:tc>
          <w:tcPr>
            <w:tcW w:w="757" w:type="dxa"/>
            <w:vAlign w:val="center"/>
          </w:tcPr>
          <w:p w:rsidR="00FF2FFD" w:rsidRDefault="00FF2FFD" w:rsidP="001B4011">
            <w:pPr>
              <w:spacing w:after="0" w:line="240" w:lineRule="auto"/>
              <w:jc w:val="right"/>
              <w:rPr>
                <w:color w:val="000000"/>
                <w:sz w:val="22"/>
                <w:szCs w:val="22"/>
              </w:rPr>
            </w:pPr>
            <w:r>
              <w:rPr>
                <w:color w:val="000000"/>
                <w:sz w:val="22"/>
                <w:szCs w:val="22"/>
              </w:rPr>
              <w:t>0</w:t>
            </w:r>
          </w:p>
        </w:tc>
        <w:tc>
          <w:tcPr>
            <w:tcW w:w="929"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0,0%</w:t>
            </w:r>
          </w:p>
        </w:tc>
      </w:tr>
      <w:tr w:rsidR="00FF2FFD" w:rsidRPr="00B116BF" w:rsidTr="00FF2FFD">
        <w:tblPrEx>
          <w:tblBorders>
            <w:bottom w:val="single" w:sz="12" w:space="0" w:color="auto"/>
          </w:tblBorders>
        </w:tblPrEx>
        <w:trPr>
          <w:trHeight w:val="690"/>
        </w:trPr>
        <w:tc>
          <w:tcPr>
            <w:tcW w:w="580" w:type="dxa"/>
            <w:shd w:val="clear" w:color="auto" w:fill="auto"/>
            <w:vAlign w:val="center"/>
            <w:hideMark/>
          </w:tcPr>
          <w:p w:rsidR="00FF2FFD" w:rsidRPr="00B116BF" w:rsidRDefault="00FF2FFD" w:rsidP="001B4011">
            <w:pPr>
              <w:spacing w:after="0" w:line="240" w:lineRule="auto"/>
              <w:jc w:val="left"/>
              <w:rPr>
                <w:color w:val="000000"/>
                <w:sz w:val="22"/>
                <w:szCs w:val="22"/>
              </w:rPr>
            </w:pPr>
            <w:proofErr w:type="gramStart"/>
            <w:r w:rsidRPr="00B116BF">
              <w:rPr>
                <w:color w:val="000000"/>
                <w:sz w:val="22"/>
                <w:szCs w:val="22"/>
              </w:rPr>
              <w:t>C.3.</w:t>
            </w:r>
            <w:proofErr w:type="gramEnd"/>
            <w:r w:rsidRPr="00B116BF">
              <w:rPr>
                <w:color w:val="000000"/>
                <w:sz w:val="22"/>
                <w:szCs w:val="22"/>
              </w:rPr>
              <w:t xml:space="preserve">   </w:t>
            </w:r>
          </w:p>
        </w:tc>
        <w:tc>
          <w:tcPr>
            <w:tcW w:w="2057" w:type="dxa"/>
            <w:shd w:val="clear" w:color="auto" w:fill="auto"/>
            <w:vAlign w:val="center"/>
            <w:hideMark/>
          </w:tcPr>
          <w:p w:rsidR="00FF2FFD" w:rsidRPr="00B116BF" w:rsidRDefault="00FF2FFD" w:rsidP="001B4011">
            <w:pPr>
              <w:spacing w:after="0" w:line="240" w:lineRule="auto"/>
              <w:jc w:val="left"/>
              <w:rPr>
                <w:color w:val="000000"/>
                <w:sz w:val="22"/>
                <w:szCs w:val="22"/>
              </w:rPr>
            </w:pPr>
            <w:r w:rsidRPr="00B116BF">
              <w:rPr>
                <w:color w:val="000000"/>
                <w:sz w:val="22"/>
                <w:szCs w:val="22"/>
              </w:rPr>
              <w:t>Náklady na sociální zabezpečení a zdravotní pojištění</w:t>
            </w:r>
          </w:p>
        </w:tc>
        <w:tc>
          <w:tcPr>
            <w:tcW w:w="889" w:type="dxa"/>
            <w:vAlign w:val="center"/>
          </w:tcPr>
          <w:p w:rsidR="00FF2FFD" w:rsidRDefault="00FF2FFD" w:rsidP="001B4011">
            <w:pPr>
              <w:spacing w:after="0" w:line="240" w:lineRule="auto"/>
              <w:jc w:val="right"/>
              <w:rPr>
                <w:color w:val="000000"/>
                <w:sz w:val="22"/>
                <w:szCs w:val="22"/>
              </w:rPr>
            </w:pPr>
            <w:r>
              <w:rPr>
                <w:color w:val="000000"/>
                <w:sz w:val="22"/>
                <w:szCs w:val="22"/>
              </w:rPr>
              <w:t>1 234</w:t>
            </w:r>
          </w:p>
        </w:tc>
        <w:tc>
          <w:tcPr>
            <w:tcW w:w="942"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15,1%</w:t>
            </w:r>
          </w:p>
        </w:tc>
        <w:tc>
          <w:tcPr>
            <w:tcW w:w="841" w:type="dxa"/>
            <w:vAlign w:val="center"/>
          </w:tcPr>
          <w:p w:rsidR="00FF2FFD" w:rsidRDefault="00FF2FFD" w:rsidP="001B4011">
            <w:pPr>
              <w:spacing w:after="0" w:line="240" w:lineRule="auto"/>
              <w:jc w:val="right"/>
              <w:rPr>
                <w:color w:val="000000"/>
                <w:sz w:val="22"/>
                <w:szCs w:val="22"/>
              </w:rPr>
            </w:pPr>
            <w:r>
              <w:rPr>
                <w:color w:val="000000"/>
                <w:sz w:val="22"/>
                <w:szCs w:val="22"/>
              </w:rPr>
              <w:t>-898</w:t>
            </w:r>
          </w:p>
        </w:tc>
        <w:tc>
          <w:tcPr>
            <w:tcW w:w="958"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-9,5%</w:t>
            </w:r>
          </w:p>
        </w:tc>
        <w:tc>
          <w:tcPr>
            <w:tcW w:w="757" w:type="dxa"/>
            <w:vAlign w:val="center"/>
          </w:tcPr>
          <w:p w:rsidR="00FF2FFD" w:rsidRDefault="00FF2FFD" w:rsidP="001B4011">
            <w:pPr>
              <w:spacing w:after="0" w:line="240" w:lineRule="auto"/>
              <w:jc w:val="right"/>
              <w:rPr>
                <w:color w:val="000000"/>
                <w:sz w:val="22"/>
                <w:szCs w:val="22"/>
              </w:rPr>
            </w:pPr>
            <w:r>
              <w:rPr>
                <w:color w:val="000000"/>
                <w:sz w:val="22"/>
                <w:szCs w:val="22"/>
              </w:rPr>
              <w:t>-229</w:t>
            </w:r>
          </w:p>
        </w:tc>
        <w:tc>
          <w:tcPr>
            <w:tcW w:w="929"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-2,7%</w:t>
            </w:r>
          </w:p>
        </w:tc>
      </w:tr>
      <w:tr w:rsidR="00FF2FFD" w:rsidRPr="00B116BF" w:rsidTr="00FF2FFD">
        <w:tblPrEx>
          <w:tblBorders>
            <w:bottom w:val="single" w:sz="12" w:space="0" w:color="auto"/>
          </w:tblBorders>
        </w:tblPrEx>
        <w:trPr>
          <w:trHeight w:val="315"/>
        </w:trPr>
        <w:tc>
          <w:tcPr>
            <w:tcW w:w="580" w:type="dxa"/>
            <w:shd w:val="clear" w:color="auto" w:fill="auto"/>
            <w:vAlign w:val="center"/>
            <w:hideMark/>
          </w:tcPr>
          <w:p w:rsidR="00FF2FFD" w:rsidRPr="00B116BF" w:rsidRDefault="00FF2FFD" w:rsidP="001B4011">
            <w:pPr>
              <w:spacing w:after="0" w:line="240" w:lineRule="auto"/>
              <w:jc w:val="left"/>
              <w:rPr>
                <w:color w:val="000000"/>
                <w:sz w:val="22"/>
                <w:szCs w:val="22"/>
              </w:rPr>
            </w:pPr>
            <w:proofErr w:type="gramStart"/>
            <w:r w:rsidRPr="00B116BF">
              <w:rPr>
                <w:color w:val="000000"/>
                <w:sz w:val="22"/>
                <w:szCs w:val="22"/>
              </w:rPr>
              <w:t>C.4.</w:t>
            </w:r>
            <w:proofErr w:type="gramEnd"/>
            <w:r w:rsidRPr="00B116BF">
              <w:rPr>
                <w:color w:val="000000"/>
                <w:sz w:val="22"/>
                <w:szCs w:val="22"/>
              </w:rPr>
              <w:t xml:space="preserve">   </w:t>
            </w:r>
          </w:p>
        </w:tc>
        <w:tc>
          <w:tcPr>
            <w:tcW w:w="2057" w:type="dxa"/>
            <w:shd w:val="clear" w:color="auto" w:fill="auto"/>
            <w:vAlign w:val="center"/>
            <w:hideMark/>
          </w:tcPr>
          <w:p w:rsidR="00FF2FFD" w:rsidRPr="00B116BF" w:rsidRDefault="00FF2FFD" w:rsidP="001B4011">
            <w:pPr>
              <w:spacing w:after="0" w:line="240" w:lineRule="auto"/>
              <w:jc w:val="left"/>
              <w:rPr>
                <w:color w:val="000000"/>
                <w:sz w:val="22"/>
                <w:szCs w:val="22"/>
              </w:rPr>
            </w:pPr>
            <w:r w:rsidRPr="00B116BF">
              <w:rPr>
                <w:color w:val="000000"/>
                <w:sz w:val="22"/>
                <w:szCs w:val="22"/>
              </w:rPr>
              <w:t>Sociální náklady</w:t>
            </w:r>
          </w:p>
        </w:tc>
        <w:tc>
          <w:tcPr>
            <w:tcW w:w="889" w:type="dxa"/>
            <w:vAlign w:val="center"/>
          </w:tcPr>
          <w:p w:rsidR="00FF2FFD" w:rsidRDefault="00FF2FFD" w:rsidP="001B4011">
            <w:pPr>
              <w:spacing w:after="0" w:line="240" w:lineRule="auto"/>
              <w:jc w:val="right"/>
              <w:rPr>
                <w:color w:val="000000"/>
                <w:sz w:val="22"/>
                <w:szCs w:val="22"/>
              </w:rPr>
            </w:pPr>
            <w:r>
              <w:rPr>
                <w:color w:val="000000"/>
                <w:sz w:val="22"/>
                <w:szCs w:val="22"/>
              </w:rPr>
              <w:t>66</w:t>
            </w:r>
          </w:p>
        </w:tc>
        <w:tc>
          <w:tcPr>
            <w:tcW w:w="942"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31,0%</w:t>
            </w:r>
          </w:p>
        </w:tc>
        <w:tc>
          <w:tcPr>
            <w:tcW w:w="841" w:type="dxa"/>
            <w:vAlign w:val="center"/>
          </w:tcPr>
          <w:p w:rsidR="00FF2FFD" w:rsidRDefault="00FF2FFD" w:rsidP="001B4011">
            <w:pPr>
              <w:spacing w:after="0" w:line="240" w:lineRule="auto"/>
              <w:jc w:val="right"/>
              <w:rPr>
                <w:color w:val="000000"/>
                <w:sz w:val="22"/>
                <w:szCs w:val="22"/>
              </w:rPr>
            </w:pPr>
            <w:r>
              <w:rPr>
                <w:color w:val="000000"/>
                <w:sz w:val="22"/>
                <w:szCs w:val="22"/>
              </w:rPr>
              <w:t>12</w:t>
            </w:r>
          </w:p>
        </w:tc>
        <w:tc>
          <w:tcPr>
            <w:tcW w:w="958"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4,3%</w:t>
            </w:r>
          </w:p>
        </w:tc>
        <w:tc>
          <w:tcPr>
            <w:tcW w:w="757" w:type="dxa"/>
            <w:vAlign w:val="center"/>
          </w:tcPr>
          <w:p w:rsidR="00FF2FFD" w:rsidRDefault="00FF2FFD" w:rsidP="001B4011">
            <w:pPr>
              <w:spacing w:after="0" w:line="240" w:lineRule="auto"/>
              <w:jc w:val="right"/>
              <w:rPr>
                <w:color w:val="000000"/>
                <w:sz w:val="22"/>
                <w:szCs w:val="22"/>
              </w:rPr>
            </w:pPr>
            <w:r>
              <w:rPr>
                <w:color w:val="000000"/>
                <w:sz w:val="22"/>
                <w:szCs w:val="22"/>
              </w:rPr>
              <w:t>-31</w:t>
            </w:r>
          </w:p>
        </w:tc>
        <w:tc>
          <w:tcPr>
            <w:tcW w:w="929"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-10,7%</w:t>
            </w:r>
          </w:p>
        </w:tc>
      </w:tr>
      <w:tr w:rsidR="00FF2FFD" w:rsidRPr="00B116BF" w:rsidTr="00FF2FFD">
        <w:tblPrEx>
          <w:tblBorders>
            <w:bottom w:val="single" w:sz="12" w:space="0" w:color="auto"/>
          </w:tblBorders>
        </w:tblPrEx>
        <w:trPr>
          <w:trHeight w:val="315"/>
        </w:trPr>
        <w:tc>
          <w:tcPr>
            <w:tcW w:w="580" w:type="dxa"/>
            <w:shd w:val="clear" w:color="auto" w:fill="auto"/>
            <w:vAlign w:val="center"/>
            <w:hideMark/>
          </w:tcPr>
          <w:p w:rsidR="00FF2FFD" w:rsidRPr="00B116BF" w:rsidRDefault="00FF2FFD" w:rsidP="001B4011">
            <w:pPr>
              <w:spacing w:after="0" w:line="240" w:lineRule="auto"/>
              <w:jc w:val="left"/>
              <w:rPr>
                <w:color w:val="000000"/>
                <w:sz w:val="22"/>
                <w:szCs w:val="22"/>
              </w:rPr>
            </w:pPr>
            <w:r w:rsidRPr="00B116BF">
              <w:rPr>
                <w:color w:val="000000"/>
                <w:sz w:val="22"/>
                <w:szCs w:val="22"/>
              </w:rPr>
              <w:t xml:space="preserve">D.   </w:t>
            </w:r>
          </w:p>
        </w:tc>
        <w:tc>
          <w:tcPr>
            <w:tcW w:w="2057" w:type="dxa"/>
            <w:shd w:val="clear" w:color="auto" w:fill="auto"/>
            <w:vAlign w:val="center"/>
            <w:hideMark/>
          </w:tcPr>
          <w:p w:rsidR="00FF2FFD" w:rsidRPr="00B116BF" w:rsidRDefault="00FF2FFD" w:rsidP="001B4011">
            <w:pPr>
              <w:spacing w:after="0" w:line="240" w:lineRule="auto"/>
              <w:jc w:val="left"/>
              <w:rPr>
                <w:color w:val="000000"/>
                <w:sz w:val="22"/>
                <w:szCs w:val="22"/>
              </w:rPr>
            </w:pPr>
            <w:r w:rsidRPr="00B116BF">
              <w:rPr>
                <w:color w:val="000000"/>
                <w:sz w:val="22"/>
                <w:szCs w:val="22"/>
              </w:rPr>
              <w:t>Daně a poplatky</w:t>
            </w:r>
          </w:p>
        </w:tc>
        <w:tc>
          <w:tcPr>
            <w:tcW w:w="889" w:type="dxa"/>
            <w:vAlign w:val="center"/>
          </w:tcPr>
          <w:p w:rsidR="00FF2FFD" w:rsidRDefault="00FF2FFD" w:rsidP="001B4011">
            <w:pPr>
              <w:spacing w:after="0" w:line="240" w:lineRule="auto"/>
              <w:jc w:val="right"/>
              <w:rPr>
                <w:color w:val="000000"/>
                <w:sz w:val="22"/>
                <w:szCs w:val="22"/>
              </w:rPr>
            </w:pPr>
            <w:r>
              <w:rPr>
                <w:color w:val="000000"/>
                <w:sz w:val="22"/>
                <w:szCs w:val="22"/>
              </w:rPr>
              <w:t>119</w:t>
            </w:r>
          </w:p>
        </w:tc>
        <w:tc>
          <w:tcPr>
            <w:tcW w:w="942"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170,0%</w:t>
            </w:r>
          </w:p>
        </w:tc>
        <w:tc>
          <w:tcPr>
            <w:tcW w:w="841" w:type="dxa"/>
            <w:vAlign w:val="center"/>
          </w:tcPr>
          <w:p w:rsidR="00FF2FFD" w:rsidRDefault="00FF2FFD" w:rsidP="001B4011">
            <w:pPr>
              <w:spacing w:after="0" w:line="240" w:lineRule="auto"/>
              <w:jc w:val="right"/>
              <w:rPr>
                <w:color w:val="000000"/>
                <w:sz w:val="22"/>
                <w:szCs w:val="22"/>
              </w:rPr>
            </w:pPr>
            <w:r>
              <w:rPr>
                <w:color w:val="000000"/>
                <w:sz w:val="22"/>
                <w:szCs w:val="22"/>
              </w:rPr>
              <w:t>-151</w:t>
            </w:r>
          </w:p>
        </w:tc>
        <w:tc>
          <w:tcPr>
            <w:tcW w:w="958"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-79,9%</w:t>
            </w:r>
          </w:p>
        </w:tc>
        <w:tc>
          <w:tcPr>
            <w:tcW w:w="757" w:type="dxa"/>
            <w:vAlign w:val="center"/>
          </w:tcPr>
          <w:p w:rsidR="00FF2FFD" w:rsidRDefault="00FF2FFD" w:rsidP="001B4011">
            <w:pPr>
              <w:spacing w:after="0" w:line="240" w:lineRule="auto"/>
              <w:jc w:val="right"/>
              <w:rPr>
                <w:color w:val="000000"/>
                <w:sz w:val="22"/>
                <w:szCs w:val="22"/>
              </w:rPr>
            </w:pPr>
            <w:r>
              <w:rPr>
                <w:color w:val="000000"/>
                <w:sz w:val="22"/>
                <w:szCs w:val="22"/>
              </w:rPr>
              <w:t>-3</w:t>
            </w:r>
          </w:p>
        </w:tc>
        <w:tc>
          <w:tcPr>
            <w:tcW w:w="929"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-7,9%</w:t>
            </w:r>
          </w:p>
        </w:tc>
      </w:tr>
      <w:tr w:rsidR="00FF2FFD" w:rsidRPr="00B116BF" w:rsidTr="00FF2FFD">
        <w:tblPrEx>
          <w:tblBorders>
            <w:bottom w:val="single" w:sz="12" w:space="0" w:color="auto"/>
          </w:tblBorders>
        </w:tblPrEx>
        <w:trPr>
          <w:trHeight w:val="690"/>
        </w:trPr>
        <w:tc>
          <w:tcPr>
            <w:tcW w:w="580" w:type="dxa"/>
            <w:shd w:val="clear" w:color="auto" w:fill="auto"/>
            <w:vAlign w:val="center"/>
            <w:hideMark/>
          </w:tcPr>
          <w:p w:rsidR="00FF2FFD" w:rsidRPr="00B116BF" w:rsidRDefault="00FF2FFD" w:rsidP="001B4011">
            <w:pPr>
              <w:spacing w:after="0" w:line="240" w:lineRule="auto"/>
              <w:jc w:val="left"/>
              <w:rPr>
                <w:color w:val="000000"/>
                <w:sz w:val="22"/>
                <w:szCs w:val="22"/>
              </w:rPr>
            </w:pPr>
            <w:r w:rsidRPr="00B116BF">
              <w:rPr>
                <w:color w:val="000000"/>
                <w:sz w:val="22"/>
                <w:szCs w:val="22"/>
              </w:rPr>
              <w:t xml:space="preserve">E.   </w:t>
            </w:r>
          </w:p>
        </w:tc>
        <w:tc>
          <w:tcPr>
            <w:tcW w:w="2057" w:type="dxa"/>
            <w:shd w:val="clear" w:color="auto" w:fill="auto"/>
            <w:vAlign w:val="center"/>
            <w:hideMark/>
          </w:tcPr>
          <w:p w:rsidR="00FF2FFD" w:rsidRPr="00B116BF" w:rsidRDefault="00FF2FFD" w:rsidP="001B4011">
            <w:pPr>
              <w:spacing w:after="0" w:line="240" w:lineRule="auto"/>
              <w:jc w:val="left"/>
              <w:rPr>
                <w:color w:val="000000"/>
                <w:sz w:val="22"/>
                <w:szCs w:val="22"/>
              </w:rPr>
            </w:pPr>
            <w:r w:rsidRPr="00B116BF">
              <w:rPr>
                <w:color w:val="000000"/>
                <w:sz w:val="22"/>
                <w:szCs w:val="22"/>
              </w:rPr>
              <w:t>Odpisy dlouhodobého nehmotného a hmotného majetku</w:t>
            </w:r>
          </w:p>
        </w:tc>
        <w:tc>
          <w:tcPr>
            <w:tcW w:w="889" w:type="dxa"/>
            <w:vAlign w:val="center"/>
          </w:tcPr>
          <w:p w:rsidR="00FF2FFD" w:rsidRDefault="00FF2FFD" w:rsidP="001B4011">
            <w:pPr>
              <w:spacing w:after="0" w:line="240" w:lineRule="auto"/>
              <w:jc w:val="right"/>
              <w:rPr>
                <w:color w:val="000000"/>
                <w:sz w:val="22"/>
                <w:szCs w:val="22"/>
              </w:rPr>
            </w:pPr>
            <w:r>
              <w:rPr>
                <w:color w:val="000000"/>
                <w:sz w:val="22"/>
                <w:szCs w:val="22"/>
              </w:rPr>
              <w:t>1 038</w:t>
            </w:r>
          </w:p>
        </w:tc>
        <w:tc>
          <w:tcPr>
            <w:tcW w:w="942"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34,2%</w:t>
            </w:r>
          </w:p>
        </w:tc>
        <w:tc>
          <w:tcPr>
            <w:tcW w:w="841" w:type="dxa"/>
            <w:vAlign w:val="center"/>
          </w:tcPr>
          <w:p w:rsidR="00FF2FFD" w:rsidRDefault="00FF2FFD" w:rsidP="001B4011">
            <w:pPr>
              <w:spacing w:after="0" w:line="240" w:lineRule="auto"/>
              <w:jc w:val="right"/>
              <w:rPr>
                <w:color w:val="000000"/>
                <w:sz w:val="22"/>
                <w:szCs w:val="22"/>
              </w:rPr>
            </w:pPr>
            <w:r>
              <w:rPr>
                <w:color w:val="000000"/>
                <w:sz w:val="22"/>
                <w:szCs w:val="22"/>
              </w:rPr>
              <w:t>-251</w:t>
            </w:r>
          </w:p>
        </w:tc>
        <w:tc>
          <w:tcPr>
            <w:tcW w:w="958"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-6,2%</w:t>
            </w:r>
          </w:p>
        </w:tc>
        <w:tc>
          <w:tcPr>
            <w:tcW w:w="757" w:type="dxa"/>
            <w:vAlign w:val="center"/>
          </w:tcPr>
          <w:p w:rsidR="00FF2FFD" w:rsidRDefault="00FF2FFD" w:rsidP="001B4011">
            <w:pPr>
              <w:spacing w:after="0" w:line="240" w:lineRule="auto"/>
              <w:jc w:val="right"/>
              <w:rPr>
                <w:color w:val="000000"/>
                <w:sz w:val="22"/>
                <w:szCs w:val="22"/>
              </w:rPr>
            </w:pPr>
            <w:r>
              <w:rPr>
                <w:color w:val="000000"/>
                <w:sz w:val="22"/>
                <w:szCs w:val="22"/>
              </w:rPr>
              <w:t>291</w:t>
            </w:r>
          </w:p>
        </w:tc>
        <w:tc>
          <w:tcPr>
            <w:tcW w:w="929"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7,6%</w:t>
            </w:r>
          </w:p>
        </w:tc>
      </w:tr>
      <w:tr w:rsidR="00FF2FFD" w:rsidRPr="00B116BF" w:rsidTr="00FF2FFD">
        <w:tblPrEx>
          <w:tblBorders>
            <w:bottom w:val="single" w:sz="12" w:space="0" w:color="auto"/>
          </w:tblBorders>
        </w:tblPrEx>
        <w:trPr>
          <w:trHeight w:val="690"/>
        </w:trPr>
        <w:tc>
          <w:tcPr>
            <w:tcW w:w="580" w:type="dxa"/>
            <w:shd w:val="clear" w:color="auto" w:fill="auto"/>
            <w:vAlign w:val="center"/>
            <w:hideMark/>
          </w:tcPr>
          <w:p w:rsidR="00FF2FFD" w:rsidRPr="00B116BF" w:rsidRDefault="00FF2FFD" w:rsidP="001B4011">
            <w:pPr>
              <w:spacing w:after="0" w:line="240" w:lineRule="auto"/>
              <w:jc w:val="left"/>
              <w:rPr>
                <w:color w:val="000000"/>
                <w:sz w:val="22"/>
                <w:szCs w:val="22"/>
              </w:rPr>
            </w:pPr>
            <w:r w:rsidRPr="00B116BF">
              <w:rPr>
                <w:color w:val="000000"/>
                <w:sz w:val="22"/>
                <w:szCs w:val="22"/>
              </w:rPr>
              <w:t xml:space="preserve">III.   </w:t>
            </w:r>
          </w:p>
        </w:tc>
        <w:tc>
          <w:tcPr>
            <w:tcW w:w="2057" w:type="dxa"/>
            <w:shd w:val="clear" w:color="auto" w:fill="auto"/>
            <w:vAlign w:val="center"/>
            <w:hideMark/>
          </w:tcPr>
          <w:p w:rsidR="00FF2FFD" w:rsidRPr="00B116BF" w:rsidRDefault="00FF2FFD" w:rsidP="001B4011">
            <w:pPr>
              <w:spacing w:after="0" w:line="240" w:lineRule="auto"/>
              <w:jc w:val="left"/>
              <w:rPr>
                <w:color w:val="000000"/>
                <w:sz w:val="22"/>
                <w:szCs w:val="22"/>
              </w:rPr>
            </w:pPr>
            <w:r w:rsidRPr="00B116BF">
              <w:rPr>
                <w:color w:val="000000"/>
                <w:sz w:val="22"/>
                <w:szCs w:val="22"/>
              </w:rPr>
              <w:t>Tržby z prodeje dlouhodobého majetku a materiálu (</w:t>
            </w:r>
            <w:proofErr w:type="gramStart"/>
            <w:r w:rsidRPr="00B116BF">
              <w:rPr>
                <w:color w:val="000000"/>
                <w:sz w:val="22"/>
                <w:szCs w:val="22"/>
              </w:rPr>
              <w:t>ř.20</w:t>
            </w:r>
            <w:proofErr w:type="gramEnd"/>
            <w:r w:rsidRPr="00B116BF">
              <w:rPr>
                <w:color w:val="000000"/>
                <w:sz w:val="22"/>
                <w:szCs w:val="22"/>
              </w:rPr>
              <w:t xml:space="preserve"> + 21)</w:t>
            </w:r>
          </w:p>
        </w:tc>
        <w:tc>
          <w:tcPr>
            <w:tcW w:w="889" w:type="dxa"/>
            <w:vAlign w:val="center"/>
          </w:tcPr>
          <w:p w:rsidR="00FF2FFD" w:rsidRDefault="00FF2FFD" w:rsidP="001B4011">
            <w:pPr>
              <w:spacing w:after="0" w:line="240" w:lineRule="auto"/>
              <w:jc w:val="right"/>
              <w:rPr>
                <w:color w:val="000000"/>
                <w:sz w:val="22"/>
                <w:szCs w:val="22"/>
              </w:rPr>
            </w:pPr>
            <w:r>
              <w:rPr>
                <w:color w:val="000000"/>
                <w:sz w:val="22"/>
                <w:szCs w:val="22"/>
              </w:rPr>
              <w:t>596</w:t>
            </w:r>
          </w:p>
        </w:tc>
        <w:tc>
          <w:tcPr>
            <w:tcW w:w="942"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51,6%</w:t>
            </w:r>
          </w:p>
        </w:tc>
        <w:tc>
          <w:tcPr>
            <w:tcW w:w="841" w:type="dxa"/>
            <w:vAlign w:val="center"/>
          </w:tcPr>
          <w:p w:rsidR="00FF2FFD" w:rsidRDefault="00FF2FFD" w:rsidP="001B4011">
            <w:pPr>
              <w:spacing w:after="0" w:line="240" w:lineRule="auto"/>
              <w:jc w:val="right"/>
              <w:rPr>
                <w:color w:val="000000"/>
                <w:sz w:val="22"/>
                <w:szCs w:val="22"/>
              </w:rPr>
            </w:pPr>
            <w:r>
              <w:rPr>
                <w:color w:val="000000"/>
                <w:sz w:val="22"/>
                <w:szCs w:val="22"/>
              </w:rPr>
              <w:t>399</w:t>
            </w:r>
          </w:p>
        </w:tc>
        <w:tc>
          <w:tcPr>
            <w:tcW w:w="958"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22,8%</w:t>
            </w:r>
          </w:p>
        </w:tc>
        <w:tc>
          <w:tcPr>
            <w:tcW w:w="757" w:type="dxa"/>
            <w:vAlign w:val="center"/>
          </w:tcPr>
          <w:p w:rsidR="00FF2FFD" w:rsidRDefault="00FF2FFD" w:rsidP="001B4011">
            <w:pPr>
              <w:spacing w:after="0" w:line="240" w:lineRule="auto"/>
              <w:jc w:val="right"/>
              <w:rPr>
                <w:color w:val="000000"/>
                <w:sz w:val="22"/>
                <w:szCs w:val="22"/>
              </w:rPr>
            </w:pPr>
            <w:r>
              <w:rPr>
                <w:color w:val="000000"/>
                <w:sz w:val="22"/>
                <w:szCs w:val="22"/>
              </w:rPr>
              <w:t>-1 065</w:t>
            </w:r>
          </w:p>
        </w:tc>
        <w:tc>
          <w:tcPr>
            <w:tcW w:w="929"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-49,5%</w:t>
            </w:r>
          </w:p>
        </w:tc>
      </w:tr>
      <w:tr w:rsidR="00FF2FFD" w:rsidRPr="00B116BF" w:rsidTr="00FF2FFD">
        <w:tblPrEx>
          <w:tblBorders>
            <w:bottom w:val="single" w:sz="12" w:space="0" w:color="auto"/>
          </w:tblBorders>
        </w:tblPrEx>
        <w:trPr>
          <w:trHeight w:val="465"/>
        </w:trPr>
        <w:tc>
          <w:tcPr>
            <w:tcW w:w="580" w:type="dxa"/>
            <w:shd w:val="clear" w:color="auto" w:fill="auto"/>
            <w:vAlign w:val="center"/>
            <w:hideMark/>
          </w:tcPr>
          <w:p w:rsidR="00FF2FFD" w:rsidRPr="00B116BF" w:rsidRDefault="00FF2FFD" w:rsidP="001B4011">
            <w:pPr>
              <w:spacing w:after="0" w:line="240" w:lineRule="auto"/>
              <w:jc w:val="left"/>
              <w:rPr>
                <w:color w:val="000000"/>
                <w:sz w:val="22"/>
                <w:szCs w:val="22"/>
              </w:rPr>
            </w:pPr>
            <w:proofErr w:type="gramStart"/>
            <w:r w:rsidRPr="00B116BF">
              <w:rPr>
                <w:color w:val="000000"/>
                <w:sz w:val="22"/>
                <w:szCs w:val="22"/>
              </w:rPr>
              <w:t>III.1.</w:t>
            </w:r>
            <w:proofErr w:type="gramEnd"/>
            <w:r w:rsidRPr="00B116BF">
              <w:rPr>
                <w:color w:val="000000"/>
                <w:sz w:val="22"/>
                <w:szCs w:val="22"/>
              </w:rPr>
              <w:t xml:space="preserve">   </w:t>
            </w:r>
          </w:p>
        </w:tc>
        <w:tc>
          <w:tcPr>
            <w:tcW w:w="2057" w:type="dxa"/>
            <w:shd w:val="clear" w:color="auto" w:fill="auto"/>
            <w:vAlign w:val="center"/>
            <w:hideMark/>
          </w:tcPr>
          <w:p w:rsidR="00FF2FFD" w:rsidRPr="00B116BF" w:rsidRDefault="00FF2FFD" w:rsidP="001B4011">
            <w:pPr>
              <w:spacing w:after="0" w:line="240" w:lineRule="auto"/>
              <w:jc w:val="left"/>
              <w:rPr>
                <w:color w:val="000000"/>
                <w:sz w:val="22"/>
                <w:szCs w:val="22"/>
              </w:rPr>
            </w:pPr>
            <w:r w:rsidRPr="00B116BF">
              <w:rPr>
                <w:color w:val="000000"/>
                <w:sz w:val="22"/>
                <w:szCs w:val="22"/>
              </w:rPr>
              <w:t>Tržby z prodeje dlouhodobého majetku</w:t>
            </w:r>
          </w:p>
        </w:tc>
        <w:tc>
          <w:tcPr>
            <w:tcW w:w="889" w:type="dxa"/>
            <w:vAlign w:val="center"/>
          </w:tcPr>
          <w:p w:rsidR="00FF2FFD" w:rsidRDefault="00FF2FFD" w:rsidP="001B4011">
            <w:pPr>
              <w:spacing w:after="0" w:line="240" w:lineRule="auto"/>
              <w:jc w:val="right"/>
              <w:rPr>
                <w:color w:val="000000"/>
                <w:sz w:val="22"/>
                <w:szCs w:val="22"/>
              </w:rPr>
            </w:pPr>
            <w:r>
              <w:rPr>
                <w:color w:val="000000"/>
                <w:sz w:val="22"/>
                <w:szCs w:val="22"/>
              </w:rPr>
              <w:t>199</w:t>
            </w:r>
          </w:p>
        </w:tc>
        <w:tc>
          <w:tcPr>
            <w:tcW w:w="942"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59,4%</w:t>
            </w:r>
          </w:p>
        </w:tc>
        <w:tc>
          <w:tcPr>
            <w:tcW w:w="841" w:type="dxa"/>
            <w:vAlign w:val="center"/>
          </w:tcPr>
          <w:p w:rsidR="00FF2FFD" w:rsidRDefault="00FF2FFD" w:rsidP="001B4011">
            <w:pPr>
              <w:spacing w:after="0" w:line="240" w:lineRule="auto"/>
              <w:jc w:val="right"/>
              <w:rPr>
                <w:color w:val="000000"/>
                <w:sz w:val="22"/>
                <w:szCs w:val="22"/>
              </w:rPr>
            </w:pPr>
            <w:r>
              <w:rPr>
                <w:color w:val="000000"/>
                <w:sz w:val="22"/>
                <w:szCs w:val="22"/>
              </w:rPr>
              <w:t>587</w:t>
            </w:r>
          </w:p>
        </w:tc>
        <w:tc>
          <w:tcPr>
            <w:tcW w:w="958"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109,9%</w:t>
            </w:r>
          </w:p>
        </w:tc>
        <w:tc>
          <w:tcPr>
            <w:tcW w:w="757" w:type="dxa"/>
            <w:vAlign w:val="center"/>
          </w:tcPr>
          <w:p w:rsidR="00FF2FFD" w:rsidRDefault="00FF2FFD" w:rsidP="001B4011">
            <w:pPr>
              <w:spacing w:after="0" w:line="240" w:lineRule="auto"/>
              <w:jc w:val="right"/>
              <w:rPr>
                <w:color w:val="000000"/>
                <w:sz w:val="22"/>
                <w:szCs w:val="22"/>
              </w:rPr>
            </w:pPr>
            <w:r>
              <w:rPr>
                <w:color w:val="000000"/>
                <w:sz w:val="22"/>
                <w:szCs w:val="22"/>
              </w:rPr>
              <w:t>-1 067</w:t>
            </w:r>
          </w:p>
        </w:tc>
        <w:tc>
          <w:tcPr>
            <w:tcW w:w="929"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-95,2%</w:t>
            </w:r>
          </w:p>
        </w:tc>
      </w:tr>
      <w:tr w:rsidR="00FF2FFD" w:rsidRPr="00B116BF" w:rsidTr="00FF2FFD">
        <w:tblPrEx>
          <w:tblBorders>
            <w:bottom w:val="single" w:sz="12" w:space="0" w:color="auto"/>
          </w:tblBorders>
        </w:tblPrEx>
        <w:trPr>
          <w:trHeight w:val="465"/>
        </w:trPr>
        <w:tc>
          <w:tcPr>
            <w:tcW w:w="580" w:type="dxa"/>
            <w:shd w:val="clear" w:color="auto" w:fill="auto"/>
            <w:vAlign w:val="center"/>
            <w:hideMark/>
          </w:tcPr>
          <w:p w:rsidR="00FF2FFD" w:rsidRPr="00B116BF" w:rsidRDefault="00FF2FFD" w:rsidP="001B4011">
            <w:pPr>
              <w:spacing w:after="0" w:line="240" w:lineRule="auto"/>
              <w:jc w:val="left"/>
              <w:rPr>
                <w:color w:val="000000"/>
                <w:sz w:val="22"/>
                <w:szCs w:val="22"/>
              </w:rPr>
            </w:pPr>
            <w:r w:rsidRPr="00B116BF">
              <w:rPr>
                <w:color w:val="000000"/>
                <w:sz w:val="22"/>
                <w:szCs w:val="22"/>
              </w:rPr>
              <w:lastRenderedPageBreak/>
              <w:t>2</w:t>
            </w:r>
          </w:p>
        </w:tc>
        <w:tc>
          <w:tcPr>
            <w:tcW w:w="2057" w:type="dxa"/>
            <w:shd w:val="clear" w:color="auto" w:fill="auto"/>
            <w:vAlign w:val="center"/>
            <w:hideMark/>
          </w:tcPr>
          <w:p w:rsidR="00FF2FFD" w:rsidRPr="00B116BF" w:rsidRDefault="00FF2FFD" w:rsidP="001B4011">
            <w:pPr>
              <w:spacing w:after="0" w:line="240" w:lineRule="auto"/>
              <w:jc w:val="left"/>
              <w:rPr>
                <w:color w:val="000000"/>
                <w:sz w:val="22"/>
                <w:szCs w:val="22"/>
              </w:rPr>
            </w:pPr>
            <w:r w:rsidRPr="00B116BF">
              <w:rPr>
                <w:color w:val="000000"/>
                <w:sz w:val="22"/>
                <w:szCs w:val="22"/>
              </w:rPr>
              <w:t>Tržby z prodeje materiálu</w:t>
            </w:r>
          </w:p>
        </w:tc>
        <w:tc>
          <w:tcPr>
            <w:tcW w:w="889" w:type="dxa"/>
            <w:vAlign w:val="center"/>
          </w:tcPr>
          <w:p w:rsidR="00FF2FFD" w:rsidRDefault="00FF2FFD" w:rsidP="001B4011">
            <w:pPr>
              <w:spacing w:after="0" w:line="240" w:lineRule="auto"/>
              <w:jc w:val="right"/>
              <w:rPr>
                <w:color w:val="000000"/>
                <w:sz w:val="22"/>
                <w:szCs w:val="22"/>
              </w:rPr>
            </w:pPr>
            <w:r>
              <w:rPr>
                <w:color w:val="000000"/>
                <w:sz w:val="22"/>
                <w:szCs w:val="22"/>
              </w:rPr>
              <w:t>396</w:t>
            </w:r>
          </w:p>
        </w:tc>
        <w:tc>
          <w:tcPr>
            <w:tcW w:w="942"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48,2%</w:t>
            </w:r>
          </w:p>
        </w:tc>
        <w:tc>
          <w:tcPr>
            <w:tcW w:w="841" w:type="dxa"/>
            <w:vAlign w:val="center"/>
          </w:tcPr>
          <w:p w:rsidR="00FF2FFD" w:rsidRDefault="00FF2FFD" w:rsidP="001B4011">
            <w:pPr>
              <w:spacing w:after="0" w:line="240" w:lineRule="auto"/>
              <w:jc w:val="right"/>
              <w:rPr>
                <w:color w:val="000000"/>
                <w:sz w:val="22"/>
                <w:szCs w:val="22"/>
              </w:rPr>
            </w:pPr>
            <w:r>
              <w:rPr>
                <w:color w:val="000000"/>
                <w:sz w:val="22"/>
                <w:szCs w:val="22"/>
              </w:rPr>
              <w:t>-188</w:t>
            </w:r>
          </w:p>
        </w:tc>
        <w:tc>
          <w:tcPr>
            <w:tcW w:w="958"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-15,4%</w:t>
            </w:r>
          </w:p>
        </w:tc>
        <w:tc>
          <w:tcPr>
            <w:tcW w:w="757" w:type="dxa"/>
            <w:vAlign w:val="center"/>
          </w:tcPr>
          <w:p w:rsidR="00FF2FFD" w:rsidRDefault="00FF2FFD" w:rsidP="001B4011">
            <w:pPr>
              <w:spacing w:after="0" w:line="240" w:lineRule="auto"/>
              <w:jc w:val="right"/>
              <w:rPr>
                <w:color w:val="000000"/>
                <w:sz w:val="22"/>
                <w:szCs w:val="22"/>
              </w:rPr>
            </w:pPr>
            <w:r>
              <w:rPr>
                <w:color w:val="000000"/>
                <w:sz w:val="22"/>
                <w:szCs w:val="22"/>
              </w:rPr>
              <w:t>3</w:t>
            </w:r>
          </w:p>
        </w:tc>
        <w:tc>
          <w:tcPr>
            <w:tcW w:w="929"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0,3%</w:t>
            </w:r>
          </w:p>
        </w:tc>
      </w:tr>
      <w:tr w:rsidR="00FF2FFD" w:rsidRPr="00B116BF" w:rsidTr="00FF2FFD">
        <w:tblPrEx>
          <w:tblBorders>
            <w:bottom w:val="single" w:sz="12" w:space="0" w:color="auto"/>
          </w:tblBorders>
        </w:tblPrEx>
        <w:trPr>
          <w:trHeight w:val="915"/>
        </w:trPr>
        <w:tc>
          <w:tcPr>
            <w:tcW w:w="580" w:type="dxa"/>
            <w:shd w:val="clear" w:color="auto" w:fill="auto"/>
            <w:vAlign w:val="center"/>
            <w:hideMark/>
          </w:tcPr>
          <w:p w:rsidR="00FF2FFD" w:rsidRPr="00B116BF" w:rsidRDefault="00FF2FFD" w:rsidP="001B4011">
            <w:pPr>
              <w:spacing w:after="0" w:line="240" w:lineRule="auto"/>
              <w:jc w:val="left"/>
              <w:rPr>
                <w:color w:val="000000"/>
                <w:sz w:val="22"/>
                <w:szCs w:val="22"/>
              </w:rPr>
            </w:pPr>
            <w:r w:rsidRPr="00B116BF">
              <w:rPr>
                <w:color w:val="000000"/>
                <w:sz w:val="22"/>
                <w:szCs w:val="22"/>
              </w:rPr>
              <w:t xml:space="preserve">F.   </w:t>
            </w:r>
          </w:p>
        </w:tc>
        <w:tc>
          <w:tcPr>
            <w:tcW w:w="2057" w:type="dxa"/>
            <w:shd w:val="clear" w:color="auto" w:fill="auto"/>
            <w:vAlign w:val="center"/>
            <w:hideMark/>
          </w:tcPr>
          <w:p w:rsidR="00FF2FFD" w:rsidRPr="00B116BF" w:rsidRDefault="00FF2FFD" w:rsidP="001B4011">
            <w:pPr>
              <w:spacing w:after="0" w:line="240" w:lineRule="auto"/>
              <w:jc w:val="left"/>
              <w:rPr>
                <w:color w:val="000000"/>
                <w:sz w:val="22"/>
                <w:szCs w:val="22"/>
              </w:rPr>
            </w:pPr>
            <w:r w:rsidRPr="00B116BF">
              <w:rPr>
                <w:color w:val="000000"/>
                <w:sz w:val="22"/>
                <w:szCs w:val="22"/>
              </w:rPr>
              <w:t>Zůstatková cena prodaného dlouhodobého majetku a materiálu (</w:t>
            </w:r>
            <w:proofErr w:type="gramStart"/>
            <w:r w:rsidRPr="00B116BF">
              <w:rPr>
                <w:color w:val="000000"/>
                <w:sz w:val="22"/>
                <w:szCs w:val="22"/>
              </w:rPr>
              <w:t>ř.23</w:t>
            </w:r>
            <w:proofErr w:type="gramEnd"/>
            <w:r w:rsidRPr="00B116BF">
              <w:rPr>
                <w:color w:val="000000"/>
                <w:sz w:val="22"/>
                <w:szCs w:val="22"/>
              </w:rPr>
              <w:t xml:space="preserve"> + 24)</w:t>
            </w:r>
          </w:p>
        </w:tc>
        <w:tc>
          <w:tcPr>
            <w:tcW w:w="889" w:type="dxa"/>
            <w:vAlign w:val="center"/>
          </w:tcPr>
          <w:p w:rsidR="00FF2FFD" w:rsidRDefault="00FF2FFD" w:rsidP="001B4011">
            <w:pPr>
              <w:spacing w:after="0" w:line="240" w:lineRule="auto"/>
              <w:jc w:val="right"/>
              <w:rPr>
                <w:color w:val="000000"/>
                <w:sz w:val="22"/>
                <w:szCs w:val="22"/>
              </w:rPr>
            </w:pPr>
            <w:r>
              <w:rPr>
                <w:color w:val="000000"/>
                <w:sz w:val="22"/>
                <w:szCs w:val="22"/>
              </w:rPr>
              <w:t>-190</w:t>
            </w:r>
          </w:p>
        </w:tc>
        <w:tc>
          <w:tcPr>
            <w:tcW w:w="942"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-55,9%</w:t>
            </w:r>
          </w:p>
        </w:tc>
        <w:tc>
          <w:tcPr>
            <w:tcW w:w="841" w:type="dxa"/>
            <w:vAlign w:val="center"/>
          </w:tcPr>
          <w:p w:rsidR="00FF2FFD" w:rsidRDefault="00FF2FFD" w:rsidP="001B4011">
            <w:pPr>
              <w:spacing w:after="0" w:line="240" w:lineRule="auto"/>
              <w:jc w:val="right"/>
              <w:rPr>
                <w:color w:val="000000"/>
                <w:sz w:val="22"/>
                <w:szCs w:val="22"/>
              </w:rPr>
            </w:pPr>
            <w:r>
              <w:rPr>
                <w:color w:val="000000"/>
                <w:sz w:val="22"/>
                <w:szCs w:val="22"/>
              </w:rPr>
              <w:t>391</w:t>
            </w:r>
          </w:p>
        </w:tc>
        <w:tc>
          <w:tcPr>
            <w:tcW w:w="958"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260,7%</w:t>
            </w:r>
          </w:p>
        </w:tc>
        <w:tc>
          <w:tcPr>
            <w:tcW w:w="757" w:type="dxa"/>
            <w:vAlign w:val="center"/>
          </w:tcPr>
          <w:p w:rsidR="00FF2FFD" w:rsidRDefault="00FF2FFD" w:rsidP="001B4011">
            <w:pPr>
              <w:spacing w:after="0" w:line="240" w:lineRule="auto"/>
              <w:jc w:val="right"/>
              <w:rPr>
                <w:color w:val="000000"/>
                <w:sz w:val="22"/>
                <w:szCs w:val="22"/>
              </w:rPr>
            </w:pPr>
            <w:r>
              <w:rPr>
                <w:color w:val="000000"/>
                <w:sz w:val="22"/>
                <w:szCs w:val="22"/>
              </w:rPr>
              <w:t>-419</w:t>
            </w:r>
          </w:p>
        </w:tc>
        <w:tc>
          <w:tcPr>
            <w:tcW w:w="929"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-77,4%</w:t>
            </w:r>
          </w:p>
        </w:tc>
      </w:tr>
      <w:tr w:rsidR="00FF2FFD" w:rsidRPr="00B116BF" w:rsidTr="00FF2FFD">
        <w:tblPrEx>
          <w:tblBorders>
            <w:bottom w:val="single" w:sz="12" w:space="0" w:color="auto"/>
          </w:tblBorders>
        </w:tblPrEx>
        <w:trPr>
          <w:trHeight w:val="690"/>
        </w:trPr>
        <w:tc>
          <w:tcPr>
            <w:tcW w:w="580" w:type="dxa"/>
            <w:shd w:val="clear" w:color="auto" w:fill="auto"/>
            <w:vAlign w:val="center"/>
            <w:hideMark/>
          </w:tcPr>
          <w:p w:rsidR="00FF2FFD" w:rsidRPr="00B116BF" w:rsidRDefault="00FF2FFD" w:rsidP="001B4011">
            <w:pPr>
              <w:spacing w:after="0" w:line="240" w:lineRule="auto"/>
              <w:jc w:val="left"/>
              <w:rPr>
                <w:color w:val="000000"/>
                <w:sz w:val="22"/>
                <w:szCs w:val="22"/>
              </w:rPr>
            </w:pPr>
            <w:proofErr w:type="gramStart"/>
            <w:r w:rsidRPr="00B116BF">
              <w:rPr>
                <w:color w:val="000000"/>
                <w:sz w:val="22"/>
                <w:szCs w:val="22"/>
              </w:rPr>
              <w:t>F.1.</w:t>
            </w:r>
            <w:proofErr w:type="gramEnd"/>
            <w:r w:rsidRPr="00B116BF">
              <w:rPr>
                <w:color w:val="000000"/>
                <w:sz w:val="22"/>
                <w:szCs w:val="22"/>
              </w:rPr>
              <w:t xml:space="preserve">   </w:t>
            </w:r>
          </w:p>
        </w:tc>
        <w:tc>
          <w:tcPr>
            <w:tcW w:w="2057" w:type="dxa"/>
            <w:shd w:val="clear" w:color="auto" w:fill="auto"/>
            <w:vAlign w:val="center"/>
            <w:hideMark/>
          </w:tcPr>
          <w:p w:rsidR="00FF2FFD" w:rsidRPr="00B116BF" w:rsidRDefault="00FF2FFD" w:rsidP="001B4011">
            <w:pPr>
              <w:spacing w:after="0" w:line="240" w:lineRule="auto"/>
              <w:jc w:val="left"/>
              <w:rPr>
                <w:color w:val="000000"/>
                <w:sz w:val="22"/>
                <w:szCs w:val="22"/>
              </w:rPr>
            </w:pPr>
            <w:r w:rsidRPr="00B116BF">
              <w:rPr>
                <w:color w:val="000000"/>
                <w:sz w:val="22"/>
                <w:szCs w:val="22"/>
              </w:rPr>
              <w:t>Zůstatková cena prodaného dlouhodobého majetku</w:t>
            </w:r>
          </w:p>
        </w:tc>
        <w:tc>
          <w:tcPr>
            <w:tcW w:w="889" w:type="dxa"/>
            <w:vAlign w:val="center"/>
          </w:tcPr>
          <w:p w:rsidR="00FF2FFD" w:rsidRDefault="00FF2FFD" w:rsidP="001B4011">
            <w:pPr>
              <w:spacing w:after="0" w:line="240" w:lineRule="auto"/>
              <w:jc w:val="right"/>
              <w:rPr>
                <w:color w:val="000000"/>
                <w:sz w:val="22"/>
                <w:szCs w:val="22"/>
              </w:rPr>
            </w:pPr>
            <w:r>
              <w:rPr>
                <w:color w:val="000000"/>
                <w:sz w:val="22"/>
                <w:szCs w:val="22"/>
              </w:rPr>
              <w:t>-177</w:t>
            </w:r>
          </w:p>
        </w:tc>
        <w:tc>
          <w:tcPr>
            <w:tcW w:w="942"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-99,4%</w:t>
            </w:r>
          </w:p>
        </w:tc>
        <w:tc>
          <w:tcPr>
            <w:tcW w:w="841" w:type="dxa"/>
            <w:vAlign w:val="center"/>
          </w:tcPr>
          <w:p w:rsidR="00FF2FFD" w:rsidRDefault="00FF2FFD" w:rsidP="001B4011">
            <w:pPr>
              <w:spacing w:after="0" w:line="240" w:lineRule="auto"/>
              <w:jc w:val="right"/>
              <w:rPr>
                <w:color w:val="000000"/>
                <w:sz w:val="22"/>
                <w:szCs w:val="22"/>
              </w:rPr>
            </w:pPr>
            <w:r>
              <w:rPr>
                <w:color w:val="000000"/>
                <w:sz w:val="22"/>
                <w:szCs w:val="22"/>
              </w:rPr>
              <w:t>381</w:t>
            </w:r>
          </w:p>
        </w:tc>
        <w:tc>
          <w:tcPr>
            <w:tcW w:w="958"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38100%</w:t>
            </w:r>
          </w:p>
        </w:tc>
        <w:tc>
          <w:tcPr>
            <w:tcW w:w="757" w:type="dxa"/>
            <w:vAlign w:val="center"/>
          </w:tcPr>
          <w:p w:rsidR="00FF2FFD" w:rsidRDefault="00FF2FFD" w:rsidP="001B4011">
            <w:pPr>
              <w:spacing w:after="0" w:line="240" w:lineRule="auto"/>
              <w:jc w:val="right"/>
              <w:rPr>
                <w:color w:val="000000"/>
                <w:sz w:val="22"/>
                <w:szCs w:val="22"/>
              </w:rPr>
            </w:pPr>
            <w:r>
              <w:rPr>
                <w:color w:val="000000"/>
                <w:sz w:val="22"/>
                <w:szCs w:val="22"/>
              </w:rPr>
              <w:t>-382</w:t>
            </w:r>
          </w:p>
        </w:tc>
        <w:tc>
          <w:tcPr>
            <w:tcW w:w="929"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-100,0%</w:t>
            </w:r>
          </w:p>
        </w:tc>
      </w:tr>
      <w:tr w:rsidR="00FF2FFD" w:rsidRPr="00B116BF" w:rsidTr="00FF2FFD">
        <w:tblPrEx>
          <w:tblBorders>
            <w:bottom w:val="single" w:sz="12" w:space="0" w:color="auto"/>
          </w:tblBorders>
        </w:tblPrEx>
        <w:trPr>
          <w:trHeight w:val="315"/>
        </w:trPr>
        <w:tc>
          <w:tcPr>
            <w:tcW w:w="580" w:type="dxa"/>
            <w:shd w:val="clear" w:color="auto" w:fill="auto"/>
            <w:vAlign w:val="center"/>
            <w:hideMark/>
          </w:tcPr>
          <w:p w:rsidR="00FF2FFD" w:rsidRPr="00B116BF" w:rsidRDefault="00FF2FFD" w:rsidP="001B4011">
            <w:pPr>
              <w:spacing w:after="0" w:line="240" w:lineRule="auto"/>
              <w:jc w:val="left"/>
              <w:rPr>
                <w:color w:val="000000"/>
                <w:sz w:val="22"/>
                <w:szCs w:val="22"/>
              </w:rPr>
            </w:pPr>
            <w:r w:rsidRPr="00B116BF">
              <w:rPr>
                <w:color w:val="000000"/>
                <w:sz w:val="22"/>
                <w:szCs w:val="22"/>
              </w:rPr>
              <w:t>2</w:t>
            </w:r>
          </w:p>
        </w:tc>
        <w:tc>
          <w:tcPr>
            <w:tcW w:w="2057" w:type="dxa"/>
            <w:shd w:val="clear" w:color="auto" w:fill="auto"/>
            <w:vAlign w:val="center"/>
            <w:hideMark/>
          </w:tcPr>
          <w:p w:rsidR="00FF2FFD" w:rsidRPr="00B116BF" w:rsidRDefault="00FF2FFD" w:rsidP="001B4011">
            <w:pPr>
              <w:spacing w:after="0" w:line="240" w:lineRule="auto"/>
              <w:jc w:val="left"/>
              <w:rPr>
                <w:color w:val="000000"/>
                <w:sz w:val="22"/>
                <w:szCs w:val="22"/>
              </w:rPr>
            </w:pPr>
            <w:r w:rsidRPr="00B116BF">
              <w:rPr>
                <w:color w:val="000000"/>
                <w:sz w:val="22"/>
                <w:szCs w:val="22"/>
              </w:rPr>
              <w:t>Prodaný materiál</w:t>
            </w:r>
          </w:p>
        </w:tc>
        <w:tc>
          <w:tcPr>
            <w:tcW w:w="889" w:type="dxa"/>
            <w:vAlign w:val="center"/>
          </w:tcPr>
          <w:p w:rsidR="00FF2FFD" w:rsidRDefault="00FF2FFD" w:rsidP="001B4011">
            <w:pPr>
              <w:spacing w:after="0" w:line="240" w:lineRule="auto"/>
              <w:jc w:val="right"/>
              <w:rPr>
                <w:color w:val="000000"/>
                <w:sz w:val="22"/>
                <w:szCs w:val="22"/>
              </w:rPr>
            </w:pPr>
            <w:r>
              <w:rPr>
                <w:color w:val="000000"/>
                <w:sz w:val="22"/>
                <w:szCs w:val="22"/>
              </w:rPr>
              <w:t>-13</w:t>
            </w:r>
          </w:p>
        </w:tc>
        <w:tc>
          <w:tcPr>
            <w:tcW w:w="942"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-8,0%</w:t>
            </w:r>
          </w:p>
        </w:tc>
        <w:tc>
          <w:tcPr>
            <w:tcW w:w="841" w:type="dxa"/>
            <w:vAlign w:val="center"/>
          </w:tcPr>
          <w:p w:rsidR="00FF2FFD" w:rsidRDefault="00FF2FFD" w:rsidP="001B4011">
            <w:pPr>
              <w:spacing w:after="0" w:line="240" w:lineRule="auto"/>
              <w:jc w:val="right"/>
              <w:rPr>
                <w:color w:val="000000"/>
                <w:sz w:val="22"/>
                <w:szCs w:val="22"/>
              </w:rPr>
            </w:pPr>
            <w:r>
              <w:rPr>
                <w:color w:val="000000"/>
                <w:sz w:val="22"/>
                <w:szCs w:val="22"/>
              </w:rPr>
              <w:t>10</w:t>
            </w:r>
          </w:p>
        </w:tc>
        <w:tc>
          <w:tcPr>
            <w:tcW w:w="958"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6,7%</w:t>
            </w:r>
          </w:p>
        </w:tc>
        <w:tc>
          <w:tcPr>
            <w:tcW w:w="757" w:type="dxa"/>
            <w:vAlign w:val="center"/>
          </w:tcPr>
          <w:p w:rsidR="00FF2FFD" w:rsidRDefault="00FF2FFD" w:rsidP="001B4011">
            <w:pPr>
              <w:spacing w:after="0" w:line="240" w:lineRule="auto"/>
              <w:jc w:val="right"/>
              <w:rPr>
                <w:color w:val="000000"/>
                <w:sz w:val="22"/>
                <w:szCs w:val="22"/>
              </w:rPr>
            </w:pPr>
            <w:r>
              <w:rPr>
                <w:color w:val="000000"/>
                <w:sz w:val="22"/>
                <w:szCs w:val="22"/>
              </w:rPr>
              <w:t>-37</w:t>
            </w:r>
          </w:p>
        </w:tc>
        <w:tc>
          <w:tcPr>
            <w:tcW w:w="929"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-23,3%</w:t>
            </w:r>
          </w:p>
        </w:tc>
      </w:tr>
      <w:tr w:rsidR="00FF2FFD" w:rsidRPr="00B116BF" w:rsidTr="00FF2FFD">
        <w:tblPrEx>
          <w:tblBorders>
            <w:bottom w:val="single" w:sz="12" w:space="0" w:color="auto"/>
          </w:tblBorders>
        </w:tblPrEx>
        <w:trPr>
          <w:trHeight w:val="1140"/>
        </w:trPr>
        <w:tc>
          <w:tcPr>
            <w:tcW w:w="580" w:type="dxa"/>
            <w:shd w:val="clear" w:color="auto" w:fill="auto"/>
            <w:vAlign w:val="center"/>
            <w:hideMark/>
          </w:tcPr>
          <w:p w:rsidR="00FF2FFD" w:rsidRPr="00B116BF" w:rsidRDefault="00FF2FFD" w:rsidP="001B4011">
            <w:pPr>
              <w:spacing w:after="0" w:line="240" w:lineRule="auto"/>
              <w:jc w:val="left"/>
              <w:rPr>
                <w:color w:val="000000"/>
                <w:sz w:val="22"/>
                <w:szCs w:val="22"/>
              </w:rPr>
            </w:pPr>
            <w:r w:rsidRPr="00B116BF">
              <w:rPr>
                <w:color w:val="000000"/>
                <w:sz w:val="22"/>
                <w:szCs w:val="22"/>
              </w:rPr>
              <w:t xml:space="preserve">G.   </w:t>
            </w:r>
          </w:p>
        </w:tc>
        <w:tc>
          <w:tcPr>
            <w:tcW w:w="2057" w:type="dxa"/>
            <w:shd w:val="clear" w:color="auto" w:fill="auto"/>
            <w:vAlign w:val="center"/>
            <w:hideMark/>
          </w:tcPr>
          <w:p w:rsidR="00FF2FFD" w:rsidRPr="00B116BF" w:rsidRDefault="00FF2FFD" w:rsidP="001B4011">
            <w:pPr>
              <w:spacing w:after="0" w:line="240" w:lineRule="auto"/>
              <w:jc w:val="left"/>
              <w:rPr>
                <w:color w:val="000000"/>
                <w:sz w:val="22"/>
                <w:szCs w:val="22"/>
              </w:rPr>
            </w:pPr>
            <w:r w:rsidRPr="00B116BF">
              <w:rPr>
                <w:color w:val="000000"/>
                <w:sz w:val="22"/>
                <w:szCs w:val="22"/>
              </w:rPr>
              <w:t>Změna stavu rezerv a opravných položek v provozní oblasti a komplexních nákladů příštích období</w:t>
            </w:r>
          </w:p>
        </w:tc>
        <w:tc>
          <w:tcPr>
            <w:tcW w:w="889" w:type="dxa"/>
            <w:vAlign w:val="center"/>
          </w:tcPr>
          <w:p w:rsidR="00FF2FFD" w:rsidRDefault="00FF2FFD" w:rsidP="001B4011">
            <w:pPr>
              <w:spacing w:after="0" w:line="240" w:lineRule="auto"/>
              <w:jc w:val="right"/>
              <w:rPr>
                <w:color w:val="000000"/>
                <w:sz w:val="22"/>
                <w:szCs w:val="22"/>
              </w:rPr>
            </w:pPr>
            <w:r>
              <w:rPr>
                <w:color w:val="000000"/>
                <w:sz w:val="22"/>
                <w:szCs w:val="22"/>
              </w:rPr>
              <w:t>-3 474</w:t>
            </w:r>
          </w:p>
        </w:tc>
        <w:tc>
          <w:tcPr>
            <w:tcW w:w="942"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-236,5%</w:t>
            </w:r>
          </w:p>
        </w:tc>
        <w:tc>
          <w:tcPr>
            <w:tcW w:w="841" w:type="dxa"/>
            <w:vAlign w:val="center"/>
          </w:tcPr>
          <w:p w:rsidR="00FF2FFD" w:rsidRDefault="00FF2FFD" w:rsidP="001B4011">
            <w:pPr>
              <w:spacing w:after="0" w:line="240" w:lineRule="auto"/>
              <w:jc w:val="right"/>
              <w:rPr>
                <w:color w:val="000000"/>
                <w:sz w:val="22"/>
                <w:szCs w:val="22"/>
              </w:rPr>
            </w:pPr>
            <w:r>
              <w:rPr>
                <w:color w:val="000000"/>
                <w:sz w:val="22"/>
                <w:szCs w:val="22"/>
              </w:rPr>
              <w:t>3 132</w:t>
            </w:r>
          </w:p>
        </w:tc>
        <w:tc>
          <w:tcPr>
            <w:tcW w:w="958"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-156,2%</w:t>
            </w:r>
          </w:p>
        </w:tc>
        <w:tc>
          <w:tcPr>
            <w:tcW w:w="757" w:type="dxa"/>
            <w:vAlign w:val="center"/>
          </w:tcPr>
          <w:p w:rsidR="00FF2FFD" w:rsidRDefault="00FF2FFD" w:rsidP="001B4011">
            <w:pPr>
              <w:spacing w:after="0" w:line="240" w:lineRule="auto"/>
              <w:jc w:val="right"/>
              <w:rPr>
                <w:color w:val="000000"/>
                <w:sz w:val="22"/>
                <w:szCs w:val="22"/>
              </w:rPr>
            </w:pPr>
            <w:r>
              <w:rPr>
                <w:color w:val="000000"/>
                <w:sz w:val="22"/>
                <w:szCs w:val="22"/>
              </w:rPr>
              <w:t>72</w:t>
            </w:r>
          </w:p>
        </w:tc>
        <w:tc>
          <w:tcPr>
            <w:tcW w:w="929"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6,4%</w:t>
            </w:r>
          </w:p>
        </w:tc>
      </w:tr>
      <w:tr w:rsidR="00FF2FFD" w:rsidRPr="00B116BF" w:rsidTr="00FF2FFD">
        <w:tblPrEx>
          <w:tblBorders>
            <w:bottom w:val="single" w:sz="12" w:space="0" w:color="auto"/>
          </w:tblBorders>
        </w:tblPrEx>
        <w:trPr>
          <w:trHeight w:val="465"/>
        </w:trPr>
        <w:tc>
          <w:tcPr>
            <w:tcW w:w="580" w:type="dxa"/>
            <w:shd w:val="clear" w:color="auto" w:fill="auto"/>
            <w:vAlign w:val="center"/>
            <w:hideMark/>
          </w:tcPr>
          <w:p w:rsidR="00FF2FFD" w:rsidRPr="00B116BF" w:rsidRDefault="00FF2FFD" w:rsidP="001B4011">
            <w:pPr>
              <w:spacing w:after="0" w:line="240" w:lineRule="auto"/>
              <w:jc w:val="left"/>
              <w:rPr>
                <w:color w:val="000000"/>
                <w:sz w:val="22"/>
                <w:szCs w:val="22"/>
              </w:rPr>
            </w:pPr>
            <w:r w:rsidRPr="00B116BF">
              <w:rPr>
                <w:color w:val="000000"/>
                <w:sz w:val="22"/>
                <w:szCs w:val="22"/>
              </w:rPr>
              <w:t xml:space="preserve">IV.   </w:t>
            </w:r>
          </w:p>
        </w:tc>
        <w:tc>
          <w:tcPr>
            <w:tcW w:w="2057" w:type="dxa"/>
            <w:shd w:val="clear" w:color="auto" w:fill="auto"/>
            <w:vAlign w:val="center"/>
            <w:hideMark/>
          </w:tcPr>
          <w:p w:rsidR="00FF2FFD" w:rsidRPr="00B116BF" w:rsidRDefault="00FF2FFD" w:rsidP="001B4011">
            <w:pPr>
              <w:spacing w:after="0" w:line="240" w:lineRule="auto"/>
              <w:jc w:val="left"/>
              <w:rPr>
                <w:color w:val="000000"/>
                <w:sz w:val="22"/>
                <w:szCs w:val="22"/>
              </w:rPr>
            </w:pPr>
            <w:r w:rsidRPr="00B116BF">
              <w:rPr>
                <w:color w:val="000000"/>
                <w:sz w:val="22"/>
                <w:szCs w:val="22"/>
              </w:rPr>
              <w:t>Ostatní provozní výnosy</w:t>
            </w:r>
          </w:p>
        </w:tc>
        <w:tc>
          <w:tcPr>
            <w:tcW w:w="889" w:type="dxa"/>
            <w:vAlign w:val="center"/>
          </w:tcPr>
          <w:p w:rsidR="00FF2FFD" w:rsidRDefault="00FF2FFD" w:rsidP="001B4011">
            <w:pPr>
              <w:spacing w:after="0" w:line="240" w:lineRule="auto"/>
              <w:jc w:val="right"/>
              <w:rPr>
                <w:color w:val="000000"/>
                <w:sz w:val="22"/>
                <w:szCs w:val="22"/>
              </w:rPr>
            </w:pPr>
            <w:r>
              <w:rPr>
                <w:color w:val="000000"/>
                <w:sz w:val="22"/>
                <w:szCs w:val="22"/>
              </w:rPr>
              <w:t>-16 495</w:t>
            </w:r>
          </w:p>
        </w:tc>
        <w:tc>
          <w:tcPr>
            <w:tcW w:w="942"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-94,9%</w:t>
            </w:r>
          </w:p>
        </w:tc>
        <w:tc>
          <w:tcPr>
            <w:tcW w:w="841" w:type="dxa"/>
            <w:vAlign w:val="center"/>
          </w:tcPr>
          <w:p w:rsidR="00FF2FFD" w:rsidRDefault="00FF2FFD" w:rsidP="001B4011">
            <w:pPr>
              <w:spacing w:after="0" w:line="240" w:lineRule="auto"/>
              <w:jc w:val="right"/>
              <w:rPr>
                <w:color w:val="000000"/>
                <w:sz w:val="22"/>
                <w:szCs w:val="22"/>
              </w:rPr>
            </w:pPr>
            <w:r>
              <w:rPr>
                <w:color w:val="000000"/>
                <w:sz w:val="22"/>
                <w:szCs w:val="22"/>
              </w:rPr>
              <w:t>1 076</w:t>
            </w:r>
          </w:p>
        </w:tc>
        <w:tc>
          <w:tcPr>
            <w:tcW w:w="958"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121,3%</w:t>
            </w:r>
          </w:p>
        </w:tc>
        <w:tc>
          <w:tcPr>
            <w:tcW w:w="757" w:type="dxa"/>
            <w:vAlign w:val="center"/>
          </w:tcPr>
          <w:p w:rsidR="00FF2FFD" w:rsidRDefault="00FF2FFD" w:rsidP="001B4011">
            <w:pPr>
              <w:spacing w:after="0" w:line="240" w:lineRule="auto"/>
              <w:jc w:val="right"/>
              <w:rPr>
                <w:color w:val="000000"/>
                <w:sz w:val="22"/>
                <w:szCs w:val="22"/>
              </w:rPr>
            </w:pPr>
            <w:r>
              <w:rPr>
                <w:color w:val="000000"/>
                <w:sz w:val="22"/>
                <w:szCs w:val="22"/>
              </w:rPr>
              <w:t>195</w:t>
            </w:r>
          </w:p>
        </w:tc>
        <w:tc>
          <w:tcPr>
            <w:tcW w:w="929"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9,9%</w:t>
            </w:r>
          </w:p>
        </w:tc>
      </w:tr>
      <w:tr w:rsidR="00FF2FFD" w:rsidRPr="00B116BF" w:rsidTr="00FF2FFD">
        <w:tblPrEx>
          <w:tblBorders>
            <w:bottom w:val="single" w:sz="12" w:space="0" w:color="auto"/>
          </w:tblBorders>
        </w:tblPrEx>
        <w:trPr>
          <w:trHeight w:val="465"/>
        </w:trPr>
        <w:tc>
          <w:tcPr>
            <w:tcW w:w="580" w:type="dxa"/>
            <w:tcBorders>
              <w:bottom w:val="single" w:sz="12" w:space="0" w:color="auto"/>
            </w:tcBorders>
            <w:shd w:val="clear" w:color="auto" w:fill="auto"/>
            <w:vAlign w:val="center"/>
            <w:hideMark/>
          </w:tcPr>
          <w:p w:rsidR="00FF2FFD" w:rsidRPr="00B116BF" w:rsidRDefault="00FF2FFD" w:rsidP="001B4011">
            <w:pPr>
              <w:spacing w:after="0" w:line="240" w:lineRule="auto"/>
              <w:jc w:val="left"/>
              <w:rPr>
                <w:color w:val="000000"/>
                <w:sz w:val="22"/>
                <w:szCs w:val="22"/>
              </w:rPr>
            </w:pPr>
            <w:r w:rsidRPr="00B116BF">
              <w:rPr>
                <w:color w:val="000000"/>
                <w:sz w:val="22"/>
                <w:szCs w:val="22"/>
              </w:rPr>
              <w:t xml:space="preserve">H.   </w:t>
            </w:r>
          </w:p>
        </w:tc>
        <w:tc>
          <w:tcPr>
            <w:tcW w:w="2057" w:type="dxa"/>
            <w:tcBorders>
              <w:bottom w:val="single" w:sz="12" w:space="0" w:color="auto"/>
            </w:tcBorders>
            <w:shd w:val="clear" w:color="auto" w:fill="auto"/>
            <w:vAlign w:val="center"/>
            <w:hideMark/>
          </w:tcPr>
          <w:p w:rsidR="00FF2FFD" w:rsidRPr="00B116BF" w:rsidRDefault="00FF2FFD" w:rsidP="001B4011">
            <w:pPr>
              <w:spacing w:after="0" w:line="240" w:lineRule="auto"/>
              <w:jc w:val="left"/>
              <w:rPr>
                <w:color w:val="000000"/>
                <w:sz w:val="22"/>
                <w:szCs w:val="22"/>
              </w:rPr>
            </w:pPr>
            <w:r w:rsidRPr="00B116BF">
              <w:rPr>
                <w:color w:val="000000"/>
                <w:sz w:val="22"/>
                <w:szCs w:val="22"/>
              </w:rPr>
              <w:t>Ostatní provozní náklady</w:t>
            </w:r>
          </w:p>
        </w:tc>
        <w:tc>
          <w:tcPr>
            <w:tcW w:w="889" w:type="dxa"/>
            <w:tcBorders>
              <w:bottom w:val="single" w:sz="12" w:space="0" w:color="auto"/>
            </w:tcBorders>
            <w:vAlign w:val="center"/>
          </w:tcPr>
          <w:p w:rsidR="00FF2FFD" w:rsidRDefault="00FF2FFD" w:rsidP="001B4011">
            <w:pPr>
              <w:spacing w:after="0" w:line="240" w:lineRule="auto"/>
              <w:jc w:val="right"/>
              <w:rPr>
                <w:color w:val="000000"/>
                <w:sz w:val="22"/>
                <w:szCs w:val="22"/>
              </w:rPr>
            </w:pPr>
            <w:r>
              <w:rPr>
                <w:color w:val="000000"/>
                <w:sz w:val="22"/>
                <w:szCs w:val="22"/>
              </w:rPr>
              <w:t>-13 044</w:t>
            </w:r>
          </w:p>
        </w:tc>
        <w:tc>
          <w:tcPr>
            <w:tcW w:w="942" w:type="dxa"/>
            <w:tcBorders>
              <w:bottom w:val="single" w:sz="12" w:space="0" w:color="auto"/>
            </w:tcBorders>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-90,2%</w:t>
            </w:r>
          </w:p>
        </w:tc>
        <w:tc>
          <w:tcPr>
            <w:tcW w:w="841" w:type="dxa"/>
            <w:tcBorders>
              <w:bottom w:val="single" w:sz="12" w:space="0" w:color="auto"/>
            </w:tcBorders>
            <w:vAlign w:val="center"/>
          </w:tcPr>
          <w:p w:rsidR="00FF2FFD" w:rsidRDefault="00FF2FFD" w:rsidP="001B4011">
            <w:pPr>
              <w:spacing w:after="0" w:line="240" w:lineRule="auto"/>
              <w:jc w:val="right"/>
              <w:rPr>
                <w:color w:val="000000"/>
                <w:sz w:val="22"/>
                <w:szCs w:val="22"/>
              </w:rPr>
            </w:pPr>
            <w:r>
              <w:rPr>
                <w:color w:val="000000"/>
                <w:sz w:val="22"/>
                <w:szCs w:val="22"/>
              </w:rPr>
              <w:t>638</w:t>
            </w:r>
          </w:p>
        </w:tc>
        <w:tc>
          <w:tcPr>
            <w:tcW w:w="958" w:type="dxa"/>
            <w:tcBorders>
              <w:bottom w:val="single" w:sz="12" w:space="0" w:color="auto"/>
            </w:tcBorders>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45,1%</w:t>
            </w:r>
          </w:p>
        </w:tc>
        <w:tc>
          <w:tcPr>
            <w:tcW w:w="757" w:type="dxa"/>
            <w:tcBorders>
              <w:bottom w:val="single" w:sz="12" w:space="0" w:color="auto"/>
            </w:tcBorders>
            <w:vAlign w:val="center"/>
          </w:tcPr>
          <w:p w:rsidR="00FF2FFD" w:rsidRDefault="00FF2FFD" w:rsidP="001B4011">
            <w:pPr>
              <w:spacing w:after="0" w:line="240" w:lineRule="auto"/>
              <w:jc w:val="right"/>
              <w:rPr>
                <w:color w:val="000000"/>
                <w:sz w:val="22"/>
                <w:szCs w:val="22"/>
              </w:rPr>
            </w:pPr>
            <w:r>
              <w:rPr>
                <w:color w:val="000000"/>
                <w:sz w:val="22"/>
                <w:szCs w:val="22"/>
              </w:rPr>
              <w:t>315</w:t>
            </w:r>
          </w:p>
        </w:tc>
        <w:tc>
          <w:tcPr>
            <w:tcW w:w="929" w:type="dxa"/>
            <w:tcBorders>
              <w:bottom w:val="single" w:sz="12" w:space="0" w:color="auto"/>
            </w:tcBorders>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15,4%</w:t>
            </w:r>
          </w:p>
        </w:tc>
      </w:tr>
      <w:tr w:rsidR="00FF2FFD" w:rsidRPr="00B116BF" w:rsidTr="00FF2FFD">
        <w:tblPrEx>
          <w:tblBorders>
            <w:bottom w:val="single" w:sz="12" w:space="0" w:color="auto"/>
          </w:tblBorders>
        </w:tblPrEx>
        <w:trPr>
          <w:trHeight w:val="915"/>
        </w:trPr>
        <w:tc>
          <w:tcPr>
            <w:tcW w:w="580" w:type="dxa"/>
            <w:shd w:val="clear" w:color="auto" w:fill="auto"/>
            <w:vAlign w:val="center"/>
            <w:hideMark/>
          </w:tcPr>
          <w:p w:rsidR="00FF2FFD" w:rsidRPr="00B116BF" w:rsidRDefault="00FF2FFD" w:rsidP="001B4011">
            <w:pPr>
              <w:spacing w:after="0" w:line="240" w:lineRule="auto"/>
              <w:jc w:val="left"/>
              <w:rPr>
                <w:color w:val="000000"/>
                <w:sz w:val="22"/>
                <w:szCs w:val="22"/>
              </w:rPr>
            </w:pPr>
            <w:r w:rsidRPr="00B116BF">
              <w:rPr>
                <w:color w:val="000000"/>
                <w:sz w:val="22"/>
                <w:szCs w:val="22"/>
              </w:rPr>
              <w:t xml:space="preserve">*   </w:t>
            </w:r>
          </w:p>
        </w:tc>
        <w:tc>
          <w:tcPr>
            <w:tcW w:w="2057" w:type="dxa"/>
            <w:shd w:val="clear" w:color="auto" w:fill="auto"/>
            <w:vAlign w:val="center"/>
            <w:hideMark/>
          </w:tcPr>
          <w:p w:rsidR="00FF2FFD" w:rsidRPr="00B116BF" w:rsidRDefault="00FF2FFD" w:rsidP="001B4011">
            <w:pPr>
              <w:spacing w:after="0" w:line="240" w:lineRule="auto"/>
              <w:jc w:val="left"/>
              <w:rPr>
                <w:color w:val="000000"/>
                <w:sz w:val="22"/>
                <w:szCs w:val="22"/>
              </w:rPr>
            </w:pPr>
            <w:r w:rsidRPr="00B116BF">
              <w:rPr>
                <w:color w:val="000000"/>
                <w:sz w:val="22"/>
                <w:szCs w:val="22"/>
              </w:rPr>
              <w:t>Provozní výsledek hospodaření (</w:t>
            </w:r>
            <w:proofErr w:type="gramStart"/>
            <w:r w:rsidRPr="00B116BF">
              <w:rPr>
                <w:color w:val="000000"/>
                <w:sz w:val="22"/>
                <w:szCs w:val="22"/>
              </w:rPr>
              <w:t>ř.11</w:t>
            </w:r>
            <w:proofErr w:type="gramEnd"/>
            <w:r w:rsidRPr="00B116BF">
              <w:rPr>
                <w:color w:val="000000"/>
                <w:sz w:val="22"/>
                <w:szCs w:val="22"/>
              </w:rPr>
              <w:t>-12-17-18+19-22+-25+26+</w:t>
            </w:r>
            <w:r>
              <w:rPr>
                <w:color w:val="000000"/>
                <w:sz w:val="22"/>
                <w:szCs w:val="22"/>
              </w:rPr>
              <w:t xml:space="preserve"> </w:t>
            </w:r>
            <w:r w:rsidRPr="00B116BF">
              <w:rPr>
                <w:color w:val="000000"/>
                <w:sz w:val="22"/>
                <w:szCs w:val="22"/>
              </w:rPr>
              <w:t>(-28)-(-29))</w:t>
            </w:r>
          </w:p>
        </w:tc>
        <w:tc>
          <w:tcPr>
            <w:tcW w:w="889" w:type="dxa"/>
            <w:vAlign w:val="center"/>
          </w:tcPr>
          <w:p w:rsidR="00FF2FFD" w:rsidRPr="00040DEA" w:rsidRDefault="00FF2FFD" w:rsidP="001B4011">
            <w:pPr>
              <w:spacing w:after="0" w:line="240" w:lineRule="auto"/>
              <w:jc w:val="right"/>
              <w:rPr>
                <w:color w:val="000000"/>
                <w:sz w:val="22"/>
                <w:szCs w:val="22"/>
              </w:rPr>
            </w:pPr>
            <w:r>
              <w:rPr>
                <w:color w:val="000000"/>
                <w:sz w:val="22"/>
                <w:szCs w:val="22"/>
              </w:rPr>
              <w:t>-6 016</w:t>
            </w:r>
          </w:p>
        </w:tc>
        <w:tc>
          <w:tcPr>
            <w:tcW w:w="942"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-58,4%</w:t>
            </w:r>
          </w:p>
        </w:tc>
        <w:tc>
          <w:tcPr>
            <w:tcW w:w="841" w:type="dxa"/>
          </w:tcPr>
          <w:p w:rsidR="00FF2FFD" w:rsidRDefault="00FF2FFD" w:rsidP="001B4011">
            <w:pPr>
              <w:spacing w:after="0" w:line="240" w:lineRule="auto"/>
              <w:jc w:val="right"/>
              <w:rPr>
                <w:color w:val="000000"/>
                <w:sz w:val="22"/>
                <w:szCs w:val="22"/>
              </w:rPr>
            </w:pPr>
            <w:r>
              <w:rPr>
                <w:color w:val="000000"/>
                <w:sz w:val="22"/>
                <w:szCs w:val="22"/>
              </w:rPr>
              <w:t>-618</w:t>
            </w:r>
          </w:p>
          <w:p w:rsidR="00FF2FFD" w:rsidRPr="00B116BF" w:rsidRDefault="00FF2FFD" w:rsidP="001B4011">
            <w:pPr>
              <w:spacing w:after="0" w:line="240" w:lineRule="auto"/>
              <w:jc w:val="right"/>
              <w:rPr>
                <w:color w:val="000000"/>
                <w:sz w:val="22"/>
                <w:szCs w:val="22"/>
              </w:rPr>
            </w:pPr>
          </w:p>
        </w:tc>
        <w:tc>
          <w:tcPr>
            <w:tcW w:w="958"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-14,4%</w:t>
            </w:r>
          </w:p>
        </w:tc>
        <w:tc>
          <w:tcPr>
            <w:tcW w:w="757" w:type="dxa"/>
          </w:tcPr>
          <w:p w:rsidR="00FF2FFD" w:rsidRDefault="00FF2FFD" w:rsidP="001B4011">
            <w:pPr>
              <w:spacing w:after="0" w:line="240" w:lineRule="auto"/>
              <w:jc w:val="right"/>
              <w:rPr>
                <w:color w:val="000000"/>
                <w:sz w:val="22"/>
                <w:szCs w:val="22"/>
              </w:rPr>
            </w:pPr>
            <w:r>
              <w:rPr>
                <w:color w:val="000000"/>
                <w:sz w:val="22"/>
                <w:szCs w:val="22"/>
              </w:rPr>
              <w:t>-144</w:t>
            </w:r>
          </w:p>
          <w:p w:rsidR="00FF2FFD" w:rsidRPr="00B116BF" w:rsidRDefault="00FF2FFD" w:rsidP="001B4011">
            <w:pPr>
              <w:spacing w:after="0" w:line="240" w:lineRule="auto"/>
              <w:jc w:val="right"/>
              <w:rPr>
                <w:color w:val="000000"/>
                <w:sz w:val="22"/>
                <w:szCs w:val="22"/>
              </w:rPr>
            </w:pPr>
          </w:p>
        </w:tc>
        <w:tc>
          <w:tcPr>
            <w:tcW w:w="929"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-3,9%</w:t>
            </w:r>
          </w:p>
        </w:tc>
      </w:tr>
      <w:tr w:rsidR="00FF2FFD" w:rsidRPr="00B116BF" w:rsidTr="00FF2FFD">
        <w:tblPrEx>
          <w:tblBorders>
            <w:bottom w:val="single" w:sz="12" w:space="0" w:color="auto"/>
          </w:tblBorders>
        </w:tblPrEx>
        <w:trPr>
          <w:trHeight w:val="315"/>
        </w:trPr>
        <w:tc>
          <w:tcPr>
            <w:tcW w:w="580" w:type="dxa"/>
            <w:shd w:val="clear" w:color="auto" w:fill="auto"/>
            <w:vAlign w:val="center"/>
            <w:hideMark/>
          </w:tcPr>
          <w:p w:rsidR="00FF2FFD" w:rsidRPr="00B116BF" w:rsidRDefault="00FF2FFD" w:rsidP="001B4011">
            <w:pPr>
              <w:spacing w:after="0" w:line="240" w:lineRule="auto"/>
              <w:jc w:val="left"/>
              <w:rPr>
                <w:color w:val="000000"/>
                <w:sz w:val="22"/>
                <w:szCs w:val="22"/>
              </w:rPr>
            </w:pPr>
            <w:r w:rsidRPr="00B116BF">
              <w:rPr>
                <w:color w:val="000000"/>
                <w:sz w:val="22"/>
                <w:szCs w:val="22"/>
              </w:rPr>
              <w:t xml:space="preserve">X.   </w:t>
            </w:r>
          </w:p>
        </w:tc>
        <w:tc>
          <w:tcPr>
            <w:tcW w:w="2057" w:type="dxa"/>
            <w:shd w:val="clear" w:color="auto" w:fill="auto"/>
            <w:vAlign w:val="center"/>
            <w:hideMark/>
          </w:tcPr>
          <w:p w:rsidR="00FF2FFD" w:rsidRPr="00B116BF" w:rsidRDefault="00FF2FFD" w:rsidP="001B4011">
            <w:pPr>
              <w:spacing w:after="0" w:line="240" w:lineRule="auto"/>
              <w:jc w:val="left"/>
              <w:rPr>
                <w:color w:val="000000"/>
                <w:sz w:val="22"/>
                <w:szCs w:val="22"/>
              </w:rPr>
            </w:pPr>
            <w:r w:rsidRPr="00B116BF">
              <w:rPr>
                <w:color w:val="000000"/>
                <w:sz w:val="22"/>
                <w:szCs w:val="22"/>
              </w:rPr>
              <w:t>Výnosové úroky</w:t>
            </w:r>
          </w:p>
        </w:tc>
        <w:tc>
          <w:tcPr>
            <w:tcW w:w="889" w:type="dxa"/>
            <w:vAlign w:val="center"/>
          </w:tcPr>
          <w:p w:rsidR="00FF2FFD" w:rsidRDefault="00FF2FFD" w:rsidP="001B4011">
            <w:pPr>
              <w:spacing w:after="0" w:line="240" w:lineRule="auto"/>
              <w:jc w:val="right"/>
              <w:rPr>
                <w:color w:val="000000"/>
                <w:sz w:val="22"/>
                <w:szCs w:val="22"/>
              </w:rPr>
            </w:pPr>
            <w:r>
              <w:rPr>
                <w:color w:val="000000"/>
                <w:sz w:val="22"/>
                <w:szCs w:val="22"/>
              </w:rPr>
              <w:t>-1</w:t>
            </w:r>
          </w:p>
        </w:tc>
        <w:tc>
          <w:tcPr>
            <w:tcW w:w="942"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-25,0%</w:t>
            </w:r>
          </w:p>
        </w:tc>
        <w:tc>
          <w:tcPr>
            <w:tcW w:w="841" w:type="dxa"/>
            <w:vAlign w:val="center"/>
          </w:tcPr>
          <w:p w:rsidR="00FF2FFD" w:rsidRDefault="00FF2FFD" w:rsidP="001B4011">
            <w:pPr>
              <w:spacing w:after="0" w:line="240" w:lineRule="auto"/>
              <w:jc w:val="right"/>
              <w:rPr>
                <w:color w:val="000000"/>
                <w:sz w:val="22"/>
                <w:szCs w:val="22"/>
              </w:rPr>
            </w:pPr>
            <w:r>
              <w:rPr>
                <w:color w:val="000000"/>
                <w:sz w:val="22"/>
                <w:szCs w:val="22"/>
              </w:rPr>
              <w:t>-1</w:t>
            </w:r>
          </w:p>
        </w:tc>
        <w:tc>
          <w:tcPr>
            <w:tcW w:w="958"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-33,3%</w:t>
            </w:r>
          </w:p>
        </w:tc>
        <w:tc>
          <w:tcPr>
            <w:tcW w:w="757" w:type="dxa"/>
            <w:vAlign w:val="center"/>
          </w:tcPr>
          <w:p w:rsidR="00FF2FFD" w:rsidRDefault="00FF2FFD" w:rsidP="001B4011">
            <w:pPr>
              <w:spacing w:after="0" w:line="240" w:lineRule="auto"/>
              <w:jc w:val="right"/>
              <w:rPr>
                <w:color w:val="000000"/>
                <w:sz w:val="22"/>
                <w:szCs w:val="22"/>
              </w:rPr>
            </w:pPr>
            <w:r>
              <w:rPr>
                <w:color w:val="000000"/>
                <w:sz w:val="22"/>
                <w:szCs w:val="22"/>
              </w:rPr>
              <w:t>-1</w:t>
            </w:r>
          </w:p>
        </w:tc>
        <w:tc>
          <w:tcPr>
            <w:tcW w:w="929"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-50,0%</w:t>
            </w:r>
          </w:p>
        </w:tc>
      </w:tr>
      <w:tr w:rsidR="00FF2FFD" w:rsidRPr="00B116BF" w:rsidTr="00FF2FFD">
        <w:tblPrEx>
          <w:tblBorders>
            <w:bottom w:val="single" w:sz="12" w:space="0" w:color="auto"/>
          </w:tblBorders>
        </w:tblPrEx>
        <w:trPr>
          <w:trHeight w:val="315"/>
        </w:trPr>
        <w:tc>
          <w:tcPr>
            <w:tcW w:w="580" w:type="dxa"/>
            <w:shd w:val="clear" w:color="auto" w:fill="auto"/>
            <w:vAlign w:val="center"/>
            <w:hideMark/>
          </w:tcPr>
          <w:p w:rsidR="00FF2FFD" w:rsidRPr="00B116BF" w:rsidRDefault="00FF2FFD" w:rsidP="001B4011">
            <w:pPr>
              <w:spacing w:after="0" w:line="240" w:lineRule="auto"/>
              <w:jc w:val="left"/>
              <w:rPr>
                <w:color w:val="000000"/>
                <w:sz w:val="22"/>
                <w:szCs w:val="22"/>
              </w:rPr>
            </w:pPr>
            <w:r w:rsidRPr="00B116BF">
              <w:rPr>
                <w:color w:val="000000"/>
                <w:sz w:val="22"/>
                <w:szCs w:val="22"/>
              </w:rPr>
              <w:t xml:space="preserve">N.   </w:t>
            </w:r>
          </w:p>
        </w:tc>
        <w:tc>
          <w:tcPr>
            <w:tcW w:w="2057" w:type="dxa"/>
            <w:shd w:val="clear" w:color="auto" w:fill="auto"/>
            <w:vAlign w:val="center"/>
            <w:hideMark/>
          </w:tcPr>
          <w:p w:rsidR="00FF2FFD" w:rsidRPr="00B116BF" w:rsidRDefault="00FF2FFD" w:rsidP="001B4011">
            <w:pPr>
              <w:spacing w:after="0" w:line="240" w:lineRule="auto"/>
              <w:jc w:val="left"/>
              <w:rPr>
                <w:color w:val="000000"/>
                <w:sz w:val="22"/>
                <w:szCs w:val="22"/>
              </w:rPr>
            </w:pPr>
            <w:r w:rsidRPr="00B116BF">
              <w:rPr>
                <w:color w:val="000000"/>
                <w:sz w:val="22"/>
                <w:szCs w:val="22"/>
              </w:rPr>
              <w:t>Nákladové úroky</w:t>
            </w:r>
          </w:p>
        </w:tc>
        <w:tc>
          <w:tcPr>
            <w:tcW w:w="889" w:type="dxa"/>
            <w:vAlign w:val="center"/>
          </w:tcPr>
          <w:p w:rsidR="00FF2FFD" w:rsidRDefault="00FF2FFD" w:rsidP="001B4011">
            <w:pPr>
              <w:spacing w:after="0" w:line="240" w:lineRule="auto"/>
              <w:jc w:val="right"/>
              <w:rPr>
                <w:color w:val="000000"/>
                <w:sz w:val="22"/>
                <w:szCs w:val="22"/>
              </w:rPr>
            </w:pPr>
            <w:r>
              <w:rPr>
                <w:color w:val="000000"/>
                <w:sz w:val="22"/>
                <w:szCs w:val="22"/>
              </w:rPr>
              <w:t>1 148</w:t>
            </w:r>
          </w:p>
        </w:tc>
        <w:tc>
          <w:tcPr>
            <w:tcW w:w="942"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66,4%</w:t>
            </w:r>
          </w:p>
        </w:tc>
        <w:tc>
          <w:tcPr>
            <w:tcW w:w="841" w:type="dxa"/>
            <w:vAlign w:val="center"/>
          </w:tcPr>
          <w:p w:rsidR="00FF2FFD" w:rsidRDefault="00FF2FFD" w:rsidP="001B4011">
            <w:pPr>
              <w:spacing w:after="0" w:line="240" w:lineRule="auto"/>
              <w:jc w:val="right"/>
              <w:rPr>
                <w:color w:val="000000"/>
                <w:sz w:val="22"/>
                <w:szCs w:val="22"/>
              </w:rPr>
            </w:pPr>
            <w:r>
              <w:rPr>
                <w:color w:val="000000"/>
                <w:sz w:val="22"/>
                <w:szCs w:val="22"/>
              </w:rPr>
              <w:t>-761</w:t>
            </w:r>
          </w:p>
        </w:tc>
        <w:tc>
          <w:tcPr>
            <w:tcW w:w="958"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-26,4%</w:t>
            </w:r>
          </w:p>
        </w:tc>
        <w:tc>
          <w:tcPr>
            <w:tcW w:w="757" w:type="dxa"/>
            <w:vAlign w:val="center"/>
          </w:tcPr>
          <w:p w:rsidR="00FF2FFD" w:rsidRDefault="00FF2FFD" w:rsidP="001B4011">
            <w:pPr>
              <w:spacing w:after="0" w:line="240" w:lineRule="auto"/>
              <w:jc w:val="right"/>
              <w:rPr>
                <w:color w:val="000000"/>
                <w:sz w:val="22"/>
                <w:szCs w:val="22"/>
              </w:rPr>
            </w:pPr>
            <w:r>
              <w:rPr>
                <w:color w:val="000000"/>
                <w:sz w:val="22"/>
                <w:szCs w:val="22"/>
              </w:rPr>
              <w:t>-396</w:t>
            </w:r>
          </w:p>
        </w:tc>
        <w:tc>
          <w:tcPr>
            <w:tcW w:w="929"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-18,7%</w:t>
            </w:r>
          </w:p>
        </w:tc>
      </w:tr>
      <w:tr w:rsidR="00FF2FFD" w:rsidRPr="00B116BF" w:rsidTr="00FF2FFD">
        <w:tblPrEx>
          <w:tblBorders>
            <w:bottom w:val="single" w:sz="12" w:space="0" w:color="auto"/>
          </w:tblBorders>
        </w:tblPrEx>
        <w:trPr>
          <w:trHeight w:val="465"/>
        </w:trPr>
        <w:tc>
          <w:tcPr>
            <w:tcW w:w="580" w:type="dxa"/>
            <w:shd w:val="clear" w:color="auto" w:fill="auto"/>
            <w:vAlign w:val="center"/>
            <w:hideMark/>
          </w:tcPr>
          <w:p w:rsidR="00FF2FFD" w:rsidRPr="00B116BF" w:rsidRDefault="00FF2FFD" w:rsidP="001B4011">
            <w:pPr>
              <w:spacing w:after="0" w:line="240" w:lineRule="auto"/>
              <w:jc w:val="left"/>
              <w:rPr>
                <w:color w:val="000000"/>
                <w:sz w:val="22"/>
                <w:szCs w:val="22"/>
              </w:rPr>
            </w:pPr>
            <w:r w:rsidRPr="00B116BF">
              <w:rPr>
                <w:color w:val="000000"/>
                <w:sz w:val="22"/>
                <w:szCs w:val="22"/>
              </w:rPr>
              <w:t xml:space="preserve">XI.   </w:t>
            </w:r>
          </w:p>
        </w:tc>
        <w:tc>
          <w:tcPr>
            <w:tcW w:w="2057" w:type="dxa"/>
            <w:shd w:val="clear" w:color="auto" w:fill="auto"/>
            <w:vAlign w:val="center"/>
            <w:hideMark/>
          </w:tcPr>
          <w:p w:rsidR="00FF2FFD" w:rsidRPr="00B116BF" w:rsidRDefault="00FF2FFD" w:rsidP="001B4011">
            <w:pPr>
              <w:spacing w:after="0" w:line="240" w:lineRule="auto"/>
              <w:jc w:val="left"/>
              <w:rPr>
                <w:color w:val="000000"/>
                <w:sz w:val="22"/>
                <w:szCs w:val="22"/>
              </w:rPr>
            </w:pPr>
            <w:r w:rsidRPr="00B116BF">
              <w:rPr>
                <w:color w:val="000000"/>
                <w:sz w:val="22"/>
                <w:szCs w:val="22"/>
              </w:rPr>
              <w:t>Ostatní finanční výnosy</w:t>
            </w:r>
          </w:p>
        </w:tc>
        <w:tc>
          <w:tcPr>
            <w:tcW w:w="889" w:type="dxa"/>
            <w:vAlign w:val="center"/>
          </w:tcPr>
          <w:p w:rsidR="00FF2FFD" w:rsidRDefault="00FF2FFD" w:rsidP="001B4011">
            <w:pPr>
              <w:spacing w:after="0" w:line="240" w:lineRule="auto"/>
              <w:jc w:val="right"/>
              <w:rPr>
                <w:color w:val="000000"/>
                <w:sz w:val="22"/>
                <w:szCs w:val="22"/>
              </w:rPr>
            </w:pPr>
            <w:r>
              <w:rPr>
                <w:color w:val="000000"/>
                <w:sz w:val="22"/>
                <w:szCs w:val="22"/>
              </w:rPr>
              <w:t>1 527</w:t>
            </w:r>
          </w:p>
        </w:tc>
        <w:tc>
          <w:tcPr>
            <w:tcW w:w="942"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279,7%</w:t>
            </w:r>
          </w:p>
        </w:tc>
        <w:tc>
          <w:tcPr>
            <w:tcW w:w="841" w:type="dxa"/>
            <w:vAlign w:val="center"/>
          </w:tcPr>
          <w:p w:rsidR="00FF2FFD" w:rsidRDefault="00FF2FFD" w:rsidP="001B4011">
            <w:pPr>
              <w:spacing w:after="0" w:line="240" w:lineRule="auto"/>
              <w:jc w:val="right"/>
              <w:rPr>
                <w:color w:val="000000"/>
                <w:sz w:val="22"/>
                <w:szCs w:val="22"/>
              </w:rPr>
            </w:pPr>
            <w:r>
              <w:rPr>
                <w:color w:val="000000"/>
                <w:sz w:val="22"/>
                <w:szCs w:val="22"/>
              </w:rPr>
              <w:t>-397</w:t>
            </w:r>
          </w:p>
        </w:tc>
        <w:tc>
          <w:tcPr>
            <w:tcW w:w="958"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-19,2%</w:t>
            </w:r>
          </w:p>
        </w:tc>
        <w:tc>
          <w:tcPr>
            <w:tcW w:w="757" w:type="dxa"/>
            <w:vAlign w:val="center"/>
          </w:tcPr>
          <w:p w:rsidR="00FF2FFD" w:rsidRDefault="00FF2FFD" w:rsidP="001B4011">
            <w:pPr>
              <w:spacing w:after="0" w:line="240" w:lineRule="auto"/>
              <w:jc w:val="right"/>
              <w:rPr>
                <w:color w:val="000000"/>
                <w:sz w:val="22"/>
                <w:szCs w:val="22"/>
              </w:rPr>
            </w:pPr>
            <w:r>
              <w:rPr>
                <w:color w:val="000000"/>
                <w:sz w:val="22"/>
                <w:szCs w:val="22"/>
              </w:rPr>
              <w:t>-967</w:t>
            </w:r>
          </w:p>
        </w:tc>
        <w:tc>
          <w:tcPr>
            <w:tcW w:w="929"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-57,7%</w:t>
            </w:r>
          </w:p>
        </w:tc>
      </w:tr>
      <w:tr w:rsidR="00FF2FFD" w:rsidRPr="00B116BF" w:rsidTr="00FF2FFD">
        <w:tblPrEx>
          <w:tblBorders>
            <w:bottom w:val="single" w:sz="12" w:space="0" w:color="auto"/>
          </w:tblBorders>
        </w:tblPrEx>
        <w:trPr>
          <w:trHeight w:val="465"/>
        </w:trPr>
        <w:tc>
          <w:tcPr>
            <w:tcW w:w="580" w:type="dxa"/>
            <w:tcBorders>
              <w:bottom w:val="single" w:sz="12" w:space="0" w:color="auto"/>
            </w:tcBorders>
            <w:shd w:val="clear" w:color="auto" w:fill="auto"/>
            <w:vAlign w:val="center"/>
            <w:hideMark/>
          </w:tcPr>
          <w:p w:rsidR="00FF2FFD" w:rsidRPr="00B116BF" w:rsidRDefault="00FF2FFD" w:rsidP="001B4011">
            <w:pPr>
              <w:spacing w:after="0" w:line="240" w:lineRule="auto"/>
              <w:jc w:val="left"/>
              <w:rPr>
                <w:color w:val="000000"/>
                <w:sz w:val="22"/>
                <w:szCs w:val="22"/>
              </w:rPr>
            </w:pPr>
            <w:r w:rsidRPr="00B116BF">
              <w:rPr>
                <w:color w:val="000000"/>
                <w:sz w:val="22"/>
                <w:szCs w:val="22"/>
              </w:rPr>
              <w:t xml:space="preserve">O.   </w:t>
            </w:r>
          </w:p>
        </w:tc>
        <w:tc>
          <w:tcPr>
            <w:tcW w:w="2057" w:type="dxa"/>
            <w:tcBorders>
              <w:bottom w:val="single" w:sz="12" w:space="0" w:color="auto"/>
            </w:tcBorders>
            <w:shd w:val="clear" w:color="auto" w:fill="auto"/>
            <w:vAlign w:val="center"/>
            <w:hideMark/>
          </w:tcPr>
          <w:p w:rsidR="00FF2FFD" w:rsidRPr="00B116BF" w:rsidRDefault="00FF2FFD" w:rsidP="001B4011">
            <w:pPr>
              <w:spacing w:after="0" w:line="240" w:lineRule="auto"/>
              <w:jc w:val="left"/>
              <w:rPr>
                <w:color w:val="000000"/>
                <w:sz w:val="22"/>
                <w:szCs w:val="22"/>
              </w:rPr>
            </w:pPr>
            <w:r w:rsidRPr="00B116BF">
              <w:rPr>
                <w:color w:val="000000"/>
                <w:sz w:val="22"/>
                <w:szCs w:val="22"/>
              </w:rPr>
              <w:t>Ostatní finanční náklady</w:t>
            </w:r>
          </w:p>
        </w:tc>
        <w:tc>
          <w:tcPr>
            <w:tcW w:w="889" w:type="dxa"/>
            <w:tcBorders>
              <w:bottom w:val="single" w:sz="12" w:space="0" w:color="auto"/>
            </w:tcBorders>
            <w:vAlign w:val="center"/>
          </w:tcPr>
          <w:p w:rsidR="00FF2FFD" w:rsidRPr="00B116BF" w:rsidRDefault="00FF2FFD" w:rsidP="001B4011">
            <w:pPr>
              <w:spacing w:after="0" w:line="240" w:lineRule="auto"/>
              <w:jc w:val="right"/>
              <w:rPr>
                <w:color w:val="000000"/>
                <w:sz w:val="22"/>
                <w:szCs w:val="22"/>
              </w:rPr>
            </w:pPr>
            <w:r>
              <w:rPr>
                <w:color w:val="000000"/>
                <w:sz w:val="22"/>
                <w:szCs w:val="22"/>
              </w:rPr>
              <w:t>781</w:t>
            </w:r>
          </w:p>
        </w:tc>
        <w:tc>
          <w:tcPr>
            <w:tcW w:w="942" w:type="dxa"/>
            <w:tcBorders>
              <w:bottom w:val="single" w:sz="12" w:space="0" w:color="auto"/>
            </w:tcBorders>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28,6%</w:t>
            </w:r>
          </w:p>
        </w:tc>
        <w:tc>
          <w:tcPr>
            <w:tcW w:w="841" w:type="dxa"/>
            <w:tcBorders>
              <w:bottom w:val="single" w:sz="12" w:space="0" w:color="auto"/>
            </w:tcBorders>
            <w:vAlign w:val="center"/>
          </w:tcPr>
          <w:p w:rsidR="00FF2FFD" w:rsidRDefault="00FF2FFD" w:rsidP="001B4011">
            <w:pPr>
              <w:spacing w:after="0" w:line="240" w:lineRule="auto"/>
              <w:jc w:val="right"/>
              <w:rPr>
                <w:color w:val="000000"/>
                <w:sz w:val="22"/>
                <w:szCs w:val="22"/>
              </w:rPr>
            </w:pPr>
            <w:r>
              <w:rPr>
                <w:color w:val="000000"/>
                <w:sz w:val="22"/>
                <w:szCs w:val="22"/>
              </w:rPr>
              <w:t>-472</w:t>
            </w:r>
          </w:p>
        </w:tc>
        <w:tc>
          <w:tcPr>
            <w:tcW w:w="958" w:type="dxa"/>
            <w:tcBorders>
              <w:bottom w:val="single" w:sz="12" w:space="0" w:color="auto"/>
            </w:tcBorders>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-13,4%</w:t>
            </w:r>
          </w:p>
        </w:tc>
        <w:tc>
          <w:tcPr>
            <w:tcW w:w="757" w:type="dxa"/>
            <w:tcBorders>
              <w:bottom w:val="single" w:sz="12" w:space="0" w:color="auto"/>
            </w:tcBorders>
            <w:vAlign w:val="center"/>
          </w:tcPr>
          <w:p w:rsidR="00FF2FFD" w:rsidRDefault="00FF2FFD" w:rsidP="001B4011">
            <w:pPr>
              <w:spacing w:after="0" w:line="240" w:lineRule="auto"/>
              <w:jc w:val="right"/>
              <w:rPr>
                <w:color w:val="000000"/>
                <w:sz w:val="22"/>
                <w:szCs w:val="22"/>
              </w:rPr>
            </w:pPr>
            <w:r>
              <w:rPr>
                <w:color w:val="000000"/>
                <w:sz w:val="22"/>
                <w:szCs w:val="22"/>
              </w:rPr>
              <w:t>-716</w:t>
            </w:r>
          </w:p>
        </w:tc>
        <w:tc>
          <w:tcPr>
            <w:tcW w:w="929" w:type="dxa"/>
            <w:tcBorders>
              <w:bottom w:val="single" w:sz="12" w:space="0" w:color="auto"/>
            </w:tcBorders>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-23,6%</w:t>
            </w:r>
          </w:p>
        </w:tc>
      </w:tr>
      <w:tr w:rsidR="00FF2FFD" w:rsidRPr="00B116BF" w:rsidTr="00FF2FFD">
        <w:tblPrEx>
          <w:tblBorders>
            <w:bottom w:val="single" w:sz="12" w:space="0" w:color="auto"/>
          </w:tblBorders>
        </w:tblPrEx>
        <w:trPr>
          <w:trHeight w:val="1140"/>
        </w:trPr>
        <w:tc>
          <w:tcPr>
            <w:tcW w:w="580" w:type="dxa"/>
            <w:shd w:val="clear" w:color="auto" w:fill="auto"/>
            <w:vAlign w:val="center"/>
            <w:hideMark/>
          </w:tcPr>
          <w:p w:rsidR="00FF2FFD" w:rsidRPr="00B116BF" w:rsidRDefault="00FF2FFD" w:rsidP="001B4011">
            <w:pPr>
              <w:spacing w:after="0" w:line="240" w:lineRule="auto"/>
              <w:jc w:val="left"/>
              <w:rPr>
                <w:color w:val="000000"/>
                <w:sz w:val="22"/>
                <w:szCs w:val="22"/>
              </w:rPr>
            </w:pPr>
            <w:r w:rsidRPr="00B116BF">
              <w:rPr>
                <w:color w:val="000000"/>
                <w:sz w:val="22"/>
                <w:szCs w:val="22"/>
              </w:rPr>
              <w:t xml:space="preserve">*   </w:t>
            </w:r>
          </w:p>
        </w:tc>
        <w:tc>
          <w:tcPr>
            <w:tcW w:w="2057" w:type="dxa"/>
            <w:shd w:val="clear" w:color="auto" w:fill="auto"/>
            <w:vAlign w:val="center"/>
            <w:hideMark/>
          </w:tcPr>
          <w:p w:rsidR="00FF2FFD" w:rsidRPr="00B116BF" w:rsidRDefault="00FF2FFD" w:rsidP="001B4011">
            <w:pPr>
              <w:spacing w:after="0" w:line="240" w:lineRule="auto"/>
              <w:jc w:val="left"/>
              <w:rPr>
                <w:color w:val="000000"/>
                <w:sz w:val="22"/>
                <w:szCs w:val="22"/>
              </w:rPr>
            </w:pPr>
            <w:r w:rsidRPr="00B116BF">
              <w:rPr>
                <w:color w:val="000000"/>
                <w:sz w:val="22"/>
                <w:szCs w:val="22"/>
              </w:rPr>
              <w:t>Finanční výsledek hospodaření  (</w:t>
            </w:r>
            <w:proofErr w:type="gramStart"/>
            <w:r w:rsidRPr="00B116BF">
              <w:rPr>
                <w:color w:val="000000"/>
                <w:sz w:val="22"/>
                <w:szCs w:val="22"/>
              </w:rPr>
              <w:t>ř.31</w:t>
            </w:r>
            <w:proofErr w:type="gramEnd"/>
            <w:r w:rsidRPr="00B116BF">
              <w:rPr>
                <w:color w:val="000000"/>
                <w:sz w:val="22"/>
                <w:szCs w:val="22"/>
              </w:rPr>
              <w:t>-32+33+37-38+39-40+-41+42-43+44-45+(-46)-(-47))</w:t>
            </w:r>
          </w:p>
        </w:tc>
        <w:tc>
          <w:tcPr>
            <w:tcW w:w="889" w:type="dxa"/>
            <w:vAlign w:val="center"/>
          </w:tcPr>
          <w:p w:rsidR="00FF2FFD" w:rsidRDefault="00FF2FFD" w:rsidP="001B4011">
            <w:pPr>
              <w:spacing w:after="0" w:line="240" w:lineRule="auto"/>
              <w:jc w:val="right"/>
              <w:rPr>
                <w:color w:val="000000"/>
                <w:sz w:val="22"/>
                <w:szCs w:val="22"/>
              </w:rPr>
            </w:pPr>
            <w:r>
              <w:rPr>
                <w:color w:val="000000"/>
                <w:sz w:val="22"/>
                <w:szCs w:val="22"/>
              </w:rPr>
              <w:t>-404</w:t>
            </w:r>
          </w:p>
        </w:tc>
        <w:tc>
          <w:tcPr>
            <w:tcW w:w="942"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11,1%</w:t>
            </w:r>
          </w:p>
        </w:tc>
        <w:tc>
          <w:tcPr>
            <w:tcW w:w="841" w:type="dxa"/>
            <w:vAlign w:val="center"/>
          </w:tcPr>
          <w:p w:rsidR="00FF2FFD" w:rsidRDefault="00FF2FFD" w:rsidP="001B4011">
            <w:pPr>
              <w:spacing w:after="0" w:line="240" w:lineRule="auto"/>
              <w:jc w:val="right"/>
              <w:rPr>
                <w:color w:val="000000"/>
                <w:sz w:val="22"/>
                <w:szCs w:val="22"/>
              </w:rPr>
            </w:pPr>
            <w:r>
              <w:rPr>
                <w:color w:val="000000"/>
                <w:sz w:val="22"/>
                <w:szCs w:val="22"/>
              </w:rPr>
              <w:t>837</w:t>
            </w:r>
          </w:p>
        </w:tc>
        <w:tc>
          <w:tcPr>
            <w:tcW w:w="958"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-20,7%</w:t>
            </w:r>
          </w:p>
        </w:tc>
        <w:tc>
          <w:tcPr>
            <w:tcW w:w="757" w:type="dxa"/>
            <w:vAlign w:val="center"/>
          </w:tcPr>
          <w:p w:rsidR="00FF2FFD" w:rsidRDefault="00FF2FFD" w:rsidP="001B4011">
            <w:pPr>
              <w:spacing w:after="0" w:line="240" w:lineRule="auto"/>
              <w:jc w:val="right"/>
              <w:rPr>
                <w:color w:val="000000"/>
                <w:sz w:val="22"/>
                <w:szCs w:val="22"/>
              </w:rPr>
            </w:pPr>
            <w:r>
              <w:rPr>
                <w:color w:val="000000"/>
                <w:sz w:val="22"/>
                <w:szCs w:val="22"/>
              </w:rPr>
              <w:t>143</w:t>
            </w:r>
          </w:p>
        </w:tc>
        <w:tc>
          <w:tcPr>
            <w:tcW w:w="929"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-4,5%</w:t>
            </w:r>
          </w:p>
        </w:tc>
      </w:tr>
      <w:tr w:rsidR="00FF2FFD" w:rsidRPr="00B116BF" w:rsidTr="00FF2FFD">
        <w:tblPrEx>
          <w:tblBorders>
            <w:bottom w:val="single" w:sz="12" w:space="0" w:color="auto"/>
          </w:tblBorders>
        </w:tblPrEx>
        <w:trPr>
          <w:trHeight w:val="690"/>
        </w:trPr>
        <w:tc>
          <w:tcPr>
            <w:tcW w:w="580" w:type="dxa"/>
            <w:shd w:val="clear" w:color="auto" w:fill="auto"/>
            <w:vAlign w:val="center"/>
            <w:hideMark/>
          </w:tcPr>
          <w:p w:rsidR="00FF2FFD" w:rsidRPr="00B116BF" w:rsidRDefault="00FF2FFD" w:rsidP="001B4011">
            <w:pPr>
              <w:spacing w:after="0" w:line="240" w:lineRule="auto"/>
              <w:jc w:val="left"/>
              <w:rPr>
                <w:color w:val="000000"/>
                <w:sz w:val="22"/>
                <w:szCs w:val="22"/>
              </w:rPr>
            </w:pPr>
            <w:r w:rsidRPr="00B116BF">
              <w:rPr>
                <w:color w:val="000000"/>
                <w:sz w:val="22"/>
                <w:szCs w:val="22"/>
              </w:rPr>
              <w:t xml:space="preserve">Q.   </w:t>
            </w:r>
          </w:p>
        </w:tc>
        <w:tc>
          <w:tcPr>
            <w:tcW w:w="2057" w:type="dxa"/>
            <w:shd w:val="clear" w:color="auto" w:fill="auto"/>
            <w:vAlign w:val="center"/>
            <w:hideMark/>
          </w:tcPr>
          <w:p w:rsidR="00FF2FFD" w:rsidRPr="00B116BF" w:rsidRDefault="00FF2FFD" w:rsidP="001B4011">
            <w:pPr>
              <w:spacing w:after="0" w:line="240" w:lineRule="auto"/>
              <w:jc w:val="left"/>
              <w:rPr>
                <w:color w:val="000000"/>
                <w:sz w:val="22"/>
                <w:szCs w:val="22"/>
              </w:rPr>
            </w:pPr>
            <w:r w:rsidRPr="00B116BF">
              <w:rPr>
                <w:color w:val="000000"/>
                <w:sz w:val="22"/>
                <w:szCs w:val="22"/>
              </w:rPr>
              <w:t>Daň z příjmu za běžnou činnost         (</w:t>
            </w:r>
            <w:proofErr w:type="gramStart"/>
            <w:r w:rsidRPr="00B116BF">
              <w:rPr>
                <w:color w:val="000000"/>
                <w:sz w:val="22"/>
                <w:szCs w:val="22"/>
              </w:rPr>
              <w:t>ř.50</w:t>
            </w:r>
            <w:proofErr w:type="gramEnd"/>
            <w:r w:rsidRPr="00B116BF">
              <w:rPr>
                <w:color w:val="000000"/>
                <w:sz w:val="22"/>
                <w:szCs w:val="22"/>
              </w:rPr>
              <w:t xml:space="preserve"> + 51)</w:t>
            </w:r>
          </w:p>
        </w:tc>
        <w:tc>
          <w:tcPr>
            <w:tcW w:w="889" w:type="dxa"/>
            <w:vAlign w:val="center"/>
          </w:tcPr>
          <w:p w:rsidR="00FF2FFD" w:rsidRDefault="00FF2FFD" w:rsidP="001B4011">
            <w:pPr>
              <w:spacing w:after="0" w:line="240" w:lineRule="auto"/>
              <w:jc w:val="right"/>
              <w:rPr>
                <w:color w:val="000000"/>
                <w:sz w:val="22"/>
                <w:szCs w:val="22"/>
              </w:rPr>
            </w:pPr>
            <w:r>
              <w:rPr>
                <w:color w:val="000000"/>
                <w:sz w:val="22"/>
                <w:szCs w:val="22"/>
              </w:rPr>
              <w:t>-1 494</w:t>
            </w:r>
          </w:p>
        </w:tc>
        <w:tc>
          <w:tcPr>
            <w:tcW w:w="942"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-93,8%</w:t>
            </w:r>
          </w:p>
        </w:tc>
        <w:tc>
          <w:tcPr>
            <w:tcW w:w="841" w:type="dxa"/>
            <w:vAlign w:val="center"/>
          </w:tcPr>
          <w:p w:rsidR="00FF2FFD" w:rsidRDefault="00FF2FFD" w:rsidP="001B4011">
            <w:pPr>
              <w:spacing w:after="0" w:line="240" w:lineRule="auto"/>
              <w:jc w:val="right"/>
              <w:rPr>
                <w:color w:val="000000"/>
                <w:sz w:val="22"/>
                <w:szCs w:val="22"/>
              </w:rPr>
            </w:pPr>
            <w:r>
              <w:rPr>
                <w:color w:val="000000"/>
                <w:sz w:val="22"/>
                <w:szCs w:val="22"/>
              </w:rPr>
              <w:t>175</w:t>
            </w:r>
          </w:p>
        </w:tc>
        <w:tc>
          <w:tcPr>
            <w:tcW w:w="958"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176,8%</w:t>
            </w:r>
          </w:p>
        </w:tc>
        <w:tc>
          <w:tcPr>
            <w:tcW w:w="757" w:type="dxa"/>
            <w:vAlign w:val="center"/>
          </w:tcPr>
          <w:p w:rsidR="00FF2FFD" w:rsidRDefault="00FF2FFD" w:rsidP="001B4011">
            <w:pPr>
              <w:spacing w:after="0" w:line="240" w:lineRule="auto"/>
              <w:jc w:val="right"/>
              <w:rPr>
                <w:color w:val="000000"/>
                <w:sz w:val="22"/>
                <w:szCs w:val="22"/>
              </w:rPr>
            </w:pPr>
            <w:r>
              <w:rPr>
                <w:color w:val="000000"/>
                <w:sz w:val="22"/>
                <w:szCs w:val="22"/>
              </w:rPr>
              <w:t>168</w:t>
            </w:r>
          </w:p>
        </w:tc>
        <w:tc>
          <w:tcPr>
            <w:tcW w:w="929"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61,3%</w:t>
            </w:r>
          </w:p>
        </w:tc>
      </w:tr>
      <w:tr w:rsidR="00FF2FFD" w:rsidRPr="00B116BF" w:rsidTr="00FF2FFD">
        <w:tblPrEx>
          <w:tblBorders>
            <w:bottom w:val="single" w:sz="12" w:space="0" w:color="auto"/>
          </w:tblBorders>
        </w:tblPrEx>
        <w:trPr>
          <w:trHeight w:val="315"/>
        </w:trPr>
        <w:tc>
          <w:tcPr>
            <w:tcW w:w="580" w:type="dxa"/>
            <w:shd w:val="clear" w:color="auto" w:fill="auto"/>
            <w:vAlign w:val="center"/>
            <w:hideMark/>
          </w:tcPr>
          <w:p w:rsidR="00FF2FFD" w:rsidRPr="00B116BF" w:rsidRDefault="00FF2FFD" w:rsidP="001B4011">
            <w:pPr>
              <w:spacing w:after="0" w:line="240" w:lineRule="auto"/>
              <w:jc w:val="left"/>
              <w:rPr>
                <w:color w:val="000000"/>
                <w:sz w:val="22"/>
                <w:szCs w:val="22"/>
              </w:rPr>
            </w:pPr>
            <w:proofErr w:type="gramStart"/>
            <w:r w:rsidRPr="00B116BF">
              <w:rPr>
                <w:color w:val="000000"/>
                <w:sz w:val="22"/>
                <w:szCs w:val="22"/>
              </w:rPr>
              <w:t>Q.1.</w:t>
            </w:r>
            <w:proofErr w:type="gramEnd"/>
            <w:r w:rsidRPr="00B116BF">
              <w:rPr>
                <w:color w:val="000000"/>
                <w:sz w:val="22"/>
                <w:szCs w:val="22"/>
              </w:rPr>
              <w:t xml:space="preserve">   </w:t>
            </w:r>
          </w:p>
        </w:tc>
        <w:tc>
          <w:tcPr>
            <w:tcW w:w="2057" w:type="dxa"/>
            <w:shd w:val="clear" w:color="auto" w:fill="auto"/>
            <w:vAlign w:val="center"/>
            <w:hideMark/>
          </w:tcPr>
          <w:p w:rsidR="00FF2FFD" w:rsidRPr="00B116BF" w:rsidRDefault="00FF2FFD" w:rsidP="001B4011">
            <w:pPr>
              <w:spacing w:after="0" w:line="240" w:lineRule="auto"/>
              <w:jc w:val="left"/>
              <w:rPr>
                <w:color w:val="000000"/>
                <w:sz w:val="22"/>
                <w:szCs w:val="22"/>
              </w:rPr>
            </w:pPr>
            <w:r w:rsidRPr="00B116BF">
              <w:rPr>
                <w:color w:val="000000"/>
                <w:sz w:val="22"/>
                <w:szCs w:val="22"/>
              </w:rPr>
              <w:t>- splatná</w:t>
            </w:r>
          </w:p>
        </w:tc>
        <w:tc>
          <w:tcPr>
            <w:tcW w:w="889" w:type="dxa"/>
            <w:vAlign w:val="center"/>
          </w:tcPr>
          <w:p w:rsidR="00FF2FFD" w:rsidRDefault="00FF2FFD" w:rsidP="001B4011">
            <w:pPr>
              <w:spacing w:after="0" w:line="240" w:lineRule="auto"/>
              <w:jc w:val="right"/>
              <w:rPr>
                <w:color w:val="000000"/>
                <w:sz w:val="22"/>
                <w:szCs w:val="22"/>
              </w:rPr>
            </w:pPr>
            <w:r>
              <w:rPr>
                <w:color w:val="000000"/>
                <w:sz w:val="22"/>
                <w:szCs w:val="22"/>
              </w:rPr>
              <w:t>-408</w:t>
            </w:r>
          </w:p>
        </w:tc>
        <w:tc>
          <w:tcPr>
            <w:tcW w:w="942"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-100,0%</w:t>
            </w:r>
          </w:p>
        </w:tc>
        <w:tc>
          <w:tcPr>
            <w:tcW w:w="841" w:type="dxa"/>
            <w:vAlign w:val="center"/>
          </w:tcPr>
          <w:p w:rsidR="00FF2FFD" w:rsidRDefault="00FF2FFD" w:rsidP="001B4011">
            <w:pPr>
              <w:spacing w:after="0" w:line="240" w:lineRule="auto"/>
              <w:jc w:val="right"/>
              <w:rPr>
                <w:color w:val="000000"/>
                <w:sz w:val="22"/>
                <w:szCs w:val="22"/>
              </w:rPr>
            </w:pPr>
            <w:r>
              <w:rPr>
                <w:color w:val="000000"/>
                <w:sz w:val="22"/>
                <w:szCs w:val="22"/>
              </w:rPr>
              <w:t>10</w:t>
            </w:r>
          </w:p>
        </w:tc>
        <w:tc>
          <w:tcPr>
            <w:tcW w:w="958"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 </w:t>
            </w:r>
          </w:p>
        </w:tc>
        <w:tc>
          <w:tcPr>
            <w:tcW w:w="757" w:type="dxa"/>
            <w:vAlign w:val="center"/>
          </w:tcPr>
          <w:p w:rsidR="00FF2FFD" w:rsidRDefault="00FF2FFD" w:rsidP="001B4011">
            <w:pPr>
              <w:spacing w:after="0" w:line="240" w:lineRule="auto"/>
              <w:jc w:val="right"/>
              <w:rPr>
                <w:color w:val="000000"/>
                <w:sz w:val="22"/>
                <w:szCs w:val="22"/>
              </w:rPr>
            </w:pPr>
            <w:r>
              <w:rPr>
                <w:color w:val="000000"/>
                <w:sz w:val="22"/>
                <w:szCs w:val="22"/>
              </w:rPr>
              <w:t>110</w:t>
            </w:r>
          </w:p>
        </w:tc>
        <w:tc>
          <w:tcPr>
            <w:tcW w:w="929"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1100,0%</w:t>
            </w:r>
          </w:p>
        </w:tc>
      </w:tr>
      <w:tr w:rsidR="00FF2FFD" w:rsidRPr="00B116BF" w:rsidTr="00FF2FFD">
        <w:tblPrEx>
          <w:tblBorders>
            <w:bottom w:val="single" w:sz="12" w:space="0" w:color="auto"/>
          </w:tblBorders>
        </w:tblPrEx>
        <w:trPr>
          <w:trHeight w:val="315"/>
        </w:trPr>
        <w:tc>
          <w:tcPr>
            <w:tcW w:w="580" w:type="dxa"/>
            <w:tcBorders>
              <w:bottom w:val="single" w:sz="12" w:space="0" w:color="auto"/>
            </w:tcBorders>
            <w:shd w:val="clear" w:color="auto" w:fill="auto"/>
            <w:vAlign w:val="center"/>
            <w:hideMark/>
          </w:tcPr>
          <w:p w:rsidR="00FF2FFD" w:rsidRPr="00B116BF" w:rsidRDefault="00FF2FFD" w:rsidP="001B4011">
            <w:pPr>
              <w:spacing w:after="0" w:line="240" w:lineRule="auto"/>
              <w:jc w:val="left"/>
              <w:rPr>
                <w:color w:val="000000"/>
                <w:sz w:val="22"/>
                <w:szCs w:val="22"/>
              </w:rPr>
            </w:pPr>
            <w:r w:rsidRPr="00B116BF">
              <w:rPr>
                <w:color w:val="000000"/>
                <w:sz w:val="22"/>
                <w:szCs w:val="22"/>
              </w:rPr>
              <w:t>2</w:t>
            </w:r>
          </w:p>
        </w:tc>
        <w:tc>
          <w:tcPr>
            <w:tcW w:w="2057" w:type="dxa"/>
            <w:tcBorders>
              <w:bottom w:val="single" w:sz="12" w:space="0" w:color="auto"/>
            </w:tcBorders>
            <w:shd w:val="clear" w:color="auto" w:fill="auto"/>
            <w:vAlign w:val="center"/>
            <w:hideMark/>
          </w:tcPr>
          <w:p w:rsidR="00FF2FFD" w:rsidRPr="00B116BF" w:rsidRDefault="00FF2FFD" w:rsidP="001B4011">
            <w:pPr>
              <w:spacing w:after="0" w:line="240" w:lineRule="auto"/>
              <w:jc w:val="left"/>
              <w:rPr>
                <w:color w:val="000000"/>
                <w:sz w:val="22"/>
                <w:szCs w:val="22"/>
              </w:rPr>
            </w:pPr>
            <w:r w:rsidRPr="00B116BF">
              <w:rPr>
                <w:color w:val="000000"/>
                <w:sz w:val="22"/>
                <w:szCs w:val="22"/>
              </w:rPr>
              <w:t>- odložená</w:t>
            </w:r>
          </w:p>
        </w:tc>
        <w:tc>
          <w:tcPr>
            <w:tcW w:w="889" w:type="dxa"/>
            <w:tcBorders>
              <w:bottom w:val="single" w:sz="12" w:space="0" w:color="auto"/>
            </w:tcBorders>
            <w:vAlign w:val="center"/>
          </w:tcPr>
          <w:p w:rsidR="00FF2FFD" w:rsidRDefault="00FF2FFD" w:rsidP="001B4011">
            <w:pPr>
              <w:spacing w:after="0" w:line="240" w:lineRule="auto"/>
              <w:jc w:val="right"/>
              <w:rPr>
                <w:color w:val="000000"/>
                <w:sz w:val="22"/>
                <w:szCs w:val="22"/>
              </w:rPr>
            </w:pPr>
            <w:r>
              <w:rPr>
                <w:color w:val="000000"/>
                <w:sz w:val="22"/>
                <w:szCs w:val="22"/>
              </w:rPr>
              <w:t>-1 086</w:t>
            </w:r>
          </w:p>
        </w:tc>
        <w:tc>
          <w:tcPr>
            <w:tcW w:w="942" w:type="dxa"/>
            <w:tcBorders>
              <w:bottom w:val="single" w:sz="12" w:space="0" w:color="auto"/>
            </w:tcBorders>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-91,6%</w:t>
            </w:r>
          </w:p>
        </w:tc>
        <w:tc>
          <w:tcPr>
            <w:tcW w:w="841" w:type="dxa"/>
            <w:tcBorders>
              <w:bottom w:val="single" w:sz="12" w:space="0" w:color="auto"/>
            </w:tcBorders>
            <w:vAlign w:val="center"/>
          </w:tcPr>
          <w:p w:rsidR="00FF2FFD" w:rsidRDefault="00FF2FFD" w:rsidP="001B4011">
            <w:pPr>
              <w:spacing w:after="0" w:line="240" w:lineRule="auto"/>
              <w:jc w:val="right"/>
              <w:rPr>
                <w:color w:val="000000"/>
                <w:sz w:val="22"/>
                <w:szCs w:val="22"/>
              </w:rPr>
            </w:pPr>
            <w:r>
              <w:rPr>
                <w:color w:val="000000"/>
                <w:sz w:val="22"/>
                <w:szCs w:val="22"/>
              </w:rPr>
              <w:t>164</w:t>
            </w:r>
          </w:p>
        </w:tc>
        <w:tc>
          <w:tcPr>
            <w:tcW w:w="958" w:type="dxa"/>
            <w:tcBorders>
              <w:bottom w:val="single" w:sz="12" w:space="0" w:color="auto"/>
            </w:tcBorders>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165,7%</w:t>
            </w:r>
          </w:p>
        </w:tc>
        <w:tc>
          <w:tcPr>
            <w:tcW w:w="757" w:type="dxa"/>
            <w:tcBorders>
              <w:bottom w:val="single" w:sz="12" w:space="0" w:color="auto"/>
            </w:tcBorders>
            <w:vAlign w:val="center"/>
          </w:tcPr>
          <w:p w:rsidR="00FF2FFD" w:rsidRDefault="00FF2FFD" w:rsidP="001B4011">
            <w:pPr>
              <w:spacing w:after="0" w:line="240" w:lineRule="auto"/>
              <w:jc w:val="right"/>
              <w:rPr>
                <w:color w:val="000000"/>
                <w:sz w:val="22"/>
                <w:szCs w:val="22"/>
              </w:rPr>
            </w:pPr>
            <w:r>
              <w:rPr>
                <w:color w:val="000000"/>
                <w:sz w:val="22"/>
                <w:szCs w:val="22"/>
              </w:rPr>
              <w:t>59</w:t>
            </w:r>
          </w:p>
        </w:tc>
        <w:tc>
          <w:tcPr>
            <w:tcW w:w="929" w:type="dxa"/>
            <w:tcBorders>
              <w:bottom w:val="single" w:sz="12" w:space="0" w:color="auto"/>
            </w:tcBorders>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22,4%</w:t>
            </w:r>
          </w:p>
        </w:tc>
      </w:tr>
      <w:tr w:rsidR="00FF2FFD" w:rsidRPr="00B116BF" w:rsidTr="00FF2FFD">
        <w:tblPrEx>
          <w:tblBorders>
            <w:bottom w:val="single" w:sz="12" w:space="0" w:color="auto"/>
          </w:tblBorders>
        </w:tblPrEx>
        <w:trPr>
          <w:trHeight w:val="690"/>
        </w:trPr>
        <w:tc>
          <w:tcPr>
            <w:tcW w:w="580" w:type="dxa"/>
            <w:shd w:val="clear" w:color="auto" w:fill="auto"/>
            <w:vAlign w:val="center"/>
            <w:hideMark/>
          </w:tcPr>
          <w:p w:rsidR="00FF2FFD" w:rsidRPr="00B116BF" w:rsidRDefault="00FF2FFD" w:rsidP="001B4011">
            <w:pPr>
              <w:spacing w:after="0" w:line="240" w:lineRule="auto"/>
              <w:jc w:val="left"/>
              <w:rPr>
                <w:color w:val="000000"/>
                <w:sz w:val="22"/>
                <w:szCs w:val="22"/>
              </w:rPr>
            </w:pPr>
            <w:r w:rsidRPr="00B116BF">
              <w:rPr>
                <w:color w:val="000000"/>
                <w:sz w:val="22"/>
                <w:szCs w:val="22"/>
              </w:rPr>
              <w:t xml:space="preserve">**   </w:t>
            </w:r>
          </w:p>
        </w:tc>
        <w:tc>
          <w:tcPr>
            <w:tcW w:w="2057" w:type="dxa"/>
            <w:shd w:val="clear" w:color="auto" w:fill="auto"/>
            <w:vAlign w:val="center"/>
            <w:hideMark/>
          </w:tcPr>
          <w:p w:rsidR="00FF2FFD" w:rsidRPr="00B116BF" w:rsidRDefault="00FF2FFD" w:rsidP="001B4011">
            <w:pPr>
              <w:spacing w:after="0" w:line="240" w:lineRule="auto"/>
              <w:jc w:val="left"/>
              <w:rPr>
                <w:color w:val="000000"/>
                <w:sz w:val="22"/>
                <w:szCs w:val="22"/>
              </w:rPr>
            </w:pPr>
            <w:r w:rsidRPr="00B116BF">
              <w:rPr>
                <w:color w:val="000000"/>
                <w:sz w:val="22"/>
                <w:szCs w:val="22"/>
              </w:rPr>
              <w:t>Výsledek hospodaření za běžnou činnost   (</w:t>
            </w:r>
            <w:proofErr w:type="gramStart"/>
            <w:r w:rsidRPr="00B116BF">
              <w:rPr>
                <w:color w:val="000000"/>
                <w:sz w:val="22"/>
                <w:szCs w:val="22"/>
              </w:rPr>
              <w:t>ř.30</w:t>
            </w:r>
            <w:proofErr w:type="gramEnd"/>
            <w:r w:rsidRPr="00B116BF">
              <w:rPr>
                <w:color w:val="000000"/>
                <w:sz w:val="22"/>
                <w:szCs w:val="22"/>
              </w:rPr>
              <w:t xml:space="preserve"> + 48 - 49)</w:t>
            </w:r>
          </w:p>
        </w:tc>
        <w:tc>
          <w:tcPr>
            <w:tcW w:w="889" w:type="dxa"/>
            <w:vAlign w:val="center"/>
          </w:tcPr>
          <w:p w:rsidR="00FF2FFD" w:rsidRDefault="00FF2FFD" w:rsidP="001B4011">
            <w:pPr>
              <w:spacing w:after="0" w:line="240" w:lineRule="auto"/>
              <w:jc w:val="right"/>
              <w:rPr>
                <w:color w:val="000000"/>
                <w:sz w:val="22"/>
                <w:szCs w:val="22"/>
              </w:rPr>
            </w:pPr>
            <w:r>
              <w:rPr>
                <w:color w:val="000000"/>
                <w:sz w:val="22"/>
                <w:szCs w:val="22"/>
              </w:rPr>
              <w:t>-4 926</w:t>
            </w:r>
          </w:p>
        </w:tc>
        <w:tc>
          <w:tcPr>
            <w:tcW w:w="942"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-97,1%</w:t>
            </w:r>
          </w:p>
        </w:tc>
        <w:tc>
          <w:tcPr>
            <w:tcW w:w="841" w:type="dxa"/>
            <w:vAlign w:val="center"/>
          </w:tcPr>
          <w:p w:rsidR="00FF2FFD" w:rsidRDefault="00FF2FFD" w:rsidP="001B4011">
            <w:pPr>
              <w:spacing w:after="0" w:line="240" w:lineRule="auto"/>
              <w:jc w:val="right"/>
              <w:rPr>
                <w:color w:val="000000"/>
                <w:sz w:val="22"/>
                <w:szCs w:val="22"/>
              </w:rPr>
            </w:pPr>
            <w:r>
              <w:rPr>
                <w:color w:val="000000"/>
                <w:sz w:val="22"/>
                <w:szCs w:val="22"/>
              </w:rPr>
              <w:t>44</w:t>
            </w:r>
          </w:p>
        </w:tc>
        <w:tc>
          <w:tcPr>
            <w:tcW w:w="958"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30,1%</w:t>
            </w:r>
          </w:p>
        </w:tc>
        <w:tc>
          <w:tcPr>
            <w:tcW w:w="757" w:type="dxa"/>
            <w:vAlign w:val="center"/>
          </w:tcPr>
          <w:p w:rsidR="00FF2FFD" w:rsidRDefault="00FF2FFD" w:rsidP="001B4011">
            <w:pPr>
              <w:spacing w:after="0" w:line="240" w:lineRule="auto"/>
              <w:jc w:val="right"/>
              <w:rPr>
                <w:color w:val="000000"/>
                <w:sz w:val="22"/>
                <w:szCs w:val="22"/>
              </w:rPr>
            </w:pPr>
            <w:r>
              <w:rPr>
                <w:color w:val="000000"/>
                <w:sz w:val="22"/>
                <w:szCs w:val="22"/>
              </w:rPr>
              <w:t>-168</w:t>
            </w:r>
          </w:p>
        </w:tc>
        <w:tc>
          <w:tcPr>
            <w:tcW w:w="929"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-88,4%</w:t>
            </w:r>
          </w:p>
        </w:tc>
      </w:tr>
      <w:tr w:rsidR="00FF2FFD" w:rsidRPr="00B116BF" w:rsidTr="00FF2FFD">
        <w:tblPrEx>
          <w:tblBorders>
            <w:bottom w:val="single" w:sz="12" w:space="0" w:color="auto"/>
          </w:tblBorders>
        </w:tblPrEx>
        <w:trPr>
          <w:trHeight w:val="690"/>
        </w:trPr>
        <w:tc>
          <w:tcPr>
            <w:tcW w:w="580" w:type="dxa"/>
            <w:tcBorders>
              <w:bottom w:val="single" w:sz="12" w:space="0" w:color="auto"/>
            </w:tcBorders>
            <w:shd w:val="clear" w:color="auto" w:fill="auto"/>
            <w:vAlign w:val="center"/>
            <w:hideMark/>
          </w:tcPr>
          <w:p w:rsidR="00FF2FFD" w:rsidRPr="00B116BF" w:rsidRDefault="00FF2FFD" w:rsidP="001B4011">
            <w:pPr>
              <w:spacing w:after="0" w:line="240" w:lineRule="auto"/>
              <w:jc w:val="left"/>
              <w:rPr>
                <w:color w:val="000000"/>
                <w:sz w:val="22"/>
                <w:szCs w:val="22"/>
              </w:rPr>
            </w:pPr>
            <w:r w:rsidRPr="00B116BF">
              <w:rPr>
                <w:color w:val="000000"/>
                <w:sz w:val="22"/>
                <w:szCs w:val="22"/>
              </w:rPr>
              <w:t xml:space="preserve">***   </w:t>
            </w:r>
          </w:p>
        </w:tc>
        <w:tc>
          <w:tcPr>
            <w:tcW w:w="2057" w:type="dxa"/>
            <w:tcBorders>
              <w:bottom w:val="single" w:sz="12" w:space="0" w:color="auto"/>
            </w:tcBorders>
            <w:shd w:val="clear" w:color="auto" w:fill="auto"/>
            <w:vAlign w:val="center"/>
            <w:hideMark/>
          </w:tcPr>
          <w:p w:rsidR="00FF2FFD" w:rsidRPr="00B116BF" w:rsidRDefault="00FF2FFD" w:rsidP="001B4011">
            <w:pPr>
              <w:spacing w:after="0" w:line="240" w:lineRule="auto"/>
              <w:jc w:val="left"/>
              <w:rPr>
                <w:color w:val="000000"/>
                <w:sz w:val="22"/>
                <w:szCs w:val="22"/>
              </w:rPr>
            </w:pPr>
            <w:r w:rsidRPr="00B116BF">
              <w:rPr>
                <w:color w:val="000000"/>
                <w:sz w:val="22"/>
                <w:szCs w:val="22"/>
              </w:rPr>
              <w:t>Výsledek hospodaření za účetní období (+/-)  (</w:t>
            </w:r>
            <w:proofErr w:type="gramStart"/>
            <w:r w:rsidRPr="00B116BF">
              <w:rPr>
                <w:color w:val="000000"/>
                <w:sz w:val="22"/>
                <w:szCs w:val="22"/>
              </w:rPr>
              <w:t>ř.52</w:t>
            </w:r>
            <w:proofErr w:type="gramEnd"/>
            <w:r w:rsidRPr="00B116BF">
              <w:rPr>
                <w:color w:val="000000"/>
                <w:sz w:val="22"/>
                <w:szCs w:val="22"/>
              </w:rPr>
              <w:t xml:space="preserve"> + 58 - 59)</w:t>
            </w:r>
          </w:p>
        </w:tc>
        <w:tc>
          <w:tcPr>
            <w:tcW w:w="889" w:type="dxa"/>
            <w:tcBorders>
              <w:bottom w:val="single" w:sz="12" w:space="0" w:color="auto"/>
            </w:tcBorders>
            <w:vAlign w:val="center"/>
          </w:tcPr>
          <w:p w:rsidR="00FF2FFD" w:rsidRDefault="00FF2FFD" w:rsidP="001B4011">
            <w:pPr>
              <w:spacing w:after="0" w:line="240" w:lineRule="auto"/>
              <w:jc w:val="right"/>
              <w:rPr>
                <w:color w:val="000000"/>
                <w:sz w:val="22"/>
                <w:szCs w:val="22"/>
              </w:rPr>
            </w:pPr>
            <w:r>
              <w:rPr>
                <w:color w:val="000000"/>
                <w:sz w:val="22"/>
                <w:szCs w:val="22"/>
              </w:rPr>
              <w:t>-4 926</w:t>
            </w:r>
          </w:p>
        </w:tc>
        <w:tc>
          <w:tcPr>
            <w:tcW w:w="942" w:type="dxa"/>
            <w:tcBorders>
              <w:bottom w:val="single" w:sz="12" w:space="0" w:color="auto"/>
            </w:tcBorders>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-97,1%</w:t>
            </w:r>
          </w:p>
        </w:tc>
        <w:tc>
          <w:tcPr>
            <w:tcW w:w="841" w:type="dxa"/>
            <w:tcBorders>
              <w:bottom w:val="single" w:sz="12" w:space="0" w:color="auto"/>
            </w:tcBorders>
            <w:vAlign w:val="center"/>
          </w:tcPr>
          <w:p w:rsidR="00FF2FFD" w:rsidRDefault="00FF2FFD" w:rsidP="001B4011">
            <w:pPr>
              <w:spacing w:after="0" w:line="240" w:lineRule="auto"/>
              <w:jc w:val="right"/>
              <w:rPr>
                <w:color w:val="000000"/>
                <w:sz w:val="22"/>
                <w:szCs w:val="22"/>
              </w:rPr>
            </w:pPr>
            <w:r>
              <w:rPr>
                <w:color w:val="000000"/>
                <w:sz w:val="22"/>
                <w:szCs w:val="22"/>
              </w:rPr>
              <w:t>44</w:t>
            </w:r>
          </w:p>
        </w:tc>
        <w:tc>
          <w:tcPr>
            <w:tcW w:w="958" w:type="dxa"/>
            <w:tcBorders>
              <w:bottom w:val="single" w:sz="12" w:space="0" w:color="auto"/>
            </w:tcBorders>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30,1%</w:t>
            </w:r>
          </w:p>
        </w:tc>
        <w:tc>
          <w:tcPr>
            <w:tcW w:w="757" w:type="dxa"/>
            <w:tcBorders>
              <w:bottom w:val="single" w:sz="12" w:space="0" w:color="auto"/>
            </w:tcBorders>
            <w:vAlign w:val="center"/>
          </w:tcPr>
          <w:p w:rsidR="00FF2FFD" w:rsidRDefault="00FF2FFD" w:rsidP="001B4011">
            <w:pPr>
              <w:spacing w:after="0" w:line="240" w:lineRule="auto"/>
              <w:jc w:val="right"/>
              <w:rPr>
                <w:color w:val="000000"/>
                <w:sz w:val="22"/>
                <w:szCs w:val="22"/>
              </w:rPr>
            </w:pPr>
            <w:r>
              <w:rPr>
                <w:color w:val="000000"/>
                <w:sz w:val="22"/>
                <w:szCs w:val="22"/>
              </w:rPr>
              <w:t>-168</w:t>
            </w:r>
          </w:p>
        </w:tc>
        <w:tc>
          <w:tcPr>
            <w:tcW w:w="929" w:type="dxa"/>
            <w:tcBorders>
              <w:bottom w:val="single" w:sz="12" w:space="0" w:color="auto"/>
            </w:tcBorders>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-88,4%</w:t>
            </w:r>
          </w:p>
        </w:tc>
      </w:tr>
      <w:tr w:rsidR="00FF2FFD" w:rsidRPr="00B116BF" w:rsidTr="00FF2FFD">
        <w:tblPrEx>
          <w:tblBorders>
            <w:bottom w:val="single" w:sz="12" w:space="0" w:color="auto"/>
          </w:tblBorders>
        </w:tblPrEx>
        <w:trPr>
          <w:trHeight w:val="690"/>
        </w:trPr>
        <w:tc>
          <w:tcPr>
            <w:tcW w:w="580" w:type="dxa"/>
            <w:shd w:val="clear" w:color="auto" w:fill="auto"/>
            <w:vAlign w:val="center"/>
            <w:hideMark/>
          </w:tcPr>
          <w:p w:rsidR="00FF2FFD" w:rsidRPr="00B116BF" w:rsidRDefault="00FF2FFD" w:rsidP="001B4011">
            <w:pPr>
              <w:spacing w:after="0" w:line="240" w:lineRule="auto"/>
              <w:jc w:val="left"/>
              <w:rPr>
                <w:color w:val="000000"/>
                <w:sz w:val="22"/>
                <w:szCs w:val="22"/>
              </w:rPr>
            </w:pPr>
            <w:r w:rsidRPr="00B116BF">
              <w:rPr>
                <w:color w:val="000000"/>
                <w:sz w:val="22"/>
                <w:szCs w:val="22"/>
              </w:rPr>
              <w:lastRenderedPageBreak/>
              <w:t xml:space="preserve">****   </w:t>
            </w:r>
          </w:p>
        </w:tc>
        <w:tc>
          <w:tcPr>
            <w:tcW w:w="2057" w:type="dxa"/>
            <w:shd w:val="clear" w:color="auto" w:fill="auto"/>
            <w:vAlign w:val="center"/>
            <w:hideMark/>
          </w:tcPr>
          <w:p w:rsidR="00FF2FFD" w:rsidRPr="00B116BF" w:rsidRDefault="00FF2FFD" w:rsidP="001B4011">
            <w:pPr>
              <w:spacing w:after="0" w:line="240" w:lineRule="auto"/>
              <w:jc w:val="left"/>
              <w:rPr>
                <w:color w:val="000000"/>
                <w:sz w:val="22"/>
                <w:szCs w:val="22"/>
              </w:rPr>
            </w:pPr>
            <w:r w:rsidRPr="00B116BF">
              <w:rPr>
                <w:color w:val="000000"/>
                <w:sz w:val="22"/>
                <w:szCs w:val="22"/>
              </w:rPr>
              <w:t>Výsledek hospodaření před zdaněním    (</w:t>
            </w:r>
            <w:proofErr w:type="gramStart"/>
            <w:r w:rsidRPr="00B116BF">
              <w:rPr>
                <w:color w:val="000000"/>
                <w:sz w:val="22"/>
                <w:szCs w:val="22"/>
              </w:rPr>
              <w:t>ř.30</w:t>
            </w:r>
            <w:proofErr w:type="gramEnd"/>
            <w:r w:rsidRPr="00B116BF">
              <w:rPr>
                <w:color w:val="000000"/>
                <w:sz w:val="22"/>
                <w:szCs w:val="22"/>
              </w:rPr>
              <w:t xml:space="preserve"> + 48 + 53 - 54)</w:t>
            </w:r>
          </w:p>
        </w:tc>
        <w:tc>
          <w:tcPr>
            <w:tcW w:w="889" w:type="dxa"/>
            <w:vAlign w:val="center"/>
          </w:tcPr>
          <w:p w:rsidR="00FF2FFD" w:rsidRDefault="00FF2FFD" w:rsidP="001B4011">
            <w:pPr>
              <w:spacing w:after="0" w:line="240" w:lineRule="auto"/>
              <w:jc w:val="right"/>
              <w:rPr>
                <w:color w:val="000000"/>
                <w:sz w:val="22"/>
                <w:szCs w:val="22"/>
              </w:rPr>
            </w:pPr>
            <w:r>
              <w:rPr>
                <w:color w:val="000000"/>
                <w:sz w:val="22"/>
                <w:szCs w:val="22"/>
              </w:rPr>
              <w:t>-6 420</w:t>
            </w:r>
          </w:p>
        </w:tc>
        <w:tc>
          <w:tcPr>
            <w:tcW w:w="942"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-96,3%</w:t>
            </w:r>
          </w:p>
        </w:tc>
        <w:tc>
          <w:tcPr>
            <w:tcW w:w="841" w:type="dxa"/>
            <w:vAlign w:val="center"/>
          </w:tcPr>
          <w:p w:rsidR="00FF2FFD" w:rsidRDefault="00FF2FFD" w:rsidP="001B4011">
            <w:pPr>
              <w:spacing w:after="0" w:line="240" w:lineRule="auto"/>
              <w:jc w:val="right"/>
              <w:rPr>
                <w:color w:val="000000"/>
                <w:sz w:val="22"/>
                <w:szCs w:val="22"/>
              </w:rPr>
            </w:pPr>
            <w:r>
              <w:rPr>
                <w:color w:val="000000"/>
                <w:sz w:val="22"/>
                <w:szCs w:val="22"/>
              </w:rPr>
              <w:t>219</w:t>
            </w:r>
          </w:p>
        </w:tc>
        <w:tc>
          <w:tcPr>
            <w:tcW w:w="958"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89,4%</w:t>
            </w:r>
          </w:p>
        </w:tc>
        <w:tc>
          <w:tcPr>
            <w:tcW w:w="757" w:type="dxa"/>
            <w:vAlign w:val="center"/>
          </w:tcPr>
          <w:p w:rsidR="00FF2FFD" w:rsidRDefault="00FF2FFD" w:rsidP="001B4011">
            <w:pPr>
              <w:spacing w:after="0" w:line="240" w:lineRule="auto"/>
              <w:jc w:val="right"/>
              <w:rPr>
                <w:color w:val="000000"/>
                <w:sz w:val="22"/>
                <w:szCs w:val="22"/>
              </w:rPr>
            </w:pPr>
            <w:r>
              <w:rPr>
                <w:color w:val="000000"/>
                <w:sz w:val="22"/>
                <w:szCs w:val="22"/>
              </w:rPr>
              <w:t>0</w:t>
            </w:r>
          </w:p>
        </w:tc>
        <w:tc>
          <w:tcPr>
            <w:tcW w:w="929" w:type="dxa"/>
            <w:shd w:val="clear" w:color="auto" w:fill="auto"/>
            <w:vAlign w:val="center"/>
            <w:hideMark/>
          </w:tcPr>
          <w:p w:rsidR="00FF2FFD" w:rsidRPr="00B116BF" w:rsidRDefault="00FF2FFD" w:rsidP="001B4011">
            <w:pPr>
              <w:spacing w:after="0" w:line="240" w:lineRule="auto"/>
              <w:jc w:val="right"/>
              <w:rPr>
                <w:color w:val="000000"/>
                <w:sz w:val="22"/>
                <w:szCs w:val="22"/>
              </w:rPr>
            </w:pPr>
            <w:r w:rsidRPr="00B116BF">
              <w:rPr>
                <w:color w:val="000000"/>
                <w:sz w:val="22"/>
                <w:szCs w:val="22"/>
              </w:rPr>
              <w:t>0,0%</w:t>
            </w:r>
          </w:p>
        </w:tc>
      </w:tr>
    </w:tbl>
    <w:p w:rsidR="009304E5" w:rsidRDefault="009304E5" w:rsidP="00153912">
      <w:pPr>
        <w:pStyle w:val="Tabulka-pramen"/>
        <w:spacing w:after="0"/>
      </w:pPr>
    </w:p>
    <w:p w:rsidR="009E516D" w:rsidRDefault="009E516D" w:rsidP="00153912">
      <w:pPr>
        <w:pStyle w:val="Tabulka-pramen"/>
        <w:spacing w:after="0"/>
      </w:pPr>
    </w:p>
    <w:p w:rsidR="009E516D" w:rsidRDefault="009E516D" w:rsidP="00153912">
      <w:pPr>
        <w:pStyle w:val="Tabulka-pramen"/>
        <w:spacing w:after="0"/>
      </w:pPr>
    </w:p>
    <w:p w:rsidR="009E516D" w:rsidRDefault="009E516D" w:rsidP="00153912">
      <w:pPr>
        <w:pStyle w:val="Tabulka-pramen"/>
        <w:spacing w:after="0"/>
      </w:pPr>
    </w:p>
    <w:p w:rsidR="009E516D" w:rsidRDefault="009E516D" w:rsidP="00153912">
      <w:pPr>
        <w:pStyle w:val="Tabulka-pramen"/>
        <w:spacing w:after="0"/>
      </w:pPr>
    </w:p>
    <w:p w:rsidR="009E516D" w:rsidRDefault="009E516D" w:rsidP="00153912">
      <w:pPr>
        <w:pStyle w:val="Tabulka-pramen"/>
        <w:spacing w:after="0"/>
      </w:pPr>
    </w:p>
    <w:p w:rsidR="009E516D" w:rsidRDefault="009E516D" w:rsidP="00153912">
      <w:pPr>
        <w:pStyle w:val="Tabulka-pramen"/>
        <w:spacing w:after="0"/>
      </w:pPr>
    </w:p>
    <w:p w:rsidR="009E516D" w:rsidRDefault="009E516D" w:rsidP="00153912">
      <w:pPr>
        <w:pStyle w:val="Tabulka-pramen"/>
        <w:spacing w:after="0"/>
      </w:pPr>
    </w:p>
    <w:p w:rsidR="009E516D" w:rsidRDefault="009E516D" w:rsidP="00153912">
      <w:pPr>
        <w:pStyle w:val="Tabulka-pramen"/>
        <w:spacing w:after="0"/>
      </w:pPr>
    </w:p>
    <w:p w:rsidR="009E516D" w:rsidRDefault="009E516D" w:rsidP="00153912">
      <w:pPr>
        <w:pStyle w:val="Tabulka-pramen"/>
        <w:spacing w:after="0"/>
      </w:pPr>
    </w:p>
    <w:p w:rsidR="009E516D" w:rsidRDefault="009E516D" w:rsidP="00153912">
      <w:pPr>
        <w:pStyle w:val="Tabulka-pramen"/>
        <w:spacing w:after="0"/>
      </w:pPr>
    </w:p>
    <w:p w:rsidR="009E516D" w:rsidRDefault="009E516D" w:rsidP="00153912">
      <w:pPr>
        <w:pStyle w:val="Tabulka-pramen"/>
        <w:spacing w:after="0"/>
      </w:pPr>
    </w:p>
    <w:p w:rsidR="009E516D" w:rsidRDefault="009E516D" w:rsidP="00153912">
      <w:pPr>
        <w:pStyle w:val="Tabulka-pramen"/>
        <w:spacing w:after="0"/>
      </w:pPr>
    </w:p>
    <w:p w:rsidR="009E516D" w:rsidRDefault="009E516D" w:rsidP="00153912">
      <w:pPr>
        <w:pStyle w:val="Tabulka-pramen"/>
        <w:spacing w:after="0"/>
      </w:pPr>
    </w:p>
    <w:p w:rsidR="009E516D" w:rsidRDefault="009E516D" w:rsidP="00153912">
      <w:pPr>
        <w:pStyle w:val="Tabulka-pramen"/>
        <w:spacing w:after="0"/>
      </w:pPr>
    </w:p>
    <w:p w:rsidR="009E516D" w:rsidRDefault="009E516D" w:rsidP="00153912">
      <w:pPr>
        <w:pStyle w:val="Tabulka-pramen"/>
        <w:spacing w:after="0"/>
      </w:pPr>
    </w:p>
    <w:p w:rsidR="009E516D" w:rsidRDefault="009E516D" w:rsidP="00153912">
      <w:pPr>
        <w:pStyle w:val="Tabulka-pramen"/>
        <w:spacing w:after="0"/>
      </w:pPr>
    </w:p>
    <w:p w:rsidR="009E516D" w:rsidRDefault="009E516D" w:rsidP="00153912">
      <w:pPr>
        <w:pStyle w:val="Tabulka-pramen"/>
        <w:spacing w:after="0"/>
      </w:pPr>
    </w:p>
    <w:p w:rsidR="009E516D" w:rsidRDefault="009E516D" w:rsidP="00153912">
      <w:pPr>
        <w:pStyle w:val="Tabulka-pramen"/>
        <w:spacing w:after="0"/>
      </w:pPr>
    </w:p>
    <w:p w:rsidR="009E516D" w:rsidRDefault="009E516D" w:rsidP="00153912">
      <w:pPr>
        <w:pStyle w:val="Tabulka-pramen"/>
        <w:spacing w:after="0"/>
      </w:pPr>
    </w:p>
    <w:p w:rsidR="009E516D" w:rsidRDefault="009E516D" w:rsidP="00153912">
      <w:pPr>
        <w:pStyle w:val="Tabulka-pramen"/>
        <w:spacing w:after="0"/>
      </w:pPr>
    </w:p>
    <w:p w:rsidR="009E516D" w:rsidRDefault="009E516D" w:rsidP="00153912">
      <w:pPr>
        <w:pStyle w:val="Tabulka-pramen"/>
        <w:spacing w:after="0"/>
      </w:pPr>
    </w:p>
    <w:p w:rsidR="009E516D" w:rsidRDefault="009E516D" w:rsidP="00153912">
      <w:pPr>
        <w:pStyle w:val="Tabulka-pramen"/>
        <w:spacing w:after="0"/>
      </w:pPr>
    </w:p>
    <w:p w:rsidR="009E516D" w:rsidRDefault="009E516D" w:rsidP="00153912">
      <w:pPr>
        <w:pStyle w:val="Tabulka-pramen"/>
        <w:spacing w:after="0"/>
      </w:pPr>
    </w:p>
    <w:p w:rsidR="00F65C67" w:rsidRDefault="00F65C67" w:rsidP="009E516D">
      <w:pPr>
        <w:spacing w:line="240" w:lineRule="auto"/>
        <w:rPr>
          <w:sz w:val="22"/>
          <w:szCs w:val="22"/>
        </w:rPr>
      </w:pPr>
    </w:p>
    <w:p w:rsidR="009E516D" w:rsidRPr="003E341A" w:rsidRDefault="009E516D" w:rsidP="009E516D">
      <w:pPr>
        <w:spacing w:line="240" w:lineRule="auto"/>
        <w:rPr>
          <w:sz w:val="22"/>
          <w:szCs w:val="22"/>
        </w:rPr>
      </w:pPr>
      <w:r>
        <w:rPr>
          <w:sz w:val="22"/>
          <w:szCs w:val="22"/>
        </w:rPr>
        <w:lastRenderedPageBreak/>
        <w:t>Příloha</w:t>
      </w:r>
      <w:r w:rsidRPr="003E341A">
        <w:rPr>
          <w:sz w:val="22"/>
          <w:szCs w:val="22"/>
        </w:rPr>
        <w:t xml:space="preserve"> </w:t>
      </w:r>
      <w:r>
        <w:rPr>
          <w:sz w:val="22"/>
          <w:szCs w:val="22"/>
        </w:rPr>
        <w:t>5</w:t>
      </w:r>
      <w:r w:rsidRPr="003E341A">
        <w:rPr>
          <w:sz w:val="22"/>
          <w:szCs w:val="22"/>
        </w:rPr>
        <w:t xml:space="preserve"> </w:t>
      </w:r>
      <w:r>
        <w:rPr>
          <w:sz w:val="22"/>
          <w:szCs w:val="22"/>
        </w:rPr>
        <w:t>Horizontální analýza rozvahy</w:t>
      </w:r>
      <w:r w:rsidRPr="003E341A">
        <w:rPr>
          <w:sz w:val="22"/>
          <w:szCs w:val="22"/>
        </w:rPr>
        <w:t xml:space="preserve"> </w:t>
      </w:r>
    </w:p>
    <w:tbl>
      <w:tblPr>
        <w:tblW w:w="8520" w:type="dxa"/>
        <w:tblInd w:w="55" w:type="dxa"/>
        <w:tblBorders>
          <w:top w:val="single" w:sz="12" w:space="0" w:color="auto"/>
          <w:left w:val="single" w:sz="12" w:space="0" w:color="auto"/>
          <w:bottom w:val="single" w:sz="8" w:space="0" w:color="auto"/>
          <w:right w:val="single" w:sz="12" w:space="0" w:color="auto"/>
          <w:insideH w:val="single" w:sz="12" w:space="0" w:color="auto"/>
          <w:insideV w:val="single" w:sz="12" w:space="0" w:color="auto"/>
        </w:tblBorders>
        <w:tblLayout w:type="fixed"/>
        <w:tblCellMar>
          <w:left w:w="70" w:type="dxa"/>
          <w:right w:w="70" w:type="dxa"/>
        </w:tblCellMar>
        <w:tblLook w:val="04A0"/>
      </w:tblPr>
      <w:tblGrid>
        <w:gridCol w:w="582"/>
        <w:gridCol w:w="2268"/>
        <w:gridCol w:w="993"/>
        <w:gridCol w:w="993"/>
        <w:gridCol w:w="991"/>
        <w:gridCol w:w="851"/>
        <w:gridCol w:w="991"/>
        <w:gridCol w:w="851"/>
      </w:tblGrid>
      <w:tr w:rsidR="009E516D" w:rsidRPr="00F33FD1" w:rsidTr="009E516D">
        <w:trPr>
          <w:trHeight w:val="315"/>
        </w:trPr>
        <w:tc>
          <w:tcPr>
            <w:tcW w:w="582" w:type="dxa"/>
            <w:tcBorders>
              <w:bottom w:val="single" w:sz="12" w:space="0" w:color="auto"/>
            </w:tcBorders>
            <w:shd w:val="clear" w:color="auto" w:fill="auto"/>
            <w:vAlign w:val="center"/>
            <w:hideMark/>
          </w:tcPr>
          <w:p w:rsidR="009E516D" w:rsidRPr="00F33FD1" w:rsidRDefault="009E516D" w:rsidP="009E516D">
            <w:pPr>
              <w:spacing w:after="0" w:line="240" w:lineRule="auto"/>
              <w:jc w:val="left"/>
              <w:rPr>
                <w:b/>
                <w:bCs/>
                <w:color w:val="000000"/>
                <w:sz w:val="22"/>
                <w:szCs w:val="22"/>
              </w:rPr>
            </w:pPr>
            <w:r w:rsidRPr="00F33FD1">
              <w:rPr>
                <w:b/>
                <w:bCs/>
                <w:color w:val="000000"/>
                <w:sz w:val="22"/>
                <w:szCs w:val="22"/>
              </w:rPr>
              <w:t> </w:t>
            </w:r>
          </w:p>
        </w:tc>
        <w:tc>
          <w:tcPr>
            <w:tcW w:w="2268" w:type="dxa"/>
            <w:tcBorders>
              <w:bottom w:val="single" w:sz="12" w:space="0" w:color="auto"/>
            </w:tcBorders>
            <w:shd w:val="clear" w:color="auto" w:fill="auto"/>
            <w:vAlign w:val="center"/>
            <w:hideMark/>
          </w:tcPr>
          <w:p w:rsidR="009E516D" w:rsidRPr="00F33FD1" w:rsidRDefault="009E516D" w:rsidP="009E516D">
            <w:pPr>
              <w:spacing w:after="0" w:line="240" w:lineRule="auto"/>
              <w:jc w:val="center"/>
              <w:rPr>
                <w:b/>
                <w:bCs/>
                <w:color w:val="000000"/>
                <w:sz w:val="22"/>
                <w:szCs w:val="22"/>
              </w:rPr>
            </w:pPr>
            <w:r w:rsidRPr="00F33FD1">
              <w:rPr>
                <w:b/>
                <w:bCs/>
                <w:color w:val="000000"/>
                <w:sz w:val="22"/>
                <w:szCs w:val="22"/>
              </w:rPr>
              <w:t>AKTIVA</w:t>
            </w:r>
          </w:p>
        </w:tc>
        <w:tc>
          <w:tcPr>
            <w:tcW w:w="1986" w:type="dxa"/>
            <w:gridSpan w:val="2"/>
            <w:tcBorders>
              <w:bottom w:val="single" w:sz="12" w:space="0" w:color="auto"/>
            </w:tcBorders>
          </w:tcPr>
          <w:p w:rsidR="009E516D" w:rsidRPr="00F33FD1" w:rsidRDefault="009E516D" w:rsidP="009E516D">
            <w:pPr>
              <w:spacing w:after="0" w:line="240" w:lineRule="auto"/>
              <w:jc w:val="center"/>
              <w:rPr>
                <w:b/>
                <w:bCs/>
                <w:color w:val="000000"/>
                <w:sz w:val="22"/>
                <w:szCs w:val="22"/>
              </w:rPr>
            </w:pPr>
            <w:r w:rsidRPr="00F33FD1">
              <w:rPr>
                <w:b/>
                <w:bCs/>
                <w:color w:val="000000"/>
                <w:sz w:val="22"/>
                <w:szCs w:val="22"/>
              </w:rPr>
              <w:t>2007 / 2008</w:t>
            </w:r>
          </w:p>
        </w:tc>
        <w:tc>
          <w:tcPr>
            <w:tcW w:w="1842" w:type="dxa"/>
            <w:gridSpan w:val="2"/>
            <w:tcBorders>
              <w:bottom w:val="single" w:sz="12" w:space="0" w:color="auto"/>
            </w:tcBorders>
          </w:tcPr>
          <w:p w:rsidR="009E516D" w:rsidRPr="00F33FD1" w:rsidRDefault="009E516D" w:rsidP="009E516D">
            <w:pPr>
              <w:spacing w:after="0" w:line="240" w:lineRule="auto"/>
              <w:jc w:val="center"/>
              <w:rPr>
                <w:b/>
                <w:bCs/>
                <w:color w:val="000000"/>
                <w:sz w:val="22"/>
                <w:szCs w:val="22"/>
              </w:rPr>
            </w:pPr>
            <w:r w:rsidRPr="00F33FD1">
              <w:rPr>
                <w:b/>
                <w:bCs/>
                <w:color w:val="000000"/>
                <w:sz w:val="22"/>
                <w:szCs w:val="22"/>
              </w:rPr>
              <w:t>2008 / 2009</w:t>
            </w:r>
          </w:p>
        </w:tc>
        <w:tc>
          <w:tcPr>
            <w:tcW w:w="1842" w:type="dxa"/>
            <w:gridSpan w:val="2"/>
            <w:tcBorders>
              <w:bottom w:val="single" w:sz="12" w:space="0" w:color="auto"/>
            </w:tcBorders>
          </w:tcPr>
          <w:p w:rsidR="009E516D" w:rsidRPr="00F33FD1" w:rsidRDefault="009E516D" w:rsidP="009E516D">
            <w:pPr>
              <w:spacing w:after="0" w:line="240" w:lineRule="auto"/>
              <w:jc w:val="center"/>
              <w:rPr>
                <w:b/>
                <w:bCs/>
                <w:color w:val="000000"/>
                <w:sz w:val="22"/>
                <w:szCs w:val="22"/>
              </w:rPr>
            </w:pPr>
            <w:r w:rsidRPr="00F33FD1">
              <w:rPr>
                <w:b/>
                <w:bCs/>
                <w:color w:val="000000"/>
                <w:sz w:val="22"/>
                <w:szCs w:val="22"/>
              </w:rPr>
              <w:t>2009 / 2010</w:t>
            </w:r>
          </w:p>
        </w:tc>
      </w:tr>
      <w:tr w:rsidR="009E516D" w:rsidRPr="00F33FD1" w:rsidTr="009E516D">
        <w:trPr>
          <w:trHeight w:val="690"/>
        </w:trPr>
        <w:tc>
          <w:tcPr>
            <w:tcW w:w="582" w:type="dxa"/>
            <w:tcBorders>
              <w:bottom w:val="single" w:sz="12" w:space="0" w:color="auto"/>
            </w:tcBorders>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 </w:t>
            </w:r>
          </w:p>
        </w:tc>
        <w:tc>
          <w:tcPr>
            <w:tcW w:w="2268" w:type="dxa"/>
            <w:tcBorders>
              <w:bottom w:val="single" w:sz="12" w:space="0" w:color="auto"/>
            </w:tcBorders>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AKTIVA CELKEM    (</w:t>
            </w:r>
            <w:proofErr w:type="gramStart"/>
            <w:r w:rsidRPr="00F33FD1">
              <w:rPr>
                <w:color w:val="000000"/>
                <w:sz w:val="22"/>
                <w:szCs w:val="22"/>
              </w:rPr>
              <w:t>ř.02</w:t>
            </w:r>
            <w:proofErr w:type="gramEnd"/>
            <w:r w:rsidRPr="00F33FD1">
              <w:rPr>
                <w:color w:val="000000"/>
                <w:sz w:val="22"/>
                <w:szCs w:val="22"/>
              </w:rPr>
              <w:t xml:space="preserve"> + 03 + 31 + 63)</w:t>
            </w:r>
          </w:p>
        </w:tc>
        <w:tc>
          <w:tcPr>
            <w:tcW w:w="993" w:type="dxa"/>
            <w:tcBorders>
              <w:bottom w:val="single" w:sz="12" w:space="0" w:color="auto"/>
            </w:tcBorders>
            <w:vAlign w:val="center"/>
          </w:tcPr>
          <w:p w:rsidR="009E516D" w:rsidRDefault="009E516D" w:rsidP="009E516D">
            <w:pPr>
              <w:spacing w:after="0" w:line="240" w:lineRule="auto"/>
              <w:jc w:val="right"/>
              <w:rPr>
                <w:color w:val="000000"/>
                <w:sz w:val="22"/>
                <w:szCs w:val="22"/>
              </w:rPr>
            </w:pPr>
            <w:r>
              <w:rPr>
                <w:color w:val="000000"/>
                <w:sz w:val="22"/>
                <w:szCs w:val="22"/>
              </w:rPr>
              <w:t>32 935</w:t>
            </w:r>
          </w:p>
        </w:tc>
        <w:tc>
          <w:tcPr>
            <w:tcW w:w="993" w:type="dxa"/>
            <w:tcBorders>
              <w:bottom w:val="single" w:sz="12" w:space="0" w:color="auto"/>
            </w:tcBorders>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43,</w:t>
            </w:r>
            <w:r>
              <w:rPr>
                <w:color w:val="000000"/>
                <w:sz w:val="22"/>
                <w:szCs w:val="22"/>
              </w:rPr>
              <w:t>7</w:t>
            </w:r>
            <w:r w:rsidRPr="00F33FD1">
              <w:rPr>
                <w:color w:val="000000"/>
                <w:sz w:val="22"/>
                <w:szCs w:val="22"/>
              </w:rPr>
              <w:t>%</w:t>
            </w:r>
          </w:p>
        </w:tc>
        <w:tc>
          <w:tcPr>
            <w:tcW w:w="991" w:type="dxa"/>
            <w:tcBorders>
              <w:bottom w:val="single" w:sz="12" w:space="0" w:color="auto"/>
            </w:tcBorders>
            <w:vAlign w:val="center"/>
          </w:tcPr>
          <w:p w:rsidR="009E516D" w:rsidRDefault="009E516D" w:rsidP="009E516D">
            <w:pPr>
              <w:spacing w:after="0" w:line="240" w:lineRule="auto"/>
              <w:jc w:val="right"/>
              <w:rPr>
                <w:color w:val="000000"/>
                <w:sz w:val="22"/>
                <w:szCs w:val="22"/>
              </w:rPr>
            </w:pPr>
            <w:r>
              <w:rPr>
                <w:color w:val="000000"/>
                <w:sz w:val="22"/>
                <w:szCs w:val="22"/>
              </w:rPr>
              <w:t>-10 112</w:t>
            </w:r>
          </w:p>
        </w:tc>
        <w:tc>
          <w:tcPr>
            <w:tcW w:w="851" w:type="dxa"/>
            <w:tcBorders>
              <w:bottom w:val="single" w:sz="12" w:space="0" w:color="auto"/>
            </w:tcBorders>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-9,3%</w:t>
            </w:r>
          </w:p>
        </w:tc>
        <w:tc>
          <w:tcPr>
            <w:tcW w:w="991" w:type="dxa"/>
            <w:tcBorders>
              <w:bottom w:val="single" w:sz="12" w:space="0" w:color="auto"/>
            </w:tcBorders>
            <w:vAlign w:val="center"/>
          </w:tcPr>
          <w:p w:rsidR="009E516D" w:rsidRDefault="009E516D" w:rsidP="009E516D">
            <w:pPr>
              <w:spacing w:after="0" w:line="240" w:lineRule="auto"/>
              <w:jc w:val="right"/>
              <w:rPr>
                <w:color w:val="000000"/>
                <w:sz w:val="22"/>
                <w:szCs w:val="22"/>
              </w:rPr>
            </w:pPr>
            <w:r>
              <w:rPr>
                <w:color w:val="000000"/>
                <w:sz w:val="22"/>
                <w:szCs w:val="22"/>
              </w:rPr>
              <w:t>-3 254</w:t>
            </w:r>
          </w:p>
        </w:tc>
        <w:tc>
          <w:tcPr>
            <w:tcW w:w="851" w:type="dxa"/>
            <w:tcBorders>
              <w:bottom w:val="single" w:sz="12" w:space="0" w:color="auto"/>
            </w:tcBorders>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-3,3%</w:t>
            </w:r>
          </w:p>
        </w:tc>
      </w:tr>
      <w:tr w:rsidR="009E516D" w:rsidRPr="00F33FD1" w:rsidTr="009E516D">
        <w:trPr>
          <w:trHeight w:val="315"/>
        </w:trPr>
        <w:tc>
          <w:tcPr>
            <w:tcW w:w="582" w:type="dxa"/>
            <w:tcBorders>
              <w:top w:val="single" w:sz="12" w:space="0" w:color="auto"/>
              <w:bottom w:val="single" w:sz="12" w:space="0" w:color="auto"/>
            </w:tcBorders>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 xml:space="preserve">B.   </w:t>
            </w:r>
          </w:p>
        </w:tc>
        <w:tc>
          <w:tcPr>
            <w:tcW w:w="2268" w:type="dxa"/>
            <w:tcBorders>
              <w:top w:val="single" w:sz="12" w:space="0" w:color="auto"/>
              <w:bottom w:val="single" w:sz="12" w:space="0" w:color="auto"/>
            </w:tcBorders>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Dlouhodobý majetek</w:t>
            </w:r>
          </w:p>
        </w:tc>
        <w:tc>
          <w:tcPr>
            <w:tcW w:w="993" w:type="dxa"/>
            <w:tcBorders>
              <w:top w:val="single" w:sz="12" w:space="0" w:color="auto"/>
              <w:bottom w:val="single" w:sz="12" w:space="0" w:color="auto"/>
            </w:tcBorders>
            <w:vAlign w:val="center"/>
          </w:tcPr>
          <w:p w:rsidR="009E516D" w:rsidRDefault="009E516D" w:rsidP="009E516D">
            <w:pPr>
              <w:spacing w:after="0" w:line="240" w:lineRule="auto"/>
              <w:jc w:val="right"/>
              <w:rPr>
                <w:color w:val="000000"/>
                <w:sz w:val="22"/>
                <w:szCs w:val="22"/>
              </w:rPr>
            </w:pPr>
            <w:r>
              <w:rPr>
                <w:color w:val="000000"/>
                <w:sz w:val="22"/>
                <w:szCs w:val="22"/>
              </w:rPr>
              <w:t>15 768</w:t>
            </w:r>
          </w:p>
        </w:tc>
        <w:tc>
          <w:tcPr>
            <w:tcW w:w="993" w:type="dxa"/>
            <w:tcBorders>
              <w:top w:val="single" w:sz="12" w:space="0" w:color="auto"/>
              <w:bottom w:val="single" w:sz="12" w:space="0" w:color="auto"/>
            </w:tcBorders>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60,</w:t>
            </w:r>
            <w:r>
              <w:rPr>
                <w:color w:val="000000"/>
                <w:sz w:val="22"/>
                <w:szCs w:val="22"/>
              </w:rPr>
              <w:t>9</w:t>
            </w:r>
            <w:r w:rsidRPr="00F33FD1">
              <w:rPr>
                <w:color w:val="000000"/>
                <w:sz w:val="22"/>
                <w:szCs w:val="22"/>
              </w:rPr>
              <w:t>%</w:t>
            </w:r>
          </w:p>
        </w:tc>
        <w:tc>
          <w:tcPr>
            <w:tcW w:w="991" w:type="dxa"/>
            <w:tcBorders>
              <w:top w:val="single" w:sz="12" w:space="0" w:color="auto"/>
              <w:bottom w:val="single" w:sz="12" w:space="0" w:color="auto"/>
            </w:tcBorders>
            <w:vAlign w:val="center"/>
          </w:tcPr>
          <w:p w:rsidR="009E516D" w:rsidRDefault="009E516D" w:rsidP="009E516D">
            <w:pPr>
              <w:spacing w:after="0" w:line="240" w:lineRule="auto"/>
              <w:jc w:val="right"/>
              <w:rPr>
                <w:color w:val="000000"/>
                <w:sz w:val="22"/>
                <w:szCs w:val="22"/>
              </w:rPr>
            </w:pPr>
            <w:r>
              <w:rPr>
                <w:color w:val="000000"/>
                <w:sz w:val="22"/>
                <w:szCs w:val="22"/>
              </w:rPr>
              <w:t>-604</w:t>
            </w:r>
          </w:p>
        </w:tc>
        <w:tc>
          <w:tcPr>
            <w:tcW w:w="851" w:type="dxa"/>
            <w:tcBorders>
              <w:top w:val="single" w:sz="12" w:space="0" w:color="auto"/>
              <w:bottom w:val="single" w:sz="12" w:space="0" w:color="auto"/>
            </w:tcBorders>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-1,5%</w:t>
            </w:r>
          </w:p>
        </w:tc>
        <w:tc>
          <w:tcPr>
            <w:tcW w:w="991" w:type="dxa"/>
            <w:tcBorders>
              <w:top w:val="single" w:sz="12" w:space="0" w:color="auto"/>
              <w:bottom w:val="single" w:sz="12" w:space="0" w:color="auto"/>
            </w:tcBorders>
            <w:vAlign w:val="center"/>
          </w:tcPr>
          <w:p w:rsidR="009E516D" w:rsidRDefault="009E516D" w:rsidP="009E516D">
            <w:pPr>
              <w:spacing w:after="0" w:line="240" w:lineRule="auto"/>
              <w:jc w:val="right"/>
              <w:rPr>
                <w:color w:val="000000"/>
                <w:sz w:val="22"/>
                <w:szCs w:val="22"/>
              </w:rPr>
            </w:pPr>
            <w:r>
              <w:rPr>
                <w:color w:val="000000"/>
                <w:sz w:val="22"/>
                <w:szCs w:val="22"/>
              </w:rPr>
              <w:t>-2 623</w:t>
            </w:r>
          </w:p>
        </w:tc>
        <w:tc>
          <w:tcPr>
            <w:tcW w:w="851" w:type="dxa"/>
            <w:tcBorders>
              <w:top w:val="single" w:sz="12" w:space="0" w:color="auto"/>
              <w:bottom w:val="single" w:sz="12" w:space="0" w:color="auto"/>
            </w:tcBorders>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-6,</w:t>
            </w:r>
            <w:r>
              <w:rPr>
                <w:color w:val="000000"/>
                <w:sz w:val="22"/>
                <w:szCs w:val="22"/>
              </w:rPr>
              <w:t>4</w:t>
            </w:r>
            <w:r w:rsidRPr="00F33FD1">
              <w:rPr>
                <w:color w:val="000000"/>
                <w:sz w:val="22"/>
                <w:szCs w:val="22"/>
              </w:rPr>
              <w:t>%</w:t>
            </w:r>
          </w:p>
        </w:tc>
      </w:tr>
      <w:tr w:rsidR="009E516D" w:rsidRPr="00F33FD1" w:rsidTr="009E516D">
        <w:trPr>
          <w:trHeight w:val="690"/>
        </w:trPr>
        <w:tc>
          <w:tcPr>
            <w:tcW w:w="582" w:type="dxa"/>
            <w:tcBorders>
              <w:top w:val="single" w:sz="12" w:space="0" w:color="auto"/>
              <w:bottom w:val="single" w:sz="12" w:space="0" w:color="auto"/>
            </w:tcBorders>
            <w:shd w:val="clear" w:color="auto" w:fill="auto"/>
            <w:vAlign w:val="center"/>
            <w:hideMark/>
          </w:tcPr>
          <w:p w:rsidR="009E516D" w:rsidRPr="00F33FD1" w:rsidRDefault="009E516D" w:rsidP="009E516D">
            <w:pPr>
              <w:spacing w:after="0" w:line="240" w:lineRule="auto"/>
              <w:jc w:val="left"/>
              <w:rPr>
                <w:color w:val="000000"/>
                <w:sz w:val="22"/>
                <w:szCs w:val="22"/>
              </w:rPr>
            </w:pPr>
            <w:proofErr w:type="gramStart"/>
            <w:r w:rsidRPr="00F33FD1">
              <w:rPr>
                <w:color w:val="000000"/>
                <w:sz w:val="22"/>
                <w:szCs w:val="22"/>
              </w:rPr>
              <w:t>B.I.</w:t>
            </w:r>
            <w:proofErr w:type="gramEnd"/>
            <w:r w:rsidRPr="00F33FD1">
              <w:rPr>
                <w:color w:val="000000"/>
                <w:sz w:val="22"/>
                <w:szCs w:val="22"/>
              </w:rPr>
              <w:t xml:space="preserve">   </w:t>
            </w:r>
          </w:p>
        </w:tc>
        <w:tc>
          <w:tcPr>
            <w:tcW w:w="2268" w:type="dxa"/>
            <w:tcBorders>
              <w:top w:val="single" w:sz="12" w:space="0" w:color="auto"/>
              <w:bottom w:val="single" w:sz="12" w:space="0" w:color="auto"/>
            </w:tcBorders>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Dlouhodobý nehmotný majetek (</w:t>
            </w:r>
            <w:proofErr w:type="spellStart"/>
            <w:r w:rsidRPr="00F33FD1">
              <w:rPr>
                <w:color w:val="000000"/>
                <w:sz w:val="22"/>
                <w:szCs w:val="22"/>
              </w:rPr>
              <w:t>ř</w:t>
            </w:r>
            <w:proofErr w:type="spellEnd"/>
            <w:r w:rsidRPr="00F33FD1">
              <w:rPr>
                <w:color w:val="000000"/>
                <w:sz w:val="22"/>
                <w:szCs w:val="22"/>
              </w:rPr>
              <w:t>. 04 + 13 + 23)</w:t>
            </w:r>
          </w:p>
        </w:tc>
        <w:tc>
          <w:tcPr>
            <w:tcW w:w="993" w:type="dxa"/>
            <w:tcBorders>
              <w:top w:val="single" w:sz="12" w:space="0" w:color="auto"/>
              <w:bottom w:val="single" w:sz="12" w:space="0" w:color="auto"/>
            </w:tcBorders>
            <w:vAlign w:val="center"/>
          </w:tcPr>
          <w:p w:rsidR="009E516D" w:rsidRDefault="009E516D" w:rsidP="009E516D">
            <w:pPr>
              <w:spacing w:after="0" w:line="240" w:lineRule="auto"/>
              <w:jc w:val="right"/>
              <w:rPr>
                <w:color w:val="000000"/>
                <w:sz w:val="22"/>
                <w:szCs w:val="22"/>
              </w:rPr>
            </w:pPr>
            <w:r>
              <w:rPr>
                <w:color w:val="000000"/>
                <w:sz w:val="22"/>
                <w:szCs w:val="22"/>
              </w:rPr>
              <w:t>2 505</w:t>
            </w:r>
          </w:p>
        </w:tc>
        <w:tc>
          <w:tcPr>
            <w:tcW w:w="993" w:type="dxa"/>
            <w:tcBorders>
              <w:top w:val="single" w:sz="12" w:space="0" w:color="auto"/>
              <w:bottom w:val="single" w:sz="12" w:space="0" w:color="auto"/>
            </w:tcBorders>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5964,</w:t>
            </w:r>
            <w:r>
              <w:rPr>
                <w:color w:val="000000"/>
                <w:sz w:val="22"/>
                <w:szCs w:val="22"/>
              </w:rPr>
              <w:t>3</w:t>
            </w:r>
            <w:r w:rsidRPr="00F33FD1">
              <w:rPr>
                <w:color w:val="000000"/>
                <w:sz w:val="22"/>
                <w:szCs w:val="22"/>
              </w:rPr>
              <w:t>%</w:t>
            </w:r>
          </w:p>
        </w:tc>
        <w:tc>
          <w:tcPr>
            <w:tcW w:w="991" w:type="dxa"/>
            <w:tcBorders>
              <w:top w:val="single" w:sz="12" w:space="0" w:color="auto"/>
              <w:bottom w:val="single" w:sz="12" w:space="0" w:color="auto"/>
            </w:tcBorders>
            <w:vAlign w:val="center"/>
          </w:tcPr>
          <w:p w:rsidR="009E516D" w:rsidRDefault="009E516D" w:rsidP="009E516D">
            <w:pPr>
              <w:spacing w:after="0" w:line="240" w:lineRule="auto"/>
              <w:jc w:val="right"/>
              <w:rPr>
                <w:color w:val="000000"/>
                <w:sz w:val="22"/>
                <w:szCs w:val="22"/>
              </w:rPr>
            </w:pPr>
            <w:r>
              <w:rPr>
                <w:color w:val="000000"/>
                <w:sz w:val="22"/>
                <w:szCs w:val="22"/>
              </w:rPr>
              <w:t>-619</w:t>
            </w:r>
          </w:p>
        </w:tc>
        <w:tc>
          <w:tcPr>
            <w:tcW w:w="851" w:type="dxa"/>
            <w:tcBorders>
              <w:top w:val="single" w:sz="12" w:space="0" w:color="auto"/>
              <w:bottom w:val="single" w:sz="12" w:space="0" w:color="auto"/>
            </w:tcBorders>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-24,3%</w:t>
            </w:r>
          </w:p>
        </w:tc>
        <w:tc>
          <w:tcPr>
            <w:tcW w:w="991" w:type="dxa"/>
            <w:tcBorders>
              <w:top w:val="single" w:sz="12" w:space="0" w:color="auto"/>
              <w:bottom w:val="single" w:sz="12" w:space="0" w:color="auto"/>
            </w:tcBorders>
            <w:vAlign w:val="center"/>
          </w:tcPr>
          <w:p w:rsidR="009E516D" w:rsidRDefault="009E516D" w:rsidP="009E516D">
            <w:pPr>
              <w:spacing w:after="0" w:line="240" w:lineRule="auto"/>
              <w:jc w:val="right"/>
              <w:rPr>
                <w:color w:val="000000"/>
                <w:sz w:val="22"/>
                <w:szCs w:val="22"/>
              </w:rPr>
            </w:pPr>
            <w:r>
              <w:rPr>
                <w:color w:val="000000"/>
                <w:sz w:val="22"/>
                <w:szCs w:val="22"/>
              </w:rPr>
              <w:t>-570</w:t>
            </w:r>
          </w:p>
        </w:tc>
        <w:tc>
          <w:tcPr>
            <w:tcW w:w="851" w:type="dxa"/>
            <w:tcBorders>
              <w:top w:val="single" w:sz="12" w:space="0" w:color="auto"/>
              <w:bottom w:val="single" w:sz="12" w:space="0" w:color="auto"/>
            </w:tcBorders>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-29,6%</w:t>
            </w:r>
          </w:p>
        </w:tc>
      </w:tr>
      <w:tr w:rsidR="009E516D" w:rsidRPr="00F33FD1" w:rsidTr="009E516D">
        <w:trPr>
          <w:trHeight w:val="315"/>
        </w:trPr>
        <w:tc>
          <w:tcPr>
            <w:tcW w:w="582" w:type="dxa"/>
            <w:tcBorders>
              <w:top w:val="single" w:sz="12" w:space="0" w:color="auto"/>
            </w:tcBorders>
            <w:shd w:val="clear" w:color="auto" w:fill="auto"/>
            <w:vAlign w:val="center"/>
            <w:hideMark/>
          </w:tcPr>
          <w:p w:rsidR="009E516D" w:rsidRPr="00F33FD1" w:rsidRDefault="009E516D" w:rsidP="009E516D">
            <w:pPr>
              <w:spacing w:after="0" w:line="240" w:lineRule="auto"/>
              <w:jc w:val="left"/>
              <w:rPr>
                <w:color w:val="000000"/>
                <w:sz w:val="22"/>
                <w:szCs w:val="22"/>
              </w:rPr>
            </w:pPr>
            <w:proofErr w:type="gramStart"/>
            <w:r w:rsidRPr="00F33FD1">
              <w:rPr>
                <w:color w:val="000000"/>
                <w:sz w:val="22"/>
                <w:szCs w:val="22"/>
              </w:rPr>
              <w:t>B.I.   3</w:t>
            </w:r>
            <w:proofErr w:type="gramEnd"/>
          </w:p>
        </w:tc>
        <w:tc>
          <w:tcPr>
            <w:tcW w:w="2268" w:type="dxa"/>
            <w:tcBorders>
              <w:top w:val="single" w:sz="12" w:space="0" w:color="auto"/>
            </w:tcBorders>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Software</w:t>
            </w:r>
          </w:p>
        </w:tc>
        <w:tc>
          <w:tcPr>
            <w:tcW w:w="993" w:type="dxa"/>
            <w:tcBorders>
              <w:top w:val="single" w:sz="12" w:space="0" w:color="auto"/>
            </w:tcBorders>
            <w:vAlign w:val="center"/>
          </w:tcPr>
          <w:p w:rsidR="009E516D" w:rsidRDefault="009E516D" w:rsidP="009E516D">
            <w:pPr>
              <w:spacing w:after="0" w:line="240" w:lineRule="auto"/>
              <w:jc w:val="right"/>
              <w:rPr>
                <w:color w:val="000000"/>
                <w:sz w:val="22"/>
                <w:szCs w:val="22"/>
              </w:rPr>
            </w:pPr>
            <w:r>
              <w:rPr>
                <w:color w:val="000000"/>
                <w:sz w:val="22"/>
                <w:szCs w:val="22"/>
              </w:rPr>
              <w:t>120</w:t>
            </w:r>
          </w:p>
        </w:tc>
        <w:tc>
          <w:tcPr>
            <w:tcW w:w="993" w:type="dxa"/>
            <w:tcBorders>
              <w:top w:val="single" w:sz="12" w:space="0" w:color="auto"/>
            </w:tcBorders>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285,7%</w:t>
            </w:r>
          </w:p>
        </w:tc>
        <w:tc>
          <w:tcPr>
            <w:tcW w:w="991" w:type="dxa"/>
            <w:tcBorders>
              <w:top w:val="single" w:sz="12" w:space="0" w:color="auto"/>
            </w:tcBorders>
            <w:vAlign w:val="center"/>
          </w:tcPr>
          <w:p w:rsidR="009E516D" w:rsidRDefault="009E516D" w:rsidP="009E516D">
            <w:pPr>
              <w:spacing w:after="0" w:line="240" w:lineRule="auto"/>
              <w:jc w:val="right"/>
              <w:rPr>
                <w:color w:val="000000"/>
                <w:sz w:val="22"/>
                <w:szCs w:val="22"/>
              </w:rPr>
            </w:pPr>
            <w:r>
              <w:rPr>
                <w:color w:val="000000"/>
                <w:sz w:val="22"/>
                <w:szCs w:val="22"/>
              </w:rPr>
              <w:t>-24</w:t>
            </w:r>
          </w:p>
        </w:tc>
        <w:tc>
          <w:tcPr>
            <w:tcW w:w="851" w:type="dxa"/>
            <w:tcBorders>
              <w:top w:val="single" w:sz="12" w:space="0" w:color="auto"/>
            </w:tcBorders>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-14,8%</w:t>
            </w:r>
          </w:p>
        </w:tc>
        <w:tc>
          <w:tcPr>
            <w:tcW w:w="991" w:type="dxa"/>
            <w:tcBorders>
              <w:top w:val="single" w:sz="12" w:space="0" w:color="auto"/>
            </w:tcBorders>
            <w:vAlign w:val="center"/>
          </w:tcPr>
          <w:p w:rsidR="009E516D" w:rsidRDefault="009E516D" w:rsidP="009E516D">
            <w:pPr>
              <w:spacing w:after="0" w:line="240" w:lineRule="auto"/>
              <w:jc w:val="right"/>
              <w:rPr>
                <w:color w:val="000000"/>
                <w:sz w:val="22"/>
                <w:szCs w:val="22"/>
              </w:rPr>
            </w:pPr>
            <w:r>
              <w:rPr>
                <w:color w:val="000000"/>
                <w:sz w:val="22"/>
                <w:szCs w:val="22"/>
              </w:rPr>
              <w:t>28</w:t>
            </w:r>
          </w:p>
        </w:tc>
        <w:tc>
          <w:tcPr>
            <w:tcW w:w="851" w:type="dxa"/>
            <w:tcBorders>
              <w:top w:val="single" w:sz="12" w:space="0" w:color="auto"/>
            </w:tcBorders>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20,</w:t>
            </w:r>
            <w:r>
              <w:rPr>
                <w:color w:val="000000"/>
                <w:sz w:val="22"/>
                <w:szCs w:val="22"/>
              </w:rPr>
              <w:t>3</w:t>
            </w:r>
            <w:r w:rsidRPr="00F33FD1">
              <w:rPr>
                <w:color w:val="000000"/>
                <w:sz w:val="22"/>
                <w:szCs w:val="22"/>
              </w:rPr>
              <w:t>%</w:t>
            </w:r>
          </w:p>
        </w:tc>
      </w:tr>
      <w:tr w:rsidR="009E516D" w:rsidRPr="00F33FD1" w:rsidTr="009E516D">
        <w:trPr>
          <w:trHeight w:val="465"/>
        </w:trPr>
        <w:tc>
          <w:tcPr>
            <w:tcW w:w="582"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6</w:t>
            </w:r>
          </w:p>
        </w:tc>
        <w:tc>
          <w:tcPr>
            <w:tcW w:w="2268"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Jiný dlouhodobý nehmotný majetek</w:t>
            </w:r>
          </w:p>
        </w:tc>
        <w:tc>
          <w:tcPr>
            <w:tcW w:w="993" w:type="dxa"/>
            <w:vAlign w:val="center"/>
          </w:tcPr>
          <w:p w:rsidR="009E516D" w:rsidRDefault="009E516D" w:rsidP="009E516D">
            <w:pPr>
              <w:spacing w:after="0" w:line="240" w:lineRule="auto"/>
              <w:jc w:val="right"/>
              <w:rPr>
                <w:color w:val="000000"/>
                <w:sz w:val="22"/>
                <w:szCs w:val="22"/>
              </w:rPr>
            </w:pPr>
            <w:r>
              <w:rPr>
                <w:color w:val="000000"/>
                <w:sz w:val="22"/>
                <w:szCs w:val="22"/>
              </w:rPr>
              <w:t>2 385</w:t>
            </w:r>
          </w:p>
        </w:tc>
        <w:tc>
          <w:tcPr>
            <w:tcW w:w="993" w:type="dxa"/>
            <w:shd w:val="clear" w:color="auto" w:fill="auto"/>
            <w:vAlign w:val="center"/>
            <w:hideMark/>
          </w:tcPr>
          <w:p w:rsidR="009E516D" w:rsidRPr="00F33FD1" w:rsidRDefault="009E516D" w:rsidP="009E516D">
            <w:pPr>
              <w:spacing w:after="0" w:line="240" w:lineRule="auto"/>
              <w:jc w:val="right"/>
              <w:rPr>
                <w:color w:val="000000"/>
                <w:sz w:val="22"/>
                <w:szCs w:val="22"/>
              </w:rPr>
            </w:pP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-597</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-25,0%</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-596</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-33,3%</w:t>
            </w:r>
          </w:p>
        </w:tc>
      </w:tr>
      <w:tr w:rsidR="009E516D" w:rsidRPr="00F33FD1" w:rsidTr="009E516D">
        <w:trPr>
          <w:trHeight w:val="465"/>
        </w:trPr>
        <w:tc>
          <w:tcPr>
            <w:tcW w:w="582" w:type="dxa"/>
            <w:shd w:val="clear" w:color="auto" w:fill="auto"/>
            <w:vAlign w:val="center"/>
            <w:hideMark/>
          </w:tcPr>
          <w:p w:rsidR="009E516D" w:rsidRPr="00F33FD1" w:rsidRDefault="009E516D" w:rsidP="009E516D">
            <w:pPr>
              <w:spacing w:after="0" w:line="240" w:lineRule="auto"/>
              <w:jc w:val="left"/>
              <w:rPr>
                <w:color w:val="000000"/>
                <w:sz w:val="22"/>
                <w:szCs w:val="22"/>
              </w:rPr>
            </w:pPr>
            <w:proofErr w:type="gramStart"/>
            <w:r w:rsidRPr="00F33FD1">
              <w:rPr>
                <w:color w:val="000000"/>
                <w:sz w:val="22"/>
                <w:szCs w:val="22"/>
              </w:rPr>
              <w:t>B.II</w:t>
            </w:r>
            <w:proofErr w:type="gramEnd"/>
            <w:r w:rsidRPr="00F33FD1">
              <w:rPr>
                <w:color w:val="000000"/>
                <w:sz w:val="22"/>
                <w:szCs w:val="22"/>
              </w:rPr>
              <w:t xml:space="preserve">.   </w:t>
            </w:r>
          </w:p>
        </w:tc>
        <w:tc>
          <w:tcPr>
            <w:tcW w:w="2268"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Dlouhodobý hmotný majetek   (</w:t>
            </w:r>
            <w:proofErr w:type="gramStart"/>
            <w:r w:rsidRPr="00F33FD1">
              <w:rPr>
                <w:color w:val="000000"/>
                <w:sz w:val="22"/>
                <w:szCs w:val="22"/>
              </w:rPr>
              <w:t>ř.14</w:t>
            </w:r>
            <w:proofErr w:type="gramEnd"/>
            <w:r w:rsidRPr="00F33FD1">
              <w:rPr>
                <w:color w:val="000000"/>
                <w:sz w:val="22"/>
                <w:szCs w:val="22"/>
              </w:rPr>
              <w:t xml:space="preserve"> + 22)</w:t>
            </w:r>
          </w:p>
        </w:tc>
        <w:tc>
          <w:tcPr>
            <w:tcW w:w="993" w:type="dxa"/>
            <w:vAlign w:val="center"/>
          </w:tcPr>
          <w:p w:rsidR="009E516D" w:rsidRDefault="009E516D" w:rsidP="009E516D">
            <w:pPr>
              <w:spacing w:after="0" w:line="240" w:lineRule="auto"/>
              <w:jc w:val="right"/>
              <w:rPr>
                <w:color w:val="000000"/>
                <w:sz w:val="22"/>
                <w:szCs w:val="22"/>
              </w:rPr>
            </w:pPr>
            <w:r>
              <w:rPr>
                <w:color w:val="000000"/>
                <w:sz w:val="22"/>
                <w:szCs w:val="22"/>
              </w:rPr>
              <w:t>13 264</w:t>
            </w:r>
          </w:p>
        </w:tc>
        <w:tc>
          <w:tcPr>
            <w:tcW w:w="993"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6</w:t>
            </w:r>
            <w:r>
              <w:rPr>
                <w:color w:val="000000"/>
                <w:sz w:val="22"/>
                <w:szCs w:val="22"/>
              </w:rPr>
              <w:t>6</w:t>
            </w:r>
            <w:r w:rsidRPr="00F33FD1">
              <w:rPr>
                <w:color w:val="000000"/>
                <w:sz w:val="22"/>
                <w:szCs w:val="22"/>
              </w:rPr>
              <w:t>,</w:t>
            </w:r>
            <w:r>
              <w:rPr>
                <w:color w:val="000000"/>
                <w:sz w:val="22"/>
                <w:szCs w:val="22"/>
              </w:rPr>
              <w:t>0</w:t>
            </w:r>
            <w:r w:rsidRPr="00F33FD1">
              <w:rPr>
                <w:color w:val="000000"/>
                <w:sz w:val="22"/>
                <w:szCs w:val="22"/>
              </w:rPr>
              <w:t>%</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15</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0,0%</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-2 054</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-6,</w:t>
            </w:r>
            <w:r>
              <w:rPr>
                <w:color w:val="000000"/>
                <w:sz w:val="22"/>
                <w:szCs w:val="22"/>
              </w:rPr>
              <w:t>2</w:t>
            </w:r>
            <w:r w:rsidRPr="00F33FD1">
              <w:rPr>
                <w:color w:val="000000"/>
                <w:sz w:val="22"/>
                <w:szCs w:val="22"/>
              </w:rPr>
              <w:t>%</w:t>
            </w:r>
          </w:p>
        </w:tc>
      </w:tr>
      <w:tr w:rsidR="009E516D" w:rsidRPr="00F33FD1" w:rsidTr="009E516D">
        <w:trPr>
          <w:trHeight w:val="315"/>
        </w:trPr>
        <w:tc>
          <w:tcPr>
            <w:tcW w:w="582" w:type="dxa"/>
            <w:shd w:val="clear" w:color="auto" w:fill="auto"/>
            <w:vAlign w:val="center"/>
            <w:hideMark/>
          </w:tcPr>
          <w:p w:rsidR="009E516D" w:rsidRPr="00F33FD1" w:rsidRDefault="009E516D" w:rsidP="009E516D">
            <w:pPr>
              <w:spacing w:after="0" w:line="240" w:lineRule="auto"/>
              <w:jc w:val="left"/>
              <w:rPr>
                <w:color w:val="000000"/>
                <w:sz w:val="22"/>
                <w:szCs w:val="22"/>
              </w:rPr>
            </w:pPr>
            <w:proofErr w:type="gramStart"/>
            <w:r w:rsidRPr="00F33FD1">
              <w:rPr>
                <w:color w:val="000000"/>
                <w:sz w:val="22"/>
                <w:szCs w:val="22"/>
              </w:rPr>
              <w:t>B.II</w:t>
            </w:r>
            <w:proofErr w:type="gramEnd"/>
            <w:r w:rsidRPr="00F33FD1">
              <w:rPr>
                <w:color w:val="000000"/>
                <w:sz w:val="22"/>
                <w:szCs w:val="22"/>
              </w:rPr>
              <w:t xml:space="preserve">.   1.   </w:t>
            </w:r>
          </w:p>
        </w:tc>
        <w:tc>
          <w:tcPr>
            <w:tcW w:w="2268"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Pozemky</w:t>
            </w:r>
          </w:p>
        </w:tc>
        <w:tc>
          <w:tcPr>
            <w:tcW w:w="993" w:type="dxa"/>
            <w:vAlign w:val="center"/>
          </w:tcPr>
          <w:p w:rsidR="009E516D" w:rsidRDefault="009E516D" w:rsidP="009E516D">
            <w:pPr>
              <w:spacing w:after="0" w:line="240" w:lineRule="auto"/>
              <w:jc w:val="right"/>
              <w:rPr>
                <w:color w:val="000000"/>
                <w:sz w:val="22"/>
                <w:szCs w:val="22"/>
              </w:rPr>
            </w:pPr>
            <w:r>
              <w:rPr>
                <w:color w:val="000000"/>
                <w:sz w:val="22"/>
                <w:szCs w:val="22"/>
              </w:rPr>
              <w:t>0</w:t>
            </w:r>
          </w:p>
        </w:tc>
        <w:tc>
          <w:tcPr>
            <w:tcW w:w="993"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0,0%</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0</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0,0%</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0</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0,0%</w:t>
            </w:r>
          </w:p>
        </w:tc>
      </w:tr>
      <w:tr w:rsidR="009E516D" w:rsidRPr="00F33FD1" w:rsidTr="009E516D">
        <w:trPr>
          <w:trHeight w:val="315"/>
        </w:trPr>
        <w:tc>
          <w:tcPr>
            <w:tcW w:w="582"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2</w:t>
            </w:r>
          </w:p>
        </w:tc>
        <w:tc>
          <w:tcPr>
            <w:tcW w:w="2268"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Stavby</w:t>
            </w:r>
          </w:p>
        </w:tc>
        <w:tc>
          <w:tcPr>
            <w:tcW w:w="993" w:type="dxa"/>
            <w:vAlign w:val="center"/>
          </w:tcPr>
          <w:p w:rsidR="009E516D" w:rsidRDefault="009E516D" w:rsidP="009E516D">
            <w:pPr>
              <w:spacing w:after="0" w:line="240" w:lineRule="auto"/>
              <w:jc w:val="right"/>
              <w:rPr>
                <w:color w:val="000000"/>
                <w:sz w:val="22"/>
                <w:szCs w:val="22"/>
              </w:rPr>
            </w:pPr>
            <w:r>
              <w:rPr>
                <w:color w:val="000000"/>
                <w:sz w:val="22"/>
                <w:szCs w:val="22"/>
              </w:rPr>
              <w:t>-618</w:t>
            </w:r>
          </w:p>
        </w:tc>
        <w:tc>
          <w:tcPr>
            <w:tcW w:w="993"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-8,7%</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-587</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-9,</w:t>
            </w:r>
            <w:r>
              <w:rPr>
                <w:color w:val="000000"/>
                <w:sz w:val="22"/>
                <w:szCs w:val="22"/>
              </w:rPr>
              <w:t>1</w:t>
            </w:r>
            <w:r w:rsidRPr="00F33FD1">
              <w:rPr>
                <w:color w:val="000000"/>
                <w:sz w:val="22"/>
                <w:szCs w:val="22"/>
              </w:rPr>
              <w:t>%</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-555</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-9,4%</w:t>
            </w:r>
          </w:p>
        </w:tc>
      </w:tr>
      <w:tr w:rsidR="009E516D" w:rsidRPr="00F33FD1" w:rsidTr="009E516D">
        <w:trPr>
          <w:trHeight w:val="690"/>
        </w:trPr>
        <w:tc>
          <w:tcPr>
            <w:tcW w:w="582"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3</w:t>
            </w:r>
          </w:p>
        </w:tc>
        <w:tc>
          <w:tcPr>
            <w:tcW w:w="2268"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Samostatné movité věci a soubory movitých věcí</w:t>
            </w:r>
          </w:p>
        </w:tc>
        <w:tc>
          <w:tcPr>
            <w:tcW w:w="993" w:type="dxa"/>
            <w:vAlign w:val="center"/>
          </w:tcPr>
          <w:p w:rsidR="009E516D" w:rsidRDefault="009E516D" w:rsidP="009E516D">
            <w:pPr>
              <w:spacing w:after="0" w:line="240" w:lineRule="auto"/>
              <w:jc w:val="right"/>
              <w:rPr>
                <w:color w:val="000000"/>
                <w:sz w:val="22"/>
                <w:szCs w:val="22"/>
              </w:rPr>
            </w:pPr>
            <w:r>
              <w:rPr>
                <w:color w:val="000000"/>
                <w:sz w:val="22"/>
                <w:szCs w:val="22"/>
              </w:rPr>
              <w:t>1 756</w:t>
            </w:r>
          </w:p>
        </w:tc>
        <w:tc>
          <w:tcPr>
            <w:tcW w:w="993"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46,</w:t>
            </w:r>
            <w:r>
              <w:rPr>
                <w:color w:val="000000"/>
                <w:sz w:val="22"/>
                <w:szCs w:val="22"/>
              </w:rPr>
              <w:t>1</w:t>
            </w:r>
            <w:r w:rsidRPr="00F33FD1">
              <w:rPr>
                <w:color w:val="000000"/>
                <w:sz w:val="22"/>
                <w:szCs w:val="22"/>
              </w:rPr>
              <w:t>%</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6 809</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122,3%</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-1 980</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-16,0%</w:t>
            </w:r>
          </w:p>
        </w:tc>
      </w:tr>
      <w:tr w:rsidR="009E516D" w:rsidRPr="00F33FD1" w:rsidTr="009E516D">
        <w:trPr>
          <w:trHeight w:val="690"/>
        </w:trPr>
        <w:tc>
          <w:tcPr>
            <w:tcW w:w="582"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7</w:t>
            </w:r>
          </w:p>
        </w:tc>
        <w:tc>
          <w:tcPr>
            <w:tcW w:w="2268"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Nedokončený dlouhodobý hmotný majetek</w:t>
            </w:r>
          </w:p>
        </w:tc>
        <w:tc>
          <w:tcPr>
            <w:tcW w:w="993" w:type="dxa"/>
            <w:vAlign w:val="center"/>
          </w:tcPr>
          <w:p w:rsidR="009E516D" w:rsidRDefault="009E516D" w:rsidP="009E516D">
            <w:pPr>
              <w:spacing w:after="0" w:line="240" w:lineRule="auto"/>
              <w:jc w:val="right"/>
              <w:rPr>
                <w:color w:val="000000"/>
                <w:sz w:val="22"/>
                <w:szCs w:val="22"/>
              </w:rPr>
            </w:pPr>
            <w:r>
              <w:rPr>
                <w:color w:val="000000"/>
                <w:sz w:val="22"/>
                <w:szCs w:val="22"/>
              </w:rPr>
              <w:t>-499</w:t>
            </w:r>
          </w:p>
        </w:tc>
        <w:tc>
          <w:tcPr>
            <w:tcW w:w="993"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-8,</w:t>
            </w:r>
            <w:r>
              <w:rPr>
                <w:color w:val="000000"/>
                <w:sz w:val="22"/>
                <w:szCs w:val="22"/>
              </w:rPr>
              <w:t>3</w:t>
            </w:r>
            <w:r w:rsidRPr="00F33FD1">
              <w:rPr>
                <w:color w:val="000000"/>
                <w:sz w:val="22"/>
                <w:szCs w:val="22"/>
              </w:rPr>
              <w:t>%</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-5 256</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-94,7%</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1 430</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489,7%</w:t>
            </w:r>
          </w:p>
        </w:tc>
      </w:tr>
      <w:tr w:rsidR="009E516D" w:rsidRPr="00F33FD1" w:rsidTr="009E516D">
        <w:trPr>
          <w:trHeight w:val="465"/>
        </w:trPr>
        <w:tc>
          <w:tcPr>
            <w:tcW w:w="582"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9</w:t>
            </w:r>
          </w:p>
        </w:tc>
        <w:tc>
          <w:tcPr>
            <w:tcW w:w="2268"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Oceňovací rozdíl k nabytému majetku</w:t>
            </w:r>
          </w:p>
        </w:tc>
        <w:tc>
          <w:tcPr>
            <w:tcW w:w="993" w:type="dxa"/>
            <w:vAlign w:val="center"/>
          </w:tcPr>
          <w:p w:rsidR="009E516D" w:rsidRDefault="009E516D" w:rsidP="009E516D">
            <w:pPr>
              <w:spacing w:after="0" w:line="240" w:lineRule="auto"/>
              <w:jc w:val="right"/>
              <w:rPr>
                <w:color w:val="000000"/>
                <w:sz w:val="22"/>
                <w:szCs w:val="22"/>
              </w:rPr>
            </w:pPr>
            <w:r>
              <w:rPr>
                <w:color w:val="000000"/>
                <w:sz w:val="22"/>
                <w:szCs w:val="22"/>
              </w:rPr>
              <w:t>12 625</w:t>
            </w:r>
          </w:p>
        </w:tc>
        <w:tc>
          <w:tcPr>
            <w:tcW w:w="993"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1620,7%</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-950</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-7,</w:t>
            </w:r>
            <w:r>
              <w:rPr>
                <w:color w:val="000000"/>
                <w:sz w:val="22"/>
                <w:szCs w:val="22"/>
              </w:rPr>
              <w:t>1</w:t>
            </w:r>
            <w:r w:rsidRPr="00F33FD1">
              <w:rPr>
                <w:color w:val="000000"/>
                <w:sz w:val="22"/>
                <w:szCs w:val="22"/>
              </w:rPr>
              <w:t>%</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-950</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-7,6%</w:t>
            </w:r>
          </w:p>
        </w:tc>
      </w:tr>
      <w:tr w:rsidR="009E516D" w:rsidRPr="00F33FD1" w:rsidTr="009E516D">
        <w:trPr>
          <w:trHeight w:val="690"/>
        </w:trPr>
        <w:tc>
          <w:tcPr>
            <w:tcW w:w="582" w:type="dxa"/>
            <w:shd w:val="clear" w:color="auto" w:fill="auto"/>
            <w:vAlign w:val="center"/>
            <w:hideMark/>
          </w:tcPr>
          <w:p w:rsidR="009E516D" w:rsidRPr="00F33FD1" w:rsidRDefault="009E516D" w:rsidP="009E516D">
            <w:pPr>
              <w:spacing w:after="0" w:line="240" w:lineRule="auto"/>
              <w:jc w:val="left"/>
              <w:rPr>
                <w:color w:val="000000"/>
                <w:sz w:val="22"/>
                <w:szCs w:val="22"/>
              </w:rPr>
            </w:pPr>
            <w:proofErr w:type="gramStart"/>
            <w:r w:rsidRPr="00F33FD1">
              <w:rPr>
                <w:color w:val="000000"/>
                <w:sz w:val="22"/>
                <w:szCs w:val="22"/>
              </w:rPr>
              <w:t>B.III</w:t>
            </w:r>
            <w:proofErr w:type="gramEnd"/>
            <w:r w:rsidRPr="00F33FD1">
              <w:rPr>
                <w:color w:val="000000"/>
                <w:sz w:val="22"/>
                <w:szCs w:val="22"/>
              </w:rPr>
              <w:t xml:space="preserve">.   </w:t>
            </w:r>
          </w:p>
        </w:tc>
        <w:tc>
          <w:tcPr>
            <w:tcW w:w="2268"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 xml:space="preserve">Dlouhodobý finanční </w:t>
            </w:r>
            <w:proofErr w:type="gramStart"/>
            <w:r w:rsidRPr="00F33FD1">
              <w:rPr>
                <w:color w:val="000000"/>
                <w:sz w:val="22"/>
                <w:szCs w:val="22"/>
              </w:rPr>
              <w:t>majetek  (</w:t>
            </w:r>
            <w:proofErr w:type="spellStart"/>
            <w:r w:rsidRPr="00F33FD1">
              <w:rPr>
                <w:color w:val="000000"/>
                <w:sz w:val="22"/>
                <w:szCs w:val="22"/>
              </w:rPr>
              <w:t>ř</w:t>
            </w:r>
            <w:proofErr w:type="spellEnd"/>
            <w:r w:rsidRPr="00F33FD1">
              <w:rPr>
                <w:color w:val="000000"/>
                <w:sz w:val="22"/>
                <w:szCs w:val="22"/>
              </w:rPr>
              <w:t>.</w:t>
            </w:r>
            <w:proofErr w:type="gramEnd"/>
            <w:r w:rsidRPr="00F33FD1">
              <w:rPr>
                <w:color w:val="000000"/>
                <w:sz w:val="22"/>
                <w:szCs w:val="22"/>
              </w:rPr>
              <w:t xml:space="preserve"> 24 až 30)</w:t>
            </w:r>
          </w:p>
        </w:tc>
        <w:tc>
          <w:tcPr>
            <w:tcW w:w="993" w:type="dxa"/>
            <w:vAlign w:val="center"/>
          </w:tcPr>
          <w:p w:rsidR="009E516D" w:rsidRDefault="009E516D" w:rsidP="009E516D">
            <w:pPr>
              <w:spacing w:after="0" w:line="240" w:lineRule="auto"/>
              <w:jc w:val="right"/>
              <w:rPr>
                <w:color w:val="000000"/>
                <w:sz w:val="22"/>
                <w:szCs w:val="22"/>
              </w:rPr>
            </w:pPr>
            <w:r>
              <w:rPr>
                <w:color w:val="000000"/>
                <w:sz w:val="22"/>
                <w:szCs w:val="22"/>
              </w:rPr>
              <w:t>0</w:t>
            </w:r>
          </w:p>
        </w:tc>
        <w:tc>
          <w:tcPr>
            <w:tcW w:w="993"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0,0%</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0</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0,0%</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0</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0,0%</w:t>
            </w:r>
          </w:p>
        </w:tc>
      </w:tr>
      <w:tr w:rsidR="009E516D" w:rsidRPr="00F33FD1" w:rsidTr="009E516D">
        <w:trPr>
          <w:trHeight w:val="465"/>
        </w:trPr>
        <w:tc>
          <w:tcPr>
            <w:tcW w:w="582" w:type="dxa"/>
            <w:tcBorders>
              <w:bottom w:val="single" w:sz="12" w:space="0" w:color="auto"/>
            </w:tcBorders>
            <w:shd w:val="clear" w:color="auto" w:fill="auto"/>
            <w:vAlign w:val="center"/>
            <w:hideMark/>
          </w:tcPr>
          <w:p w:rsidR="009E516D" w:rsidRPr="00F33FD1" w:rsidRDefault="009E516D" w:rsidP="009E516D">
            <w:pPr>
              <w:spacing w:after="0" w:line="240" w:lineRule="auto"/>
              <w:jc w:val="left"/>
              <w:rPr>
                <w:color w:val="000000"/>
                <w:sz w:val="22"/>
                <w:szCs w:val="22"/>
              </w:rPr>
            </w:pPr>
            <w:proofErr w:type="gramStart"/>
            <w:r w:rsidRPr="00F33FD1">
              <w:rPr>
                <w:color w:val="000000"/>
                <w:sz w:val="22"/>
                <w:szCs w:val="22"/>
              </w:rPr>
              <w:t>B.III</w:t>
            </w:r>
            <w:proofErr w:type="gramEnd"/>
            <w:r w:rsidRPr="00F33FD1">
              <w:rPr>
                <w:color w:val="000000"/>
                <w:sz w:val="22"/>
                <w:szCs w:val="22"/>
              </w:rPr>
              <w:t xml:space="preserve">.  1.   </w:t>
            </w:r>
          </w:p>
        </w:tc>
        <w:tc>
          <w:tcPr>
            <w:tcW w:w="2268" w:type="dxa"/>
            <w:tcBorders>
              <w:bottom w:val="single" w:sz="12" w:space="0" w:color="auto"/>
            </w:tcBorders>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Podíly v ovládaných a řízených osobách</w:t>
            </w:r>
          </w:p>
        </w:tc>
        <w:tc>
          <w:tcPr>
            <w:tcW w:w="993" w:type="dxa"/>
            <w:tcBorders>
              <w:bottom w:val="single" w:sz="12" w:space="0" w:color="auto"/>
            </w:tcBorders>
            <w:vAlign w:val="center"/>
          </w:tcPr>
          <w:p w:rsidR="009E516D" w:rsidRDefault="009E516D" w:rsidP="009E516D">
            <w:pPr>
              <w:spacing w:after="0" w:line="240" w:lineRule="auto"/>
              <w:jc w:val="right"/>
              <w:rPr>
                <w:color w:val="000000"/>
                <w:sz w:val="22"/>
                <w:szCs w:val="22"/>
              </w:rPr>
            </w:pPr>
            <w:r>
              <w:rPr>
                <w:color w:val="000000"/>
                <w:sz w:val="22"/>
                <w:szCs w:val="22"/>
              </w:rPr>
              <w:t>0</w:t>
            </w:r>
          </w:p>
        </w:tc>
        <w:tc>
          <w:tcPr>
            <w:tcW w:w="993" w:type="dxa"/>
            <w:tcBorders>
              <w:bottom w:val="single" w:sz="12" w:space="0" w:color="auto"/>
            </w:tcBorders>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0,0%</w:t>
            </w:r>
          </w:p>
        </w:tc>
        <w:tc>
          <w:tcPr>
            <w:tcW w:w="991" w:type="dxa"/>
            <w:tcBorders>
              <w:bottom w:val="single" w:sz="12" w:space="0" w:color="auto"/>
            </w:tcBorders>
            <w:vAlign w:val="center"/>
          </w:tcPr>
          <w:p w:rsidR="009E516D" w:rsidRDefault="009E516D" w:rsidP="009E516D">
            <w:pPr>
              <w:spacing w:after="0" w:line="240" w:lineRule="auto"/>
              <w:jc w:val="right"/>
              <w:rPr>
                <w:color w:val="000000"/>
                <w:sz w:val="22"/>
                <w:szCs w:val="22"/>
              </w:rPr>
            </w:pPr>
            <w:r>
              <w:rPr>
                <w:color w:val="000000"/>
                <w:sz w:val="22"/>
                <w:szCs w:val="22"/>
              </w:rPr>
              <w:t>0</w:t>
            </w:r>
          </w:p>
        </w:tc>
        <w:tc>
          <w:tcPr>
            <w:tcW w:w="851" w:type="dxa"/>
            <w:tcBorders>
              <w:bottom w:val="single" w:sz="12" w:space="0" w:color="auto"/>
            </w:tcBorders>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0,0%</w:t>
            </w:r>
          </w:p>
        </w:tc>
        <w:tc>
          <w:tcPr>
            <w:tcW w:w="991" w:type="dxa"/>
            <w:tcBorders>
              <w:bottom w:val="single" w:sz="12" w:space="0" w:color="auto"/>
            </w:tcBorders>
            <w:vAlign w:val="center"/>
          </w:tcPr>
          <w:p w:rsidR="009E516D" w:rsidRDefault="009E516D" w:rsidP="009E516D">
            <w:pPr>
              <w:spacing w:after="0" w:line="240" w:lineRule="auto"/>
              <w:jc w:val="right"/>
              <w:rPr>
                <w:color w:val="000000"/>
                <w:sz w:val="22"/>
                <w:szCs w:val="22"/>
              </w:rPr>
            </w:pPr>
            <w:r>
              <w:rPr>
                <w:color w:val="000000"/>
                <w:sz w:val="22"/>
                <w:szCs w:val="22"/>
              </w:rPr>
              <w:t>0</w:t>
            </w:r>
          </w:p>
        </w:tc>
        <w:tc>
          <w:tcPr>
            <w:tcW w:w="851" w:type="dxa"/>
            <w:tcBorders>
              <w:bottom w:val="single" w:sz="12" w:space="0" w:color="auto"/>
            </w:tcBorders>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0,0%</w:t>
            </w:r>
          </w:p>
        </w:tc>
      </w:tr>
      <w:tr w:rsidR="009E516D" w:rsidRPr="00F33FD1" w:rsidTr="009E516D">
        <w:trPr>
          <w:trHeight w:val="465"/>
        </w:trPr>
        <w:tc>
          <w:tcPr>
            <w:tcW w:w="582" w:type="dxa"/>
            <w:tcBorders>
              <w:bottom w:val="single" w:sz="12" w:space="0" w:color="auto"/>
            </w:tcBorders>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 xml:space="preserve">C.   </w:t>
            </w:r>
          </w:p>
        </w:tc>
        <w:tc>
          <w:tcPr>
            <w:tcW w:w="2268" w:type="dxa"/>
            <w:tcBorders>
              <w:bottom w:val="single" w:sz="12" w:space="0" w:color="auto"/>
            </w:tcBorders>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 xml:space="preserve">Oběžná </w:t>
            </w:r>
            <w:proofErr w:type="gramStart"/>
            <w:r w:rsidRPr="00F33FD1">
              <w:rPr>
                <w:color w:val="000000"/>
                <w:sz w:val="22"/>
                <w:szCs w:val="22"/>
              </w:rPr>
              <w:t>aktiva  (</w:t>
            </w:r>
            <w:proofErr w:type="spellStart"/>
            <w:r w:rsidRPr="00F33FD1">
              <w:rPr>
                <w:color w:val="000000"/>
                <w:sz w:val="22"/>
                <w:szCs w:val="22"/>
              </w:rPr>
              <w:t>ř</w:t>
            </w:r>
            <w:proofErr w:type="spellEnd"/>
            <w:r w:rsidRPr="00F33FD1">
              <w:rPr>
                <w:color w:val="000000"/>
                <w:sz w:val="22"/>
                <w:szCs w:val="22"/>
              </w:rPr>
              <w:t>.</w:t>
            </w:r>
            <w:proofErr w:type="gramEnd"/>
            <w:r w:rsidRPr="00F33FD1">
              <w:rPr>
                <w:color w:val="000000"/>
                <w:sz w:val="22"/>
                <w:szCs w:val="22"/>
              </w:rPr>
              <w:t xml:space="preserve"> 32 +39 + 48 + 58)</w:t>
            </w:r>
          </w:p>
        </w:tc>
        <w:tc>
          <w:tcPr>
            <w:tcW w:w="993" w:type="dxa"/>
            <w:tcBorders>
              <w:bottom w:val="single" w:sz="12" w:space="0" w:color="auto"/>
            </w:tcBorders>
            <w:vAlign w:val="center"/>
          </w:tcPr>
          <w:p w:rsidR="009E516D" w:rsidRDefault="009E516D" w:rsidP="009E516D">
            <w:pPr>
              <w:spacing w:after="0" w:line="240" w:lineRule="auto"/>
              <w:jc w:val="right"/>
              <w:rPr>
                <w:color w:val="000000"/>
                <w:sz w:val="22"/>
                <w:szCs w:val="22"/>
              </w:rPr>
            </w:pPr>
            <w:r>
              <w:rPr>
                <w:color w:val="000000"/>
                <w:sz w:val="22"/>
                <w:szCs w:val="22"/>
              </w:rPr>
              <w:t>17 691</w:t>
            </w:r>
          </w:p>
        </w:tc>
        <w:tc>
          <w:tcPr>
            <w:tcW w:w="993" w:type="dxa"/>
            <w:tcBorders>
              <w:bottom w:val="single" w:sz="12" w:space="0" w:color="auto"/>
            </w:tcBorders>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36,</w:t>
            </w:r>
            <w:r>
              <w:rPr>
                <w:color w:val="000000"/>
                <w:sz w:val="22"/>
                <w:szCs w:val="22"/>
              </w:rPr>
              <w:t>2</w:t>
            </w:r>
            <w:r w:rsidRPr="00F33FD1">
              <w:rPr>
                <w:color w:val="000000"/>
                <w:sz w:val="22"/>
                <w:szCs w:val="22"/>
              </w:rPr>
              <w:t>%</w:t>
            </w:r>
          </w:p>
        </w:tc>
        <w:tc>
          <w:tcPr>
            <w:tcW w:w="991" w:type="dxa"/>
            <w:tcBorders>
              <w:bottom w:val="single" w:sz="12" w:space="0" w:color="auto"/>
            </w:tcBorders>
            <w:vAlign w:val="center"/>
          </w:tcPr>
          <w:p w:rsidR="009E516D" w:rsidRDefault="009E516D" w:rsidP="009E516D">
            <w:pPr>
              <w:spacing w:after="0" w:line="240" w:lineRule="auto"/>
              <w:jc w:val="right"/>
              <w:rPr>
                <w:color w:val="000000"/>
                <w:sz w:val="22"/>
                <w:szCs w:val="22"/>
              </w:rPr>
            </w:pPr>
            <w:r>
              <w:rPr>
                <w:color w:val="000000"/>
                <w:sz w:val="22"/>
                <w:szCs w:val="22"/>
              </w:rPr>
              <w:t>-9 829</w:t>
            </w:r>
          </w:p>
        </w:tc>
        <w:tc>
          <w:tcPr>
            <w:tcW w:w="851" w:type="dxa"/>
            <w:tcBorders>
              <w:bottom w:val="single" w:sz="12" w:space="0" w:color="auto"/>
            </w:tcBorders>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-14,</w:t>
            </w:r>
            <w:r>
              <w:rPr>
                <w:color w:val="000000"/>
                <w:sz w:val="22"/>
                <w:szCs w:val="22"/>
              </w:rPr>
              <w:t>8</w:t>
            </w:r>
            <w:r w:rsidRPr="00F33FD1">
              <w:rPr>
                <w:color w:val="000000"/>
                <w:sz w:val="22"/>
                <w:szCs w:val="22"/>
              </w:rPr>
              <w:t>%</w:t>
            </w:r>
          </w:p>
        </w:tc>
        <w:tc>
          <w:tcPr>
            <w:tcW w:w="991" w:type="dxa"/>
            <w:tcBorders>
              <w:bottom w:val="single" w:sz="12" w:space="0" w:color="auto"/>
            </w:tcBorders>
            <w:vAlign w:val="center"/>
          </w:tcPr>
          <w:p w:rsidR="009E516D" w:rsidRDefault="009E516D" w:rsidP="009E516D">
            <w:pPr>
              <w:spacing w:after="0" w:line="240" w:lineRule="auto"/>
              <w:jc w:val="right"/>
              <w:rPr>
                <w:color w:val="000000"/>
                <w:sz w:val="22"/>
                <w:szCs w:val="22"/>
              </w:rPr>
            </w:pPr>
            <w:r>
              <w:rPr>
                <w:color w:val="000000"/>
                <w:sz w:val="22"/>
                <w:szCs w:val="22"/>
              </w:rPr>
              <w:t>-896</w:t>
            </w:r>
          </w:p>
        </w:tc>
        <w:tc>
          <w:tcPr>
            <w:tcW w:w="851" w:type="dxa"/>
            <w:tcBorders>
              <w:bottom w:val="single" w:sz="12" w:space="0" w:color="auto"/>
            </w:tcBorders>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-1,</w:t>
            </w:r>
            <w:r>
              <w:rPr>
                <w:color w:val="000000"/>
                <w:sz w:val="22"/>
                <w:szCs w:val="22"/>
              </w:rPr>
              <w:t>6</w:t>
            </w:r>
            <w:r w:rsidRPr="00F33FD1">
              <w:rPr>
                <w:color w:val="000000"/>
                <w:sz w:val="22"/>
                <w:szCs w:val="22"/>
              </w:rPr>
              <w:t>%</w:t>
            </w:r>
          </w:p>
        </w:tc>
      </w:tr>
      <w:tr w:rsidR="009E516D" w:rsidRPr="00F33FD1" w:rsidTr="009E516D">
        <w:trPr>
          <w:trHeight w:val="465"/>
        </w:trPr>
        <w:tc>
          <w:tcPr>
            <w:tcW w:w="582" w:type="dxa"/>
            <w:tcBorders>
              <w:top w:val="single" w:sz="12" w:space="0" w:color="auto"/>
            </w:tcBorders>
            <w:shd w:val="clear" w:color="auto" w:fill="auto"/>
            <w:vAlign w:val="center"/>
            <w:hideMark/>
          </w:tcPr>
          <w:p w:rsidR="009E516D" w:rsidRPr="00F33FD1" w:rsidRDefault="009E516D" w:rsidP="009E516D">
            <w:pPr>
              <w:spacing w:after="0" w:line="240" w:lineRule="auto"/>
              <w:jc w:val="left"/>
              <w:rPr>
                <w:color w:val="000000"/>
                <w:sz w:val="22"/>
                <w:szCs w:val="22"/>
              </w:rPr>
            </w:pPr>
            <w:proofErr w:type="gramStart"/>
            <w:r w:rsidRPr="00F33FD1">
              <w:rPr>
                <w:color w:val="000000"/>
                <w:sz w:val="22"/>
                <w:szCs w:val="22"/>
              </w:rPr>
              <w:t>C.I.</w:t>
            </w:r>
            <w:proofErr w:type="gramEnd"/>
            <w:r w:rsidRPr="00F33FD1">
              <w:rPr>
                <w:color w:val="000000"/>
                <w:sz w:val="22"/>
                <w:szCs w:val="22"/>
              </w:rPr>
              <w:t xml:space="preserve">   </w:t>
            </w:r>
          </w:p>
        </w:tc>
        <w:tc>
          <w:tcPr>
            <w:tcW w:w="2268" w:type="dxa"/>
            <w:tcBorders>
              <w:top w:val="single" w:sz="12" w:space="0" w:color="auto"/>
            </w:tcBorders>
            <w:shd w:val="clear" w:color="auto" w:fill="auto"/>
            <w:vAlign w:val="center"/>
            <w:hideMark/>
          </w:tcPr>
          <w:p w:rsidR="009E516D" w:rsidRPr="00F33FD1" w:rsidRDefault="009E516D" w:rsidP="009E516D">
            <w:pPr>
              <w:spacing w:after="0" w:line="240" w:lineRule="auto"/>
              <w:jc w:val="left"/>
              <w:rPr>
                <w:color w:val="000000"/>
                <w:sz w:val="22"/>
                <w:szCs w:val="22"/>
              </w:rPr>
            </w:pPr>
            <w:proofErr w:type="gramStart"/>
            <w:r w:rsidRPr="00F33FD1">
              <w:rPr>
                <w:color w:val="000000"/>
                <w:sz w:val="22"/>
                <w:szCs w:val="22"/>
              </w:rPr>
              <w:t>Zásoby            (</w:t>
            </w:r>
            <w:proofErr w:type="spellStart"/>
            <w:r w:rsidRPr="00F33FD1">
              <w:rPr>
                <w:color w:val="000000"/>
                <w:sz w:val="22"/>
                <w:szCs w:val="22"/>
              </w:rPr>
              <w:t>ř</w:t>
            </w:r>
            <w:proofErr w:type="spellEnd"/>
            <w:r w:rsidRPr="00F33FD1">
              <w:rPr>
                <w:color w:val="000000"/>
                <w:sz w:val="22"/>
                <w:szCs w:val="22"/>
              </w:rPr>
              <w:t>.</w:t>
            </w:r>
            <w:proofErr w:type="gramEnd"/>
            <w:r w:rsidRPr="00F33FD1">
              <w:rPr>
                <w:color w:val="000000"/>
                <w:sz w:val="22"/>
                <w:szCs w:val="22"/>
              </w:rPr>
              <w:t xml:space="preserve"> 33 až 38)</w:t>
            </w:r>
          </w:p>
        </w:tc>
        <w:tc>
          <w:tcPr>
            <w:tcW w:w="993" w:type="dxa"/>
            <w:tcBorders>
              <w:top w:val="single" w:sz="12" w:space="0" w:color="auto"/>
            </w:tcBorders>
            <w:vAlign w:val="center"/>
          </w:tcPr>
          <w:p w:rsidR="009E516D" w:rsidRDefault="009E516D" w:rsidP="009E516D">
            <w:pPr>
              <w:spacing w:after="0" w:line="240" w:lineRule="auto"/>
              <w:jc w:val="right"/>
              <w:rPr>
                <w:color w:val="000000"/>
                <w:sz w:val="22"/>
                <w:szCs w:val="22"/>
              </w:rPr>
            </w:pPr>
            <w:r>
              <w:rPr>
                <w:color w:val="000000"/>
                <w:sz w:val="22"/>
                <w:szCs w:val="22"/>
              </w:rPr>
              <w:t>11 540</w:t>
            </w:r>
          </w:p>
        </w:tc>
        <w:tc>
          <w:tcPr>
            <w:tcW w:w="993" w:type="dxa"/>
            <w:tcBorders>
              <w:top w:val="single" w:sz="12" w:space="0" w:color="auto"/>
            </w:tcBorders>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41,</w:t>
            </w:r>
            <w:r>
              <w:rPr>
                <w:color w:val="000000"/>
                <w:sz w:val="22"/>
                <w:szCs w:val="22"/>
              </w:rPr>
              <w:t>6</w:t>
            </w:r>
            <w:r w:rsidRPr="00F33FD1">
              <w:rPr>
                <w:color w:val="000000"/>
                <w:sz w:val="22"/>
                <w:szCs w:val="22"/>
              </w:rPr>
              <w:t>%</w:t>
            </w:r>
          </w:p>
        </w:tc>
        <w:tc>
          <w:tcPr>
            <w:tcW w:w="991" w:type="dxa"/>
            <w:tcBorders>
              <w:top w:val="single" w:sz="12" w:space="0" w:color="auto"/>
            </w:tcBorders>
            <w:vAlign w:val="center"/>
          </w:tcPr>
          <w:p w:rsidR="009E516D" w:rsidRDefault="009E516D" w:rsidP="009E516D">
            <w:pPr>
              <w:spacing w:after="0" w:line="240" w:lineRule="auto"/>
              <w:jc w:val="right"/>
              <w:rPr>
                <w:color w:val="000000"/>
                <w:sz w:val="22"/>
                <w:szCs w:val="22"/>
              </w:rPr>
            </w:pPr>
            <w:r>
              <w:rPr>
                <w:color w:val="000000"/>
                <w:sz w:val="22"/>
                <w:szCs w:val="22"/>
              </w:rPr>
              <w:t>-3 493</w:t>
            </w:r>
          </w:p>
        </w:tc>
        <w:tc>
          <w:tcPr>
            <w:tcW w:w="851" w:type="dxa"/>
            <w:tcBorders>
              <w:top w:val="single" w:sz="12" w:space="0" w:color="auto"/>
            </w:tcBorders>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-8,9%</w:t>
            </w:r>
          </w:p>
        </w:tc>
        <w:tc>
          <w:tcPr>
            <w:tcW w:w="991" w:type="dxa"/>
            <w:tcBorders>
              <w:top w:val="single" w:sz="12" w:space="0" w:color="auto"/>
            </w:tcBorders>
            <w:vAlign w:val="center"/>
          </w:tcPr>
          <w:p w:rsidR="009E516D" w:rsidRDefault="009E516D" w:rsidP="009E516D">
            <w:pPr>
              <w:spacing w:after="0" w:line="240" w:lineRule="auto"/>
              <w:jc w:val="right"/>
              <w:rPr>
                <w:color w:val="000000"/>
                <w:sz w:val="22"/>
                <w:szCs w:val="22"/>
              </w:rPr>
            </w:pPr>
            <w:r>
              <w:rPr>
                <w:color w:val="000000"/>
                <w:sz w:val="22"/>
                <w:szCs w:val="22"/>
              </w:rPr>
              <w:t>-4 634</w:t>
            </w:r>
          </w:p>
        </w:tc>
        <w:tc>
          <w:tcPr>
            <w:tcW w:w="851" w:type="dxa"/>
            <w:tcBorders>
              <w:top w:val="single" w:sz="12" w:space="0" w:color="auto"/>
            </w:tcBorders>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-12,9%</w:t>
            </w:r>
          </w:p>
        </w:tc>
      </w:tr>
      <w:tr w:rsidR="009E516D" w:rsidRPr="00F33FD1" w:rsidTr="009E516D">
        <w:trPr>
          <w:trHeight w:val="315"/>
        </w:trPr>
        <w:tc>
          <w:tcPr>
            <w:tcW w:w="582" w:type="dxa"/>
            <w:shd w:val="clear" w:color="auto" w:fill="auto"/>
            <w:vAlign w:val="center"/>
            <w:hideMark/>
          </w:tcPr>
          <w:p w:rsidR="009E516D" w:rsidRPr="00F33FD1" w:rsidRDefault="009E516D" w:rsidP="009E516D">
            <w:pPr>
              <w:spacing w:after="0" w:line="240" w:lineRule="auto"/>
              <w:jc w:val="left"/>
              <w:rPr>
                <w:color w:val="000000"/>
                <w:sz w:val="22"/>
                <w:szCs w:val="22"/>
              </w:rPr>
            </w:pPr>
            <w:proofErr w:type="gramStart"/>
            <w:r w:rsidRPr="00F33FD1">
              <w:rPr>
                <w:color w:val="000000"/>
                <w:sz w:val="22"/>
                <w:szCs w:val="22"/>
              </w:rPr>
              <w:t>C.I.    1.</w:t>
            </w:r>
            <w:proofErr w:type="gramEnd"/>
            <w:r w:rsidRPr="00F33FD1">
              <w:rPr>
                <w:color w:val="000000"/>
                <w:sz w:val="22"/>
                <w:szCs w:val="22"/>
              </w:rPr>
              <w:t xml:space="preserve">   </w:t>
            </w:r>
          </w:p>
        </w:tc>
        <w:tc>
          <w:tcPr>
            <w:tcW w:w="2268"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Materiál</w:t>
            </w:r>
          </w:p>
        </w:tc>
        <w:tc>
          <w:tcPr>
            <w:tcW w:w="993" w:type="dxa"/>
            <w:vAlign w:val="center"/>
          </w:tcPr>
          <w:p w:rsidR="009E516D" w:rsidRDefault="009E516D" w:rsidP="009E516D">
            <w:pPr>
              <w:spacing w:after="0" w:line="240" w:lineRule="auto"/>
              <w:jc w:val="right"/>
              <w:rPr>
                <w:color w:val="000000"/>
                <w:sz w:val="22"/>
                <w:szCs w:val="22"/>
              </w:rPr>
            </w:pPr>
            <w:r>
              <w:rPr>
                <w:color w:val="000000"/>
                <w:sz w:val="22"/>
                <w:szCs w:val="22"/>
              </w:rPr>
              <w:t>557</w:t>
            </w:r>
          </w:p>
        </w:tc>
        <w:tc>
          <w:tcPr>
            <w:tcW w:w="993"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6,9%</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-2 097</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-24,3%</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-1 436</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-2</w:t>
            </w:r>
            <w:r>
              <w:rPr>
                <w:color w:val="000000"/>
                <w:sz w:val="22"/>
                <w:szCs w:val="22"/>
              </w:rPr>
              <w:t>2</w:t>
            </w:r>
            <w:r w:rsidRPr="00F33FD1">
              <w:rPr>
                <w:color w:val="000000"/>
                <w:sz w:val="22"/>
                <w:szCs w:val="22"/>
              </w:rPr>
              <w:t>,</w:t>
            </w:r>
            <w:r>
              <w:rPr>
                <w:color w:val="000000"/>
                <w:sz w:val="22"/>
                <w:szCs w:val="22"/>
              </w:rPr>
              <w:t>0</w:t>
            </w:r>
            <w:r w:rsidRPr="00F33FD1">
              <w:rPr>
                <w:color w:val="000000"/>
                <w:sz w:val="22"/>
                <w:szCs w:val="22"/>
              </w:rPr>
              <w:t>%</w:t>
            </w:r>
          </w:p>
        </w:tc>
      </w:tr>
      <w:tr w:rsidR="009E516D" w:rsidRPr="00F33FD1" w:rsidTr="009E516D">
        <w:trPr>
          <w:trHeight w:val="465"/>
        </w:trPr>
        <w:tc>
          <w:tcPr>
            <w:tcW w:w="582"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2</w:t>
            </w:r>
          </w:p>
        </w:tc>
        <w:tc>
          <w:tcPr>
            <w:tcW w:w="2268"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Nedokončená výroba a polotovary</w:t>
            </w:r>
          </w:p>
        </w:tc>
        <w:tc>
          <w:tcPr>
            <w:tcW w:w="993" w:type="dxa"/>
            <w:vAlign w:val="center"/>
          </w:tcPr>
          <w:p w:rsidR="009E516D" w:rsidRDefault="009E516D" w:rsidP="009E516D">
            <w:pPr>
              <w:spacing w:after="0" w:line="240" w:lineRule="auto"/>
              <w:jc w:val="right"/>
              <w:rPr>
                <w:color w:val="000000"/>
                <w:sz w:val="22"/>
                <w:szCs w:val="22"/>
              </w:rPr>
            </w:pPr>
            <w:r>
              <w:rPr>
                <w:color w:val="000000"/>
                <w:sz w:val="22"/>
                <w:szCs w:val="22"/>
              </w:rPr>
              <w:t>6 685</w:t>
            </w:r>
          </w:p>
        </w:tc>
        <w:tc>
          <w:tcPr>
            <w:tcW w:w="993"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147,</w:t>
            </w:r>
            <w:r>
              <w:rPr>
                <w:color w:val="000000"/>
                <w:sz w:val="22"/>
                <w:szCs w:val="22"/>
              </w:rPr>
              <w:t>8</w:t>
            </w:r>
            <w:r w:rsidRPr="00F33FD1">
              <w:rPr>
                <w:color w:val="000000"/>
                <w:sz w:val="22"/>
                <w:szCs w:val="22"/>
              </w:rPr>
              <w:t>%</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-351</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-3,1%</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-224</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-2,</w:t>
            </w:r>
            <w:r>
              <w:rPr>
                <w:color w:val="000000"/>
                <w:sz w:val="22"/>
                <w:szCs w:val="22"/>
              </w:rPr>
              <w:t>1</w:t>
            </w:r>
            <w:r w:rsidRPr="00F33FD1">
              <w:rPr>
                <w:color w:val="000000"/>
                <w:sz w:val="22"/>
                <w:szCs w:val="22"/>
              </w:rPr>
              <w:t>%</w:t>
            </w:r>
          </w:p>
        </w:tc>
      </w:tr>
      <w:tr w:rsidR="009E516D" w:rsidRPr="00F33FD1" w:rsidTr="009E516D">
        <w:trPr>
          <w:trHeight w:val="315"/>
        </w:trPr>
        <w:tc>
          <w:tcPr>
            <w:tcW w:w="582"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3</w:t>
            </w:r>
          </w:p>
        </w:tc>
        <w:tc>
          <w:tcPr>
            <w:tcW w:w="2268"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Výrobky</w:t>
            </w:r>
          </w:p>
        </w:tc>
        <w:tc>
          <w:tcPr>
            <w:tcW w:w="993" w:type="dxa"/>
            <w:vAlign w:val="center"/>
          </w:tcPr>
          <w:p w:rsidR="009E516D" w:rsidRDefault="009E516D" w:rsidP="009E516D">
            <w:pPr>
              <w:spacing w:after="0" w:line="240" w:lineRule="auto"/>
              <w:jc w:val="right"/>
              <w:rPr>
                <w:color w:val="000000"/>
                <w:sz w:val="22"/>
                <w:szCs w:val="22"/>
              </w:rPr>
            </w:pPr>
            <w:r>
              <w:rPr>
                <w:color w:val="000000"/>
                <w:sz w:val="22"/>
                <w:szCs w:val="22"/>
              </w:rPr>
              <w:t>-439</w:t>
            </w:r>
          </w:p>
        </w:tc>
        <w:tc>
          <w:tcPr>
            <w:tcW w:w="993"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-6,2%</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-208</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-3,</w:t>
            </w:r>
            <w:r>
              <w:rPr>
                <w:color w:val="000000"/>
                <w:sz w:val="22"/>
                <w:szCs w:val="22"/>
              </w:rPr>
              <w:t>2</w:t>
            </w:r>
            <w:r w:rsidRPr="00F33FD1">
              <w:rPr>
                <w:color w:val="000000"/>
                <w:sz w:val="22"/>
                <w:szCs w:val="22"/>
              </w:rPr>
              <w:t>%</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-94</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-1,</w:t>
            </w:r>
            <w:r>
              <w:rPr>
                <w:color w:val="000000"/>
                <w:sz w:val="22"/>
                <w:szCs w:val="22"/>
              </w:rPr>
              <w:t>5</w:t>
            </w:r>
            <w:r w:rsidRPr="00F33FD1">
              <w:rPr>
                <w:color w:val="000000"/>
                <w:sz w:val="22"/>
                <w:szCs w:val="22"/>
              </w:rPr>
              <w:t>%</w:t>
            </w:r>
          </w:p>
        </w:tc>
      </w:tr>
      <w:tr w:rsidR="009E516D" w:rsidRPr="00F33FD1" w:rsidTr="009E516D">
        <w:trPr>
          <w:trHeight w:val="315"/>
        </w:trPr>
        <w:tc>
          <w:tcPr>
            <w:tcW w:w="582"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5</w:t>
            </w:r>
          </w:p>
        </w:tc>
        <w:tc>
          <w:tcPr>
            <w:tcW w:w="2268"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Zboží</w:t>
            </w:r>
          </w:p>
        </w:tc>
        <w:tc>
          <w:tcPr>
            <w:tcW w:w="993" w:type="dxa"/>
            <w:vAlign w:val="center"/>
          </w:tcPr>
          <w:p w:rsidR="009E516D" w:rsidRDefault="009E516D" w:rsidP="009E516D">
            <w:pPr>
              <w:spacing w:after="0" w:line="240" w:lineRule="auto"/>
              <w:jc w:val="right"/>
              <w:rPr>
                <w:color w:val="000000"/>
                <w:sz w:val="22"/>
                <w:szCs w:val="22"/>
              </w:rPr>
            </w:pPr>
            <w:r>
              <w:rPr>
                <w:color w:val="000000"/>
                <w:sz w:val="22"/>
                <w:szCs w:val="22"/>
              </w:rPr>
              <w:t>4 738</w:t>
            </w:r>
          </w:p>
        </w:tc>
        <w:tc>
          <w:tcPr>
            <w:tcW w:w="993"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58,</w:t>
            </w:r>
            <w:r>
              <w:rPr>
                <w:color w:val="000000"/>
                <w:sz w:val="22"/>
                <w:szCs w:val="22"/>
              </w:rPr>
              <w:t>4</w:t>
            </w:r>
            <w:r w:rsidRPr="00F33FD1">
              <w:rPr>
                <w:color w:val="000000"/>
                <w:sz w:val="22"/>
                <w:szCs w:val="22"/>
              </w:rPr>
              <w:t>%</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-837</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-6,5%</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-2 880</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-2</w:t>
            </w:r>
            <w:r>
              <w:rPr>
                <w:color w:val="000000"/>
                <w:sz w:val="22"/>
                <w:szCs w:val="22"/>
              </w:rPr>
              <w:t>4</w:t>
            </w:r>
            <w:r w:rsidRPr="00F33FD1">
              <w:rPr>
                <w:color w:val="000000"/>
                <w:sz w:val="22"/>
                <w:szCs w:val="22"/>
              </w:rPr>
              <w:t>,</w:t>
            </w:r>
            <w:r>
              <w:rPr>
                <w:color w:val="000000"/>
                <w:sz w:val="22"/>
                <w:szCs w:val="22"/>
              </w:rPr>
              <w:t>0</w:t>
            </w:r>
            <w:r w:rsidRPr="00F33FD1">
              <w:rPr>
                <w:color w:val="000000"/>
                <w:sz w:val="22"/>
                <w:szCs w:val="22"/>
              </w:rPr>
              <w:t>%</w:t>
            </w:r>
          </w:p>
        </w:tc>
      </w:tr>
      <w:tr w:rsidR="009E516D" w:rsidRPr="00F33FD1" w:rsidTr="009E516D">
        <w:trPr>
          <w:trHeight w:val="690"/>
        </w:trPr>
        <w:tc>
          <w:tcPr>
            <w:tcW w:w="582" w:type="dxa"/>
            <w:shd w:val="clear" w:color="auto" w:fill="auto"/>
            <w:vAlign w:val="center"/>
            <w:hideMark/>
          </w:tcPr>
          <w:p w:rsidR="009E516D" w:rsidRPr="00F33FD1" w:rsidRDefault="009E516D" w:rsidP="009E516D">
            <w:pPr>
              <w:spacing w:after="0" w:line="240" w:lineRule="auto"/>
              <w:jc w:val="left"/>
              <w:rPr>
                <w:color w:val="000000"/>
                <w:sz w:val="22"/>
                <w:szCs w:val="22"/>
              </w:rPr>
            </w:pPr>
            <w:proofErr w:type="gramStart"/>
            <w:r w:rsidRPr="00F33FD1">
              <w:rPr>
                <w:color w:val="000000"/>
                <w:sz w:val="22"/>
                <w:szCs w:val="22"/>
              </w:rPr>
              <w:t>C.III</w:t>
            </w:r>
            <w:proofErr w:type="gramEnd"/>
            <w:r w:rsidRPr="00F33FD1">
              <w:rPr>
                <w:color w:val="000000"/>
                <w:sz w:val="22"/>
                <w:szCs w:val="22"/>
              </w:rPr>
              <w:t xml:space="preserve">.   </w:t>
            </w:r>
          </w:p>
        </w:tc>
        <w:tc>
          <w:tcPr>
            <w:tcW w:w="2268"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 xml:space="preserve">Krátkodobé </w:t>
            </w:r>
            <w:proofErr w:type="gramStart"/>
            <w:r w:rsidRPr="00F33FD1">
              <w:rPr>
                <w:color w:val="000000"/>
                <w:sz w:val="22"/>
                <w:szCs w:val="22"/>
              </w:rPr>
              <w:t>pohledávky      (ř- 49</w:t>
            </w:r>
            <w:proofErr w:type="gramEnd"/>
            <w:r w:rsidRPr="00F33FD1">
              <w:rPr>
                <w:color w:val="000000"/>
                <w:sz w:val="22"/>
                <w:szCs w:val="22"/>
              </w:rPr>
              <w:t xml:space="preserve"> až 57)</w:t>
            </w:r>
          </w:p>
        </w:tc>
        <w:tc>
          <w:tcPr>
            <w:tcW w:w="993" w:type="dxa"/>
            <w:vAlign w:val="center"/>
          </w:tcPr>
          <w:p w:rsidR="009E516D" w:rsidRDefault="009E516D" w:rsidP="009E516D">
            <w:pPr>
              <w:spacing w:after="0" w:line="240" w:lineRule="auto"/>
              <w:jc w:val="right"/>
              <w:rPr>
                <w:color w:val="000000"/>
                <w:sz w:val="22"/>
                <w:szCs w:val="22"/>
              </w:rPr>
            </w:pPr>
            <w:r>
              <w:rPr>
                <w:color w:val="000000"/>
                <w:sz w:val="22"/>
                <w:szCs w:val="22"/>
              </w:rPr>
              <w:t>6 280</w:t>
            </w:r>
          </w:p>
        </w:tc>
        <w:tc>
          <w:tcPr>
            <w:tcW w:w="993"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33,3%</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-6 298</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-25,</w:t>
            </w:r>
            <w:r>
              <w:rPr>
                <w:color w:val="000000"/>
                <w:sz w:val="22"/>
                <w:szCs w:val="22"/>
              </w:rPr>
              <w:t>1</w:t>
            </w:r>
            <w:r w:rsidRPr="00F33FD1">
              <w:rPr>
                <w:color w:val="000000"/>
                <w:sz w:val="22"/>
                <w:szCs w:val="22"/>
              </w:rPr>
              <w:t>%</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3 093</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16,4%</w:t>
            </w:r>
          </w:p>
        </w:tc>
      </w:tr>
      <w:tr w:rsidR="009E516D" w:rsidRPr="00F33FD1" w:rsidTr="009E516D">
        <w:trPr>
          <w:trHeight w:val="465"/>
        </w:trPr>
        <w:tc>
          <w:tcPr>
            <w:tcW w:w="582" w:type="dxa"/>
            <w:shd w:val="clear" w:color="auto" w:fill="auto"/>
            <w:vAlign w:val="center"/>
            <w:hideMark/>
          </w:tcPr>
          <w:p w:rsidR="009E516D" w:rsidRPr="00F33FD1" w:rsidRDefault="009E516D" w:rsidP="009E516D">
            <w:pPr>
              <w:spacing w:after="0" w:line="240" w:lineRule="auto"/>
              <w:jc w:val="left"/>
              <w:rPr>
                <w:color w:val="000000"/>
                <w:sz w:val="22"/>
                <w:szCs w:val="22"/>
              </w:rPr>
            </w:pPr>
            <w:proofErr w:type="gramStart"/>
            <w:r w:rsidRPr="00F33FD1">
              <w:rPr>
                <w:color w:val="000000"/>
                <w:sz w:val="22"/>
                <w:szCs w:val="22"/>
              </w:rPr>
              <w:t>C.III</w:t>
            </w:r>
            <w:proofErr w:type="gramEnd"/>
            <w:r w:rsidRPr="00F33FD1">
              <w:rPr>
                <w:color w:val="000000"/>
                <w:sz w:val="22"/>
                <w:szCs w:val="22"/>
              </w:rPr>
              <w:t xml:space="preserve">.  1.   </w:t>
            </w:r>
          </w:p>
        </w:tc>
        <w:tc>
          <w:tcPr>
            <w:tcW w:w="2268"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Pohledávky z obchodních vztahů</w:t>
            </w:r>
          </w:p>
        </w:tc>
        <w:tc>
          <w:tcPr>
            <w:tcW w:w="993" w:type="dxa"/>
            <w:vAlign w:val="center"/>
          </w:tcPr>
          <w:p w:rsidR="009E516D" w:rsidRDefault="009E516D" w:rsidP="009E516D">
            <w:pPr>
              <w:spacing w:after="0" w:line="240" w:lineRule="auto"/>
              <w:jc w:val="right"/>
              <w:rPr>
                <w:color w:val="000000"/>
                <w:sz w:val="22"/>
                <w:szCs w:val="22"/>
              </w:rPr>
            </w:pPr>
            <w:r>
              <w:rPr>
                <w:color w:val="000000"/>
                <w:sz w:val="22"/>
                <w:szCs w:val="22"/>
              </w:rPr>
              <w:t>3 984</w:t>
            </w:r>
          </w:p>
        </w:tc>
        <w:tc>
          <w:tcPr>
            <w:tcW w:w="993"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63,</w:t>
            </w:r>
            <w:r>
              <w:rPr>
                <w:color w:val="000000"/>
                <w:sz w:val="22"/>
                <w:szCs w:val="22"/>
              </w:rPr>
              <w:t>7</w:t>
            </w:r>
            <w:r w:rsidRPr="00F33FD1">
              <w:rPr>
                <w:color w:val="000000"/>
                <w:sz w:val="22"/>
                <w:szCs w:val="22"/>
              </w:rPr>
              <w:t>%</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-5 971</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-58,3%</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1 045</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24,</w:t>
            </w:r>
            <w:r>
              <w:rPr>
                <w:color w:val="000000"/>
                <w:sz w:val="22"/>
                <w:szCs w:val="22"/>
              </w:rPr>
              <w:t>5</w:t>
            </w:r>
            <w:r w:rsidRPr="00F33FD1">
              <w:rPr>
                <w:color w:val="000000"/>
                <w:sz w:val="22"/>
                <w:szCs w:val="22"/>
              </w:rPr>
              <w:t>%</w:t>
            </w:r>
          </w:p>
        </w:tc>
      </w:tr>
      <w:tr w:rsidR="009E516D" w:rsidRPr="00F33FD1" w:rsidTr="009E516D">
        <w:trPr>
          <w:trHeight w:val="690"/>
        </w:trPr>
        <w:tc>
          <w:tcPr>
            <w:tcW w:w="582"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2</w:t>
            </w:r>
          </w:p>
        </w:tc>
        <w:tc>
          <w:tcPr>
            <w:tcW w:w="2268"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Pohledávky - ovládající a řídící osoba</w:t>
            </w:r>
          </w:p>
        </w:tc>
        <w:tc>
          <w:tcPr>
            <w:tcW w:w="993" w:type="dxa"/>
            <w:vAlign w:val="center"/>
          </w:tcPr>
          <w:p w:rsidR="009E516D" w:rsidRDefault="009E516D" w:rsidP="009E516D">
            <w:pPr>
              <w:spacing w:after="0" w:line="240" w:lineRule="auto"/>
              <w:jc w:val="right"/>
              <w:rPr>
                <w:color w:val="000000"/>
                <w:sz w:val="22"/>
                <w:szCs w:val="22"/>
              </w:rPr>
            </w:pPr>
            <w:r>
              <w:rPr>
                <w:color w:val="000000"/>
                <w:sz w:val="22"/>
                <w:szCs w:val="22"/>
              </w:rPr>
              <w:t>0</w:t>
            </w:r>
          </w:p>
        </w:tc>
        <w:tc>
          <w:tcPr>
            <w:tcW w:w="993"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0,0%</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0</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0,0%</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0</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0,0%</w:t>
            </w:r>
          </w:p>
        </w:tc>
      </w:tr>
      <w:tr w:rsidR="009E516D" w:rsidRPr="00F33FD1" w:rsidTr="009E516D">
        <w:trPr>
          <w:trHeight w:val="465"/>
        </w:trPr>
        <w:tc>
          <w:tcPr>
            <w:tcW w:w="582"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lastRenderedPageBreak/>
              <w:t>3</w:t>
            </w:r>
          </w:p>
        </w:tc>
        <w:tc>
          <w:tcPr>
            <w:tcW w:w="2268"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Pohledávky - podstatný vliv</w:t>
            </w:r>
          </w:p>
        </w:tc>
        <w:tc>
          <w:tcPr>
            <w:tcW w:w="993" w:type="dxa"/>
            <w:vAlign w:val="center"/>
          </w:tcPr>
          <w:p w:rsidR="009E516D" w:rsidRDefault="009E516D" w:rsidP="009E516D">
            <w:pPr>
              <w:spacing w:after="0" w:line="240" w:lineRule="auto"/>
              <w:jc w:val="right"/>
              <w:rPr>
                <w:color w:val="000000"/>
                <w:sz w:val="22"/>
                <w:szCs w:val="22"/>
              </w:rPr>
            </w:pPr>
            <w:r>
              <w:rPr>
                <w:color w:val="000000"/>
                <w:sz w:val="22"/>
                <w:szCs w:val="22"/>
              </w:rPr>
              <w:t>3 211</w:t>
            </w:r>
          </w:p>
        </w:tc>
        <w:tc>
          <w:tcPr>
            <w:tcW w:w="993"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111,</w:t>
            </w:r>
            <w:r>
              <w:rPr>
                <w:color w:val="000000"/>
                <w:sz w:val="22"/>
                <w:szCs w:val="22"/>
              </w:rPr>
              <w:t>8</w:t>
            </w:r>
            <w:r w:rsidRPr="00F33FD1">
              <w:rPr>
                <w:color w:val="000000"/>
                <w:sz w:val="22"/>
                <w:szCs w:val="22"/>
              </w:rPr>
              <w:t>%</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1 336</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2</w:t>
            </w:r>
            <w:r>
              <w:rPr>
                <w:color w:val="000000"/>
                <w:sz w:val="22"/>
                <w:szCs w:val="22"/>
              </w:rPr>
              <w:t>2</w:t>
            </w:r>
            <w:r w:rsidRPr="00F33FD1">
              <w:rPr>
                <w:color w:val="000000"/>
                <w:sz w:val="22"/>
                <w:szCs w:val="22"/>
              </w:rPr>
              <w:t>,</w:t>
            </w:r>
            <w:r>
              <w:rPr>
                <w:color w:val="000000"/>
                <w:sz w:val="22"/>
                <w:szCs w:val="22"/>
              </w:rPr>
              <w:t>0</w:t>
            </w:r>
            <w:r w:rsidRPr="00F33FD1">
              <w:rPr>
                <w:color w:val="000000"/>
                <w:sz w:val="22"/>
                <w:szCs w:val="22"/>
              </w:rPr>
              <w:t>%</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2 362</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31,8%</w:t>
            </w:r>
          </w:p>
        </w:tc>
      </w:tr>
      <w:tr w:rsidR="009E516D" w:rsidRPr="00F33FD1" w:rsidTr="009E516D">
        <w:trPr>
          <w:trHeight w:val="465"/>
        </w:trPr>
        <w:tc>
          <w:tcPr>
            <w:tcW w:w="582"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6</w:t>
            </w:r>
          </w:p>
        </w:tc>
        <w:tc>
          <w:tcPr>
            <w:tcW w:w="2268"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Stát - daňové pohledávky</w:t>
            </w:r>
          </w:p>
        </w:tc>
        <w:tc>
          <w:tcPr>
            <w:tcW w:w="993" w:type="dxa"/>
            <w:vAlign w:val="center"/>
          </w:tcPr>
          <w:p w:rsidR="009E516D" w:rsidRDefault="009E516D" w:rsidP="009E516D">
            <w:pPr>
              <w:spacing w:after="0" w:line="240" w:lineRule="auto"/>
              <w:jc w:val="right"/>
              <w:rPr>
                <w:color w:val="000000"/>
                <w:sz w:val="22"/>
                <w:szCs w:val="22"/>
              </w:rPr>
            </w:pPr>
            <w:r>
              <w:rPr>
                <w:color w:val="000000"/>
                <w:sz w:val="22"/>
                <w:szCs w:val="22"/>
              </w:rPr>
              <w:t>-997</w:t>
            </w:r>
          </w:p>
        </w:tc>
        <w:tc>
          <w:tcPr>
            <w:tcW w:w="993"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-51,</w:t>
            </w:r>
            <w:r>
              <w:rPr>
                <w:color w:val="000000"/>
                <w:sz w:val="22"/>
                <w:szCs w:val="22"/>
              </w:rPr>
              <w:t>4</w:t>
            </w:r>
            <w:r w:rsidRPr="00F33FD1">
              <w:rPr>
                <w:color w:val="000000"/>
                <w:sz w:val="22"/>
                <w:szCs w:val="22"/>
              </w:rPr>
              <w:t>%</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87</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9,2%</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-556</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-53,9%</w:t>
            </w:r>
          </w:p>
        </w:tc>
      </w:tr>
      <w:tr w:rsidR="009E516D" w:rsidRPr="00F33FD1" w:rsidTr="009E516D">
        <w:trPr>
          <w:trHeight w:val="465"/>
        </w:trPr>
        <w:tc>
          <w:tcPr>
            <w:tcW w:w="582"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7</w:t>
            </w:r>
          </w:p>
        </w:tc>
        <w:tc>
          <w:tcPr>
            <w:tcW w:w="2268"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Krátkodobé poskytnuté zálohy</w:t>
            </w:r>
          </w:p>
        </w:tc>
        <w:tc>
          <w:tcPr>
            <w:tcW w:w="993" w:type="dxa"/>
            <w:vAlign w:val="center"/>
          </w:tcPr>
          <w:p w:rsidR="009E516D" w:rsidRDefault="009E516D" w:rsidP="009E516D">
            <w:pPr>
              <w:spacing w:after="0" w:line="240" w:lineRule="auto"/>
              <w:jc w:val="right"/>
              <w:rPr>
                <w:color w:val="000000"/>
                <w:sz w:val="22"/>
                <w:szCs w:val="22"/>
              </w:rPr>
            </w:pPr>
            <w:r>
              <w:rPr>
                <w:color w:val="000000"/>
                <w:sz w:val="22"/>
                <w:szCs w:val="22"/>
              </w:rPr>
              <w:t>71</w:t>
            </w:r>
          </w:p>
        </w:tc>
        <w:tc>
          <w:tcPr>
            <w:tcW w:w="993"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4,7%</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-864</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-54,9%</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-108</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-15,2%</w:t>
            </w:r>
          </w:p>
        </w:tc>
      </w:tr>
      <w:tr w:rsidR="009E516D" w:rsidRPr="00F33FD1" w:rsidTr="009E516D">
        <w:trPr>
          <w:trHeight w:val="315"/>
        </w:trPr>
        <w:tc>
          <w:tcPr>
            <w:tcW w:w="582"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9</w:t>
            </w:r>
          </w:p>
        </w:tc>
        <w:tc>
          <w:tcPr>
            <w:tcW w:w="2268"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 xml:space="preserve">Jiné pohledávky </w:t>
            </w:r>
          </w:p>
        </w:tc>
        <w:tc>
          <w:tcPr>
            <w:tcW w:w="993" w:type="dxa"/>
            <w:vAlign w:val="center"/>
          </w:tcPr>
          <w:p w:rsidR="009E516D" w:rsidRDefault="009E516D" w:rsidP="009E516D">
            <w:pPr>
              <w:spacing w:after="0" w:line="240" w:lineRule="auto"/>
              <w:jc w:val="right"/>
              <w:rPr>
                <w:color w:val="000000"/>
                <w:sz w:val="22"/>
                <w:szCs w:val="22"/>
              </w:rPr>
            </w:pPr>
            <w:r>
              <w:rPr>
                <w:color w:val="000000"/>
                <w:sz w:val="22"/>
                <w:szCs w:val="22"/>
              </w:rPr>
              <w:t>12</w:t>
            </w:r>
          </w:p>
        </w:tc>
        <w:tc>
          <w:tcPr>
            <w:tcW w:w="993"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0,</w:t>
            </w:r>
            <w:r>
              <w:rPr>
                <w:color w:val="000000"/>
                <w:sz w:val="22"/>
                <w:szCs w:val="22"/>
              </w:rPr>
              <w:t>3</w:t>
            </w:r>
            <w:r w:rsidRPr="00F33FD1">
              <w:rPr>
                <w:color w:val="000000"/>
                <w:sz w:val="22"/>
                <w:szCs w:val="22"/>
              </w:rPr>
              <w:t>%</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-887</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-20,9%</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350</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10,4%</w:t>
            </w:r>
          </w:p>
        </w:tc>
      </w:tr>
      <w:tr w:rsidR="009E516D" w:rsidRPr="00F33FD1" w:rsidTr="009E516D">
        <w:trPr>
          <w:trHeight w:val="690"/>
        </w:trPr>
        <w:tc>
          <w:tcPr>
            <w:tcW w:w="582" w:type="dxa"/>
            <w:shd w:val="clear" w:color="auto" w:fill="auto"/>
            <w:vAlign w:val="center"/>
            <w:hideMark/>
          </w:tcPr>
          <w:p w:rsidR="009E516D" w:rsidRPr="00F33FD1" w:rsidRDefault="009E516D" w:rsidP="009E516D">
            <w:pPr>
              <w:spacing w:after="0" w:line="240" w:lineRule="auto"/>
              <w:jc w:val="left"/>
              <w:rPr>
                <w:color w:val="000000"/>
                <w:sz w:val="22"/>
                <w:szCs w:val="22"/>
              </w:rPr>
            </w:pPr>
            <w:proofErr w:type="gramStart"/>
            <w:r w:rsidRPr="00F33FD1">
              <w:rPr>
                <w:color w:val="000000"/>
                <w:sz w:val="22"/>
                <w:szCs w:val="22"/>
              </w:rPr>
              <w:t>C.IV</w:t>
            </w:r>
            <w:proofErr w:type="gramEnd"/>
            <w:r w:rsidRPr="00F33FD1">
              <w:rPr>
                <w:color w:val="000000"/>
                <w:sz w:val="22"/>
                <w:szCs w:val="22"/>
              </w:rPr>
              <w:t xml:space="preserve">.   </w:t>
            </w:r>
          </w:p>
        </w:tc>
        <w:tc>
          <w:tcPr>
            <w:tcW w:w="2268"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Krátkodobý finanční majetek     (</w:t>
            </w:r>
            <w:proofErr w:type="gramStart"/>
            <w:r w:rsidRPr="00F33FD1">
              <w:rPr>
                <w:color w:val="000000"/>
                <w:sz w:val="22"/>
                <w:szCs w:val="22"/>
              </w:rPr>
              <w:t>ř.59</w:t>
            </w:r>
            <w:proofErr w:type="gramEnd"/>
            <w:r w:rsidRPr="00F33FD1">
              <w:rPr>
                <w:color w:val="000000"/>
                <w:sz w:val="22"/>
                <w:szCs w:val="22"/>
              </w:rPr>
              <w:t xml:space="preserve"> až 62)</w:t>
            </w:r>
          </w:p>
        </w:tc>
        <w:tc>
          <w:tcPr>
            <w:tcW w:w="993" w:type="dxa"/>
            <w:vAlign w:val="center"/>
          </w:tcPr>
          <w:p w:rsidR="009E516D" w:rsidRDefault="009E516D" w:rsidP="009E516D">
            <w:pPr>
              <w:spacing w:after="0" w:line="240" w:lineRule="auto"/>
              <w:jc w:val="right"/>
              <w:rPr>
                <w:color w:val="000000"/>
                <w:sz w:val="22"/>
                <w:szCs w:val="22"/>
              </w:rPr>
            </w:pPr>
            <w:r>
              <w:rPr>
                <w:color w:val="000000"/>
                <w:sz w:val="22"/>
                <w:szCs w:val="22"/>
              </w:rPr>
              <w:t>-129</w:t>
            </w:r>
          </w:p>
        </w:tc>
        <w:tc>
          <w:tcPr>
            <w:tcW w:w="993"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-5,6%</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-38</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-1,</w:t>
            </w:r>
            <w:r>
              <w:rPr>
                <w:color w:val="000000"/>
                <w:sz w:val="22"/>
                <w:szCs w:val="22"/>
              </w:rPr>
              <w:t>8</w:t>
            </w:r>
            <w:r w:rsidRPr="00F33FD1">
              <w:rPr>
                <w:color w:val="000000"/>
                <w:sz w:val="22"/>
                <w:szCs w:val="22"/>
              </w:rPr>
              <w:t>%</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644</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30,</w:t>
            </w:r>
            <w:r>
              <w:rPr>
                <w:color w:val="000000"/>
                <w:sz w:val="22"/>
                <w:szCs w:val="22"/>
              </w:rPr>
              <w:t>3</w:t>
            </w:r>
            <w:r w:rsidRPr="00F33FD1">
              <w:rPr>
                <w:color w:val="000000"/>
                <w:sz w:val="22"/>
                <w:szCs w:val="22"/>
              </w:rPr>
              <w:t>%</w:t>
            </w:r>
          </w:p>
        </w:tc>
      </w:tr>
      <w:tr w:rsidR="009E516D" w:rsidRPr="00F33FD1" w:rsidTr="009E516D">
        <w:trPr>
          <w:trHeight w:val="465"/>
        </w:trPr>
        <w:tc>
          <w:tcPr>
            <w:tcW w:w="582" w:type="dxa"/>
            <w:shd w:val="clear" w:color="auto" w:fill="auto"/>
            <w:vAlign w:val="center"/>
            <w:hideMark/>
          </w:tcPr>
          <w:p w:rsidR="009E516D" w:rsidRPr="00F33FD1" w:rsidRDefault="009E516D" w:rsidP="009E516D">
            <w:pPr>
              <w:spacing w:after="0" w:line="240" w:lineRule="auto"/>
              <w:jc w:val="left"/>
              <w:rPr>
                <w:color w:val="000000"/>
                <w:sz w:val="22"/>
                <w:szCs w:val="22"/>
              </w:rPr>
            </w:pPr>
            <w:proofErr w:type="gramStart"/>
            <w:r w:rsidRPr="00F33FD1">
              <w:rPr>
                <w:color w:val="000000"/>
                <w:sz w:val="22"/>
                <w:szCs w:val="22"/>
              </w:rPr>
              <w:t>C.IV</w:t>
            </w:r>
            <w:proofErr w:type="gramEnd"/>
            <w:r w:rsidRPr="00F33FD1">
              <w:rPr>
                <w:color w:val="000000"/>
                <w:sz w:val="22"/>
                <w:szCs w:val="22"/>
              </w:rPr>
              <w:t xml:space="preserve">.   1.   </w:t>
            </w:r>
          </w:p>
        </w:tc>
        <w:tc>
          <w:tcPr>
            <w:tcW w:w="2268"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Peníze</w:t>
            </w:r>
          </w:p>
        </w:tc>
        <w:tc>
          <w:tcPr>
            <w:tcW w:w="993" w:type="dxa"/>
            <w:vAlign w:val="center"/>
          </w:tcPr>
          <w:p w:rsidR="009E516D" w:rsidRDefault="009E516D" w:rsidP="009E516D">
            <w:pPr>
              <w:spacing w:after="0" w:line="240" w:lineRule="auto"/>
              <w:jc w:val="right"/>
              <w:rPr>
                <w:color w:val="000000"/>
                <w:sz w:val="22"/>
                <w:szCs w:val="22"/>
              </w:rPr>
            </w:pPr>
            <w:r>
              <w:rPr>
                <w:color w:val="000000"/>
                <w:sz w:val="22"/>
                <w:szCs w:val="22"/>
              </w:rPr>
              <w:t>120</w:t>
            </w:r>
          </w:p>
        </w:tc>
        <w:tc>
          <w:tcPr>
            <w:tcW w:w="993"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7,6%</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233</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13,</w:t>
            </w:r>
            <w:r>
              <w:rPr>
                <w:color w:val="000000"/>
                <w:sz w:val="22"/>
                <w:szCs w:val="22"/>
              </w:rPr>
              <w:t>8</w:t>
            </w:r>
            <w:r w:rsidRPr="00F33FD1">
              <w:rPr>
                <w:color w:val="000000"/>
                <w:sz w:val="22"/>
                <w:szCs w:val="22"/>
              </w:rPr>
              <w:t>%</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304</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15,</w:t>
            </w:r>
            <w:r>
              <w:rPr>
                <w:color w:val="000000"/>
                <w:sz w:val="22"/>
                <w:szCs w:val="22"/>
              </w:rPr>
              <w:t>8</w:t>
            </w:r>
            <w:r w:rsidRPr="00F33FD1">
              <w:rPr>
                <w:color w:val="000000"/>
                <w:sz w:val="22"/>
                <w:szCs w:val="22"/>
              </w:rPr>
              <w:t>%</w:t>
            </w:r>
          </w:p>
        </w:tc>
      </w:tr>
      <w:tr w:rsidR="009E516D" w:rsidRPr="00F33FD1" w:rsidTr="009E516D">
        <w:trPr>
          <w:trHeight w:val="315"/>
        </w:trPr>
        <w:tc>
          <w:tcPr>
            <w:tcW w:w="582"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2</w:t>
            </w:r>
          </w:p>
        </w:tc>
        <w:tc>
          <w:tcPr>
            <w:tcW w:w="2268"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Účty v bankách</w:t>
            </w:r>
          </w:p>
        </w:tc>
        <w:tc>
          <w:tcPr>
            <w:tcW w:w="993" w:type="dxa"/>
            <w:vAlign w:val="center"/>
          </w:tcPr>
          <w:p w:rsidR="009E516D" w:rsidRDefault="009E516D" w:rsidP="009E516D">
            <w:pPr>
              <w:spacing w:after="0" w:line="240" w:lineRule="auto"/>
              <w:jc w:val="right"/>
              <w:rPr>
                <w:color w:val="000000"/>
                <w:sz w:val="22"/>
                <w:szCs w:val="22"/>
              </w:rPr>
            </w:pPr>
            <w:r>
              <w:rPr>
                <w:color w:val="000000"/>
                <w:sz w:val="22"/>
                <w:szCs w:val="22"/>
              </w:rPr>
              <w:t>-249</w:t>
            </w:r>
          </w:p>
        </w:tc>
        <w:tc>
          <w:tcPr>
            <w:tcW w:w="993"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-34,5%</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-271</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-57,4%</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339</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168,</w:t>
            </w:r>
            <w:r>
              <w:rPr>
                <w:color w:val="000000"/>
                <w:sz w:val="22"/>
                <w:szCs w:val="22"/>
              </w:rPr>
              <w:t>7</w:t>
            </w:r>
            <w:r w:rsidRPr="00F33FD1">
              <w:rPr>
                <w:color w:val="000000"/>
                <w:sz w:val="22"/>
                <w:szCs w:val="22"/>
              </w:rPr>
              <w:t>%</w:t>
            </w:r>
          </w:p>
        </w:tc>
      </w:tr>
      <w:tr w:rsidR="009E516D" w:rsidRPr="00F33FD1" w:rsidTr="009E516D">
        <w:trPr>
          <w:trHeight w:val="465"/>
        </w:trPr>
        <w:tc>
          <w:tcPr>
            <w:tcW w:w="582" w:type="dxa"/>
            <w:shd w:val="clear" w:color="auto" w:fill="auto"/>
            <w:vAlign w:val="center"/>
            <w:hideMark/>
          </w:tcPr>
          <w:p w:rsidR="009E516D" w:rsidRPr="00F33FD1" w:rsidRDefault="009E516D" w:rsidP="009E516D">
            <w:pPr>
              <w:spacing w:after="0" w:line="240" w:lineRule="auto"/>
              <w:jc w:val="left"/>
              <w:rPr>
                <w:color w:val="000000"/>
                <w:sz w:val="22"/>
                <w:szCs w:val="22"/>
              </w:rPr>
            </w:pPr>
            <w:proofErr w:type="gramStart"/>
            <w:r w:rsidRPr="00F33FD1">
              <w:rPr>
                <w:color w:val="000000"/>
                <w:sz w:val="22"/>
                <w:szCs w:val="22"/>
              </w:rPr>
              <w:t>D.I.</w:t>
            </w:r>
            <w:proofErr w:type="gramEnd"/>
            <w:r w:rsidRPr="00F33FD1">
              <w:rPr>
                <w:color w:val="000000"/>
                <w:sz w:val="22"/>
                <w:szCs w:val="22"/>
              </w:rPr>
              <w:t xml:space="preserve">   </w:t>
            </w:r>
          </w:p>
        </w:tc>
        <w:tc>
          <w:tcPr>
            <w:tcW w:w="2268"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Časové rozlišení     (</w:t>
            </w:r>
            <w:proofErr w:type="gramStart"/>
            <w:r w:rsidRPr="00F33FD1">
              <w:rPr>
                <w:color w:val="000000"/>
                <w:sz w:val="22"/>
                <w:szCs w:val="22"/>
              </w:rPr>
              <w:t>ř.64</w:t>
            </w:r>
            <w:proofErr w:type="gramEnd"/>
            <w:r w:rsidRPr="00F33FD1">
              <w:rPr>
                <w:color w:val="000000"/>
                <w:sz w:val="22"/>
                <w:szCs w:val="22"/>
              </w:rPr>
              <w:t xml:space="preserve"> až 66)</w:t>
            </w:r>
          </w:p>
        </w:tc>
        <w:tc>
          <w:tcPr>
            <w:tcW w:w="993" w:type="dxa"/>
            <w:vAlign w:val="center"/>
          </w:tcPr>
          <w:p w:rsidR="009E516D" w:rsidRDefault="009E516D" w:rsidP="009E516D">
            <w:pPr>
              <w:spacing w:after="0" w:line="240" w:lineRule="auto"/>
              <w:jc w:val="right"/>
              <w:rPr>
                <w:color w:val="000000"/>
                <w:sz w:val="22"/>
                <w:szCs w:val="22"/>
              </w:rPr>
            </w:pPr>
            <w:r>
              <w:rPr>
                <w:color w:val="000000"/>
                <w:sz w:val="22"/>
                <w:szCs w:val="22"/>
              </w:rPr>
              <w:t>-526</w:t>
            </w:r>
          </w:p>
        </w:tc>
        <w:tc>
          <w:tcPr>
            <w:tcW w:w="993"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-89,</w:t>
            </w:r>
            <w:r>
              <w:rPr>
                <w:color w:val="000000"/>
                <w:sz w:val="22"/>
                <w:szCs w:val="22"/>
              </w:rPr>
              <w:t>2</w:t>
            </w:r>
            <w:r w:rsidRPr="00F33FD1">
              <w:rPr>
                <w:color w:val="000000"/>
                <w:sz w:val="22"/>
                <w:szCs w:val="22"/>
              </w:rPr>
              <w:t>%</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322</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503,1%</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265</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68,</w:t>
            </w:r>
            <w:r>
              <w:rPr>
                <w:color w:val="000000"/>
                <w:sz w:val="22"/>
                <w:szCs w:val="22"/>
              </w:rPr>
              <w:t>7</w:t>
            </w:r>
            <w:r w:rsidRPr="00F33FD1">
              <w:rPr>
                <w:color w:val="000000"/>
                <w:sz w:val="22"/>
                <w:szCs w:val="22"/>
              </w:rPr>
              <w:t>%</w:t>
            </w:r>
          </w:p>
        </w:tc>
      </w:tr>
      <w:tr w:rsidR="009E516D" w:rsidRPr="00F33FD1" w:rsidTr="009E516D">
        <w:trPr>
          <w:trHeight w:val="465"/>
        </w:trPr>
        <w:tc>
          <w:tcPr>
            <w:tcW w:w="582" w:type="dxa"/>
            <w:shd w:val="clear" w:color="auto" w:fill="auto"/>
            <w:vAlign w:val="center"/>
            <w:hideMark/>
          </w:tcPr>
          <w:p w:rsidR="009E516D" w:rsidRPr="00F33FD1" w:rsidRDefault="009E516D" w:rsidP="009E516D">
            <w:pPr>
              <w:spacing w:after="0" w:line="240" w:lineRule="auto"/>
              <w:jc w:val="left"/>
              <w:rPr>
                <w:color w:val="000000"/>
                <w:sz w:val="22"/>
                <w:szCs w:val="22"/>
              </w:rPr>
            </w:pPr>
            <w:proofErr w:type="gramStart"/>
            <w:r w:rsidRPr="00F33FD1">
              <w:rPr>
                <w:color w:val="000000"/>
                <w:sz w:val="22"/>
                <w:szCs w:val="22"/>
              </w:rPr>
              <w:t>D.I.    1.</w:t>
            </w:r>
            <w:proofErr w:type="gramEnd"/>
            <w:r w:rsidRPr="00F33FD1">
              <w:rPr>
                <w:color w:val="000000"/>
                <w:sz w:val="22"/>
                <w:szCs w:val="22"/>
              </w:rPr>
              <w:t xml:space="preserve">   </w:t>
            </w:r>
          </w:p>
        </w:tc>
        <w:tc>
          <w:tcPr>
            <w:tcW w:w="2268"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Náklady příštích období</w:t>
            </w:r>
          </w:p>
        </w:tc>
        <w:tc>
          <w:tcPr>
            <w:tcW w:w="993" w:type="dxa"/>
            <w:vAlign w:val="center"/>
          </w:tcPr>
          <w:p w:rsidR="009E516D" w:rsidRDefault="009E516D" w:rsidP="009E516D">
            <w:pPr>
              <w:spacing w:after="0" w:line="240" w:lineRule="auto"/>
              <w:jc w:val="right"/>
              <w:rPr>
                <w:color w:val="000000"/>
                <w:sz w:val="22"/>
                <w:szCs w:val="22"/>
              </w:rPr>
            </w:pPr>
            <w:r>
              <w:rPr>
                <w:color w:val="000000"/>
                <w:sz w:val="22"/>
                <w:szCs w:val="22"/>
              </w:rPr>
              <w:t>-512</w:t>
            </w:r>
          </w:p>
        </w:tc>
        <w:tc>
          <w:tcPr>
            <w:tcW w:w="993"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-88,9%</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322</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503,1%</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265</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68,</w:t>
            </w:r>
            <w:r>
              <w:rPr>
                <w:color w:val="000000"/>
                <w:sz w:val="22"/>
                <w:szCs w:val="22"/>
              </w:rPr>
              <w:t>7</w:t>
            </w:r>
            <w:r w:rsidRPr="00F33FD1">
              <w:rPr>
                <w:color w:val="000000"/>
                <w:sz w:val="22"/>
                <w:szCs w:val="22"/>
              </w:rPr>
              <w:t>%</w:t>
            </w:r>
          </w:p>
        </w:tc>
      </w:tr>
      <w:tr w:rsidR="009E516D" w:rsidRPr="00F33FD1" w:rsidTr="009E516D">
        <w:trPr>
          <w:trHeight w:val="465"/>
        </w:trPr>
        <w:tc>
          <w:tcPr>
            <w:tcW w:w="582"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3</w:t>
            </w:r>
          </w:p>
        </w:tc>
        <w:tc>
          <w:tcPr>
            <w:tcW w:w="2268"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Příjmy příštích období</w:t>
            </w:r>
          </w:p>
        </w:tc>
        <w:tc>
          <w:tcPr>
            <w:tcW w:w="993" w:type="dxa"/>
            <w:vAlign w:val="center"/>
          </w:tcPr>
          <w:p w:rsidR="009E516D" w:rsidRDefault="009E516D" w:rsidP="009E516D">
            <w:pPr>
              <w:spacing w:after="0" w:line="240" w:lineRule="auto"/>
              <w:jc w:val="right"/>
              <w:rPr>
                <w:color w:val="000000"/>
                <w:sz w:val="22"/>
                <w:szCs w:val="22"/>
              </w:rPr>
            </w:pPr>
            <w:r>
              <w:rPr>
                <w:color w:val="000000"/>
                <w:sz w:val="22"/>
                <w:szCs w:val="22"/>
              </w:rPr>
              <w:t>-14</w:t>
            </w:r>
          </w:p>
        </w:tc>
        <w:tc>
          <w:tcPr>
            <w:tcW w:w="993"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-100,0%</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0</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0</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p>
        </w:tc>
      </w:tr>
      <w:tr w:rsidR="009E516D" w:rsidRPr="00F33FD1" w:rsidTr="009E516D">
        <w:trPr>
          <w:trHeight w:val="181"/>
        </w:trPr>
        <w:tc>
          <w:tcPr>
            <w:tcW w:w="582" w:type="dxa"/>
            <w:shd w:val="clear" w:color="auto" w:fill="auto"/>
            <w:noWrap/>
            <w:vAlign w:val="bottom"/>
            <w:hideMark/>
          </w:tcPr>
          <w:p w:rsidR="009E516D" w:rsidRPr="00F33FD1" w:rsidRDefault="009E516D" w:rsidP="009E516D">
            <w:pPr>
              <w:spacing w:after="0" w:line="240" w:lineRule="auto"/>
              <w:jc w:val="left"/>
              <w:rPr>
                <w:color w:val="000000"/>
                <w:sz w:val="22"/>
                <w:szCs w:val="22"/>
              </w:rPr>
            </w:pPr>
          </w:p>
        </w:tc>
        <w:tc>
          <w:tcPr>
            <w:tcW w:w="2268" w:type="dxa"/>
            <w:shd w:val="clear" w:color="auto" w:fill="auto"/>
            <w:noWrap/>
            <w:vAlign w:val="bottom"/>
            <w:hideMark/>
          </w:tcPr>
          <w:p w:rsidR="009E516D" w:rsidRPr="00F33FD1" w:rsidRDefault="009E516D" w:rsidP="009E516D">
            <w:pPr>
              <w:spacing w:after="0" w:line="240" w:lineRule="auto"/>
              <w:jc w:val="left"/>
              <w:rPr>
                <w:color w:val="000000"/>
                <w:sz w:val="22"/>
                <w:szCs w:val="22"/>
              </w:rPr>
            </w:pPr>
          </w:p>
        </w:tc>
        <w:tc>
          <w:tcPr>
            <w:tcW w:w="993" w:type="dxa"/>
          </w:tcPr>
          <w:p w:rsidR="009E516D" w:rsidRPr="00F33FD1" w:rsidRDefault="009E516D" w:rsidP="009E516D">
            <w:pPr>
              <w:spacing w:after="0" w:line="240" w:lineRule="auto"/>
              <w:jc w:val="right"/>
              <w:rPr>
                <w:color w:val="000000"/>
                <w:sz w:val="22"/>
                <w:szCs w:val="22"/>
              </w:rPr>
            </w:pPr>
          </w:p>
        </w:tc>
        <w:tc>
          <w:tcPr>
            <w:tcW w:w="993" w:type="dxa"/>
            <w:shd w:val="clear" w:color="auto" w:fill="auto"/>
            <w:noWrap/>
            <w:vAlign w:val="bottom"/>
            <w:hideMark/>
          </w:tcPr>
          <w:p w:rsidR="009E516D" w:rsidRPr="00F33FD1" w:rsidRDefault="009E516D" w:rsidP="009E516D">
            <w:pPr>
              <w:spacing w:after="0" w:line="240" w:lineRule="auto"/>
              <w:jc w:val="left"/>
              <w:rPr>
                <w:color w:val="000000"/>
                <w:sz w:val="22"/>
                <w:szCs w:val="22"/>
              </w:rPr>
            </w:pPr>
          </w:p>
        </w:tc>
        <w:tc>
          <w:tcPr>
            <w:tcW w:w="991" w:type="dxa"/>
          </w:tcPr>
          <w:p w:rsidR="009E516D" w:rsidRPr="00F33FD1" w:rsidRDefault="009E516D" w:rsidP="009E516D">
            <w:pPr>
              <w:spacing w:after="0" w:line="240" w:lineRule="auto"/>
              <w:jc w:val="left"/>
              <w:rPr>
                <w:color w:val="000000"/>
                <w:sz w:val="22"/>
                <w:szCs w:val="22"/>
              </w:rPr>
            </w:pPr>
          </w:p>
        </w:tc>
        <w:tc>
          <w:tcPr>
            <w:tcW w:w="851" w:type="dxa"/>
            <w:shd w:val="clear" w:color="auto" w:fill="auto"/>
            <w:noWrap/>
            <w:vAlign w:val="bottom"/>
            <w:hideMark/>
          </w:tcPr>
          <w:p w:rsidR="009E516D" w:rsidRPr="00F33FD1" w:rsidRDefault="009E516D" w:rsidP="009E516D">
            <w:pPr>
              <w:spacing w:after="0" w:line="240" w:lineRule="auto"/>
              <w:jc w:val="left"/>
              <w:rPr>
                <w:color w:val="000000"/>
                <w:sz w:val="22"/>
                <w:szCs w:val="22"/>
              </w:rPr>
            </w:pPr>
          </w:p>
        </w:tc>
        <w:tc>
          <w:tcPr>
            <w:tcW w:w="991" w:type="dxa"/>
          </w:tcPr>
          <w:p w:rsidR="009E516D" w:rsidRPr="00F33FD1" w:rsidRDefault="009E516D" w:rsidP="009E516D">
            <w:pPr>
              <w:spacing w:after="0" w:line="240" w:lineRule="auto"/>
              <w:jc w:val="center"/>
              <w:rPr>
                <w:color w:val="000000"/>
                <w:sz w:val="22"/>
                <w:szCs w:val="22"/>
              </w:rPr>
            </w:pPr>
          </w:p>
        </w:tc>
        <w:tc>
          <w:tcPr>
            <w:tcW w:w="851" w:type="dxa"/>
            <w:shd w:val="clear" w:color="auto" w:fill="auto"/>
            <w:vAlign w:val="center"/>
            <w:hideMark/>
          </w:tcPr>
          <w:p w:rsidR="009E516D" w:rsidRPr="00F33FD1" w:rsidRDefault="009E516D" w:rsidP="009E516D">
            <w:pPr>
              <w:spacing w:after="0" w:line="240" w:lineRule="auto"/>
              <w:jc w:val="center"/>
              <w:rPr>
                <w:color w:val="000000"/>
                <w:sz w:val="22"/>
                <w:szCs w:val="22"/>
              </w:rPr>
            </w:pPr>
            <w:r w:rsidRPr="00F33FD1">
              <w:rPr>
                <w:color w:val="000000"/>
                <w:sz w:val="22"/>
                <w:szCs w:val="22"/>
              </w:rPr>
              <w:t> </w:t>
            </w:r>
          </w:p>
        </w:tc>
      </w:tr>
      <w:tr w:rsidR="009E516D" w:rsidRPr="00F33FD1" w:rsidTr="009E516D">
        <w:trPr>
          <w:trHeight w:val="360"/>
        </w:trPr>
        <w:tc>
          <w:tcPr>
            <w:tcW w:w="582" w:type="dxa"/>
            <w:tcBorders>
              <w:bottom w:val="single" w:sz="12" w:space="0" w:color="auto"/>
            </w:tcBorders>
            <w:shd w:val="clear" w:color="auto" w:fill="auto"/>
            <w:vAlign w:val="center"/>
            <w:hideMark/>
          </w:tcPr>
          <w:p w:rsidR="009E516D" w:rsidRPr="00F33FD1" w:rsidRDefault="009E516D" w:rsidP="009E516D">
            <w:pPr>
              <w:spacing w:after="0" w:line="240" w:lineRule="auto"/>
              <w:jc w:val="left"/>
              <w:rPr>
                <w:b/>
                <w:bCs/>
                <w:color w:val="000000"/>
                <w:sz w:val="22"/>
                <w:szCs w:val="22"/>
              </w:rPr>
            </w:pPr>
            <w:r w:rsidRPr="00F33FD1">
              <w:rPr>
                <w:b/>
                <w:bCs/>
                <w:color w:val="000000"/>
                <w:sz w:val="22"/>
                <w:szCs w:val="22"/>
              </w:rPr>
              <w:t> </w:t>
            </w:r>
          </w:p>
        </w:tc>
        <w:tc>
          <w:tcPr>
            <w:tcW w:w="2268" w:type="dxa"/>
            <w:tcBorders>
              <w:bottom w:val="single" w:sz="12" w:space="0" w:color="auto"/>
            </w:tcBorders>
            <w:shd w:val="clear" w:color="auto" w:fill="auto"/>
            <w:vAlign w:val="center"/>
            <w:hideMark/>
          </w:tcPr>
          <w:p w:rsidR="009E516D" w:rsidRPr="00F33FD1" w:rsidRDefault="009E516D" w:rsidP="009E516D">
            <w:pPr>
              <w:spacing w:after="0" w:line="240" w:lineRule="auto"/>
              <w:jc w:val="center"/>
              <w:rPr>
                <w:b/>
                <w:bCs/>
                <w:color w:val="000000"/>
                <w:sz w:val="22"/>
                <w:szCs w:val="22"/>
              </w:rPr>
            </w:pPr>
            <w:r w:rsidRPr="00F33FD1">
              <w:rPr>
                <w:b/>
                <w:bCs/>
                <w:color w:val="000000"/>
                <w:sz w:val="22"/>
                <w:szCs w:val="22"/>
              </w:rPr>
              <w:t>PASIVA</w:t>
            </w:r>
          </w:p>
        </w:tc>
        <w:tc>
          <w:tcPr>
            <w:tcW w:w="1986" w:type="dxa"/>
            <w:gridSpan w:val="2"/>
            <w:tcBorders>
              <w:bottom w:val="single" w:sz="12" w:space="0" w:color="auto"/>
            </w:tcBorders>
          </w:tcPr>
          <w:p w:rsidR="009E516D" w:rsidRPr="00F33FD1" w:rsidRDefault="009E516D" w:rsidP="009E516D">
            <w:pPr>
              <w:spacing w:after="0" w:line="240" w:lineRule="auto"/>
              <w:jc w:val="center"/>
              <w:rPr>
                <w:b/>
                <w:bCs/>
                <w:color w:val="000000"/>
                <w:sz w:val="22"/>
                <w:szCs w:val="22"/>
              </w:rPr>
            </w:pPr>
            <w:r w:rsidRPr="00F33FD1">
              <w:rPr>
                <w:b/>
                <w:bCs/>
                <w:color w:val="000000"/>
                <w:sz w:val="22"/>
                <w:szCs w:val="22"/>
              </w:rPr>
              <w:t>200</w:t>
            </w:r>
            <w:r>
              <w:rPr>
                <w:b/>
                <w:bCs/>
                <w:color w:val="000000"/>
                <w:sz w:val="22"/>
                <w:szCs w:val="22"/>
              </w:rPr>
              <w:t>7 / 2008</w:t>
            </w:r>
          </w:p>
        </w:tc>
        <w:tc>
          <w:tcPr>
            <w:tcW w:w="1842" w:type="dxa"/>
            <w:gridSpan w:val="2"/>
            <w:tcBorders>
              <w:bottom w:val="single" w:sz="12" w:space="0" w:color="auto"/>
            </w:tcBorders>
          </w:tcPr>
          <w:p w:rsidR="009E516D" w:rsidRPr="00F33FD1" w:rsidRDefault="009E516D" w:rsidP="009E516D">
            <w:pPr>
              <w:spacing w:after="0" w:line="240" w:lineRule="auto"/>
              <w:jc w:val="center"/>
              <w:rPr>
                <w:b/>
                <w:bCs/>
                <w:color w:val="000000"/>
                <w:sz w:val="22"/>
                <w:szCs w:val="22"/>
              </w:rPr>
            </w:pPr>
            <w:r w:rsidRPr="00F33FD1">
              <w:rPr>
                <w:b/>
                <w:bCs/>
                <w:color w:val="000000"/>
                <w:sz w:val="22"/>
                <w:szCs w:val="22"/>
              </w:rPr>
              <w:t>2008</w:t>
            </w:r>
            <w:r>
              <w:rPr>
                <w:b/>
                <w:bCs/>
                <w:color w:val="000000"/>
                <w:sz w:val="22"/>
                <w:szCs w:val="22"/>
              </w:rPr>
              <w:t xml:space="preserve"> / 2009</w:t>
            </w:r>
          </w:p>
        </w:tc>
        <w:tc>
          <w:tcPr>
            <w:tcW w:w="1842" w:type="dxa"/>
            <w:gridSpan w:val="2"/>
            <w:tcBorders>
              <w:bottom w:val="single" w:sz="12" w:space="0" w:color="auto"/>
            </w:tcBorders>
          </w:tcPr>
          <w:p w:rsidR="009E516D" w:rsidRPr="00F33FD1" w:rsidRDefault="009E516D" w:rsidP="009E516D">
            <w:pPr>
              <w:spacing w:after="0" w:line="240" w:lineRule="auto"/>
              <w:jc w:val="center"/>
              <w:rPr>
                <w:b/>
                <w:bCs/>
                <w:color w:val="000000"/>
                <w:sz w:val="22"/>
                <w:szCs w:val="22"/>
              </w:rPr>
            </w:pPr>
            <w:r w:rsidRPr="00F33FD1">
              <w:rPr>
                <w:b/>
                <w:bCs/>
                <w:color w:val="000000"/>
                <w:sz w:val="22"/>
                <w:szCs w:val="22"/>
              </w:rPr>
              <w:t>2009</w:t>
            </w:r>
            <w:r>
              <w:rPr>
                <w:b/>
                <w:bCs/>
                <w:color w:val="000000"/>
                <w:sz w:val="22"/>
                <w:szCs w:val="22"/>
              </w:rPr>
              <w:t xml:space="preserve"> / 2010</w:t>
            </w:r>
          </w:p>
        </w:tc>
      </w:tr>
      <w:tr w:rsidR="009E516D" w:rsidRPr="00F33FD1" w:rsidTr="009E516D">
        <w:trPr>
          <w:trHeight w:val="450"/>
        </w:trPr>
        <w:tc>
          <w:tcPr>
            <w:tcW w:w="582" w:type="dxa"/>
            <w:tcBorders>
              <w:bottom w:val="single" w:sz="12" w:space="0" w:color="auto"/>
            </w:tcBorders>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 </w:t>
            </w:r>
          </w:p>
        </w:tc>
        <w:tc>
          <w:tcPr>
            <w:tcW w:w="2268" w:type="dxa"/>
            <w:tcBorders>
              <w:bottom w:val="single" w:sz="12" w:space="0" w:color="auto"/>
            </w:tcBorders>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 xml:space="preserve">PASIVA </w:t>
            </w:r>
            <w:proofErr w:type="gramStart"/>
            <w:r w:rsidRPr="00F33FD1">
              <w:rPr>
                <w:color w:val="000000"/>
                <w:sz w:val="22"/>
                <w:szCs w:val="22"/>
              </w:rPr>
              <w:t>CELKEM     (</w:t>
            </w:r>
            <w:proofErr w:type="spellStart"/>
            <w:r w:rsidRPr="00F33FD1">
              <w:rPr>
                <w:color w:val="000000"/>
                <w:sz w:val="22"/>
                <w:szCs w:val="22"/>
              </w:rPr>
              <w:t>ř</w:t>
            </w:r>
            <w:proofErr w:type="spellEnd"/>
            <w:r w:rsidRPr="00F33FD1">
              <w:rPr>
                <w:color w:val="000000"/>
                <w:sz w:val="22"/>
                <w:szCs w:val="22"/>
              </w:rPr>
              <w:t>.</w:t>
            </w:r>
            <w:proofErr w:type="gramEnd"/>
            <w:r w:rsidRPr="00F33FD1">
              <w:rPr>
                <w:color w:val="000000"/>
                <w:sz w:val="22"/>
                <w:szCs w:val="22"/>
              </w:rPr>
              <w:t xml:space="preserve"> 68 + 85 + 118)</w:t>
            </w:r>
          </w:p>
        </w:tc>
        <w:tc>
          <w:tcPr>
            <w:tcW w:w="993" w:type="dxa"/>
            <w:tcBorders>
              <w:bottom w:val="single" w:sz="12" w:space="0" w:color="auto"/>
            </w:tcBorders>
            <w:vAlign w:val="center"/>
          </w:tcPr>
          <w:p w:rsidR="009E516D" w:rsidRDefault="009E516D" w:rsidP="009E516D">
            <w:pPr>
              <w:spacing w:after="0" w:line="240" w:lineRule="auto"/>
              <w:jc w:val="right"/>
              <w:rPr>
                <w:color w:val="000000"/>
                <w:sz w:val="22"/>
                <w:szCs w:val="22"/>
              </w:rPr>
            </w:pPr>
            <w:r>
              <w:rPr>
                <w:color w:val="000000"/>
                <w:sz w:val="22"/>
                <w:szCs w:val="22"/>
              </w:rPr>
              <w:t>32 935</w:t>
            </w:r>
          </w:p>
        </w:tc>
        <w:tc>
          <w:tcPr>
            <w:tcW w:w="993" w:type="dxa"/>
            <w:tcBorders>
              <w:bottom w:val="single" w:sz="12" w:space="0" w:color="auto"/>
            </w:tcBorders>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43,</w:t>
            </w:r>
            <w:r>
              <w:rPr>
                <w:color w:val="000000"/>
                <w:sz w:val="22"/>
                <w:szCs w:val="22"/>
              </w:rPr>
              <w:t>7</w:t>
            </w:r>
            <w:r w:rsidRPr="00F33FD1">
              <w:rPr>
                <w:color w:val="000000"/>
                <w:sz w:val="22"/>
                <w:szCs w:val="22"/>
              </w:rPr>
              <w:t>%</w:t>
            </w:r>
          </w:p>
        </w:tc>
        <w:tc>
          <w:tcPr>
            <w:tcW w:w="991" w:type="dxa"/>
            <w:tcBorders>
              <w:bottom w:val="single" w:sz="12" w:space="0" w:color="auto"/>
            </w:tcBorders>
            <w:vAlign w:val="center"/>
          </w:tcPr>
          <w:p w:rsidR="009E516D" w:rsidRDefault="009E516D" w:rsidP="009E516D">
            <w:pPr>
              <w:spacing w:after="0" w:line="240" w:lineRule="auto"/>
              <w:jc w:val="right"/>
              <w:rPr>
                <w:color w:val="000000"/>
                <w:sz w:val="22"/>
                <w:szCs w:val="22"/>
              </w:rPr>
            </w:pPr>
            <w:r>
              <w:rPr>
                <w:color w:val="000000"/>
                <w:sz w:val="22"/>
                <w:szCs w:val="22"/>
              </w:rPr>
              <w:t>-10 112</w:t>
            </w:r>
          </w:p>
        </w:tc>
        <w:tc>
          <w:tcPr>
            <w:tcW w:w="851" w:type="dxa"/>
            <w:tcBorders>
              <w:bottom w:val="single" w:sz="12" w:space="0" w:color="auto"/>
            </w:tcBorders>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-9,3%</w:t>
            </w:r>
          </w:p>
        </w:tc>
        <w:tc>
          <w:tcPr>
            <w:tcW w:w="991" w:type="dxa"/>
            <w:tcBorders>
              <w:bottom w:val="single" w:sz="12" w:space="0" w:color="auto"/>
            </w:tcBorders>
            <w:vAlign w:val="center"/>
          </w:tcPr>
          <w:p w:rsidR="009E516D" w:rsidRDefault="009E516D" w:rsidP="009E516D">
            <w:pPr>
              <w:spacing w:after="0" w:line="240" w:lineRule="auto"/>
              <w:jc w:val="right"/>
              <w:rPr>
                <w:color w:val="000000"/>
                <w:sz w:val="22"/>
                <w:szCs w:val="22"/>
              </w:rPr>
            </w:pPr>
            <w:r>
              <w:rPr>
                <w:color w:val="000000"/>
                <w:sz w:val="22"/>
                <w:szCs w:val="22"/>
              </w:rPr>
              <w:t>-3 254</w:t>
            </w:r>
          </w:p>
        </w:tc>
        <w:tc>
          <w:tcPr>
            <w:tcW w:w="851" w:type="dxa"/>
            <w:tcBorders>
              <w:bottom w:val="single" w:sz="12" w:space="0" w:color="auto"/>
            </w:tcBorders>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-3,3%</w:t>
            </w:r>
          </w:p>
        </w:tc>
      </w:tr>
      <w:tr w:rsidR="009E516D" w:rsidRPr="00F33FD1" w:rsidTr="009E516D">
        <w:trPr>
          <w:trHeight w:val="315"/>
        </w:trPr>
        <w:tc>
          <w:tcPr>
            <w:tcW w:w="582" w:type="dxa"/>
            <w:tcBorders>
              <w:bottom w:val="single" w:sz="12" w:space="0" w:color="auto"/>
            </w:tcBorders>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 xml:space="preserve">A.   </w:t>
            </w:r>
          </w:p>
        </w:tc>
        <w:tc>
          <w:tcPr>
            <w:tcW w:w="2268" w:type="dxa"/>
            <w:tcBorders>
              <w:bottom w:val="single" w:sz="12" w:space="0" w:color="auto"/>
            </w:tcBorders>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 xml:space="preserve">Vlastní </w:t>
            </w:r>
            <w:proofErr w:type="gramStart"/>
            <w:r w:rsidRPr="00F33FD1">
              <w:rPr>
                <w:color w:val="000000"/>
                <w:sz w:val="22"/>
                <w:szCs w:val="22"/>
              </w:rPr>
              <w:t>kapitál           (</w:t>
            </w:r>
            <w:proofErr w:type="spellStart"/>
            <w:r w:rsidRPr="00F33FD1">
              <w:rPr>
                <w:color w:val="000000"/>
                <w:sz w:val="22"/>
                <w:szCs w:val="22"/>
              </w:rPr>
              <w:t>ř</w:t>
            </w:r>
            <w:proofErr w:type="spellEnd"/>
            <w:r w:rsidRPr="00F33FD1">
              <w:rPr>
                <w:color w:val="000000"/>
                <w:sz w:val="22"/>
                <w:szCs w:val="22"/>
              </w:rPr>
              <w:t>.</w:t>
            </w:r>
            <w:proofErr w:type="gramEnd"/>
            <w:r w:rsidRPr="00F33FD1">
              <w:rPr>
                <w:color w:val="000000"/>
                <w:sz w:val="22"/>
                <w:szCs w:val="22"/>
              </w:rPr>
              <w:t xml:space="preserve"> 69 + 73 + 78 + 81 + 84)</w:t>
            </w:r>
          </w:p>
        </w:tc>
        <w:tc>
          <w:tcPr>
            <w:tcW w:w="993" w:type="dxa"/>
            <w:tcBorders>
              <w:bottom w:val="single" w:sz="12" w:space="0" w:color="auto"/>
            </w:tcBorders>
            <w:vAlign w:val="center"/>
          </w:tcPr>
          <w:p w:rsidR="009E516D" w:rsidRDefault="009E516D" w:rsidP="009E516D">
            <w:pPr>
              <w:spacing w:after="0" w:line="240" w:lineRule="auto"/>
              <w:jc w:val="right"/>
              <w:rPr>
                <w:color w:val="000000"/>
                <w:sz w:val="22"/>
                <w:szCs w:val="22"/>
              </w:rPr>
            </w:pPr>
            <w:r>
              <w:rPr>
                <w:color w:val="000000"/>
                <w:sz w:val="22"/>
                <w:szCs w:val="22"/>
              </w:rPr>
              <w:t>13 500</w:t>
            </w:r>
          </w:p>
        </w:tc>
        <w:tc>
          <w:tcPr>
            <w:tcW w:w="993" w:type="dxa"/>
            <w:tcBorders>
              <w:bottom w:val="single" w:sz="12" w:space="0" w:color="auto"/>
            </w:tcBorders>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78,4%</w:t>
            </w:r>
          </w:p>
        </w:tc>
        <w:tc>
          <w:tcPr>
            <w:tcW w:w="991" w:type="dxa"/>
            <w:tcBorders>
              <w:bottom w:val="single" w:sz="12" w:space="0" w:color="auto"/>
            </w:tcBorders>
            <w:vAlign w:val="center"/>
          </w:tcPr>
          <w:p w:rsidR="009E516D" w:rsidRDefault="009E516D" w:rsidP="009E516D">
            <w:pPr>
              <w:spacing w:after="0" w:line="240" w:lineRule="auto"/>
              <w:jc w:val="right"/>
              <w:rPr>
                <w:color w:val="000000"/>
                <w:sz w:val="22"/>
                <w:szCs w:val="22"/>
              </w:rPr>
            </w:pPr>
            <w:r>
              <w:rPr>
                <w:color w:val="000000"/>
                <w:sz w:val="22"/>
                <w:szCs w:val="22"/>
              </w:rPr>
              <w:t>190</w:t>
            </w:r>
          </w:p>
        </w:tc>
        <w:tc>
          <w:tcPr>
            <w:tcW w:w="851" w:type="dxa"/>
            <w:tcBorders>
              <w:bottom w:val="single" w:sz="12" w:space="0" w:color="auto"/>
            </w:tcBorders>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0,6%</w:t>
            </w:r>
          </w:p>
        </w:tc>
        <w:tc>
          <w:tcPr>
            <w:tcW w:w="991" w:type="dxa"/>
            <w:tcBorders>
              <w:bottom w:val="single" w:sz="12" w:space="0" w:color="auto"/>
            </w:tcBorders>
            <w:vAlign w:val="center"/>
          </w:tcPr>
          <w:p w:rsidR="009E516D" w:rsidRDefault="009E516D" w:rsidP="009E516D">
            <w:pPr>
              <w:spacing w:after="0" w:line="240" w:lineRule="auto"/>
              <w:jc w:val="right"/>
              <w:rPr>
                <w:color w:val="000000"/>
                <w:sz w:val="22"/>
                <w:szCs w:val="22"/>
              </w:rPr>
            </w:pPr>
            <w:r>
              <w:rPr>
                <w:color w:val="000000"/>
                <w:sz w:val="22"/>
                <w:szCs w:val="22"/>
              </w:rPr>
              <w:t>22</w:t>
            </w:r>
          </w:p>
        </w:tc>
        <w:tc>
          <w:tcPr>
            <w:tcW w:w="851" w:type="dxa"/>
            <w:tcBorders>
              <w:bottom w:val="single" w:sz="12" w:space="0" w:color="auto"/>
            </w:tcBorders>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0,</w:t>
            </w:r>
            <w:r>
              <w:rPr>
                <w:color w:val="000000"/>
                <w:sz w:val="22"/>
                <w:szCs w:val="22"/>
              </w:rPr>
              <w:t>1</w:t>
            </w:r>
            <w:r w:rsidRPr="00F33FD1">
              <w:rPr>
                <w:color w:val="000000"/>
                <w:sz w:val="22"/>
                <w:szCs w:val="22"/>
              </w:rPr>
              <w:t>%</w:t>
            </w:r>
          </w:p>
        </w:tc>
      </w:tr>
      <w:tr w:rsidR="009E516D" w:rsidRPr="00F33FD1" w:rsidTr="009E516D">
        <w:trPr>
          <w:trHeight w:val="315"/>
        </w:trPr>
        <w:tc>
          <w:tcPr>
            <w:tcW w:w="582" w:type="dxa"/>
            <w:tcBorders>
              <w:top w:val="single" w:sz="12" w:space="0" w:color="auto"/>
            </w:tcBorders>
            <w:shd w:val="clear" w:color="auto" w:fill="auto"/>
            <w:vAlign w:val="center"/>
            <w:hideMark/>
          </w:tcPr>
          <w:p w:rsidR="009E516D" w:rsidRPr="00F33FD1" w:rsidRDefault="009E516D" w:rsidP="009E516D">
            <w:pPr>
              <w:spacing w:after="0" w:line="240" w:lineRule="auto"/>
              <w:jc w:val="left"/>
              <w:rPr>
                <w:color w:val="000000"/>
                <w:sz w:val="22"/>
                <w:szCs w:val="22"/>
              </w:rPr>
            </w:pPr>
            <w:proofErr w:type="gramStart"/>
            <w:r w:rsidRPr="00F33FD1">
              <w:rPr>
                <w:color w:val="000000"/>
                <w:sz w:val="22"/>
                <w:szCs w:val="22"/>
              </w:rPr>
              <w:t>A.I.</w:t>
            </w:r>
            <w:proofErr w:type="gramEnd"/>
            <w:r w:rsidRPr="00F33FD1">
              <w:rPr>
                <w:color w:val="000000"/>
                <w:sz w:val="22"/>
                <w:szCs w:val="22"/>
              </w:rPr>
              <w:t xml:space="preserve">   </w:t>
            </w:r>
          </w:p>
        </w:tc>
        <w:tc>
          <w:tcPr>
            <w:tcW w:w="2268" w:type="dxa"/>
            <w:tcBorders>
              <w:top w:val="single" w:sz="12" w:space="0" w:color="auto"/>
            </w:tcBorders>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Základní kapitál         (</w:t>
            </w:r>
            <w:proofErr w:type="gramStart"/>
            <w:r w:rsidRPr="00F33FD1">
              <w:rPr>
                <w:color w:val="000000"/>
                <w:sz w:val="22"/>
                <w:szCs w:val="22"/>
              </w:rPr>
              <w:t>ř.70</w:t>
            </w:r>
            <w:proofErr w:type="gramEnd"/>
            <w:r w:rsidRPr="00F33FD1">
              <w:rPr>
                <w:color w:val="000000"/>
                <w:sz w:val="22"/>
                <w:szCs w:val="22"/>
              </w:rPr>
              <w:t xml:space="preserve"> až 72)</w:t>
            </w:r>
          </w:p>
        </w:tc>
        <w:tc>
          <w:tcPr>
            <w:tcW w:w="993" w:type="dxa"/>
            <w:tcBorders>
              <w:top w:val="single" w:sz="12" w:space="0" w:color="auto"/>
            </w:tcBorders>
            <w:vAlign w:val="center"/>
          </w:tcPr>
          <w:p w:rsidR="009E516D" w:rsidRDefault="009E516D" w:rsidP="009E516D">
            <w:pPr>
              <w:spacing w:after="0" w:line="240" w:lineRule="auto"/>
              <w:jc w:val="right"/>
              <w:rPr>
                <w:color w:val="000000"/>
                <w:sz w:val="22"/>
                <w:szCs w:val="22"/>
              </w:rPr>
            </w:pPr>
            <w:r>
              <w:rPr>
                <w:color w:val="000000"/>
                <w:sz w:val="22"/>
                <w:szCs w:val="22"/>
              </w:rPr>
              <w:t>9 062</w:t>
            </w:r>
          </w:p>
        </w:tc>
        <w:tc>
          <w:tcPr>
            <w:tcW w:w="993" w:type="dxa"/>
            <w:tcBorders>
              <w:top w:val="single" w:sz="12" w:space="0" w:color="auto"/>
            </w:tcBorders>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966,1%</w:t>
            </w:r>
          </w:p>
        </w:tc>
        <w:tc>
          <w:tcPr>
            <w:tcW w:w="991" w:type="dxa"/>
            <w:tcBorders>
              <w:top w:val="single" w:sz="12" w:space="0" w:color="auto"/>
            </w:tcBorders>
            <w:vAlign w:val="center"/>
          </w:tcPr>
          <w:p w:rsidR="009E516D" w:rsidRDefault="009E516D" w:rsidP="009E516D">
            <w:pPr>
              <w:spacing w:after="0" w:line="240" w:lineRule="auto"/>
              <w:jc w:val="right"/>
              <w:rPr>
                <w:color w:val="000000"/>
                <w:sz w:val="22"/>
                <w:szCs w:val="22"/>
              </w:rPr>
            </w:pPr>
            <w:r>
              <w:rPr>
                <w:color w:val="000000"/>
                <w:sz w:val="22"/>
                <w:szCs w:val="22"/>
              </w:rPr>
              <w:t>0</w:t>
            </w:r>
          </w:p>
        </w:tc>
        <w:tc>
          <w:tcPr>
            <w:tcW w:w="851" w:type="dxa"/>
            <w:tcBorders>
              <w:top w:val="single" w:sz="12" w:space="0" w:color="auto"/>
            </w:tcBorders>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0,0%</w:t>
            </w:r>
          </w:p>
        </w:tc>
        <w:tc>
          <w:tcPr>
            <w:tcW w:w="991" w:type="dxa"/>
            <w:tcBorders>
              <w:top w:val="single" w:sz="12" w:space="0" w:color="auto"/>
            </w:tcBorders>
            <w:vAlign w:val="center"/>
          </w:tcPr>
          <w:p w:rsidR="009E516D" w:rsidRDefault="009E516D" w:rsidP="009E516D">
            <w:pPr>
              <w:spacing w:after="0" w:line="240" w:lineRule="auto"/>
              <w:jc w:val="right"/>
              <w:rPr>
                <w:color w:val="000000"/>
                <w:sz w:val="22"/>
                <w:szCs w:val="22"/>
              </w:rPr>
            </w:pPr>
            <w:r>
              <w:rPr>
                <w:color w:val="000000"/>
                <w:sz w:val="22"/>
                <w:szCs w:val="22"/>
              </w:rPr>
              <w:t>0</w:t>
            </w:r>
          </w:p>
        </w:tc>
        <w:tc>
          <w:tcPr>
            <w:tcW w:w="851" w:type="dxa"/>
            <w:tcBorders>
              <w:top w:val="single" w:sz="12" w:space="0" w:color="auto"/>
            </w:tcBorders>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0,0%</w:t>
            </w:r>
          </w:p>
        </w:tc>
      </w:tr>
      <w:tr w:rsidR="009E516D" w:rsidRPr="00F33FD1" w:rsidTr="009E516D">
        <w:trPr>
          <w:trHeight w:val="450"/>
        </w:trPr>
        <w:tc>
          <w:tcPr>
            <w:tcW w:w="582" w:type="dxa"/>
            <w:shd w:val="clear" w:color="auto" w:fill="auto"/>
            <w:vAlign w:val="center"/>
            <w:hideMark/>
          </w:tcPr>
          <w:p w:rsidR="009E516D" w:rsidRPr="00F33FD1" w:rsidRDefault="009E516D" w:rsidP="009E516D">
            <w:pPr>
              <w:spacing w:after="0" w:line="240" w:lineRule="auto"/>
              <w:jc w:val="left"/>
              <w:rPr>
                <w:color w:val="000000"/>
                <w:sz w:val="22"/>
                <w:szCs w:val="22"/>
              </w:rPr>
            </w:pPr>
            <w:proofErr w:type="gramStart"/>
            <w:r w:rsidRPr="00F33FD1">
              <w:rPr>
                <w:color w:val="000000"/>
                <w:sz w:val="22"/>
                <w:szCs w:val="22"/>
              </w:rPr>
              <w:t>A.I.    1.</w:t>
            </w:r>
            <w:proofErr w:type="gramEnd"/>
            <w:r w:rsidRPr="00F33FD1">
              <w:rPr>
                <w:color w:val="000000"/>
                <w:sz w:val="22"/>
                <w:szCs w:val="22"/>
              </w:rPr>
              <w:t xml:space="preserve">   </w:t>
            </w:r>
          </w:p>
        </w:tc>
        <w:tc>
          <w:tcPr>
            <w:tcW w:w="2268"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Základní kapitál</w:t>
            </w:r>
          </w:p>
        </w:tc>
        <w:tc>
          <w:tcPr>
            <w:tcW w:w="993" w:type="dxa"/>
            <w:vAlign w:val="center"/>
          </w:tcPr>
          <w:p w:rsidR="009E516D" w:rsidRDefault="009E516D" w:rsidP="009E516D">
            <w:pPr>
              <w:spacing w:after="0" w:line="240" w:lineRule="auto"/>
              <w:jc w:val="right"/>
              <w:rPr>
                <w:color w:val="000000"/>
                <w:sz w:val="22"/>
                <w:szCs w:val="22"/>
              </w:rPr>
            </w:pPr>
            <w:r>
              <w:rPr>
                <w:color w:val="000000"/>
                <w:sz w:val="22"/>
                <w:szCs w:val="22"/>
              </w:rPr>
              <w:t>9 062</w:t>
            </w:r>
          </w:p>
        </w:tc>
        <w:tc>
          <w:tcPr>
            <w:tcW w:w="993"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966,1%</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0</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0,0%</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0</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0,0%</w:t>
            </w:r>
          </w:p>
        </w:tc>
      </w:tr>
      <w:tr w:rsidR="009E516D" w:rsidRPr="00F33FD1" w:rsidTr="009E516D">
        <w:trPr>
          <w:trHeight w:val="315"/>
        </w:trPr>
        <w:tc>
          <w:tcPr>
            <w:tcW w:w="582" w:type="dxa"/>
            <w:shd w:val="clear" w:color="auto" w:fill="auto"/>
            <w:vAlign w:val="center"/>
            <w:hideMark/>
          </w:tcPr>
          <w:p w:rsidR="009E516D" w:rsidRPr="00F33FD1" w:rsidRDefault="009E516D" w:rsidP="009E516D">
            <w:pPr>
              <w:spacing w:after="0" w:line="240" w:lineRule="auto"/>
              <w:jc w:val="left"/>
              <w:rPr>
                <w:color w:val="000000"/>
                <w:sz w:val="22"/>
                <w:szCs w:val="22"/>
              </w:rPr>
            </w:pPr>
            <w:proofErr w:type="gramStart"/>
            <w:r w:rsidRPr="00F33FD1">
              <w:rPr>
                <w:color w:val="000000"/>
                <w:sz w:val="22"/>
                <w:szCs w:val="22"/>
              </w:rPr>
              <w:t>A.II</w:t>
            </w:r>
            <w:proofErr w:type="gramEnd"/>
            <w:r w:rsidRPr="00F33FD1">
              <w:rPr>
                <w:color w:val="000000"/>
                <w:sz w:val="22"/>
                <w:szCs w:val="22"/>
              </w:rPr>
              <w:t xml:space="preserve">.   </w:t>
            </w:r>
          </w:p>
        </w:tc>
        <w:tc>
          <w:tcPr>
            <w:tcW w:w="2268"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Kapitálové fondy          (</w:t>
            </w:r>
            <w:proofErr w:type="gramStart"/>
            <w:r w:rsidRPr="00F33FD1">
              <w:rPr>
                <w:color w:val="000000"/>
                <w:sz w:val="22"/>
                <w:szCs w:val="22"/>
              </w:rPr>
              <w:t>ř.74</w:t>
            </w:r>
            <w:proofErr w:type="gramEnd"/>
            <w:r w:rsidRPr="00F33FD1">
              <w:rPr>
                <w:color w:val="000000"/>
                <w:sz w:val="22"/>
                <w:szCs w:val="22"/>
              </w:rPr>
              <w:t xml:space="preserve"> až 77)</w:t>
            </w:r>
          </w:p>
        </w:tc>
        <w:tc>
          <w:tcPr>
            <w:tcW w:w="993" w:type="dxa"/>
            <w:vAlign w:val="center"/>
          </w:tcPr>
          <w:p w:rsidR="009E516D" w:rsidRDefault="009E516D" w:rsidP="009E516D">
            <w:pPr>
              <w:spacing w:after="0" w:line="240" w:lineRule="auto"/>
              <w:jc w:val="right"/>
              <w:rPr>
                <w:color w:val="000000"/>
                <w:sz w:val="22"/>
                <w:szCs w:val="22"/>
              </w:rPr>
            </w:pPr>
            <w:r>
              <w:rPr>
                <w:color w:val="000000"/>
                <w:sz w:val="22"/>
                <w:szCs w:val="22"/>
              </w:rPr>
              <w:t>4 291</w:t>
            </w:r>
          </w:p>
        </w:tc>
        <w:tc>
          <w:tcPr>
            <w:tcW w:w="993"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6</w:t>
            </w:r>
            <w:r>
              <w:rPr>
                <w:color w:val="000000"/>
                <w:sz w:val="22"/>
                <w:szCs w:val="22"/>
              </w:rPr>
              <w:t>4</w:t>
            </w:r>
            <w:r w:rsidRPr="00F33FD1">
              <w:rPr>
                <w:color w:val="000000"/>
                <w:sz w:val="22"/>
                <w:szCs w:val="22"/>
              </w:rPr>
              <w:t>,</w:t>
            </w:r>
            <w:r>
              <w:rPr>
                <w:color w:val="000000"/>
                <w:sz w:val="22"/>
                <w:szCs w:val="22"/>
              </w:rPr>
              <w:t>0</w:t>
            </w:r>
            <w:r w:rsidRPr="00F33FD1">
              <w:rPr>
                <w:color w:val="000000"/>
                <w:sz w:val="22"/>
                <w:szCs w:val="22"/>
              </w:rPr>
              <w:t>%</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0</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0,0%</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0</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0,0%</w:t>
            </w:r>
          </w:p>
        </w:tc>
      </w:tr>
      <w:tr w:rsidR="009E516D" w:rsidRPr="00F33FD1" w:rsidTr="009E516D">
        <w:trPr>
          <w:trHeight w:val="315"/>
        </w:trPr>
        <w:tc>
          <w:tcPr>
            <w:tcW w:w="582" w:type="dxa"/>
            <w:shd w:val="clear" w:color="auto" w:fill="auto"/>
            <w:vAlign w:val="center"/>
            <w:hideMark/>
          </w:tcPr>
          <w:p w:rsidR="009E516D" w:rsidRPr="00F33FD1" w:rsidRDefault="009E516D" w:rsidP="009E516D">
            <w:pPr>
              <w:spacing w:after="0" w:line="240" w:lineRule="auto"/>
              <w:jc w:val="left"/>
              <w:rPr>
                <w:color w:val="000000"/>
                <w:sz w:val="22"/>
                <w:szCs w:val="22"/>
              </w:rPr>
            </w:pPr>
            <w:proofErr w:type="gramStart"/>
            <w:r w:rsidRPr="00F33FD1">
              <w:rPr>
                <w:color w:val="000000"/>
                <w:sz w:val="22"/>
                <w:szCs w:val="22"/>
              </w:rPr>
              <w:t>A.II</w:t>
            </w:r>
            <w:proofErr w:type="gramEnd"/>
            <w:r w:rsidRPr="00F33FD1">
              <w:rPr>
                <w:color w:val="000000"/>
                <w:sz w:val="22"/>
                <w:szCs w:val="22"/>
              </w:rPr>
              <w:t xml:space="preserve">.   1.   </w:t>
            </w:r>
          </w:p>
        </w:tc>
        <w:tc>
          <w:tcPr>
            <w:tcW w:w="2268"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Emisní ážio</w:t>
            </w:r>
          </w:p>
        </w:tc>
        <w:tc>
          <w:tcPr>
            <w:tcW w:w="993" w:type="dxa"/>
            <w:vAlign w:val="center"/>
          </w:tcPr>
          <w:p w:rsidR="009E516D" w:rsidRDefault="009E516D" w:rsidP="009E516D">
            <w:pPr>
              <w:spacing w:after="0" w:line="240" w:lineRule="auto"/>
              <w:jc w:val="right"/>
              <w:rPr>
                <w:color w:val="000000"/>
                <w:sz w:val="22"/>
                <w:szCs w:val="22"/>
              </w:rPr>
            </w:pPr>
            <w:r>
              <w:rPr>
                <w:color w:val="000000"/>
                <w:sz w:val="22"/>
                <w:szCs w:val="22"/>
              </w:rPr>
              <w:t>0</w:t>
            </w:r>
          </w:p>
        </w:tc>
        <w:tc>
          <w:tcPr>
            <w:tcW w:w="993"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0,0%</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0</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0,0%</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0</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0,0%</w:t>
            </w:r>
          </w:p>
        </w:tc>
      </w:tr>
      <w:tr w:rsidR="009E516D" w:rsidRPr="00F33FD1" w:rsidTr="009E516D">
        <w:trPr>
          <w:trHeight w:val="450"/>
        </w:trPr>
        <w:tc>
          <w:tcPr>
            <w:tcW w:w="582"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4</w:t>
            </w:r>
          </w:p>
        </w:tc>
        <w:tc>
          <w:tcPr>
            <w:tcW w:w="2268"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Oceňovací rozdíly z přecenění při přeměnách</w:t>
            </w:r>
          </w:p>
        </w:tc>
        <w:tc>
          <w:tcPr>
            <w:tcW w:w="993" w:type="dxa"/>
            <w:vAlign w:val="center"/>
          </w:tcPr>
          <w:p w:rsidR="009E516D" w:rsidRDefault="009E516D" w:rsidP="009E516D">
            <w:pPr>
              <w:spacing w:after="0" w:line="240" w:lineRule="auto"/>
              <w:jc w:val="right"/>
              <w:rPr>
                <w:color w:val="000000"/>
                <w:sz w:val="22"/>
                <w:szCs w:val="22"/>
              </w:rPr>
            </w:pPr>
            <w:r>
              <w:rPr>
                <w:color w:val="000000"/>
                <w:sz w:val="22"/>
                <w:szCs w:val="22"/>
              </w:rPr>
              <w:t>4 291</w:t>
            </w:r>
          </w:p>
        </w:tc>
        <w:tc>
          <w:tcPr>
            <w:tcW w:w="993" w:type="dxa"/>
            <w:shd w:val="clear" w:color="auto" w:fill="auto"/>
            <w:vAlign w:val="center"/>
            <w:hideMark/>
          </w:tcPr>
          <w:p w:rsidR="009E516D" w:rsidRPr="00F33FD1" w:rsidRDefault="009E516D" w:rsidP="009E516D">
            <w:pPr>
              <w:spacing w:after="0" w:line="240" w:lineRule="auto"/>
              <w:jc w:val="right"/>
              <w:rPr>
                <w:color w:val="000000"/>
                <w:sz w:val="22"/>
                <w:szCs w:val="22"/>
              </w:rPr>
            </w:pP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0</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0,0%</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0</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0,0%</w:t>
            </w:r>
          </w:p>
        </w:tc>
      </w:tr>
      <w:tr w:rsidR="009E516D" w:rsidRPr="00F33FD1" w:rsidTr="009E516D">
        <w:trPr>
          <w:trHeight w:val="450"/>
        </w:trPr>
        <w:tc>
          <w:tcPr>
            <w:tcW w:w="582" w:type="dxa"/>
            <w:shd w:val="clear" w:color="auto" w:fill="auto"/>
            <w:vAlign w:val="center"/>
            <w:hideMark/>
          </w:tcPr>
          <w:p w:rsidR="009E516D" w:rsidRPr="00F33FD1" w:rsidRDefault="009E516D" w:rsidP="009E516D">
            <w:pPr>
              <w:spacing w:after="0" w:line="240" w:lineRule="auto"/>
              <w:jc w:val="left"/>
              <w:rPr>
                <w:color w:val="000000"/>
                <w:sz w:val="22"/>
                <w:szCs w:val="22"/>
              </w:rPr>
            </w:pPr>
            <w:proofErr w:type="gramStart"/>
            <w:r w:rsidRPr="00F33FD1">
              <w:rPr>
                <w:color w:val="000000"/>
                <w:sz w:val="22"/>
                <w:szCs w:val="22"/>
              </w:rPr>
              <w:t>A.III</w:t>
            </w:r>
            <w:proofErr w:type="gramEnd"/>
            <w:r w:rsidRPr="00F33FD1">
              <w:rPr>
                <w:color w:val="000000"/>
                <w:sz w:val="22"/>
                <w:szCs w:val="22"/>
              </w:rPr>
              <w:t xml:space="preserve">.   </w:t>
            </w:r>
          </w:p>
        </w:tc>
        <w:tc>
          <w:tcPr>
            <w:tcW w:w="2268"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 xml:space="preserve">Rezervní fondy, nedělitelný fond a ostatní fondy ze </w:t>
            </w:r>
            <w:proofErr w:type="gramStart"/>
            <w:r w:rsidRPr="00F33FD1">
              <w:rPr>
                <w:color w:val="000000"/>
                <w:sz w:val="22"/>
                <w:szCs w:val="22"/>
              </w:rPr>
              <w:t>zisku   (ř.</w:t>
            </w:r>
            <w:proofErr w:type="gramEnd"/>
            <w:r w:rsidRPr="00F33FD1">
              <w:rPr>
                <w:color w:val="000000"/>
                <w:sz w:val="22"/>
                <w:szCs w:val="22"/>
              </w:rPr>
              <w:t>79+80)</w:t>
            </w:r>
          </w:p>
        </w:tc>
        <w:tc>
          <w:tcPr>
            <w:tcW w:w="993" w:type="dxa"/>
            <w:vAlign w:val="center"/>
          </w:tcPr>
          <w:p w:rsidR="009E516D" w:rsidRDefault="009E516D" w:rsidP="009E516D">
            <w:pPr>
              <w:spacing w:after="0" w:line="240" w:lineRule="auto"/>
              <w:jc w:val="right"/>
              <w:rPr>
                <w:color w:val="000000"/>
                <w:sz w:val="22"/>
                <w:szCs w:val="22"/>
              </w:rPr>
            </w:pPr>
            <w:r>
              <w:rPr>
                <w:color w:val="000000"/>
                <w:sz w:val="22"/>
                <w:szCs w:val="22"/>
              </w:rPr>
              <w:t>0</w:t>
            </w:r>
          </w:p>
        </w:tc>
        <w:tc>
          <w:tcPr>
            <w:tcW w:w="993"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0,0%</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0</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0,0%</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0</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40,0%</w:t>
            </w:r>
          </w:p>
        </w:tc>
      </w:tr>
      <w:tr w:rsidR="009E516D" w:rsidRPr="00F33FD1" w:rsidTr="009E516D">
        <w:trPr>
          <w:trHeight w:val="315"/>
        </w:trPr>
        <w:tc>
          <w:tcPr>
            <w:tcW w:w="582" w:type="dxa"/>
            <w:shd w:val="clear" w:color="auto" w:fill="auto"/>
            <w:vAlign w:val="center"/>
            <w:hideMark/>
          </w:tcPr>
          <w:p w:rsidR="009E516D" w:rsidRPr="00F33FD1" w:rsidRDefault="009E516D" w:rsidP="009E516D">
            <w:pPr>
              <w:spacing w:after="0" w:line="240" w:lineRule="auto"/>
              <w:jc w:val="left"/>
              <w:rPr>
                <w:color w:val="000000"/>
                <w:sz w:val="22"/>
                <w:szCs w:val="22"/>
              </w:rPr>
            </w:pPr>
            <w:proofErr w:type="gramStart"/>
            <w:r w:rsidRPr="00F33FD1">
              <w:rPr>
                <w:color w:val="000000"/>
                <w:sz w:val="22"/>
                <w:szCs w:val="22"/>
              </w:rPr>
              <w:t>A.III</w:t>
            </w:r>
            <w:proofErr w:type="gramEnd"/>
            <w:r w:rsidRPr="00F33FD1">
              <w:rPr>
                <w:color w:val="000000"/>
                <w:sz w:val="22"/>
                <w:szCs w:val="22"/>
              </w:rPr>
              <w:t xml:space="preserve">.  1.   </w:t>
            </w:r>
          </w:p>
        </w:tc>
        <w:tc>
          <w:tcPr>
            <w:tcW w:w="2268"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Zákonný rezervní fond / Nedělitelný fond</w:t>
            </w:r>
          </w:p>
        </w:tc>
        <w:tc>
          <w:tcPr>
            <w:tcW w:w="993" w:type="dxa"/>
            <w:vAlign w:val="center"/>
          </w:tcPr>
          <w:p w:rsidR="009E516D" w:rsidRDefault="009E516D" w:rsidP="009E516D">
            <w:pPr>
              <w:spacing w:after="0" w:line="240" w:lineRule="auto"/>
              <w:jc w:val="right"/>
              <w:rPr>
                <w:color w:val="000000"/>
                <w:sz w:val="22"/>
                <w:szCs w:val="22"/>
              </w:rPr>
            </w:pPr>
            <w:r>
              <w:rPr>
                <w:color w:val="000000"/>
                <w:sz w:val="22"/>
                <w:szCs w:val="22"/>
              </w:rPr>
              <w:t>0</w:t>
            </w:r>
          </w:p>
        </w:tc>
        <w:tc>
          <w:tcPr>
            <w:tcW w:w="993"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0,0%</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0</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0,0%</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0</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40,0%</w:t>
            </w:r>
          </w:p>
        </w:tc>
      </w:tr>
      <w:tr w:rsidR="009E516D" w:rsidRPr="00F33FD1" w:rsidTr="009E516D">
        <w:trPr>
          <w:trHeight w:val="315"/>
        </w:trPr>
        <w:tc>
          <w:tcPr>
            <w:tcW w:w="582" w:type="dxa"/>
            <w:shd w:val="clear" w:color="auto" w:fill="auto"/>
            <w:vAlign w:val="center"/>
            <w:hideMark/>
          </w:tcPr>
          <w:p w:rsidR="009E516D" w:rsidRPr="00F33FD1" w:rsidRDefault="009E516D" w:rsidP="009E516D">
            <w:pPr>
              <w:spacing w:after="0" w:line="240" w:lineRule="auto"/>
              <w:jc w:val="left"/>
              <w:rPr>
                <w:color w:val="000000"/>
                <w:sz w:val="22"/>
                <w:szCs w:val="22"/>
              </w:rPr>
            </w:pPr>
            <w:proofErr w:type="gramStart"/>
            <w:r w:rsidRPr="00F33FD1">
              <w:rPr>
                <w:color w:val="000000"/>
                <w:sz w:val="22"/>
                <w:szCs w:val="22"/>
              </w:rPr>
              <w:t>A.IV</w:t>
            </w:r>
            <w:proofErr w:type="gramEnd"/>
            <w:r w:rsidRPr="00F33FD1">
              <w:rPr>
                <w:color w:val="000000"/>
                <w:sz w:val="22"/>
                <w:szCs w:val="22"/>
              </w:rPr>
              <w:t xml:space="preserve">.   </w:t>
            </w:r>
          </w:p>
        </w:tc>
        <w:tc>
          <w:tcPr>
            <w:tcW w:w="2268"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Výsledek hospodaření minulých let       (</w:t>
            </w:r>
            <w:proofErr w:type="gramStart"/>
            <w:r w:rsidRPr="00F33FD1">
              <w:rPr>
                <w:color w:val="000000"/>
                <w:sz w:val="22"/>
                <w:szCs w:val="22"/>
              </w:rPr>
              <w:t>ř.82</w:t>
            </w:r>
            <w:proofErr w:type="gramEnd"/>
            <w:r w:rsidRPr="00F33FD1">
              <w:rPr>
                <w:color w:val="000000"/>
                <w:sz w:val="22"/>
                <w:szCs w:val="22"/>
              </w:rPr>
              <w:t xml:space="preserve"> + 83)</w:t>
            </w:r>
          </w:p>
        </w:tc>
        <w:tc>
          <w:tcPr>
            <w:tcW w:w="993" w:type="dxa"/>
            <w:vAlign w:val="center"/>
          </w:tcPr>
          <w:p w:rsidR="009E516D" w:rsidRDefault="009E516D" w:rsidP="009E516D">
            <w:pPr>
              <w:spacing w:after="0" w:line="240" w:lineRule="auto"/>
              <w:jc w:val="right"/>
              <w:rPr>
                <w:color w:val="000000"/>
                <w:sz w:val="22"/>
                <w:szCs w:val="22"/>
              </w:rPr>
            </w:pPr>
            <w:r>
              <w:rPr>
                <w:color w:val="000000"/>
                <w:sz w:val="22"/>
                <w:szCs w:val="22"/>
              </w:rPr>
              <w:t>5 072</w:t>
            </w:r>
          </w:p>
        </w:tc>
        <w:tc>
          <w:tcPr>
            <w:tcW w:w="993"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115,</w:t>
            </w:r>
            <w:r>
              <w:rPr>
                <w:color w:val="000000"/>
                <w:sz w:val="22"/>
                <w:szCs w:val="22"/>
              </w:rPr>
              <w:t>4</w:t>
            </w:r>
            <w:r w:rsidRPr="00F33FD1">
              <w:rPr>
                <w:color w:val="000000"/>
                <w:sz w:val="22"/>
                <w:szCs w:val="22"/>
              </w:rPr>
              <w:t>%</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146</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1,5%</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151</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1,</w:t>
            </w:r>
            <w:r>
              <w:rPr>
                <w:color w:val="000000"/>
                <w:sz w:val="22"/>
                <w:szCs w:val="22"/>
              </w:rPr>
              <w:t>6</w:t>
            </w:r>
            <w:r w:rsidRPr="00F33FD1">
              <w:rPr>
                <w:color w:val="000000"/>
                <w:sz w:val="22"/>
                <w:szCs w:val="22"/>
              </w:rPr>
              <w:t>%</w:t>
            </w:r>
          </w:p>
        </w:tc>
      </w:tr>
      <w:tr w:rsidR="009E516D" w:rsidRPr="00F33FD1" w:rsidTr="009E516D">
        <w:trPr>
          <w:trHeight w:val="315"/>
        </w:trPr>
        <w:tc>
          <w:tcPr>
            <w:tcW w:w="582" w:type="dxa"/>
            <w:shd w:val="clear" w:color="auto" w:fill="auto"/>
            <w:vAlign w:val="center"/>
            <w:hideMark/>
          </w:tcPr>
          <w:p w:rsidR="009E516D" w:rsidRPr="00F33FD1" w:rsidRDefault="009E516D" w:rsidP="009E516D">
            <w:pPr>
              <w:spacing w:after="0" w:line="240" w:lineRule="auto"/>
              <w:jc w:val="left"/>
              <w:rPr>
                <w:color w:val="000000"/>
                <w:sz w:val="22"/>
                <w:szCs w:val="22"/>
              </w:rPr>
            </w:pPr>
            <w:proofErr w:type="gramStart"/>
            <w:r w:rsidRPr="00F33FD1">
              <w:rPr>
                <w:color w:val="000000"/>
                <w:sz w:val="22"/>
                <w:szCs w:val="22"/>
              </w:rPr>
              <w:t>A.IV</w:t>
            </w:r>
            <w:proofErr w:type="gramEnd"/>
            <w:r w:rsidRPr="00F33FD1">
              <w:rPr>
                <w:color w:val="000000"/>
                <w:sz w:val="22"/>
                <w:szCs w:val="22"/>
              </w:rPr>
              <w:t xml:space="preserve">. 1.   </w:t>
            </w:r>
          </w:p>
        </w:tc>
        <w:tc>
          <w:tcPr>
            <w:tcW w:w="2268"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Nerozdělený zisk minulých let</w:t>
            </w:r>
          </w:p>
        </w:tc>
        <w:tc>
          <w:tcPr>
            <w:tcW w:w="993" w:type="dxa"/>
            <w:vAlign w:val="center"/>
          </w:tcPr>
          <w:p w:rsidR="009E516D" w:rsidRDefault="009E516D" w:rsidP="009E516D">
            <w:pPr>
              <w:spacing w:after="0" w:line="240" w:lineRule="auto"/>
              <w:jc w:val="right"/>
              <w:rPr>
                <w:color w:val="000000"/>
                <w:sz w:val="22"/>
                <w:szCs w:val="22"/>
              </w:rPr>
            </w:pPr>
            <w:r>
              <w:rPr>
                <w:color w:val="000000"/>
                <w:sz w:val="22"/>
                <w:szCs w:val="22"/>
              </w:rPr>
              <w:t>5 072</w:t>
            </w:r>
          </w:p>
        </w:tc>
        <w:tc>
          <w:tcPr>
            <w:tcW w:w="993"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115,</w:t>
            </w:r>
            <w:r>
              <w:rPr>
                <w:color w:val="000000"/>
                <w:sz w:val="22"/>
                <w:szCs w:val="22"/>
              </w:rPr>
              <w:t>4</w:t>
            </w:r>
            <w:r w:rsidRPr="00F33FD1">
              <w:rPr>
                <w:color w:val="000000"/>
                <w:sz w:val="22"/>
                <w:szCs w:val="22"/>
              </w:rPr>
              <w:t>%</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146</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1,5%</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151</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1,</w:t>
            </w:r>
            <w:r>
              <w:rPr>
                <w:color w:val="000000"/>
                <w:sz w:val="22"/>
                <w:szCs w:val="22"/>
              </w:rPr>
              <w:t>6</w:t>
            </w:r>
            <w:r w:rsidRPr="00F33FD1">
              <w:rPr>
                <w:color w:val="000000"/>
                <w:sz w:val="22"/>
                <w:szCs w:val="22"/>
              </w:rPr>
              <w:t>%</w:t>
            </w:r>
          </w:p>
        </w:tc>
      </w:tr>
      <w:tr w:rsidR="009E516D" w:rsidRPr="00F33FD1" w:rsidTr="009E516D">
        <w:trPr>
          <w:trHeight w:val="450"/>
        </w:trPr>
        <w:tc>
          <w:tcPr>
            <w:tcW w:w="582" w:type="dxa"/>
            <w:tcBorders>
              <w:bottom w:val="single" w:sz="12" w:space="0" w:color="auto"/>
            </w:tcBorders>
            <w:shd w:val="clear" w:color="auto" w:fill="auto"/>
            <w:vAlign w:val="center"/>
            <w:hideMark/>
          </w:tcPr>
          <w:p w:rsidR="009E516D" w:rsidRPr="00F33FD1" w:rsidRDefault="009E516D" w:rsidP="009E516D">
            <w:pPr>
              <w:spacing w:after="0" w:line="240" w:lineRule="auto"/>
              <w:jc w:val="left"/>
              <w:rPr>
                <w:color w:val="000000"/>
                <w:sz w:val="22"/>
                <w:szCs w:val="22"/>
              </w:rPr>
            </w:pPr>
            <w:proofErr w:type="gramStart"/>
            <w:r w:rsidRPr="00F33FD1">
              <w:rPr>
                <w:color w:val="000000"/>
                <w:sz w:val="22"/>
                <w:szCs w:val="22"/>
              </w:rPr>
              <w:t>A.V.</w:t>
            </w:r>
            <w:proofErr w:type="gramEnd"/>
            <w:r w:rsidRPr="00F33FD1">
              <w:rPr>
                <w:color w:val="000000"/>
                <w:sz w:val="22"/>
                <w:szCs w:val="22"/>
              </w:rPr>
              <w:t xml:space="preserve">   </w:t>
            </w:r>
          </w:p>
        </w:tc>
        <w:tc>
          <w:tcPr>
            <w:tcW w:w="2268" w:type="dxa"/>
            <w:tcBorders>
              <w:bottom w:val="single" w:sz="12" w:space="0" w:color="auto"/>
            </w:tcBorders>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 xml:space="preserve">Výsledek hospodaření běžného účetního </w:t>
            </w:r>
            <w:r w:rsidRPr="00F33FD1">
              <w:rPr>
                <w:color w:val="000000"/>
                <w:sz w:val="22"/>
                <w:szCs w:val="22"/>
              </w:rPr>
              <w:lastRenderedPageBreak/>
              <w:t>období (+/-)</w:t>
            </w:r>
          </w:p>
        </w:tc>
        <w:tc>
          <w:tcPr>
            <w:tcW w:w="993" w:type="dxa"/>
            <w:tcBorders>
              <w:bottom w:val="single" w:sz="12" w:space="0" w:color="auto"/>
            </w:tcBorders>
            <w:vAlign w:val="center"/>
          </w:tcPr>
          <w:p w:rsidR="009E516D" w:rsidRDefault="009E516D" w:rsidP="009E516D">
            <w:pPr>
              <w:spacing w:after="0" w:line="240" w:lineRule="auto"/>
              <w:jc w:val="right"/>
              <w:rPr>
                <w:color w:val="000000"/>
                <w:sz w:val="22"/>
                <w:szCs w:val="22"/>
              </w:rPr>
            </w:pPr>
            <w:r>
              <w:rPr>
                <w:color w:val="000000"/>
                <w:sz w:val="22"/>
                <w:szCs w:val="22"/>
              </w:rPr>
              <w:lastRenderedPageBreak/>
              <w:t>-4 926</w:t>
            </w:r>
          </w:p>
        </w:tc>
        <w:tc>
          <w:tcPr>
            <w:tcW w:w="993" w:type="dxa"/>
            <w:tcBorders>
              <w:bottom w:val="single" w:sz="12" w:space="0" w:color="auto"/>
            </w:tcBorders>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-97,1%</w:t>
            </w:r>
          </w:p>
        </w:tc>
        <w:tc>
          <w:tcPr>
            <w:tcW w:w="991" w:type="dxa"/>
            <w:tcBorders>
              <w:bottom w:val="single" w:sz="12" w:space="0" w:color="auto"/>
            </w:tcBorders>
            <w:vAlign w:val="center"/>
          </w:tcPr>
          <w:p w:rsidR="009E516D" w:rsidRDefault="009E516D" w:rsidP="009E516D">
            <w:pPr>
              <w:spacing w:after="0" w:line="240" w:lineRule="auto"/>
              <w:jc w:val="right"/>
              <w:rPr>
                <w:color w:val="000000"/>
                <w:sz w:val="22"/>
                <w:szCs w:val="22"/>
              </w:rPr>
            </w:pPr>
            <w:r>
              <w:rPr>
                <w:color w:val="000000"/>
                <w:sz w:val="22"/>
                <w:szCs w:val="22"/>
              </w:rPr>
              <w:t>44</w:t>
            </w:r>
          </w:p>
        </w:tc>
        <w:tc>
          <w:tcPr>
            <w:tcW w:w="851" w:type="dxa"/>
            <w:tcBorders>
              <w:bottom w:val="single" w:sz="12" w:space="0" w:color="auto"/>
            </w:tcBorders>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30,1%</w:t>
            </w:r>
          </w:p>
        </w:tc>
        <w:tc>
          <w:tcPr>
            <w:tcW w:w="991" w:type="dxa"/>
            <w:tcBorders>
              <w:bottom w:val="single" w:sz="12" w:space="0" w:color="auto"/>
            </w:tcBorders>
            <w:vAlign w:val="center"/>
          </w:tcPr>
          <w:p w:rsidR="009E516D" w:rsidRDefault="009E516D" w:rsidP="009E516D">
            <w:pPr>
              <w:spacing w:after="0" w:line="240" w:lineRule="auto"/>
              <w:jc w:val="right"/>
              <w:rPr>
                <w:color w:val="000000"/>
                <w:sz w:val="22"/>
                <w:szCs w:val="22"/>
              </w:rPr>
            </w:pPr>
            <w:r>
              <w:rPr>
                <w:color w:val="000000"/>
                <w:sz w:val="22"/>
                <w:szCs w:val="22"/>
              </w:rPr>
              <w:t>-168</w:t>
            </w:r>
          </w:p>
        </w:tc>
        <w:tc>
          <w:tcPr>
            <w:tcW w:w="851" w:type="dxa"/>
            <w:tcBorders>
              <w:bottom w:val="single" w:sz="12" w:space="0" w:color="auto"/>
            </w:tcBorders>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-88,4%</w:t>
            </w:r>
          </w:p>
        </w:tc>
      </w:tr>
      <w:tr w:rsidR="009E516D" w:rsidRPr="00F33FD1" w:rsidTr="009E516D">
        <w:trPr>
          <w:trHeight w:val="315"/>
        </w:trPr>
        <w:tc>
          <w:tcPr>
            <w:tcW w:w="582" w:type="dxa"/>
            <w:tcBorders>
              <w:bottom w:val="single" w:sz="12" w:space="0" w:color="auto"/>
            </w:tcBorders>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lastRenderedPageBreak/>
              <w:t xml:space="preserve">B.   </w:t>
            </w:r>
          </w:p>
        </w:tc>
        <w:tc>
          <w:tcPr>
            <w:tcW w:w="2268" w:type="dxa"/>
            <w:tcBorders>
              <w:bottom w:val="single" w:sz="12" w:space="0" w:color="auto"/>
            </w:tcBorders>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Cizí zdroje                         (</w:t>
            </w:r>
            <w:proofErr w:type="gramStart"/>
            <w:r w:rsidRPr="00F33FD1">
              <w:rPr>
                <w:color w:val="000000"/>
                <w:sz w:val="22"/>
                <w:szCs w:val="22"/>
              </w:rPr>
              <w:t>ř.86</w:t>
            </w:r>
            <w:proofErr w:type="gramEnd"/>
            <w:r w:rsidRPr="00F33FD1">
              <w:rPr>
                <w:color w:val="000000"/>
                <w:sz w:val="22"/>
                <w:szCs w:val="22"/>
              </w:rPr>
              <w:t xml:space="preserve"> + 91 + 102 + 114)</w:t>
            </w:r>
          </w:p>
        </w:tc>
        <w:tc>
          <w:tcPr>
            <w:tcW w:w="993" w:type="dxa"/>
            <w:tcBorders>
              <w:bottom w:val="single" w:sz="12" w:space="0" w:color="auto"/>
            </w:tcBorders>
            <w:vAlign w:val="center"/>
          </w:tcPr>
          <w:p w:rsidR="009E516D" w:rsidRDefault="009E516D" w:rsidP="009E516D">
            <w:pPr>
              <w:spacing w:after="0" w:line="240" w:lineRule="auto"/>
              <w:jc w:val="right"/>
              <w:rPr>
                <w:color w:val="000000"/>
                <w:sz w:val="22"/>
                <w:szCs w:val="22"/>
              </w:rPr>
            </w:pPr>
            <w:r>
              <w:rPr>
                <w:color w:val="000000"/>
                <w:sz w:val="22"/>
                <w:szCs w:val="22"/>
              </w:rPr>
              <w:t>19 236</w:t>
            </w:r>
          </w:p>
        </w:tc>
        <w:tc>
          <w:tcPr>
            <w:tcW w:w="993" w:type="dxa"/>
            <w:tcBorders>
              <w:bottom w:val="single" w:sz="12" w:space="0" w:color="auto"/>
            </w:tcBorders>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33,</w:t>
            </w:r>
            <w:r>
              <w:rPr>
                <w:color w:val="000000"/>
                <w:sz w:val="22"/>
                <w:szCs w:val="22"/>
              </w:rPr>
              <w:t>1</w:t>
            </w:r>
            <w:r w:rsidRPr="00F33FD1">
              <w:rPr>
                <w:color w:val="000000"/>
                <w:sz w:val="22"/>
                <w:szCs w:val="22"/>
              </w:rPr>
              <w:t>%</w:t>
            </w:r>
          </w:p>
        </w:tc>
        <w:tc>
          <w:tcPr>
            <w:tcW w:w="991" w:type="dxa"/>
            <w:tcBorders>
              <w:bottom w:val="single" w:sz="12" w:space="0" w:color="auto"/>
            </w:tcBorders>
            <w:vAlign w:val="center"/>
          </w:tcPr>
          <w:p w:rsidR="009E516D" w:rsidRDefault="009E516D" w:rsidP="009E516D">
            <w:pPr>
              <w:spacing w:after="0" w:line="240" w:lineRule="auto"/>
              <w:jc w:val="right"/>
              <w:rPr>
                <w:color w:val="000000"/>
                <w:sz w:val="22"/>
                <w:szCs w:val="22"/>
              </w:rPr>
            </w:pPr>
            <w:r>
              <w:rPr>
                <w:color w:val="000000"/>
                <w:sz w:val="22"/>
                <w:szCs w:val="22"/>
              </w:rPr>
              <w:t>-10 085</w:t>
            </w:r>
          </w:p>
        </w:tc>
        <w:tc>
          <w:tcPr>
            <w:tcW w:w="851" w:type="dxa"/>
            <w:tcBorders>
              <w:bottom w:val="single" w:sz="12" w:space="0" w:color="auto"/>
            </w:tcBorders>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-13,0%</w:t>
            </w:r>
          </w:p>
        </w:tc>
        <w:tc>
          <w:tcPr>
            <w:tcW w:w="991" w:type="dxa"/>
            <w:tcBorders>
              <w:bottom w:val="single" w:sz="12" w:space="0" w:color="auto"/>
            </w:tcBorders>
            <w:vAlign w:val="center"/>
          </w:tcPr>
          <w:p w:rsidR="009E516D" w:rsidRDefault="009E516D" w:rsidP="009E516D">
            <w:pPr>
              <w:spacing w:after="0" w:line="240" w:lineRule="auto"/>
              <w:jc w:val="right"/>
              <w:rPr>
                <w:color w:val="000000"/>
                <w:sz w:val="22"/>
                <w:szCs w:val="22"/>
              </w:rPr>
            </w:pPr>
            <w:r>
              <w:rPr>
                <w:color w:val="000000"/>
                <w:sz w:val="22"/>
                <w:szCs w:val="22"/>
              </w:rPr>
              <w:t>-3 290</w:t>
            </w:r>
          </w:p>
        </w:tc>
        <w:tc>
          <w:tcPr>
            <w:tcW w:w="851" w:type="dxa"/>
            <w:tcBorders>
              <w:bottom w:val="single" w:sz="12" w:space="0" w:color="auto"/>
            </w:tcBorders>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-4,9%</w:t>
            </w:r>
          </w:p>
        </w:tc>
      </w:tr>
      <w:tr w:rsidR="009E516D" w:rsidRPr="00F33FD1" w:rsidTr="009E516D">
        <w:trPr>
          <w:trHeight w:val="450"/>
        </w:trPr>
        <w:tc>
          <w:tcPr>
            <w:tcW w:w="582" w:type="dxa"/>
            <w:tcBorders>
              <w:top w:val="single" w:sz="12" w:space="0" w:color="auto"/>
            </w:tcBorders>
            <w:shd w:val="clear" w:color="auto" w:fill="auto"/>
            <w:vAlign w:val="center"/>
            <w:hideMark/>
          </w:tcPr>
          <w:p w:rsidR="009E516D" w:rsidRPr="00F33FD1" w:rsidRDefault="009E516D" w:rsidP="009E516D">
            <w:pPr>
              <w:spacing w:after="0" w:line="240" w:lineRule="auto"/>
              <w:jc w:val="left"/>
              <w:rPr>
                <w:color w:val="000000"/>
                <w:sz w:val="22"/>
                <w:szCs w:val="22"/>
              </w:rPr>
            </w:pPr>
            <w:proofErr w:type="gramStart"/>
            <w:r w:rsidRPr="00F33FD1">
              <w:rPr>
                <w:color w:val="000000"/>
                <w:sz w:val="22"/>
                <w:szCs w:val="22"/>
              </w:rPr>
              <w:t>B.I.</w:t>
            </w:r>
            <w:proofErr w:type="gramEnd"/>
            <w:r w:rsidRPr="00F33FD1">
              <w:rPr>
                <w:color w:val="000000"/>
                <w:sz w:val="22"/>
                <w:szCs w:val="22"/>
              </w:rPr>
              <w:t xml:space="preserve">   </w:t>
            </w:r>
          </w:p>
        </w:tc>
        <w:tc>
          <w:tcPr>
            <w:tcW w:w="2268" w:type="dxa"/>
            <w:tcBorders>
              <w:top w:val="single" w:sz="12" w:space="0" w:color="auto"/>
            </w:tcBorders>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Rezervy                             (</w:t>
            </w:r>
            <w:proofErr w:type="gramStart"/>
            <w:r w:rsidRPr="00F33FD1">
              <w:rPr>
                <w:color w:val="000000"/>
                <w:sz w:val="22"/>
                <w:szCs w:val="22"/>
              </w:rPr>
              <w:t>ř.87</w:t>
            </w:r>
            <w:proofErr w:type="gramEnd"/>
            <w:r w:rsidRPr="00F33FD1">
              <w:rPr>
                <w:color w:val="000000"/>
                <w:sz w:val="22"/>
                <w:szCs w:val="22"/>
              </w:rPr>
              <w:t xml:space="preserve"> až 90)</w:t>
            </w:r>
          </w:p>
        </w:tc>
        <w:tc>
          <w:tcPr>
            <w:tcW w:w="993" w:type="dxa"/>
            <w:tcBorders>
              <w:top w:val="single" w:sz="12" w:space="0" w:color="auto"/>
            </w:tcBorders>
            <w:vAlign w:val="center"/>
          </w:tcPr>
          <w:p w:rsidR="009E516D" w:rsidRDefault="009E516D" w:rsidP="009E516D">
            <w:pPr>
              <w:spacing w:after="0" w:line="240" w:lineRule="auto"/>
              <w:jc w:val="right"/>
              <w:rPr>
                <w:color w:val="000000"/>
                <w:sz w:val="22"/>
                <w:szCs w:val="22"/>
              </w:rPr>
            </w:pPr>
            <w:r>
              <w:rPr>
                <w:color w:val="000000"/>
                <w:sz w:val="22"/>
                <w:szCs w:val="22"/>
              </w:rPr>
              <w:t>-2 654</w:t>
            </w:r>
          </w:p>
        </w:tc>
        <w:tc>
          <w:tcPr>
            <w:tcW w:w="993" w:type="dxa"/>
            <w:tcBorders>
              <w:top w:val="single" w:sz="12" w:space="0" w:color="auto"/>
            </w:tcBorders>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-100,0%</w:t>
            </w:r>
          </w:p>
        </w:tc>
        <w:tc>
          <w:tcPr>
            <w:tcW w:w="991" w:type="dxa"/>
            <w:tcBorders>
              <w:top w:val="single" w:sz="12" w:space="0" w:color="auto"/>
            </w:tcBorders>
            <w:vAlign w:val="center"/>
          </w:tcPr>
          <w:p w:rsidR="009E516D" w:rsidRDefault="009E516D" w:rsidP="009E516D">
            <w:pPr>
              <w:spacing w:after="0" w:line="240" w:lineRule="auto"/>
              <w:jc w:val="right"/>
              <w:rPr>
                <w:color w:val="000000"/>
                <w:sz w:val="22"/>
                <w:szCs w:val="22"/>
              </w:rPr>
            </w:pPr>
            <w:r>
              <w:rPr>
                <w:color w:val="000000"/>
                <w:sz w:val="22"/>
                <w:szCs w:val="22"/>
              </w:rPr>
              <w:t>0</w:t>
            </w:r>
          </w:p>
        </w:tc>
        <w:tc>
          <w:tcPr>
            <w:tcW w:w="851" w:type="dxa"/>
            <w:tcBorders>
              <w:top w:val="single" w:sz="12" w:space="0" w:color="auto"/>
            </w:tcBorders>
            <w:shd w:val="clear" w:color="auto" w:fill="auto"/>
            <w:vAlign w:val="center"/>
            <w:hideMark/>
          </w:tcPr>
          <w:p w:rsidR="009E516D" w:rsidRPr="00F33FD1" w:rsidRDefault="009E516D" w:rsidP="009E516D">
            <w:pPr>
              <w:spacing w:after="0" w:line="240" w:lineRule="auto"/>
              <w:jc w:val="right"/>
              <w:rPr>
                <w:color w:val="000000"/>
                <w:sz w:val="22"/>
                <w:szCs w:val="22"/>
              </w:rPr>
            </w:pPr>
          </w:p>
        </w:tc>
        <w:tc>
          <w:tcPr>
            <w:tcW w:w="991" w:type="dxa"/>
            <w:tcBorders>
              <w:top w:val="single" w:sz="12" w:space="0" w:color="auto"/>
            </w:tcBorders>
            <w:vAlign w:val="center"/>
          </w:tcPr>
          <w:p w:rsidR="009E516D" w:rsidRDefault="009E516D" w:rsidP="009E516D">
            <w:pPr>
              <w:spacing w:after="0" w:line="240" w:lineRule="auto"/>
              <w:jc w:val="right"/>
              <w:rPr>
                <w:color w:val="000000"/>
                <w:sz w:val="22"/>
                <w:szCs w:val="22"/>
              </w:rPr>
            </w:pPr>
            <w:r>
              <w:rPr>
                <w:color w:val="000000"/>
                <w:sz w:val="22"/>
                <w:szCs w:val="22"/>
              </w:rPr>
              <w:t>0</w:t>
            </w:r>
          </w:p>
        </w:tc>
        <w:tc>
          <w:tcPr>
            <w:tcW w:w="851" w:type="dxa"/>
            <w:tcBorders>
              <w:top w:val="single" w:sz="12" w:space="0" w:color="auto"/>
            </w:tcBorders>
            <w:shd w:val="clear" w:color="auto" w:fill="auto"/>
            <w:vAlign w:val="center"/>
            <w:hideMark/>
          </w:tcPr>
          <w:p w:rsidR="009E516D" w:rsidRPr="00F33FD1" w:rsidRDefault="009E516D" w:rsidP="009E516D">
            <w:pPr>
              <w:spacing w:after="0" w:line="240" w:lineRule="auto"/>
              <w:jc w:val="right"/>
              <w:rPr>
                <w:color w:val="000000"/>
                <w:sz w:val="22"/>
                <w:szCs w:val="22"/>
              </w:rPr>
            </w:pPr>
          </w:p>
        </w:tc>
      </w:tr>
      <w:tr w:rsidR="009E516D" w:rsidRPr="00F33FD1" w:rsidTr="009E516D">
        <w:trPr>
          <w:trHeight w:val="315"/>
        </w:trPr>
        <w:tc>
          <w:tcPr>
            <w:tcW w:w="582" w:type="dxa"/>
            <w:shd w:val="clear" w:color="auto" w:fill="auto"/>
            <w:vAlign w:val="center"/>
            <w:hideMark/>
          </w:tcPr>
          <w:p w:rsidR="009E516D" w:rsidRPr="00F33FD1" w:rsidRDefault="009E516D" w:rsidP="009E516D">
            <w:pPr>
              <w:spacing w:after="0" w:line="240" w:lineRule="auto"/>
              <w:jc w:val="left"/>
              <w:rPr>
                <w:color w:val="000000"/>
                <w:sz w:val="22"/>
                <w:szCs w:val="22"/>
              </w:rPr>
            </w:pPr>
            <w:proofErr w:type="gramStart"/>
            <w:r w:rsidRPr="00F33FD1">
              <w:rPr>
                <w:color w:val="000000"/>
                <w:sz w:val="22"/>
                <w:szCs w:val="22"/>
              </w:rPr>
              <w:t>B.II</w:t>
            </w:r>
            <w:proofErr w:type="gramEnd"/>
            <w:r w:rsidRPr="00F33FD1">
              <w:rPr>
                <w:color w:val="000000"/>
                <w:sz w:val="22"/>
                <w:szCs w:val="22"/>
              </w:rPr>
              <w:t xml:space="preserve">.   </w:t>
            </w:r>
          </w:p>
        </w:tc>
        <w:tc>
          <w:tcPr>
            <w:tcW w:w="2268"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Dlouhodobé závazky          (</w:t>
            </w:r>
            <w:proofErr w:type="gramStart"/>
            <w:r w:rsidRPr="00F33FD1">
              <w:rPr>
                <w:color w:val="000000"/>
                <w:sz w:val="22"/>
                <w:szCs w:val="22"/>
              </w:rPr>
              <w:t>ř.92</w:t>
            </w:r>
            <w:proofErr w:type="gramEnd"/>
            <w:r w:rsidRPr="00F33FD1">
              <w:rPr>
                <w:color w:val="000000"/>
                <w:sz w:val="22"/>
                <w:szCs w:val="22"/>
              </w:rPr>
              <w:t xml:space="preserve"> až 101)</w:t>
            </w:r>
          </w:p>
        </w:tc>
        <w:tc>
          <w:tcPr>
            <w:tcW w:w="993" w:type="dxa"/>
            <w:vAlign w:val="center"/>
          </w:tcPr>
          <w:p w:rsidR="009E516D" w:rsidRDefault="009E516D" w:rsidP="009E516D">
            <w:pPr>
              <w:spacing w:after="0" w:line="240" w:lineRule="auto"/>
              <w:jc w:val="right"/>
              <w:rPr>
                <w:color w:val="000000"/>
                <w:sz w:val="22"/>
                <w:szCs w:val="22"/>
              </w:rPr>
            </w:pPr>
            <w:r>
              <w:rPr>
                <w:color w:val="000000"/>
                <w:sz w:val="22"/>
                <w:szCs w:val="22"/>
              </w:rPr>
              <w:t>99</w:t>
            </w:r>
          </w:p>
        </w:tc>
        <w:tc>
          <w:tcPr>
            <w:tcW w:w="993" w:type="dxa"/>
            <w:shd w:val="clear" w:color="auto" w:fill="auto"/>
            <w:vAlign w:val="center"/>
            <w:hideMark/>
          </w:tcPr>
          <w:p w:rsidR="009E516D" w:rsidRPr="00F33FD1" w:rsidRDefault="009E516D" w:rsidP="009E516D">
            <w:pPr>
              <w:spacing w:after="0" w:line="240" w:lineRule="auto"/>
              <w:jc w:val="right"/>
              <w:rPr>
                <w:color w:val="000000"/>
                <w:sz w:val="22"/>
                <w:szCs w:val="22"/>
              </w:rPr>
            </w:pPr>
          </w:p>
        </w:tc>
        <w:tc>
          <w:tcPr>
            <w:tcW w:w="991" w:type="dxa"/>
          </w:tcPr>
          <w:p w:rsidR="009E516D" w:rsidRDefault="009E516D" w:rsidP="009E516D">
            <w:pPr>
              <w:spacing w:after="0" w:line="240" w:lineRule="auto"/>
              <w:jc w:val="right"/>
              <w:rPr>
                <w:color w:val="000000"/>
                <w:sz w:val="22"/>
                <w:szCs w:val="22"/>
              </w:rPr>
            </w:pPr>
            <w:r>
              <w:rPr>
                <w:color w:val="000000"/>
                <w:sz w:val="22"/>
                <w:szCs w:val="22"/>
              </w:rPr>
              <w:t>263</w:t>
            </w:r>
          </w:p>
          <w:p w:rsidR="009E516D" w:rsidRPr="00F33FD1" w:rsidRDefault="009E516D" w:rsidP="009E516D">
            <w:pPr>
              <w:spacing w:after="0" w:line="240" w:lineRule="auto"/>
              <w:jc w:val="right"/>
              <w:rPr>
                <w:color w:val="000000"/>
                <w:sz w:val="22"/>
                <w:szCs w:val="22"/>
              </w:rPr>
            </w:pP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265,</w:t>
            </w:r>
            <w:r>
              <w:rPr>
                <w:color w:val="000000"/>
                <w:sz w:val="22"/>
                <w:szCs w:val="22"/>
              </w:rPr>
              <w:t>7</w:t>
            </w:r>
            <w:r w:rsidRPr="00F33FD1">
              <w:rPr>
                <w:color w:val="000000"/>
                <w:sz w:val="22"/>
                <w:szCs w:val="22"/>
              </w:rPr>
              <w:t>%</w:t>
            </w:r>
          </w:p>
        </w:tc>
        <w:tc>
          <w:tcPr>
            <w:tcW w:w="991" w:type="dxa"/>
          </w:tcPr>
          <w:p w:rsidR="009E516D" w:rsidRDefault="009E516D" w:rsidP="009E516D">
            <w:pPr>
              <w:spacing w:after="0" w:line="240" w:lineRule="auto"/>
              <w:jc w:val="right"/>
              <w:rPr>
                <w:color w:val="000000"/>
                <w:sz w:val="22"/>
                <w:szCs w:val="22"/>
              </w:rPr>
            </w:pPr>
            <w:r>
              <w:rPr>
                <w:color w:val="000000"/>
                <w:sz w:val="22"/>
                <w:szCs w:val="22"/>
              </w:rPr>
              <w:t>322</w:t>
            </w:r>
          </w:p>
          <w:p w:rsidR="009E516D" w:rsidRPr="00F33FD1" w:rsidRDefault="009E516D" w:rsidP="009E516D">
            <w:pPr>
              <w:spacing w:after="0" w:line="240" w:lineRule="auto"/>
              <w:jc w:val="right"/>
              <w:rPr>
                <w:color w:val="000000"/>
                <w:sz w:val="22"/>
                <w:szCs w:val="22"/>
              </w:rPr>
            </w:pP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8</w:t>
            </w:r>
            <w:r>
              <w:rPr>
                <w:color w:val="000000"/>
                <w:sz w:val="22"/>
                <w:szCs w:val="22"/>
              </w:rPr>
              <w:t>9</w:t>
            </w:r>
            <w:r w:rsidRPr="00F33FD1">
              <w:rPr>
                <w:color w:val="000000"/>
                <w:sz w:val="22"/>
                <w:szCs w:val="22"/>
              </w:rPr>
              <w:t>,</w:t>
            </w:r>
            <w:r>
              <w:rPr>
                <w:color w:val="000000"/>
                <w:sz w:val="22"/>
                <w:szCs w:val="22"/>
              </w:rPr>
              <w:t>0</w:t>
            </w:r>
            <w:r w:rsidRPr="00F33FD1">
              <w:rPr>
                <w:color w:val="000000"/>
                <w:sz w:val="22"/>
                <w:szCs w:val="22"/>
              </w:rPr>
              <w:t>%</w:t>
            </w:r>
          </w:p>
        </w:tc>
      </w:tr>
      <w:tr w:rsidR="009E516D" w:rsidRPr="00F33FD1" w:rsidTr="009E516D">
        <w:trPr>
          <w:trHeight w:val="360"/>
        </w:trPr>
        <w:tc>
          <w:tcPr>
            <w:tcW w:w="582" w:type="dxa"/>
            <w:shd w:val="clear" w:color="auto" w:fill="auto"/>
            <w:vAlign w:val="center"/>
            <w:hideMark/>
          </w:tcPr>
          <w:p w:rsidR="009E516D" w:rsidRPr="00F33FD1" w:rsidRDefault="009E516D" w:rsidP="009E516D">
            <w:pPr>
              <w:spacing w:after="0" w:line="240" w:lineRule="auto"/>
              <w:jc w:val="left"/>
              <w:rPr>
                <w:color w:val="000000"/>
                <w:sz w:val="22"/>
                <w:szCs w:val="22"/>
              </w:rPr>
            </w:pPr>
            <w:proofErr w:type="gramStart"/>
            <w:r w:rsidRPr="00F33FD1">
              <w:rPr>
                <w:color w:val="000000"/>
                <w:sz w:val="22"/>
                <w:szCs w:val="22"/>
              </w:rPr>
              <w:t>B.II</w:t>
            </w:r>
            <w:proofErr w:type="gramEnd"/>
            <w:r w:rsidRPr="00F33FD1">
              <w:rPr>
                <w:color w:val="000000"/>
                <w:sz w:val="22"/>
                <w:szCs w:val="22"/>
              </w:rPr>
              <w:t xml:space="preserve"> 10</w:t>
            </w:r>
          </w:p>
        </w:tc>
        <w:tc>
          <w:tcPr>
            <w:tcW w:w="2268"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Odložený daňový závazek</w:t>
            </w:r>
          </w:p>
        </w:tc>
        <w:tc>
          <w:tcPr>
            <w:tcW w:w="993" w:type="dxa"/>
            <w:vAlign w:val="center"/>
          </w:tcPr>
          <w:p w:rsidR="009E516D" w:rsidRDefault="009E516D" w:rsidP="009E516D">
            <w:pPr>
              <w:spacing w:after="0" w:line="240" w:lineRule="auto"/>
              <w:jc w:val="right"/>
              <w:rPr>
                <w:color w:val="000000"/>
                <w:sz w:val="22"/>
                <w:szCs w:val="22"/>
              </w:rPr>
            </w:pPr>
            <w:r>
              <w:rPr>
                <w:color w:val="000000"/>
                <w:sz w:val="22"/>
                <w:szCs w:val="22"/>
              </w:rPr>
              <w:t>99</w:t>
            </w:r>
          </w:p>
        </w:tc>
        <w:tc>
          <w:tcPr>
            <w:tcW w:w="993" w:type="dxa"/>
            <w:shd w:val="clear" w:color="auto" w:fill="auto"/>
            <w:vAlign w:val="center"/>
            <w:hideMark/>
          </w:tcPr>
          <w:p w:rsidR="009E516D" w:rsidRPr="00F33FD1" w:rsidRDefault="009E516D" w:rsidP="009E516D">
            <w:pPr>
              <w:spacing w:after="0" w:line="240" w:lineRule="auto"/>
              <w:jc w:val="right"/>
              <w:rPr>
                <w:color w:val="000000"/>
                <w:sz w:val="22"/>
                <w:szCs w:val="22"/>
              </w:rPr>
            </w:pP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263</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265,</w:t>
            </w:r>
            <w:r>
              <w:rPr>
                <w:color w:val="000000"/>
                <w:sz w:val="22"/>
                <w:szCs w:val="22"/>
              </w:rPr>
              <w:t>7</w:t>
            </w:r>
            <w:r w:rsidRPr="00F33FD1">
              <w:rPr>
                <w:color w:val="000000"/>
                <w:sz w:val="22"/>
                <w:szCs w:val="22"/>
              </w:rPr>
              <w:t>%</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322</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8</w:t>
            </w:r>
            <w:r>
              <w:rPr>
                <w:color w:val="000000"/>
                <w:sz w:val="22"/>
                <w:szCs w:val="22"/>
              </w:rPr>
              <w:t>9</w:t>
            </w:r>
            <w:r w:rsidRPr="00F33FD1">
              <w:rPr>
                <w:color w:val="000000"/>
                <w:sz w:val="22"/>
                <w:szCs w:val="22"/>
              </w:rPr>
              <w:t>,</w:t>
            </w:r>
            <w:r>
              <w:rPr>
                <w:color w:val="000000"/>
                <w:sz w:val="22"/>
                <w:szCs w:val="22"/>
              </w:rPr>
              <w:t>0</w:t>
            </w:r>
            <w:r w:rsidRPr="00F33FD1">
              <w:rPr>
                <w:color w:val="000000"/>
                <w:sz w:val="22"/>
                <w:szCs w:val="22"/>
              </w:rPr>
              <w:t>%</w:t>
            </w:r>
          </w:p>
        </w:tc>
      </w:tr>
      <w:tr w:rsidR="009E516D" w:rsidRPr="00F33FD1" w:rsidTr="009E516D">
        <w:trPr>
          <w:trHeight w:val="360"/>
        </w:trPr>
        <w:tc>
          <w:tcPr>
            <w:tcW w:w="582" w:type="dxa"/>
            <w:shd w:val="clear" w:color="auto" w:fill="auto"/>
            <w:vAlign w:val="center"/>
            <w:hideMark/>
          </w:tcPr>
          <w:p w:rsidR="009E516D" w:rsidRPr="00F33FD1" w:rsidRDefault="009E516D" w:rsidP="009E516D">
            <w:pPr>
              <w:spacing w:after="0" w:line="240" w:lineRule="auto"/>
              <w:jc w:val="left"/>
              <w:rPr>
                <w:color w:val="000000"/>
                <w:sz w:val="22"/>
                <w:szCs w:val="22"/>
              </w:rPr>
            </w:pPr>
            <w:proofErr w:type="gramStart"/>
            <w:r w:rsidRPr="00F33FD1">
              <w:rPr>
                <w:color w:val="000000"/>
                <w:sz w:val="22"/>
                <w:szCs w:val="22"/>
              </w:rPr>
              <w:t>B.III</w:t>
            </w:r>
            <w:proofErr w:type="gramEnd"/>
            <w:r w:rsidRPr="00F33FD1">
              <w:rPr>
                <w:color w:val="000000"/>
                <w:sz w:val="22"/>
                <w:szCs w:val="22"/>
              </w:rPr>
              <w:t xml:space="preserve">.   </w:t>
            </w:r>
          </w:p>
        </w:tc>
        <w:tc>
          <w:tcPr>
            <w:tcW w:w="2268"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Krátkodobé závazky               (</w:t>
            </w:r>
            <w:proofErr w:type="gramStart"/>
            <w:r w:rsidRPr="00F33FD1">
              <w:rPr>
                <w:color w:val="000000"/>
                <w:sz w:val="22"/>
                <w:szCs w:val="22"/>
              </w:rPr>
              <w:t>ř.103</w:t>
            </w:r>
            <w:proofErr w:type="gramEnd"/>
            <w:r w:rsidRPr="00F33FD1">
              <w:rPr>
                <w:color w:val="000000"/>
                <w:sz w:val="22"/>
                <w:szCs w:val="22"/>
              </w:rPr>
              <w:t xml:space="preserve"> až 113)</w:t>
            </w:r>
          </w:p>
        </w:tc>
        <w:tc>
          <w:tcPr>
            <w:tcW w:w="993" w:type="dxa"/>
            <w:vAlign w:val="center"/>
          </w:tcPr>
          <w:p w:rsidR="009E516D" w:rsidRDefault="009E516D" w:rsidP="009E516D">
            <w:pPr>
              <w:spacing w:after="0" w:line="240" w:lineRule="auto"/>
              <w:jc w:val="right"/>
              <w:rPr>
                <w:color w:val="000000"/>
                <w:sz w:val="22"/>
                <w:szCs w:val="22"/>
              </w:rPr>
            </w:pPr>
            <w:r>
              <w:rPr>
                <w:color w:val="000000"/>
                <w:sz w:val="22"/>
                <w:szCs w:val="22"/>
              </w:rPr>
              <w:t>14 410</w:t>
            </w:r>
          </w:p>
        </w:tc>
        <w:tc>
          <w:tcPr>
            <w:tcW w:w="993"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70,6%</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-8 320</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-23,9%</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-2 850</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-10,</w:t>
            </w:r>
            <w:r>
              <w:rPr>
                <w:color w:val="000000"/>
                <w:sz w:val="22"/>
                <w:szCs w:val="22"/>
              </w:rPr>
              <w:t>8</w:t>
            </w:r>
            <w:r w:rsidRPr="00F33FD1">
              <w:rPr>
                <w:color w:val="000000"/>
                <w:sz w:val="22"/>
                <w:szCs w:val="22"/>
              </w:rPr>
              <w:t>%</w:t>
            </w:r>
          </w:p>
        </w:tc>
      </w:tr>
      <w:tr w:rsidR="009E516D" w:rsidRPr="00F33FD1" w:rsidTr="009E516D">
        <w:trPr>
          <w:trHeight w:val="315"/>
        </w:trPr>
        <w:tc>
          <w:tcPr>
            <w:tcW w:w="582" w:type="dxa"/>
            <w:shd w:val="clear" w:color="auto" w:fill="auto"/>
            <w:vAlign w:val="center"/>
            <w:hideMark/>
          </w:tcPr>
          <w:p w:rsidR="009E516D" w:rsidRPr="00F33FD1" w:rsidRDefault="009E516D" w:rsidP="009E516D">
            <w:pPr>
              <w:spacing w:after="0" w:line="240" w:lineRule="auto"/>
              <w:jc w:val="left"/>
              <w:rPr>
                <w:color w:val="000000"/>
                <w:sz w:val="22"/>
                <w:szCs w:val="22"/>
              </w:rPr>
            </w:pPr>
            <w:proofErr w:type="gramStart"/>
            <w:r w:rsidRPr="00F33FD1">
              <w:rPr>
                <w:color w:val="000000"/>
                <w:sz w:val="22"/>
                <w:szCs w:val="22"/>
              </w:rPr>
              <w:t>B.III</w:t>
            </w:r>
            <w:proofErr w:type="gramEnd"/>
            <w:r w:rsidRPr="00F33FD1">
              <w:rPr>
                <w:color w:val="000000"/>
                <w:sz w:val="22"/>
                <w:szCs w:val="22"/>
              </w:rPr>
              <w:t xml:space="preserve">.  1.   </w:t>
            </w:r>
          </w:p>
        </w:tc>
        <w:tc>
          <w:tcPr>
            <w:tcW w:w="2268"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 xml:space="preserve">Závazky z </w:t>
            </w:r>
            <w:proofErr w:type="gramStart"/>
            <w:r w:rsidRPr="00F33FD1">
              <w:rPr>
                <w:color w:val="000000"/>
                <w:sz w:val="22"/>
                <w:szCs w:val="22"/>
              </w:rPr>
              <w:t>obchodního</w:t>
            </w:r>
            <w:proofErr w:type="gramEnd"/>
            <w:r w:rsidRPr="00F33FD1">
              <w:rPr>
                <w:color w:val="000000"/>
                <w:sz w:val="22"/>
                <w:szCs w:val="22"/>
              </w:rPr>
              <w:t xml:space="preserve"> vztahů</w:t>
            </w:r>
          </w:p>
        </w:tc>
        <w:tc>
          <w:tcPr>
            <w:tcW w:w="993" w:type="dxa"/>
            <w:vAlign w:val="center"/>
          </w:tcPr>
          <w:p w:rsidR="009E516D" w:rsidRDefault="009E516D" w:rsidP="009E516D">
            <w:pPr>
              <w:spacing w:after="0" w:line="240" w:lineRule="auto"/>
              <w:jc w:val="right"/>
              <w:rPr>
                <w:color w:val="000000"/>
                <w:sz w:val="22"/>
                <w:szCs w:val="22"/>
              </w:rPr>
            </w:pPr>
            <w:r>
              <w:rPr>
                <w:color w:val="000000"/>
                <w:sz w:val="22"/>
                <w:szCs w:val="22"/>
              </w:rPr>
              <w:t>13 024</w:t>
            </w:r>
          </w:p>
        </w:tc>
        <w:tc>
          <w:tcPr>
            <w:tcW w:w="993"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94,</w:t>
            </w:r>
            <w:r>
              <w:rPr>
                <w:color w:val="000000"/>
                <w:sz w:val="22"/>
                <w:szCs w:val="22"/>
              </w:rPr>
              <w:t>9</w:t>
            </w:r>
            <w:r w:rsidRPr="00F33FD1">
              <w:rPr>
                <w:color w:val="000000"/>
                <w:sz w:val="22"/>
                <w:szCs w:val="22"/>
              </w:rPr>
              <w:t>%</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-10 777</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-40,</w:t>
            </w:r>
            <w:r>
              <w:rPr>
                <w:color w:val="000000"/>
                <w:sz w:val="22"/>
                <w:szCs w:val="22"/>
              </w:rPr>
              <w:t>3</w:t>
            </w:r>
            <w:r w:rsidRPr="00F33FD1">
              <w:rPr>
                <w:color w:val="000000"/>
                <w:sz w:val="22"/>
                <w:szCs w:val="22"/>
              </w:rPr>
              <w:t>%</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-5 110</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-3</w:t>
            </w:r>
            <w:r>
              <w:rPr>
                <w:color w:val="000000"/>
                <w:sz w:val="22"/>
                <w:szCs w:val="22"/>
              </w:rPr>
              <w:t>2</w:t>
            </w:r>
            <w:r w:rsidRPr="00F33FD1">
              <w:rPr>
                <w:color w:val="000000"/>
                <w:sz w:val="22"/>
                <w:szCs w:val="22"/>
              </w:rPr>
              <w:t>,</w:t>
            </w:r>
            <w:r>
              <w:rPr>
                <w:color w:val="000000"/>
                <w:sz w:val="22"/>
                <w:szCs w:val="22"/>
              </w:rPr>
              <w:t>0</w:t>
            </w:r>
            <w:r w:rsidRPr="00F33FD1">
              <w:rPr>
                <w:color w:val="000000"/>
                <w:sz w:val="22"/>
                <w:szCs w:val="22"/>
              </w:rPr>
              <w:t>%</w:t>
            </w:r>
          </w:p>
        </w:tc>
      </w:tr>
      <w:tr w:rsidR="009E516D" w:rsidRPr="00F33FD1" w:rsidTr="009E516D">
        <w:trPr>
          <w:trHeight w:val="315"/>
        </w:trPr>
        <w:tc>
          <w:tcPr>
            <w:tcW w:w="582"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3</w:t>
            </w:r>
          </w:p>
        </w:tc>
        <w:tc>
          <w:tcPr>
            <w:tcW w:w="2268"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Závazky - podstatný vliv</w:t>
            </w:r>
          </w:p>
        </w:tc>
        <w:tc>
          <w:tcPr>
            <w:tcW w:w="993" w:type="dxa"/>
            <w:vAlign w:val="center"/>
          </w:tcPr>
          <w:p w:rsidR="009E516D" w:rsidRDefault="009E516D" w:rsidP="009E516D">
            <w:pPr>
              <w:spacing w:after="0" w:line="240" w:lineRule="auto"/>
              <w:jc w:val="right"/>
              <w:rPr>
                <w:color w:val="000000"/>
                <w:sz w:val="22"/>
                <w:szCs w:val="22"/>
              </w:rPr>
            </w:pPr>
            <w:r>
              <w:rPr>
                <w:color w:val="000000"/>
                <w:sz w:val="22"/>
                <w:szCs w:val="22"/>
              </w:rPr>
              <w:t>1 531</w:t>
            </w:r>
          </w:p>
        </w:tc>
        <w:tc>
          <w:tcPr>
            <w:tcW w:w="993" w:type="dxa"/>
            <w:shd w:val="clear" w:color="auto" w:fill="auto"/>
            <w:vAlign w:val="center"/>
            <w:hideMark/>
          </w:tcPr>
          <w:p w:rsidR="009E516D" w:rsidRPr="00F33FD1" w:rsidRDefault="009E516D" w:rsidP="009E516D">
            <w:pPr>
              <w:spacing w:after="0" w:line="240" w:lineRule="auto"/>
              <w:jc w:val="right"/>
              <w:rPr>
                <w:color w:val="000000"/>
                <w:sz w:val="22"/>
                <w:szCs w:val="22"/>
              </w:rPr>
            </w:pP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-486</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-31,7%</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-1 023</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-97,9%</w:t>
            </w:r>
          </w:p>
        </w:tc>
      </w:tr>
      <w:tr w:rsidR="009E516D" w:rsidRPr="00F33FD1" w:rsidTr="009E516D">
        <w:trPr>
          <w:trHeight w:val="465"/>
        </w:trPr>
        <w:tc>
          <w:tcPr>
            <w:tcW w:w="582"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4</w:t>
            </w:r>
          </w:p>
        </w:tc>
        <w:tc>
          <w:tcPr>
            <w:tcW w:w="2268"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Závazky ke společníkům, členům družstva a k účastníkům sdružení</w:t>
            </w:r>
          </w:p>
        </w:tc>
        <w:tc>
          <w:tcPr>
            <w:tcW w:w="993" w:type="dxa"/>
            <w:vAlign w:val="center"/>
          </w:tcPr>
          <w:p w:rsidR="009E516D" w:rsidRDefault="009E516D" w:rsidP="009E516D">
            <w:pPr>
              <w:spacing w:after="0" w:line="240" w:lineRule="auto"/>
              <w:jc w:val="right"/>
              <w:rPr>
                <w:color w:val="000000"/>
                <w:sz w:val="22"/>
                <w:szCs w:val="22"/>
              </w:rPr>
            </w:pPr>
            <w:r>
              <w:rPr>
                <w:color w:val="000000"/>
                <w:sz w:val="22"/>
                <w:szCs w:val="22"/>
              </w:rPr>
              <w:t>-451</w:t>
            </w:r>
          </w:p>
        </w:tc>
        <w:tc>
          <w:tcPr>
            <w:tcW w:w="993"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-100,0%</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0</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0</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p>
        </w:tc>
      </w:tr>
      <w:tr w:rsidR="009E516D" w:rsidRPr="00F33FD1" w:rsidTr="009E516D">
        <w:trPr>
          <w:trHeight w:val="315"/>
        </w:trPr>
        <w:tc>
          <w:tcPr>
            <w:tcW w:w="582"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5</w:t>
            </w:r>
          </w:p>
        </w:tc>
        <w:tc>
          <w:tcPr>
            <w:tcW w:w="2268"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Závazky k zaměstnancům</w:t>
            </w:r>
          </w:p>
        </w:tc>
        <w:tc>
          <w:tcPr>
            <w:tcW w:w="993" w:type="dxa"/>
            <w:vAlign w:val="center"/>
          </w:tcPr>
          <w:p w:rsidR="009E516D" w:rsidRDefault="009E516D" w:rsidP="009E516D">
            <w:pPr>
              <w:spacing w:after="0" w:line="240" w:lineRule="auto"/>
              <w:jc w:val="right"/>
              <w:rPr>
                <w:color w:val="000000"/>
                <w:sz w:val="22"/>
                <w:szCs w:val="22"/>
              </w:rPr>
            </w:pPr>
            <w:r>
              <w:rPr>
                <w:color w:val="000000"/>
                <w:sz w:val="22"/>
                <w:szCs w:val="22"/>
              </w:rPr>
              <w:t>991</w:t>
            </w:r>
          </w:p>
        </w:tc>
        <w:tc>
          <w:tcPr>
            <w:tcW w:w="993"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105,</w:t>
            </w:r>
            <w:r>
              <w:rPr>
                <w:color w:val="000000"/>
                <w:sz w:val="22"/>
                <w:szCs w:val="22"/>
              </w:rPr>
              <w:t>7</w:t>
            </w:r>
            <w:r w:rsidRPr="00F33FD1">
              <w:rPr>
                <w:color w:val="000000"/>
                <w:sz w:val="22"/>
                <w:szCs w:val="22"/>
              </w:rPr>
              <w:t>%</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-105</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-5,4%</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145</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Pr>
                <w:color w:val="000000"/>
                <w:sz w:val="22"/>
                <w:szCs w:val="22"/>
              </w:rPr>
              <w:t>8</w:t>
            </w:r>
            <w:r w:rsidRPr="00F33FD1">
              <w:rPr>
                <w:color w:val="000000"/>
                <w:sz w:val="22"/>
                <w:szCs w:val="22"/>
              </w:rPr>
              <w:t>,</w:t>
            </w:r>
            <w:r>
              <w:rPr>
                <w:color w:val="000000"/>
                <w:sz w:val="22"/>
                <w:szCs w:val="22"/>
              </w:rPr>
              <w:t>0</w:t>
            </w:r>
            <w:r w:rsidRPr="00F33FD1">
              <w:rPr>
                <w:color w:val="000000"/>
                <w:sz w:val="22"/>
                <w:szCs w:val="22"/>
              </w:rPr>
              <w:t>%</w:t>
            </w:r>
          </w:p>
        </w:tc>
      </w:tr>
      <w:tr w:rsidR="009E516D" w:rsidRPr="00F33FD1" w:rsidTr="009E516D">
        <w:trPr>
          <w:trHeight w:val="465"/>
        </w:trPr>
        <w:tc>
          <w:tcPr>
            <w:tcW w:w="582"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6</w:t>
            </w:r>
          </w:p>
        </w:tc>
        <w:tc>
          <w:tcPr>
            <w:tcW w:w="2268"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Závazky ze sociálního zabezpečení a zdravotního pojištění</w:t>
            </w:r>
          </w:p>
        </w:tc>
        <w:tc>
          <w:tcPr>
            <w:tcW w:w="993" w:type="dxa"/>
            <w:vAlign w:val="center"/>
          </w:tcPr>
          <w:p w:rsidR="009E516D" w:rsidRDefault="009E516D" w:rsidP="009E516D">
            <w:pPr>
              <w:spacing w:after="0" w:line="240" w:lineRule="auto"/>
              <w:jc w:val="right"/>
              <w:rPr>
                <w:color w:val="000000"/>
                <w:sz w:val="22"/>
                <w:szCs w:val="22"/>
              </w:rPr>
            </w:pPr>
            <w:r>
              <w:rPr>
                <w:color w:val="000000"/>
                <w:sz w:val="22"/>
                <w:szCs w:val="22"/>
              </w:rPr>
              <w:t>1 448</w:t>
            </w:r>
          </w:p>
        </w:tc>
        <w:tc>
          <w:tcPr>
            <w:tcW w:w="993"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14</w:t>
            </w:r>
            <w:r>
              <w:rPr>
                <w:color w:val="000000"/>
                <w:sz w:val="22"/>
                <w:szCs w:val="22"/>
              </w:rPr>
              <w:t>2</w:t>
            </w:r>
            <w:r w:rsidRPr="00F33FD1">
              <w:rPr>
                <w:color w:val="000000"/>
                <w:sz w:val="22"/>
                <w:szCs w:val="22"/>
              </w:rPr>
              <w:t>,</w:t>
            </w:r>
            <w:r>
              <w:rPr>
                <w:color w:val="000000"/>
                <w:sz w:val="22"/>
                <w:szCs w:val="22"/>
              </w:rPr>
              <w:t>0</w:t>
            </w:r>
            <w:r w:rsidRPr="00F33FD1">
              <w:rPr>
                <w:color w:val="000000"/>
                <w:sz w:val="22"/>
                <w:szCs w:val="22"/>
              </w:rPr>
              <w:t>%</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2 190</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88,7%</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1 514</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32,5%</w:t>
            </w:r>
          </w:p>
        </w:tc>
      </w:tr>
      <w:tr w:rsidR="009E516D" w:rsidRPr="00F33FD1" w:rsidTr="009E516D">
        <w:trPr>
          <w:trHeight w:val="315"/>
        </w:trPr>
        <w:tc>
          <w:tcPr>
            <w:tcW w:w="582"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7</w:t>
            </w:r>
          </w:p>
        </w:tc>
        <w:tc>
          <w:tcPr>
            <w:tcW w:w="2268"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Stát - daňové závazky a dotace</w:t>
            </w:r>
          </w:p>
        </w:tc>
        <w:tc>
          <w:tcPr>
            <w:tcW w:w="993" w:type="dxa"/>
            <w:vAlign w:val="center"/>
          </w:tcPr>
          <w:p w:rsidR="009E516D" w:rsidRDefault="009E516D" w:rsidP="009E516D">
            <w:pPr>
              <w:spacing w:after="0" w:line="240" w:lineRule="auto"/>
              <w:jc w:val="right"/>
              <w:rPr>
                <w:color w:val="000000"/>
                <w:sz w:val="22"/>
                <w:szCs w:val="22"/>
              </w:rPr>
            </w:pPr>
            <w:r>
              <w:rPr>
                <w:color w:val="000000"/>
                <w:sz w:val="22"/>
                <w:szCs w:val="22"/>
              </w:rPr>
              <w:t>-1 599</w:t>
            </w:r>
          </w:p>
        </w:tc>
        <w:tc>
          <w:tcPr>
            <w:tcW w:w="993"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-91,8%</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395</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278,</w:t>
            </w:r>
            <w:r>
              <w:rPr>
                <w:color w:val="000000"/>
                <w:sz w:val="22"/>
                <w:szCs w:val="22"/>
              </w:rPr>
              <w:t>2</w:t>
            </w:r>
            <w:r w:rsidRPr="00F33FD1">
              <w:rPr>
                <w:color w:val="000000"/>
                <w:sz w:val="22"/>
                <w:szCs w:val="22"/>
              </w:rPr>
              <w:t>%</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561</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104,</w:t>
            </w:r>
            <w:r>
              <w:rPr>
                <w:color w:val="000000"/>
                <w:sz w:val="22"/>
                <w:szCs w:val="22"/>
              </w:rPr>
              <w:t>5</w:t>
            </w:r>
            <w:r w:rsidRPr="00F33FD1">
              <w:rPr>
                <w:color w:val="000000"/>
                <w:sz w:val="22"/>
                <w:szCs w:val="22"/>
              </w:rPr>
              <w:t>%</w:t>
            </w:r>
          </w:p>
        </w:tc>
      </w:tr>
      <w:tr w:rsidR="009E516D" w:rsidRPr="00F33FD1" w:rsidTr="009E516D">
        <w:trPr>
          <w:trHeight w:val="315"/>
        </w:trPr>
        <w:tc>
          <w:tcPr>
            <w:tcW w:w="582"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8</w:t>
            </w:r>
          </w:p>
        </w:tc>
        <w:tc>
          <w:tcPr>
            <w:tcW w:w="2268"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Krátkodobé přijaté zálohy</w:t>
            </w:r>
          </w:p>
        </w:tc>
        <w:tc>
          <w:tcPr>
            <w:tcW w:w="993" w:type="dxa"/>
            <w:vAlign w:val="center"/>
          </w:tcPr>
          <w:p w:rsidR="009E516D" w:rsidRDefault="009E516D" w:rsidP="009E516D">
            <w:pPr>
              <w:spacing w:after="0" w:line="240" w:lineRule="auto"/>
              <w:jc w:val="right"/>
              <w:rPr>
                <w:color w:val="000000"/>
                <w:sz w:val="22"/>
                <w:szCs w:val="22"/>
              </w:rPr>
            </w:pPr>
            <w:r>
              <w:rPr>
                <w:color w:val="000000"/>
                <w:sz w:val="22"/>
                <w:szCs w:val="22"/>
              </w:rPr>
              <w:t>17</w:t>
            </w:r>
          </w:p>
        </w:tc>
        <w:tc>
          <w:tcPr>
            <w:tcW w:w="993"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1,6%</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-194</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-17,9%</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341</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38,4%</w:t>
            </w:r>
          </w:p>
        </w:tc>
      </w:tr>
      <w:tr w:rsidR="009E516D" w:rsidRPr="00F33FD1" w:rsidTr="009E516D">
        <w:trPr>
          <w:trHeight w:val="315"/>
        </w:trPr>
        <w:tc>
          <w:tcPr>
            <w:tcW w:w="582"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10</w:t>
            </w:r>
          </w:p>
        </w:tc>
        <w:tc>
          <w:tcPr>
            <w:tcW w:w="2268"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Dohadné účty pasivní</w:t>
            </w:r>
          </w:p>
        </w:tc>
        <w:tc>
          <w:tcPr>
            <w:tcW w:w="993" w:type="dxa"/>
            <w:vAlign w:val="center"/>
          </w:tcPr>
          <w:p w:rsidR="009E516D" w:rsidRDefault="009E516D" w:rsidP="009E516D">
            <w:pPr>
              <w:spacing w:after="0" w:line="240" w:lineRule="auto"/>
              <w:jc w:val="right"/>
              <w:rPr>
                <w:color w:val="000000"/>
                <w:sz w:val="22"/>
                <w:szCs w:val="22"/>
              </w:rPr>
            </w:pPr>
            <w:r>
              <w:rPr>
                <w:color w:val="000000"/>
                <w:sz w:val="22"/>
                <w:szCs w:val="22"/>
              </w:rPr>
              <w:t>-1</w:t>
            </w:r>
          </w:p>
        </w:tc>
        <w:tc>
          <w:tcPr>
            <w:tcW w:w="993"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-25,0%</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-3</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-100,0%</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0</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p>
        </w:tc>
      </w:tr>
      <w:tr w:rsidR="009E516D" w:rsidRPr="00F33FD1" w:rsidTr="009E516D">
        <w:trPr>
          <w:trHeight w:val="315"/>
        </w:trPr>
        <w:tc>
          <w:tcPr>
            <w:tcW w:w="582"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11</w:t>
            </w:r>
          </w:p>
        </w:tc>
        <w:tc>
          <w:tcPr>
            <w:tcW w:w="2268"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Jiné závazky</w:t>
            </w:r>
          </w:p>
        </w:tc>
        <w:tc>
          <w:tcPr>
            <w:tcW w:w="993" w:type="dxa"/>
            <w:vAlign w:val="center"/>
          </w:tcPr>
          <w:p w:rsidR="009E516D" w:rsidRDefault="009E516D" w:rsidP="009E516D">
            <w:pPr>
              <w:spacing w:after="0" w:line="240" w:lineRule="auto"/>
              <w:jc w:val="right"/>
              <w:rPr>
                <w:color w:val="000000"/>
                <w:sz w:val="22"/>
                <w:szCs w:val="22"/>
              </w:rPr>
            </w:pPr>
            <w:r>
              <w:rPr>
                <w:color w:val="000000"/>
                <w:sz w:val="22"/>
                <w:szCs w:val="22"/>
              </w:rPr>
              <w:t>-551</w:t>
            </w:r>
          </w:p>
        </w:tc>
        <w:tc>
          <w:tcPr>
            <w:tcW w:w="993"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-37,</w:t>
            </w:r>
            <w:r>
              <w:rPr>
                <w:color w:val="000000"/>
                <w:sz w:val="22"/>
                <w:szCs w:val="22"/>
              </w:rPr>
              <w:t>9</w:t>
            </w:r>
            <w:r w:rsidRPr="00F33FD1">
              <w:rPr>
                <w:color w:val="000000"/>
                <w:sz w:val="22"/>
                <w:szCs w:val="22"/>
              </w:rPr>
              <w:t>%</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659</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72,9%</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723</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46,</w:t>
            </w:r>
            <w:r>
              <w:rPr>
                <w:color w:val="000000"/>
                <w:sz w:val="22"/>
                <w:szCs w:val="22"/>
              </w:rPr>
              <w:t>3</w:t>
            </w:r>
            <w:r w:rsidRPr="00F33FD1">
              <w:rPr>
                <w:color w:val="000000"/>
                <w:sz w:val="22"/>
                <w:szCs w:val="22"/>
              </w:rPr>
              <w:t>%</w:t>
            </w:r>
          </w:p>
        </w:tc>
      </w:tr>
      <w:tr w:rsidR="009E516D" w:rsidRPr="00F33FD1" w:rsidTr="009E516D">
        <w:trPr>
          <w:trHeight w:val="315"/>
        </w:trPr>
        <w:tc>
          <w:tcPr>
            <w:tcW w:w="582" w:type="dxa"/>
            <w:shd w:val="clear" w:color="auto" w:fill="auto"/>
            <w:vAlign w:val="center"/>
            <w:hideMark/>
          </w:tcPr>
          <w:p w:rsidR="009E516D" w:rsidRPr="00F33FD1" w:rsidRDefault="009E516D" w:rsidP="009E516D">
            <w:pPr>
              <w:spacing w:after="0" w:line="240" w:lineRule="auto"/>
              <w:jc w:val="left"/>
              <w:rPr>
                <w:color w:val="000000"/>
                <w:sz w:val="22"/>
                <w:szCs w:val="22"/>
              </w:rPr>
            </w:pPr>
            <w:proofErr w:type="gramStart"/>
            <w:r w:rsidRPr="00F33FD1">
              <w:rPr>
                <w:color w:val="000000"/>
                <w:sz w:val="22"/>
                <w:szCs w:val="22"/>
              </w:rPr>
              <w:t>B.IV</w:t>
            </w:r>
            <w:proofErr w:type="gramEnd"/>
            <w:r w:rsidRPr="00F33FD1">
              <w:rPr>
                <w:color w:val="000000"/>
                <w:sz w:val="22"/>
                <w:szCs w:val="22"/>
              </w:rPr>
              <w:t xml:space="preserve">.   </w:t>
            </w:r>
          </w:p>
        </w:tc>
        <w:tc>
          <w:tcPr>
            <w:tcW w:w="2268"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Bankovní úvěry a výpomoci            (</w:t>
            </w:r>
            <w:proofErr w:type="gramStart"/>
            <w:r w:rsidRPr="00F33FD1">
              <w:rPr>
                <w:color w:val="000000"/>
                <w:sz w:val="22"/>
                <w:szCs w:val="22"/>
              </w:rPr>
              <w:t>ř.115</w:t>
            </w:r>
            <w:proofErr w:type="gramEnd"/>
            <w:r w:rsidRPr="00F33FD1">
              <w:rPr>
                <w:color w:val="000000"/>
                <w:sz w:val="22"/>
                <w:szCs w:val="22"/>
              </w:rPr>
              <w:t xml:space="preserve"> až 117)</w:t>
            </w:r>
          </w:p>
        </w:tc>
        <w:tc>
          <w:tcPr>
            <w:tcW w:w="993" w:type="dxa"/>
            <w:vAlign w:val="center"/>
          </w:tcPr>
          <w:p w:rsidR="009E516D" w:rsidRDefault="009E516D" w:rsidP="009E516D">
            <w:pPr>
              <w:spacing w:after="0" w:line="240" w:lineRule="auto"/>
              <w:jc w:val="right"/>
              <w:rPr>
                <w:color w:val="000000"/>
                <w:sz w:val="22"/>
                <w:szCs w:val="22"/>
              </w:rPr>
            </w:pPr>
            <w:r>
              <w:rPr>
                <w:color w:val="000000"/>
                <w:sz w:val="22"/>
                <w:szCs w:val="22"/>
              </w:rPr>
              <w:t>7 381</w:t>
            </w:r>
          </w:p>
        </w:tc>
        <w:tc>
          <w:tcPr>
            <w:tcW w:w="993"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21,0%</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-2 028</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-4,</w:t>
            </w:r>
            <w:r>
              <w:rPr>
                <w:color w:val="000000"/>
                <w:sz w:val="22"/>
                <w:szCs w:val="22"/>
              </w:rPr>
              <w:t>8</w:t>
            </w:r>
            <w:r w:rsidRPr="00F33FD1">
              <w:rPr>
                <w:color w:val="000000"/>
                <w:sz w:val="22"/>
                <w:szCs w:val="22"/>
              </w:rPr>
              <w:t>%</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-763</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-1,9%</w:t>
            </w:r>
          </w:p>
        </w:tc>
      </w:tr>
      <w:tr w:rsidR="009E516D" w:rsidRPr="00F33FD1" w:rsidTr="009E516D">
        <w:trPr>
          <w:trHeight w:val="315"/>
        </w:trPr>
        <w:tc>
          <w:tcPr>
            <w:tcW w:w="582" w:type="dxa"/>
            <w:shd w:val="clear" w:color="auto" w:fill="auto"/>
            <w:vAlign w:val="center"/>
            <w:hideMark/>
          </w:tcPr>
          <w:p w:rsidR="009E516D" w:rsidRPr="00F33FD1" w:rsidRDefault="009E516D" w:rsidP="009E516D">
            <w:pPr>
              <w:spacing w:after="0" w:line="240" w:lineRule="auto"/>
              <w:jc w:val="left"/>
              <w:rPr>
                <w:color w:val="000000"/>
                <w:sz w:val="22"/>
                <w:szCs w:val="22"/>
              </w:rPr>
            </w:pPr>
            <w:proofErr w:type="gramStart"/>
            <w:r w:rsidRPr="00F33FD1">
              <w:rPr>
                <w:color w:val="000000"/>
                <w:sz w:val="22"/>
                <w:szCs w:val="22"/>
              </w:rPr>
              <w:t>B.IV</w:t>
            </w:r>
            <w:proofErr w:type="gramEnd"/>
            <w:r w:rsidRPr="00F33FD1">
              <w:rPr>
                <w:color w:val="000000"/>
                <w:sz w:val="22"/>
                <w:szCs w:val="22"/>
              </w:rPr>
              <w:t xml:space="preserve">. 1.   </w:t>
            </w:r>
          </w:p>
        </w:tc>
        <w:tc>
          <w:tcPr>
            <w:tcW w:w="2268"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Bankovní úvěry dlouhodobé</w:t>
            </w:r>
          </w:p>
        </w:tc>
        <w:tc>
          <w:tcPr>
            <w:tcW w:w="993" w:type="dxa"/>
            <w:vAlign w:val="center"/>
          </w:tcPr>
          <w:p w:rsidR="009E516D" w:rsidRDefault="009E516D" w:rsidP="009E516D">
            <w:pPr>
              <w:spacing w:after="0" w:line="240" w:lineRule="auto"/>
              <w:jc w:val="right"/>
              <w:rPr>
                <w:color w:val="000000"/>
                <w:sz w:val="22"/>
                <w:szCs w:val="22"/>
              </w:rPr>
            </w:pPr>
            <w:r>
              <w:rPr>
                <w:color w:val="000000"/>
                <w:sz w:val="22"/>
                <w:szCs w:val="22"/>
              </w:rPr>
              <w:t>-2 312</w:t>
            </w:r>
          </w:p>
        </w:tc>
        <w:tc>
          <w:tcPr>
            <w:tcW w:w="993"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-23,</w:t>
            </w:r>
            <w:r>
              <w:rPr>
                <w:color w:val="000000"/>
                <w:sz w:val="22"/>
                <w:szCs w:val="22"/>
              </w:rPr>
              <w:t>2</w:t>
            </w:r>
            <w:r w:rsidRPr="00F33FD1">
              <w:rPr>
                <w:color w:val="000000"/>
                <w:sz w:val="22"/>
                <w:szCs w:val="22"/>
              </w:rPr>
              <w:t>%</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-1 388</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-18,1%</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-770</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-12,</w:t>
            </w:r>
            <w:r>
              <w:rPr>
                <w:color w:val="000000"/>
                <w:sz w:val="22"/>
                <w:szCs w:val="22"/>
              </w:rPr>
              <w:t>3</w:t>
            </w:r>
            <w:r w:rsidRPr="00F33FD1">
              <w:rPr>
                <w:color w:val="000000"/>
                <w:sz w:val="22"/>
                <w:szCs w:val="22"/>
              </w:rPr>
              <w:t>%</w:t>
            </w:r>
          </w:p>
        </w:tc>
      </w:tr>
      <w:tr w:rsidR="009E516D" w:rsidRPr="00F33FD1" w:rsidTr="009E516D">
        <w:trPr>
          <w:trHeight w:val="315"/>
        </w:trPr>
        <w:tc>
          <w:tcPr>
            <w:tcW w:w="582"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2</w:t>
            </w:r>
          </w:p>
        </w:tc>
        <w:tc>
          <w:tcPr>
            <w:tcW w:w="2268"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Krátkodobé bankovní úvěry</w:t>
            </w:r>
          </w:p>
        </w:tc>
        <w:tc>
          <w:tcPr>
            <w:tcW w:w="993" w:type="dxa"/>
            <w:vAlign w:val="center"/>
          </w:tcPr>
          <w:p w:rsidR="009E516D" w:rsidRDefault="009E516D" w:rsidP="009E516D">
            <w:pPr>
              <w:spacing w:after="0" w:line="240" w:lineRule="auto"/>
              <w:jc w:val="right"/>
              <w:rPr>
                <w:color w:val="000000"/>
                <w:sz w:val="22"/>
                <w:szCs w:val="22"/>
              </w:rPr>
            </w:pPr>
            <w:r>
              <w:rPr>
                <w:color w:val="000000"/>
                <w:sz w:val="22"/>
                <w:szCs w:val="22"/>
              </w:rPr>
              <w:t>9 693</w:t>
            </w:r>
          </w:p>
        </w:tc>
        <w:tc>
          <w:tcPr>
            <w:tcW w:w="993"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38,</w:t>
            </w:r>
            <w:r>
              <w:rPr>
                <w:color w:val="000000"/>
                <w:sz w:val="22"/>
                <w:szCs w:val="22"/>
              </w:rPr>
              <w:t>9</w:t>
            </w:r>
            <w:r w:rsidRPr="00F33FD1">
              <w:rPr>
                <w:color w:val="000000"/>
                <w:sz w:val="22"/>
                <w:szCs w:val="22"/>
              </w:rPr>
              <w:t>%</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-648</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-1,</w:t>
            </w:r>
            <w:r>
              <w:rPr>
                <w:color w:val="000000"/>
                <w:sz w:val="22"/>
                <w:szCs w:val="22"/>
              </w:rPr>
              <w:t>9</w:t>
            </w:r>
            <w:r w:rsidRPr="00F33FD1">
              <w:rPr>
                <w:color w:val="000000"/>
                <w:sz w:val="22"/>
                <w:szCs w:val="22"/>
              </w:rPr>
              <w:t>%</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7</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0,0%</w:t>
            </w:r>
          </w:p>
        </w:tc>
      </w:tr>
      <w:tr w:rsidR="009E516D" w:rsidRPr="00F33FD1" w:rsidTr="009E516D">
        <w:trPr>
          <w:trHeight w:val="315"/>
        </w:trPr>
        <w:tc>
          <w:tcPr>
            <w:tcW w:w="582"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3</w:t>
            </w:r>
          </w:p>
        </w:tc>
        <w:tc>
          <w:tcPr>
            <w:tcW w:w="2268"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Krátkodobé finanční výpomoci</w:t>
            </w:r>
          </w:p>
        </w:tc>
        <w:tc>
          <w:tcPr>
            <w:tcW w:w="993" w:type="dxa"/>
            <w:vAlign w:val="center"/>
          </w:tcPr>
          <w:p w:rsidR="009E516D" w:rsidRDefault="009E516D" w:rsidP="009E516D">
            <w:pPr>
              <w:spacing w:after="0" w:line="240" w:lineRule="auto"/>
              <w:jc w:val="right"/>
              <w:rPr>
                <w:color w:val="000000"/>
                <w:sz w:val="22"/>
                <w:szCs w:val="22"/>
              </w:rPr>
            </w:pPr>
            <w:r>
              <w:rPr>
                <w:color w:val="000000"/>
                <w:sz w:val="22"/>
                <w:szCs w:val="22"/>
              </w:rPr>
              <w:t>199</w:t>
            </w:r>
          </w:p>
        </w:tc>
        <w:tc>
          <w:tcPr>
            <w:tcW w:w="993"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0,0%</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8</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4,</w:t>
            </w:r>
            <w:r>
              <w:rPr>
                <w:color w:val="000000"/>
                <w:sz w:val="22"/>
                <w:szCs w:val="22"/>
              </w:rPr>
              <w:t>3</w:t>
            </w:r>
            <w:r w:rsidRPr="00F33FD1">
              <w:rPr>
                <w:color w:val="000000"/>
                <w:sz w:val="22"/>
                <w:szCs w:val="22"/>
              </w:rPr>
              <w:t>%</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0</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0,0%</w:t>
            </w:r>
          </w:p>
        </w:tc>
      </w:tr>
      <w:tr w:rsidR="009E516D" w:rsidRPr="00F33FD1" w:rsidTr="009E516D">
        <w:trPr>
          <w:trHeight w:val="315"/>
        </w:trPr>
        <w:tc>
          <w:tcPr>
            <w:tcW w:w="582" w:type="dxa"/>
            <w:shd w:val="clear" w:color="auto" w:fill="auto"/>
            <w:vAlign w:val="center"/>
            <w:hideMark/>
          </w:tcPr>
          <w:p w:rsidR="009E516D" w:rsidRPr="00F33FD1" w:rsidRDefault="009E516D" w:rsidP="009E516D">
            <w:pPr>
              <w:spacing w:after="0" w:line="240" w:lineRule="auto"/>
              <w:jc w:val="left"/>
              <w:rPr>
                <w:color w:val="000000"/>
                <w:sz w:val="22"/>
                <w:szCs w:val="22"/>
              </w:rPr>
            </w:pPr>
            <w:proofErr w:type="gramStart"/>
            <w:r w:rsidRPr="00F33FD1">
              <w:rPr>
                <w:color w:val="000000"/>
                <w:sz w:val="22"/>
                <w:szCs w:val="22"/>
              </w:rPr>
              <w:t>C.I.</w:t>
            </w:r>
            <w:proofErr w:type="gramEnd"/>
            <w:r w:rsidRPr="00F33FD1">
              <w:rPr>
                <w:color w:val="000000"/>
                <w:sz w:val="22"/>
                <w:szCs w:val="22"/>
              </w:rPr>
              <w:t xml:space="preserve">   </w:t>
            </w:r>
          </w:p>
        </w:tc>
        <w:tc>
          <w:tcPr>
            <w:tcW w:w="2268" w:type="dxa"/>
            <w:shd w:val="clear" w:color="auto" w:fill="auto"/>
            <w:vAlign w:val="center"/>
            <w:hideMark/>
          </w:tcPr>
          <w:p w:rsidR="009E516D" w:rsidRPr="00F33FD1" w:rsidRDefault="009E516D" w:rsidP="009E516D">
            <w:pPr>
              <w:spacing w:after="0" w:line="240" w:lineRule="auto"/>
              <w:jc w:val="left"/>
              <w:rPr>
                <w:color w:val="000000"/>
                <w:sz w:val="22"/>
                <w:szCs w:val="22"/>
              </w:rPr>
            </w:pPr>
            <w:r w:rsidRPr="00F33FD1">
              <w:rPr>
                <w:color w:val="000000"/>
                <w:sz w:val="22"/>
                <w:szCs w:val="22"/>
              </w:rPr>
              <w:t>Časové rozlišení                            (</w:t>
            </w:r>
            <w:proofErr w:type="gramStart"/>
            <w:r w:rsidRPr="00F33FD1">
              <w:rPr>
                <w:color w:val="000000"/>
                <w:sz w:val="22"/>
                <w:szCs w:val="22"/>
              </w:rPr>
              <w:t>ř.119</w:t>
            </w:r>
            <w:proofErr w:type="gramEnd"/>
            <w:r w:rsidRPr="00F33FD1">
              <w:rPr>
                <w:color w:val="000000"/>
                <w:sz w:val="22"/>
                <w:szCs w:val="22"/>
              </w:rPr>
              <w:t xml:space="preserve"> + 120)</w:t>
            </w:r>
          </w:p>
        </w:tc>
        <w:tc>
          <w:tcPr>
            <w:tcW w:w="993" w:type="dxa"/>
            <w:vAlign w:val="center"/>
          </w:tcPr>
          <w:p w:rsidR="009E516D" w:rsidRDefault="009E516D" w:rsidP="009E516D">
            <w:pPr>
              <w:spacing w:after="0" w:line="240" w:lineRule="auto"/>
              <w:jc w:val="right"/>
              <w:rPr>
                <w:color w:val="000000"/>
                <w:sz w:val="22"/>
                <w:szCs w:val="22"/>
              </w:rPr>
            </w:pPr>
            <w:r>
              <w:rPr>
                <w:color w:val="000000"/>
                <w:sz w:val="22"/>
                <w:szCs w:val="22"/>
              </w:rPr>
              <w:t>199</w:t>
            </w:r>
          </w:p>
        </w:tc>
        <w:tc>
          <w:tcPr>
            <w:tcW w:w="993"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829,</w:t>
            </w:r>
            <w:r>
              <w:rPr>
                <w:color w:val="000000"/>
                <w:sz w:val="22"/>
                <w:szCs w:val="22"/>
              </w:rPr>
              <w:t>2</w:t>
            </w:r>
            <w:r w:rsidRPr="00F33FD1">
              <w:rPr>
                <w:color w:val="000000"/>
                <w:sz w:val="22"/>
                <w:szCs w:val="22"/>
              </w:rPr>
              <w:t>%</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-217</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-97,3%</w:t>
            </w:r>
          </w:p>
        </w:tc>
        <w:tc>
          <w:tcPr>
            <w:tcW w:w="991" w:type="dxa"/>
            <w:vAlign w:val="center"/>
          </w:tcPr>
          <w:p w:rsidR="009E516D" w:rsidRDefault="009E516D" w:rsidP="009E516D">
            <w:pPr>
              <w:spacing w:after="0" w:line="240" w:lineRule="auto"/>
              <w:jc w:val="right"/>
              <w:rPr>
                <w:color w:val="000000"/>
                <w:sz w:val="22"/>
                <w:szCs w:val="22"/>
              </w:rPr>
            </w:pPr>
            <w:r>
              <w:rPr>
                <w:color w:val="000000"/>
                <w:sz w:val="22"/>
                <w:szCs w:val="22"/>
              </w:rPr>
              <w:t>14</w:t>
            </w:r>
          </w:p>
        </w:tc>
        <w:tc>
          <w:tcPr>
            <w:tcW w:w="851" w:type="dxa"/>
            <w:shd w:val="clear" w:color="auto" w:fill="auto"/>
            <w:vAlign w:val="center"/>
            <w:hideMark/>
          </w:tcPr>
          <w:p w:rsidR="009E516D" w:rsidRPr="00F33FD1" w:rsidRDefault="009E516D" w:rsidP="009E516D">
            <w:pPr>
              <w:spacing w:after="0" w:line="240" w:lineRule="auto"/>
              <w:jc w:val="right"/>
              <w:rPr>
                <w:color w:val="000000"/>
                <w:sz w:val="22"/>
                <w:szCs w:val="22"/>
              </w:rPr>
            </w:pPr>
            <w:r w:rsidRPr="00F33FD1">
              <w:rPr>
                <w:color w:val="000000"/>
                <w:sz w:val="22"/>
                <w:szCs w:val="22"/>
              </w:rPr>
              <w:t>233,3%</w:t>
            </w:r>
          </w:p>
        </w:tc>
      </w:tr>
    </w:tbl>
    <w:p w:rsidR="009E516D" w:rsidRDefault="009E516D" w:rsidP="00153912">
      <w:pPr>
        <w:pStyle w:val="Tabulka-pramen"/>
        <w:spacing w:after="0"/>
      </w:pPr>
    </w:p>
    <w:p w:rsidR="009E516D" w:rsidRDefault="009E516D" w:rsidP="00153912">
      <w:pPr>
        <w:pStyle w:val="Tabulka-pramen"/>
        <w:spacing w:after="0"/>
      </w:pPr>
    </w:p>
    <w:p w:rsidR="009E516D" w:rsidRDefault="009E516D" w:rsidP="00153912">
      <w:pPr>
        <w:pStyle w:val="Tabulka-pramen"/>
        <w:spacing w:after="0"/>
      </w:pPr>
    </w:p>
    <w:p w:rsidR="009E516D" w:rsidRDefault="009E516D" w:rsidP="00153912">
      <w:pPr>
        <w:pStyle w:val="Tabulka-pramen"/>
        <w:spacing w:after="0"/>
      </w:pPr>
    </w:p>
    <w:p w:rsidR="009325D2" w:rsidRPr="003E341A" w:rsidRDefault="009325D2" w:rsidP="009325D2">
      <w:pPr>
        <w:spacing w:line="240" w:lineRule="auto"/>
        <w:rPr>
          <w:sz w:val="22"/>
          <w:szCs w:val="22"/>
        </w:rPr>
      </w:pPr>
      <w:r>
        <w:rPr>
          <w:sz w:val="22"/>
          <w:szCs w:val="22"/>
        </w:rPr>
        <w:lastRenderedPageBreak/>
        <w:t>Příloha</w:t>
      </w:r>
      <w:r w:rsidRPr="003E341A">
        <w:rPr>
          <w:sz w:val="22"/>
          <w:szCs w:val="22"/>
        </w:rPr>
        <w:t xml:space="preserve"> </w:t>
      </w:r>
      <w:r>
        <w:rPr>
          <w:sz w:val="22"/>
          <w:szCs w:val="22"/>
        </w:rPr>
        <w:t>6</w:t>
      </w:r>
      <w:r w:rsidRPr="003E341A">
        <w:rPr>
          <w:sz w:val="22"/>
          <w:szCs w:val="22"/>
        </w:rPr>
        <w:t xml:space="preserve"> </w:t>
      </w:r>
      <w:r>
        <w:rPr>
          <w:sz w:val="22"/>
          <w:szCs w:val="22"/>
        </w:rPr>
        <w:t>Vertikální analýza rozvahy</w:t>
      </w:r>
      <w:r w:rsidRPr="003E341A">
        <w:rPr>
          <w:sz w:val="22"/>
          <w:szCs w:val="22"/>
        </w:rPr>
        <w:t xml:space="preserve"> </w:t>
      </w:r>
    </w:p>
    <w:tbl>
      <w:tblPr>
        <w:tblW w:w="7959" w:type="dxa"/>
        <w:tblInd w:w="49" w:type="dxa"/>
        <w:tblBorders>
          <w:top w:val="single" w:sz="8" w:space="0" w:color="auto"/>
          <w:left w:val="single" w:sz="12" w:space="0" w:color="auto"/>
          <w:bottom w:val="single" w:sz="8" w:space="0" w:color="auto"/>
          <w:right w:val="single" w:sz="12" w:space="0" w:color="auto"/>
          <w:insideH w:val="single" w:sz="12" w:space="0" w:color="auto"/>
          <w:insideV w:val="single" w:sz="12" w:space="0" w:color="auto"/>
        </w:tblBorders>
        <w:tblLayout w:type="fixed"/>
        <w:tblCellMar>
          <w:left w:w="70" w:type="dxa"/>
          <w:right w:w="70" w:type="dxa"/>
        </w:tblCellMar>
        <w:tblLook w:val="04A0"/>
      </w:tblPr>
      <w:tblGrid>
        <w:gridCol w:w="680"/>
        <w:gridCol w:w="3736"/>
        <w:gridCol w:w="885"/>
        <w:gridCol w:w="886"/>
        <w:gridCol w:w="886"/>
        <w:gridCol w:w="886"/>
      </w:tblGrid>
      <w:tr w:rsidR="009325D2" w:rsidRPr="00981C57" w:rsidTr="001F3396">
        <w:trPr>
          <w:trHeight w:val="465"/>
        </w:trPr>
        <w:tc>
          <w:tcPr>
            <w:tcW w:w="680" w:type="dxa"/>
            <w:tcBorders>
              <w:bottom w:val="single" w:sz="12" w:space="0" w:color="auto"/>
            </w:tcBorders>
            <w:shd w:val="clear" w:color="auto" w:fill="auto"/>
            <w:vAlign w:val="center"/>
            <w:hideMark/>
          </w:tcPr>
          <w:p w:rsidR="009325D2" w:rsidRPr="00981C57" w:rsidRDefault="009325D2" w:rsidP="001F3396">
            <w:pPr>
              <w:spacing w:after="0" w:line="240" w:lineRule="auto"/>
              <w:jc w:val="left"/>
              <w:rPr>
                <w:b/>
                <w:bCs/>
                <w:color w:val="000000"/>
                <w:sz w:val="22"/>
                <w:szCs w:val="22"/>
              </w:rPr>
            </w:pPr>
            <w:r w:rsidRPr="00981C57">
              <w:rPr>
                <w:b/>
                <w:bCs/>
                <w:color w:val="000000"/>
                <w:sz w:val="22"/>
                <w:szCs w:val="22"/>
              </w:rPr>
              <w:t> </w:t>
            </w:r>
          </w:p>
        </w:tc>
        <w:tc>
          <w:tcPr>
            <w:tcW w:w="3736" w:type="dxa"/>
            <w:tcBorders>
              <w:bottom w:val="single" w:sz="12" w:space="0" w:color="auto"/>
            </w:tcBorders>
            <w:shd w:val="clear" w:color="auto" w:fill="auto"/>
            <w:vAlign w:val="center"/>
            <w:hideMark/>
          </w:tcPr>
          <w:p w:rsidR="009325D2" w:rsidRPr="00981C57" w:rsidRDefault="009325D2" w:rsidP="001F3396">
            <w:pPr>
              <w:spacing w:after="0" w:line="240" w:lineRule="auto"/>
              <w:jc w:val="center"/>
              <w:rPr>
                <w:b/>
                <w:bCs/>
                <w:color w:val="000000"/>
                <w:sz w:val="22"/>
                <w:szCs w:val="22"/>
              </w:rPr>
            </w:pPr>
            <w:r w:rsidRPr="00981C57">
              <w:rPr>
                <w:b/>
                <w:bCs/>
                <w:color w:val="000000"/>
                <w:sz w:val="22"/>
                <w:szCs w:val="22"/>
              </w:rPr>
              <w:t>AKTIVA</w:t>
            </w:r>
          </w:p>
        </w:tc>
        <w:tc>
          <w:tcPr>
            <w:tcW w:w="885" w:type="dxa"/>
            <w:tcBorders>
              <w:bottom w:val="single" w:sz="12" w:space="0" w:color="auto"/>
            </w:tcBorders>
            <w:shd w:val="clear" w:color="auto" w:fill="auto"/>
            <w:vAlign w:val="center"/>
            <w:hideMark/>
          </w:tcPr>
          <w:p w:rsidR="009325D2" w:rsidRPr="00981C57" w:rsidRDefault="009325D2" w:rsidP="001F3396">
            <w:pPr>
              <w:spacing w:after="0" w:line="240" w:lineRule="auto"/>
              <w:jc w:val="center"/>
              <w:rPr>
                <w:b/>
                <w:bCs/>
                <w:color w:val="000000"/>
                <w:sz w:val="22"/>
                <w:szCs w:val="22"/>
              </w:rPr>
            </w:pPr>
            <w:r w:rsidRPr="00981C57">
              <w:rPr>
                <w:b/>
                <w:bCs/>
                <w:color w:val="000000"/>
                <w:sz w:val="22"/>
                <w:szCs w:val="22"/>
              </w:rPr>
              <w:t>2007</w:t>
            </w:r>
          </w:p>
        </w:tc>
        <w:tc>
          <w:tcPr>
            <w:tcW w:w="886" w:type="dxa"/>
            <w:tcBorders>
              <w:bottom w:val="single" w:sz="12" w:space="0" w:color="auto"/>
            </w:tcBorders>
            <w:shd w:val="clear" w:color="auto" w:fill="auto"/>
            <w:vAlign w:val="center"/>
            <w:hideMark/>
          </w:tcPr>
          <w:p w:rsidR="009325D2" w:rsidRPr="00981C57" w:rsidRDefault="009325D2" w:rsidP="001F3396">
            <w:pPr>
              <w:spacing w:after="0" w:line="240" w:lineRule="auto"/>
              <w:jc w:val="center"/>
              <w:rPr>
                <w:b/>
                <w:bCs/>
                <w:color w:val="000000"/>
                <w:sz w:val="22"/>
                <w:szCs w:val="22"/>
              </w:rPr>
            </w:pPr>
            <w:r w:rsidRPr="00981C57">
              <w:rPr>
                <w:b/>
                <w:bCs/>
                <w:color w:val="000000"/>
                <w:sz w:val="22"/>
                <w:szCs w:val="22"/>
              </w:rPr>
              <w:t>2008</w:t>
            </w:r>
          </w:p>
        </w:tc>
        <w:tc>
          <w:tcPr>
            <w:tcW w:w="886" w:type="dxa"/>
            <w:tcBorders>
              <w:bottom w:val="single" w:sz="12" w:space="0" w:color="auto"/>
            </w:tcBorders>
            <w:shd w:val="clear" w:color="auto" w:fill="auto"/>
            <w:vAlign w:val="center"/>
            <w:hideMark/>
          </w:tcPr>
          <w:p w:rsidR="009325D2" w:rsidRPr="00981C57" w:rsidRDefault="009325D2" w:rsidP="001F3396">
            <w:pPr>
              <w:spacing w:after="0" w:line="240" w:lineRule="auto"/>
              <w:jc w:val="center"/>
              <w:rPr>
                <w:b/>
                <w:bCs/>
                <w:color w:val="000000"/>
                <w:sz w:val="22"/>
                <w:szCs w:val="22"/>
              </w:rPr>
            </w:pPr>
            <w:r w:rsidRPr="00981C57">
              <w:rPr>
                <w:b/>
                <w:bCs/>
                <w:color w:val="000000"/>
                <w:sz w:val="22"/>
                <w:szCs w:val="22"/>
              </w:rPr>
              <w:t>2009</w:t>
            </w:r>
          </w:p>
        </w:tc>
        <w:tc>
          <w:tcPr>
            <w:tcW w:w="886" w:type="dxa"/>
            <w:tcBorders>
              <w:bottom w:val="single" w:sz="12" w:space="0" w:color="auto"/>
            </w:tcBorders>
            <w:shd w:val="clear" w:color="auto" w:fill="auto"/>
            <w:vAlign w:val="center"/>
            <w:hideMark/>
          </w:tcPr>
          <w:p w:rsidR="009325D2" w:rsidRPr="00981C57" w:rsidRDefault="009325D2" w:rsidP="001F3396">
            <w:pPr>
              <w:spacing w:after="0" w:line="240" w:lineRule="auto"/>
              <w:jc w:val="center"/>
              <w:rPr>
                <w:b/>
                <w:bCs/>
                <w:color w:val="000000"/>
                <w:sz w:val="22"/>
                <w:szCs w:val="22"/>
              </w:rPr>
            </w:pPr>
            <w:r w:rsidRPr="00981C57">
              <w:rPr>
                <w:b/>
                <w:bCs/>
                <w:color w:val="000000"/>
                <w:sz w:val="22"/>
                <w:szCs w:val="22"/>
              </w:rPr>
              <w:t>2010</w:t>
            </w:r>
          </w:p>
        </w:tc>
      </w:tr>
      <w:tr w:rsidR="009325D2" w:rsidRPr="00981C57" w:rsidTr="001F3396">
        <w:trPr>
          <w:trHeight w:val="690"/>
        </w:trPr>
        <w:tc>
          <w:tcPr>
            <w:tcW w:w="680" w:type="dxa"/>
            <w:tcBorders>
              <w:top w:val="single" w:sz="12" w:space="0" w:color="auto"/>
              <w:bottom w:val="single" w:sz="12" w:space="0" w:color="auto"/>
            </w:tcBorders>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 </w:t>
            </w:r>
          </w:p>
        </w:tc>
        <w:tc>
          <w:tcPr>
            <w:tcW w:w="3736" w:type="dxa"/>
            <w:tcBorders>
              <w:top w:val="single" w:sz="12" w:space="0" w:color="auto"/>
              <w:bottom w:val="single" w:sz="12" w:space="0" w:color="auto"/>
            </w:tcBorders>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AKTIVA CELKEM    (</w:t>
            </w:r>
            <w:proofErr w:type="gramStart"/>
            <w:r w:rsidRPr="00981C57">
              <w:rPr>
                <w:color w:val="000000"/>
                <w:sz w:val="22"/>
                <w:szCs w:val="22"/>
              </w:rPr>
              <w:t>ř.02</w:t>
            </w:r>
            <w:proofErr w:type="gramEnd"/>
            <w:r w:rsidRPr="00981C57">
              <w:rPr>
                <w:color w:val="000000"/>
                <w:sz w:val="22"/>
                <w:szCs w:val="22"/>
              </w:rPr>
              <w:t xml:space="preserve"> + 03 + 31 + 63)</w:t>
            </w:r>
          </w:p>
        </w:tc>
        <w:tc>
          <w:tcPr>
            <w:tcW w:w="885" w:type="dxa"/>
            <w:tcBorders>
              <w:top w:val="single" w:sz="12" w:space="0" w:color="auto"/>
              <w:bottom w:val="single" w:sz="12" w:space="0" w:color="auto"/>
            </w:tcBorders>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100,0%</w:t>
            </w:r>
          </w:p>
        </w:tc>
        <w:tc>
          <w:tcPr>
            <w:tcW w:w="886" w:type="dxa"/>
            <w:tcBorders>
              <w:top w:val="single" w:sz="12" w:space="0" w:color="auto"/>
              <w:bottom w:val="single" w:sz="12" w:space="0" w:color="auto"/>
            </w:tcBorders>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100,0%</w:t>
            </w:r>
          </w:p>
        </w:tc>
        <w:tc>
          <w:tcPr>
            <w:tcW w:w="886" w:type="dxa"/>
            <w:tcBorders>
              <w:top w:val="single" w:sz="12" w:space="0" w:color="auto"/>
              <w:bottom w:val="single" w:sz="12" w:space="0" w:color="auto"/>
            </w:tcBorders>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100,0%</w:t>
            </w:r>
          </w:p>
        </w:tc>
        <w:tc>
          <w:tcPr>
            <w:tcW w:w="886" w:type="dxa"/>
            <w:tcBorders>
              <w:top w:val="single" w:sz="12" w:space="0" w:color="auto"/>
              <w:bottom w:val="single" w:sz="12" w:space="0" w:color="auto"/>
            </w:tcBorders>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100,0%</w:t>
            </w:r>
          </w:p>
        </w:tc>
      </w:tr>
      <w:tr w:rsidR="009325D2" w:rsidRPr="00981C57" w:rsidTr="001F3396">
        <w:trPr>
          <w:trHeight w:val="315"/>
        </w:trPr>
        <w:tc>
          <w:tcPr>
            <w:tcW w:w="680" w:type="dxa"/>
            <w:tcBorders>
              <w:top w:val="single" w:sz="12" w:space="0" w:color="auto"/>
              <w:bottom w:val="single" w:sz="12" w:space="0" w:color="auto"/>
            </w:tcBorders>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 xml:space="preserve">B.   </w:t>
            </w:r>
          </w:p>
        </w:tc>
        <w:tc>
          <w:tcPr>
            <w:tcW w:w="3736" w:type="dxa"/>
            <w:tcBorders>
              <w:top w:val="single" w:sz="12" w:space="0" w:color="auto"/>
              <w:bottom w:val="single" w:sz="12" w:space="0" w:color="auto"/>
            </w:tcBorders>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Dlouhodobý majetek</w:t>
            </w:r>
          </w:p>
        </w:tc>
        <w:tc>
          <w:tcPr>
            <w:tcW w:w="885" w:type="dxa"/>
            <w:tcBorders>
              <w:top w:val="single" w:sz="12" w:space="0" w:color="auto"/>
              <w:bottom w:val="single" w:sz="12" w:space="0" w:color="auto"/>
            </w:tcBorders>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34,4%</w:t>
            </w:r>
          </w:p>
        </w:tc>
        <w:tc>
          <w:tcPr>
            <w:tcW w:w="886" w:type="dxa"/>
            <w:tcBorders>
              <w:top w:val="single" w:sz="12" w:space="0" w:color="auto"/>
              <w:bottom w:val="single" w:sz="12" w:space="0" w:color="auto"/>
            </w:tcBorders>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38,5%</w:t>
            </w:r>
          </w:p>
        </w:tc>
        <w:tc>
          <w:tcPr>
            <w:tcW w:w="886" w:type="dxa"/>
            <w:tcBorders>
              <w:top w:val="single" w:sz="12" w:space="0" w:color="auto"/>
              <w:bottom w:val="single" w:sz="12" w:space="0" w:color="auto"/>
            </w:tcBorders>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41,8%</w:t>
            </w:r>
          </w:p>
        </w:tc>
        <w:tc>
          <w:tcPr>
            <w:tcW w:w="886" w:type="dxa"/>
            <w:tcBorders>
              <w:top w:val="single" w:sz="12" w:space="0" w:color="auto"/>
              <w:bottom w:val="single" w:sz="12" w:space="0" w:color="auto"/>
            </w:tcBorders>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40,5%</w:t>
            </w:r>
          </w:p>
        </w:tc>
      </w:tr>
      <w:tr w:rsidR="009325D2" w:rsidRPr="00981C57" w:rsidTr="001F3396">
        <w:trPr>
          <w:trHeight w:val="690"/>
        </w:trPr>
        <w:tc>
          <w:tcPr>
            <w:tcW w:w="680" w:type="dxa"/>
            <w:tcBorders>
              <w:top w:val="single" w:sz="12" w:space="0" w:color="auto"/>
            </w:tcBorders>
            <w:shd w:val="clear" w:color="auto" w:fill="auto"/>
            <w:vAlign w:val="center"/>
            <w:hideMark/>
          </w:tcPr>
          <w:p w:rsidR="009325D2" w:rsidRPr="00981C57" w:rsidRDefault="009325D2" w:rsidP="001F3396">
            <w:pPr>
              <w:spacing w:after="0" w:line="240" w:lineRule="auto"/>
              <w:jc w:val="left"/>
              <w:rPr>
                <w:color w:val="000000"/>
                <w:sz w:val="22"/>
                <w:szCs w:val="22"/>
              </w:rPr>
            </w:pPr>
            <w:proofErr w:type="gramStart"/>
            <w:r w:rsidRPr="00981C57">
              <w:rPr>
                <w:color w:val="000000"/>
                <w:sz w:val="22"/>
                <w:szCs w:val="22"/>
              </w:rPr>
              <w:t>B.I.</w:t>
            </w:r>
            <w:proofErr w:type="gramEnd"/>
            <w:r w:rsidRPr="00981C57">
              <w:rPr>
                <w:color w:val="000000"/>
                <w:sz w:val="22"/>
                <w:szCs w:val="22"/>
              </w:rPr>
              <w:t xml:space="preserve">   </w:t>
            </w:r>
          </w:p>
        </w:tc>
        <w:tc>
          <w:tcPr>
            <w:tcW w:w="3736" w:type="dxa"/>
            <w:tcBorders>
              <w:top w:val="single" w:sz="12" w:space="0" w:color="auto"/>
            </w:tcBorders>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Dlouhodobý nehmotný majetek (</w:t>
            </w:r>
            <w:proofErr w:type="spellStart"/>
            <w:r w:rsidRPr="00981C57">
              <w:rPr>
                <w:color w:val="000000"/>
                <w:sz w:val="22"/>
                <w:szCs w:val="22"/>
              </w:rPr>
              <w:t>ř</w:t>
            </w:r>
            <w:proofErr w:type="spellEnd"/>
            <w:r w:rsidRPr="00981C57">
              <w:rPr>
                <w:color w:val="000000"/>
                <w:sz w:val="22"/>
                <w:szCs w:val="22"/>
              </w:rPr>
              <w:t>. 04 + 13 + 23)</w:t>
            </w:r>
          </w:p>
        </w:tc>
        <w:tc>
          <w:tcPr>
            <w:tcW w:w="885" w:type="dxa"/>
            <w:tcBorders>
              <w:top w:val="single" w:sz="12" w:space="0" w:color="auto"/>
            </w:tcBorders>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0,1%</w:t>
            </w:r>
          </w:p>
        </w:tc>
        <w:tc>
          <w:tcPr>
            <w:tcW w:w="886" w:type="dxa"/>
            <w:tcBorders>
              <w:top w:val="single" w:sz="12" w:space="0" w:color="auto"/>
            </w:tcBorders>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2,4%</w:t>
            </w:r>
          </w:p>
        </w:tc>
        <w:tc>
          <w:tcPr>
            <w:tcW w:w="886" w:type="dxa"/>
            <w:tcBorders>
              <w:top w:val="single" w:sz="12" w:space="0" w:color="auto"/>
            </w:tcBorders>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2,0%</w:t>
            </w:r>
          </w:p>
        </w:tc>
        <w:tc>
          <w:tcPr>
            <w:tcW w:w="886" w:type="dxa"/>
            <w:tcBorders>
              <w:top w:val="single" w:sz="12" w:space="0" w:color="auto"/>
            </w:tcBorders>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1,4%</w:t>
            </w:r>
          </w:p>
        </w:tc>
      </w:tr>
      <w:tr w:rsidR="009325D2" w:rsidRPr="00981C57" w:rsidTr="001F3396">
        <w:trPr>
          <w:trHeight w:val="315"/>
        </w:trPr>
        <w:tc>
          <w:tcPr>
            <w:tcW w:w="680" w:type="dxa"/>
            <w:shd w:val="clear" w:color="auto" w:fill="auto"/>
            <w:vAlign w:val="center"/>
            <w:hideMark/>
          </w:tcPr>
          <w:p w:rsidR="009325D2" w:rsidRPr="00981C57" w:rsidRDefault="009325D2" w:rsidP="001F3396">
            <w:pPr>
              <w:spacing w:after="0" w:line="240" w:lineRule="auto"/>
              <w:jc w:val="left"/>
              <w:rPr>
                <w:color w:val="000000"/>
                <w:sz w:val="22"/>
                <w:szCs w:val="22"/>
              </w:rPr>
            </w:pPr>
            <w:proofErr w:type="gramStart"/>
            <w:r w:rsidRPr="00981C57">
              <w:rPr>
                <w:color w:val="000000"/>
                <w:sz w:val="22"/>
                <w:szCs w:val="22"/>
              </w:rPr>
              <w:t>B.I.   3</w:t>
            </w:r>
            <w:proofErr w:type="gramEnd"/>
          </w:p>
        </w:tc>
        <w:tc>
          <w:tcPr>
            <w:tcW w:w="3736"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Software</w:t>
            </w:r>
          </w:p>
        </w:tc>
        <w:tc>
          <w:tcPr>
            <w:tcW w:w="885"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0,1%</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0,1%</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0,1%</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0,2%</w:t>
            </w:r>
          </w:p>
        </w:tc>
      </w:tr>
      <w:tr w:rsidR="009325D2" w:rsidRPr="00981C57" w:rsidTr="001F3396">
        <w:trPr>
          <w:trHeight w:val="465"/>
        </w:trPr>
        <w:tc>
          <w:tcPr>
            <w:tcW w:w="680"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6</w:t>
            </w:r>
          </w:p>
        </w:tc>
        <w:tc>
          <w:tcPr>
            <w:tcW w:w="3736"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Jiný dlouhodobý nehmotný majetek</w:t>
            </w:r>
          </w:p>
        </w:tc>
        <w:tc>
          <w:tcPr>
            <w:tcW w:w="885"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0,0%</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2,2%</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1,8%</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1,3%</w:t>
            </w:r>
          </w:p>
        </w:tc>
      </w:tr>
      <w:tr w:rsidR="009325D2" w:rsidRPr="00981C57" w:rsidTr="001F3396">
        <w:trPr>
          <w:trHeight w:val="465"/>
        </w:trPr>
        <w:tc>
          <w:tcPr>
            <w:tcW w:w="680" w:type="dxa"/>
            <w:shd w:val="clear" w:color="auto" w:fill="auto"/>
            <w:vAlign w:val="center"/>
            <w:hideMark/>
          </w:tcPr>
          <w:p w:rsidR="009325D2" w:rsidRPr="00981C57" w:rsidRDefault="009325D2" w:rsidP="001F3396">
            <w:pPr>
              <w:spacing w:after="0" w:line="240" w:lineRule="auto"/>
              <w:jc w:val="left"/>
              <w:rPr>
                <w:color w:val="000000"/>
                <w:sz w:val="22"/>
                <w:szCs w:val="22"/>
              </w:rPr>
            </w:pPr>
            <w:proofErr w:type="gramStart"/>
            <w:r w:rsidRPr="00981C57">
              <w:rPr>
                <w:color w:val="000000"/>
                <w:sz w:val="22"/>
                <w:szCs w:val="22"/>
              </w:rPr>
              <w:t>B.II</w:t>
            </w:r>
            <w:proofErr w:type="gramEnd"/>
            <w:r w:rsidRPr="00981C57">
              <w:rPr>
                <w:color w:val="000000"/>
                <w:sz w:val="22"/>
                <w:szCs w:val="22"/>
              </w:rPr>
              <w:t xml:space="preserve">.   </w:t>
            </w:r>
          </w:p>
        </w:tc>
        <w:tc>
          <w:tcPr>
            <w:tcW w:w="3736"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Dlouhodobý hmotný majetek   (</w:t>
            </w:r>
            <w:proofErr w:type="gramStart"/>
            <w:r w:rsidRPr="00981C57">
              <w:rPr>
                <w:color w:val="000000"/>
                <w:sz w:val="22"/>
                <w:szCs w:val="22"/>
              </w:rPr>
              <w:t>ř.14</w:t>
            </w:r>
            <w:proofErr w:type="gramEnd"/>
            <w:r w:rsidRPr="00981C57">
              <w:rPr>
                <w:color w:val="000000"/>
                <w:sz w:val="22"/>
                <w:szCs w:val="22"/>
              </w:rPr>
              <w:t xml:space="preserve"> + 22)</w:t>
            </w:r>
          </w:p>
        </w:tc>
        <w:tc>
          <w:tcPr>
            <w:tcW w:w="885"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26,7%</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30,8%</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34,0%</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33,0%</w:t>
            </w:r>
          </w:p>
        </w:tc>
      </w:tr>
      <w:tr w:rsidR="009325D2" w:rsidRPr="00981C57" w:rsidTr="001F3396">
        <w:trPr>
          <w:trHeight w:val="315"/>
        </w:trPr>
        <w:tc>
          <w:tcPr>
            <w:tcW w:w="680" w:type="dxa"/>
            <w:shd w:val="clear" w:color="auto" w:fill="auto"/>
            <w:vAlign w:val="center"/>
            <w:hideMark/>
          </w:tcPr>
          <w:p w:rsidR="009325D2" w:rsidRPr="00981C57" w:rsidRDefault="009325D2" w:rsidP="001F3396">
            <w:pPr>
              <w:spacing w:after="0" w:line="240" w:lineRule="auto"/>
              <w:jc w:val="left"/>
              <w:rPr>
                <w:color w:val="000000"/>
                <w:sz w:val="22"/>
                <w:szCs w:val="22"/>
              </w:rPr>
            </w:pPr>
            <w:proofErr w:type="gramStart"/>
            <w:r w:rsidRPr="00981C57">
              <w:rPr>
                <w:color w:val="000000"/>
                <w:sz w:val="22"/>
                <w:szCs w:val="22"/>
              </w:rPr>
              <w:t>B.II</w:t>
            </w:r>
            <w:proofErr w:type="gramEnd"/>
            <w:r w:rsidRPr="00981C57">
              <w:rPr>
                <w:color w:val="000000"/>
                <w:sz w:val="22"/>
                <w:szCs w:val="22"/>
              </w:rPr>
              <w:t xml:space="preserve">.   1.   </w:t>
            </w:r>
          </w:p>
        </w:tc>
        <w:tc>
          <w:tcPr>
            <w:tcW w:w="3736"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Pozemky</w:t>
            </w:r>
          </w:p>
        </w:tc>
        <w:tc>
          <w:tcPr>
            <w:tcW w:w="885"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3,2%</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2,2%</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2,4%</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2,5%</w:t>
            </w:r>
          </w:p>
        </w:tc>
      </w:tr>
      <w:tr w:rsidR="009325D2" w:rsidRPr="00981C57" w:rsidTr="001F3396">
        <w:trPr>
          <w:trHeight w:val="315"/>
        </w:trPr>
        <w:tc>
          <w:tcPr>
            <w:tcW w:w="680"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2</w:t>
            </w:r>
          </w:p>
        </w:tc>
        <w:tc>
          <w:tcPr>
            <w:tcW w:w="3736"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Stavby</w:t>
            </w:r>
          </w:p>
        </w:tc>
        <w:tc>
          <w:tcPr>
            <w:tcW w:w="885"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9,4%</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6,0%</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6,0%</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5,6%</w:t>
            </w:r>
          </w:p>
        </w:tc>
      </w:tr>
      <w:tr w:rsidR="009325D2" w:rsidRPr="00981C57" w:rsidTr="001F3396">
        <w:trPr>
          <w:trHeight w:val="690"/>
        </w:trPr>
        <w:tc>
          <w:tcPr>
            <w:tcW w:w="680"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3</w:t>
            </w:r>
          </w:p>
        </w:tc>
        <w:tc>
          <w:tcPr>
            <w:tcW w:w="3736"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Samostatné movité věci a soubory movitých věcí</w:t>
            </w:r>
          </w:p>
        </w:tc>
        <w:tc>
          <w:tcPr>
            <w:tcW w:w="885"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5,1%</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5,1%</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12,6%</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10,9%</w:t>
            </w:r>
          </w:p>
        </w:tc>
      </w:tr>
      <w:tr w:rsidR="009325D2" w:rsidRPr="00981C57" w:rsidTr="001F3396">
        <w:trPr>
          <w:trHeight w:val="690"/>
        </w:trPr>
        <w:tc>
          <w:tcPr>
            <w:tcW w:w="680"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7</w:t>
            </w:r>
          </w:p>
        </w:tc>
        <w:tc>
          <w:tcPr>
            <w:tcW w:w="3736"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Nedokončený dlouhodobý hmotný majetek</w:t>
            </w:r>
          </w:p>
        </w:tc>
        <w:tc>
          <w:tcPr>
            <w:tcW w:w="885"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8,0%</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5,1%</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0,3%</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1,8%</w:t>
            </w:r>
          </w:p>
        </w:tc>
      </w:tr>
      <w:tr w:rsidR="009325D2" w:rsidRPr="00981C57" w:rsidTr="001F3396">
        <w:trPr>
          <w:trHeight w:val="465"/>
        </w:trPr>
        <w:tc>
          <w:tcPr>
            <w:tcW w:w="680"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9</w:t>
            </w:r>
          </w:p>
        </w:tc>
        <w:tc>
          <w:tcPr>
            <w:tcW w:w="3736"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Oceňovací rozdíl k nabytému majetku</w:t>
            </w:r>
          </w:p>
        </w:tc>
        <w:tc>
          <w:tcPr>
            <w:tcW w:w="885"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1,0%</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12,4%</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12,7%</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12,1%</w:t>
            </w:r>
          </w:p>
        </w:tc>
      </w:tr>
      <w:tr w:rsidR="009325D2" w:rsidRPr="00981C57" w:rsidTr="001F3396">
        <w:trPr>
          <w:trHeight w:val="690"/>
        </w:trPr>
        <w:tc>
          <w:tcPr>
            <w:tcW w:w="680" w:type="dxa"/>
            <w:shd w:val="clear" w:color="auto" w:fill="auto"/>
            <w:vAlign w:val="center"/>
            <w:hideMark/>
          </w:tcPr>
          <w:p w:rsidR="009325D2" w:rsidRPr="00981C57" w:rsidRDefault="009325D2" w:rsidP="001F3396">
            <w:pPr>
              <w:spacing w:after="0" w:line="240" w:lineRule="auto"/>
              <w:jc w:val="left"/>
              <w:rPr>
                <w:color w:val="000000"/>
                <w:sz w:val="22"/>
                <w:szCs w:val="22"/>
              </w:rPr>
            </w:pPr>
            <w:proofErr w:type="gramStart"/>
            <w:r w:rsidRPr="00981C57">
              <w:rPr>
                <w:color w:val="000000"/>
                <w:sz w:val="22"/>
                <w:szCs w:val="22"/>
              </w:rPr>
              <w:t>B.III</w:t>
            </w:r>
            <w:proofErr w:type="gramEnd"/>
            <w:r w:rsidRPr="00981C57">
              <w:rPr>
                <w:color w:val="000000"/>
                <w:sz w:val="22"/>
                <w:szCs w:val="22"/>
              </w:rPr>
              <w:t xml:space="preserve">.   </w:t>
            </w:r>
          </w:p>
        </w:tc>
        <w:tc>
          <w:tcPr>
            <w:tcW w:w="3736"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 xml:space="preserve">Dlouhodobý finanční </w:t>
            </w:r>
            <w:proofErr w:type="gramStart"/>
            <w:r w:rsidRPr="00981C57">
              <w:rPr>
                <w:color w:val="000000"/>
                <w:sz w:val="22"/>
                <w:szCs w:val="22"/>
              </w:rPr>
              <w:t>majetek  (</w:t>
            </w:r>
            <w:proofErr w:type="spellStart"/>
            <w:r w:rsidRPr="00981C57">
              <w:rPr>
                <w:color w:val="000000"/>
                <w:sz w:val="22"/>
                <w:szCs w:val="22"/>
              </w:rPr>
              <w:t>ř</w:t>
            </w:r>
            <w:proofErr w:type="spellEnd"/>
            <w:r w:rsidRPr="00981C57">
              <w:rPr>
                <w:color w:val="000000"/>
                <w:sz w:val="22"/>
                <w:szCs w:val="22"/>
              </w:rPr>
              <w:t>.</w:t>
            </w:r>
            <w:proofErr w:type="gramEnd"/>
            <w:r w:rsidRPr="00981C57">
              <w:rPr>
                <w:color w:val="000000"/>
                <w:sz w:val="22"/>
                <w:szCs w:val="22"/>
              </w:rPr>
              <w:t xml:space="preserve"> 24 až 30)</w:t>
            </w:r>
          </w:p>
        </w:tc>
        <w:tc>
          <w:tcPr>
            <w:tcW w:w="885"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7,6%</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5,3%</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5,9%</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6,1%</w:t>
            </w:r>
          </w:p>
        </w:tc>
      </w:tr>
      <w:tr w:rsidR="009325D2" w:rsidRPr="00981C57" w:rsidTr="001F3396">
        <w:trPr>
          <w:trHeight w:val="465"/>
        </w:trPr>
        <w:tc>
          <w:tcPr>
            <w:tcW w:w="680" w:type="dxa"/>
            <w:tcBorders>
              <w:bottom w:val="single" w:sz="12" w:space="0" w:color="auto"/>
            </w:tcBorders>
            <w:shd w:val="clear" w:color="auto" w:fill="auto"/>
            <w:vAlign w:val="center"/>
            <w:hideMark/>
          </w:tcPr>
          <w:p w:rsidR="009325D2" w:rsidRPr="00981C57" w:rsidRDefault="009325D2" w:rsidP="001F3396">
            <w:pPr>
              <w:spacing w:after="0" w:line="240" w:lineRule="auto"/>
              <w:jc w:val="left"/>
              <w:rPr>
                <w:color w:val="000000"/>
                <w:sz w:val="22"/>
                <w:szCs w:val="22"/>
              </w:rPr>
            </w:pPr>
            <w:proofErr w:type="gramStart"/>
            <w:r w:rsidRPr="00981C57">
              <w:rPr>
                <w:color w:val="000000"/>
                <w:sz w:val="22"/>
                <w:szCs w:val="22"/>
              </w:rPr>
              <w:t>B.III</w:t>
            </w:r>
            <w:proofErr w:type="gramEnd"/>
            <w:r w:rsidRPr="00981C57">
              <w:rPr>
                <w:color w:val="000000"/>
                <w:sz w:val="22"/>
                <w:szCs w:val="22"/>
              </w:rPr>
              <w:t xml:space="preserve">.  1.   </w:t>
            </w:r>
          </w:p>
        </w:tc>
        <w:tc>
          <w:tcPr>
            <w:tcW w:w="3736" w:type="dxa"/>
            <w:tcBorders>
              <w:bottom w:val="single" w:sz="12" w:space="0" w:color="auto"/>
            </w:tcBorders>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Podíly v ovládaných a řízených osobách</w:t>
            </w:r>
          </w:p>
        </w:tc>
        <w:tc>
          <w:tcPr>
            <w:tcW w:w="885" w:type="dxa"/>
            <w:tcBorders>
              <w:bottom w:val="single" w:sz="12" w:space="0" w:color="auto"/>
            </w:tcBorders>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7,6%</w:t>
            </w:r>
          </w:p>
        </w:tc>
        <w:tc>
          <w:tcPr>
            <w:tcW w:w="886" w:type="dxa"/>
            <w:tcBorders>
              <w:bottom w:val="single" w:sz="12" w:space="0" w:color="auto"/>
            </w:tcBorders>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5,3%</w:t>
            </w:r>
          </w:p>
        </w:tc>
        <w:tc>
          <w:tcPr>
            <w:tcW w:w="886" w:type="dxa"/>
            <w:tcBorders>
              <w:bottom w:val="single" w:sz="12" w:space="0" w:color="auto"/>
            </w:tcBorders>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5,9%</w:t>
            </w:r>
          </w:p>
        </w:tc>
        <w:tc>
          <w:tcPr>
            <w:tcW w:w="886" w:type="dxa"/>
            <w:tcBorders>
              <w:bottom w:val="single" w:sz="12" w:space="0" w:color="auto"/>
            </w:tcBorders>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6,1%</w:t>
            </w:r>
          </w:p>
        </w:tc>
      </w:tr>
      <w:tr w:rsidR="009325D2" w:rsidRPr="00981C57" w:rsidTr="001F3396">
        <w:trPr>
          <w:trHeight w:val="465"/>
        </w:trPr>
        <w:tc>
          <w:tcPr>
            <w:tcW w:w="680" w:type="dxa"/>
            <w:tcBorders>
              <w:top w:val="single" w:sz="12" w:space="0" w:color="auto"/>
              <w:bottom w:val="single" w:sz="12" w:space="0" w:color="auto"/>
            </w:tcBorders>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 xml:space="preserve">C.   </w:t>
            </w:r>
          </w:p>
        </w:tc>
        <w:tc>
          <w:tcPr>
            <w:tcW w:w="3736" w:type="dxa"/>
            <w:tcBorders>
              <w:top w:val="single" w:sz="12" w:space="0" w:color="auto"/>
              <w:bottom w:val="single" w:sz="12" w:space="0" w:color="auto"/>
            </w:tcBorders>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 xml:space="preserve">Oběžná </w:t>
            </w:r>
            <w:proofErr w:type="gramStart"/>
            <w:r w:rsidRPr="00981C57">
              <w:rPr>
                <w:color w:val="000000"/>
                <w:sz w:val="22"/>
                <w:szCs w:val="22"/>
              </w:rPr>
              <w:t>aktiva  (</w:t>
            </w:r>
            <w:proofErr w:type="spellStart"/>
            <w:r w:rsidRPr="00981C57">
              <w:rPr>
                <w:color w:val="000000"/>
                <w:sz w:val="22"/>
                <w:szCs w:val="22"/>
              </w:rPr>
              <w:t>ř</w:t>
            </w:r>
            <w:proofErr w:type="spellEnd"/>
            <w:r w:rsidRPr="00981C57">
              <w:rPr>
                <w:color w:val="000000"/>
                <w:sz w:val="22"/>
                <w:szCs w:val="22"/>
              </w:rPr>
              <w:t>.</w:t>
            </w:r>
            <w:proofErr w:type="gramEnd"/>
            <w:r w:rsidRPr="00981C57">
              <w:rPr>
                <w:color w:val="000000"/>
                <w:sz w:val="22"/>
                <w:szCs w:val="22"/>
              </w:rPr>
              <w:t xml:space="preserve"> 32 +39 + 48 + 58)</w:t>
            </w:r>
          </w:p>
        </w:tc>
        <w:tc>
          <w:tcPr>
            <w:tcW w:w="885" w:type="dxa"/>
            <w:tcBorders>
              <w:top w:val="single" w:sz="12" w:space="0" w:color="auto"/>
              <w:bottom w:val="single" w:sz="12" w:space="0" w:color="auto"/>
            </w:tcBorders>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64,9%</w:t>
            </w:r>
          </w:p>
        </w:tc>
        <w:tc>
          <w:tcPr>
            <w:tcW w:w="886" w:type="dxa"/>
            <w:tcBorders>
              <w:top w:val="single" w:sz="12" w:space="0" w:color="auto"/>
              <w:bottom w:val="single" w:sz="12" w:space="0" w:color="auto"/>
            </w:tcBorders>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61,5%</w:t>
            </w:r>
          </w:p>
        </w:tc>
        <w:tc>
          <w:tcPr>
            <w:tcW w:w="886" w:type="dxa"/>
            <w:tcBorders>
              <w:top w:val="single" w:sz="12" w:space="0" w:color="auto"/>
              <w:bottom w:val="single" w:sz="12" w:space="0" w:color="auto"/>
            </w:tcBorders>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57,8%</w:t>
            </w:r>
          </w:p>
        </w:tc>
        <w:tc>
          <w:tcPr>
            <w:tcW w:w="886" w:type="dxa"/>
            <w:tcBorders>
              <w:top w:val="single" w:sz="12" w:space="0" w:color="auto"/>
              <w:bottom w:val="single" w:sz="12" w:space="0" w:color="auto"/>
            </w:tcBorders>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58,8%</w:t>
            </w:r>
          </w:p>
        </w:tc>
      </w:tr>
      <w:tr w:rsidR="009325D2" w:rsidRPr="00981C57" w:rsidTr="001F3396">
        <w:trPr>
          <w:trHeight w:val="465"/>
        </w:trPr>
        <w:tc>
          <w:tcPr>
            <w:tcW w:w="680" w:type="dxa"/>
            <w:tcBorders>
              <w:top w:val="single" w:sz="12" w:space="0" w:color="auto"/>
            </w:tcBorders>
            <w:shd w:val="clear" w:color="auto" w:fill="auto"/>
            <w:vAlign w:val="center"/>
            <w:hideMark/>
          </w:tcPr>
          <w:p w:rsidR="009325D2" w:rsidRPr="00981C57" w:rsidRDefault="009325D2" w:rsidP="001F3396">
            <w:pPr>
              <w:spacing w:after="0" w:line="240" w:lineRule="auto"/>
              <w:jc w:val="left"/>
              <w:rPr>
                <w:color w:val="000000"/>
                <w:sz w:val="22"/>
                <w:szCs w:val="22"/>
              </w:rPr>
            </w:pPr>
            <w:proofErr w:type="gramStart"/>
            <w:r w:rsidRPr="00981C57">
              <w:rPr>
                <w:color w:val="000000"/>
                <w:sz w:val="22"/>
                <w:szCs w:val="22"/>
              </w:rPr>
              <w:t>C.I.</w:t>
            </w:r>
            <w:proofErr w:type="gramEnd"/>
            <w:r w:rsidRPr="00981C57">
              <w:rPr>
                <w:color w:val="000000"/>
                <w:sz w:val="22"/>
                <w:szCs w:val="22"/>
              </w:rPr>
              <w:t xml:space="preserve">   </w:t>
            </w:r>
          </w:p>
        </w:tc>
        <w:tc>
          <w:tcPr>
            <w:tcW w:w="3736" w:type="dxa"/>
            <w:tcBorders>
              <w:top w:val="single" w:sz="12" w:space="0" w:color="auto"/>
            </w:tcBorders>
            <w:shd w:val="clear" w:color="auto" w:fill="auto"/>
            <w:vAlign w:val="center"/>
            <w:hideMark/>
          </w:tcPr>
          <w:p w:rsidR="009325D2" w:rsidRPr="00981C57" w:rsidRDefault="009325D2" w:rsidP="001F3396">
            <w:pPr>
              <w:spacing w:after="0" w:line="240" w:lineRule="auto"/>
              <w:jc w:val="left"/>
              <w:rPr>
                <w:color w:val="000000"/>
                <w:sz w:val="22"/>
                <w:szCs w:val="22"/>
              </w:rPr>
            </w:pPr>
            <w:proofErr w:type="gramStart"/>
            <w:r w:rsidRPr="00981C57">
              <w:rPr>
                <w:color w:val="000000"/>
                <w:sz w:val="22"/>
                <w:szCs w:val="22"/>
              </w:rPr>
              <w:t>Zásoby            (</w:t>
            </w:r>
            <w:proofErr w:type="spellStart"/>
            <w:r w:rsidRPr="00981C57">
              <w:rPr>
                <w:color w:val="000000"/>
                <w:sz w:val="22"/>
                <w:szCs w:val="22"/>
              </w:rPr>
              <w:t>ř</w:t>
            </w:r>
            <w:proofErr w:type="spellEnd"/>
            <w:r w:rsidRPr="00981C57">
              <w:rPr>
                <w:color w:val="000000"/>
                <w:sz w:val="22"/>
                <w:szCs w:val="22"/>
              </w:rPr>
              <w:t>.</w:t>
            </w:r>
            <w:proofErr w:type="gramEnd"/>
            <w:r w:rsidRPr="00981C57">
              <w:rPr>
                <w:color w:val="000000"/>
                <w:sz w:val="22"/>
                <w:szCs w:val="22"/>
              </w:rPr>
              <w:t xml:space="preserve"> 33 až 38)</w:t>
            </w:r>
          </w:p>
        </w:tc>
        <w:tc>
          <w:tcPr>
            <w:tcW w:w="885" w:type="dxa"/>
            <w:tcBorders>
              <w:top w:val="single" w:sz="12" w:space="0" w:color="auto"/>
            </w:tcBorders>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36,8%</w:t>
            </w:r>
          </w:p>
        </w:tc>
        <w:tc>
          <w:tcPr>
            <w:tcW w:w="886" w:type="dxa"/>
            <w:tcBorders>
              <w:top w:val="single" w:sz="12" w:space="0" w:color="auto"/>
            </w:tcBorders>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36,3%</w:t>
            </w:r>
          </w:p>
        </w:tc>
        <w:tc>
          <w:tcPr>
            <w:tcW w:w="886" w:type="dxa"/>
            <w:tcBorders>
              <w:top w:val="single" w:sz="12" w:space="0" w:color="auto"/>
            </w:tcBorders>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36,5%</w:t>
            </w:r>
          </w:p>
        </w:tc>
        <w:tc>
          <w:tcPr>
            <w:tcW w:w="886" w:type="dxa"/>
            <w:tcBorders>
              <w:top w:val="single" w:sz="12" w:space="0" w:color="auto"/>
            </w:tcBorders>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32,8%</w:t>
            </w:r>
          </w:p>
        </w:tc>
      </w:tr>
      <w:tr w:rsidR="009325D2" w:rsidRPr="00981C57" w:rsidTr="001F3396">
        <w:trPr>
          <w:trHeight w:val="315"/>
        </w:trPr>
        <w:tc>
          <w:tcPr>
            <w:tcW w:w="680" w:type="dxa"/>
            <w:shd w:val="clear" w:color="auto" w:fill="auto"/>
            <w:vAlign w:val="center"/>
            <w:hideMark/>
          </w:tcPr>
          <w:p w:rsidR="009325D2" w:rsidRPr="00981C57" w:rsidRDefault="009325D2" w:rsidP="001F3396">
            <w:pPr>
              <w:spacing w:after="0" w:line="240" w:lineRule="auto"/>
              <w:jc w:val="left"/>
              <w:rPr>
                <w:color w:val="000000"/>
                <w:sz w:val="22"/>
                <w:szCs w:val="22"/>
              </w:rPr>
            </w:pPr>
            <w:proofErr w:type="gramStart"/>
            <w:r w:rsidRPr="00981C57">
              <w:rPr>
                <w:color w:val="000000"/>
                <w:sz w:val="22"/>
                <w:szCs w:val="22"/>
              </w:rPr>
              <w:t>C.I.    1.</w:t>
            </w:r>
            <w:proofErr w:type="gramEnd"/>
            <w:r w:rsidRPr="00981C57">
              <w:rPr>
                <w:color w:val="000000"/>
                <w:sz w:val="22"/>
                <w:szCs w:val="22"/>
              </w:rPr>
              <w:t xml:space="preserve">   </w:t>
            </w:r>
          </w:p>
        </w:tc>
        <w:tc>
          <w:tcPr>
            <w:tcW w:w="3736"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Materiál</w:t>
            </w:r>
          </w:p>
        </w:tc>
        <w:tc>
          <w:tcPr>
            <w:tcW w:w="885"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10,7%</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8,0%</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6,7%</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5,4%</w:t>
            </w:r>
          </w:p>
        </w:tc>
      </w:tr>
      <w:tr w:rsidR="009325D2" w:rsidRPr="00981C57" w:rsidTr="001F3396">
        <w:trPr>
          <w:trHeight w:val="465"/>
        </w:trPr>
        <w:tc>
          <w:tcPr>
            <w:tcW w:w="680"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2</w:t>
            </w:r>
          </w:p>
        </w:tc>
        <w:tc>
          <w:tcPr>
            <w:tcW w:w="3736"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Nedokončená výroba a polotovary</w:t>
            </w:r>
          </w:p>
        </w:tc>
        <w:tc>
          <w:tcPr>
            <w:tcW w:w="885"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6,0%</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10,3%</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11,1%</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11,2%</w:t>
            </w:r>
          </w:p>
        </w:tc>
      </w:tr>
      <w:tr w:rsidR="009325D2" w:rsidRPr="00981C57" w:rsidTr="001F3396">
        <w:trPr>
          <w:trHeight w:val="315"/>
        </w:trPr>
        <w:tc>
          <w:tcPr>
            <w:tcW w:w="680"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3</w:t>
            </w:r>
          </w:p>
        </w:tc>
        <w:tc>
          <w:tcPr>
            <w:tcW w:w="3736"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Výrobky</w:t>
            </w:r>
          </w:p>
        </w:tc>
        <w:tc>
          <w:tcPr>
            <w:tcW w:w="885"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9,3%</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6,1%</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6,5%</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6,6%</w:t>
            </w:r>
          </w:p>
        </w:tc>
      </w:tr>
      <w:tr w:rsidR="009325D2" w:rsidRPr="00981C57" w:rsidTr="001F3396">
        <w:trPr>
          <w:trHeight w:val="315"/>
        </w:trPr>
        <w:tc>
          <w:tcPr>
            <w:tcW w:w="680"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5</w:t>
            </w:r>
          </w:p>
        </w:tc>
        <w:tc>
          <w:tcPr>
            <w:tcW w:w="3736"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Zboží</w:t>
            </w:r>
          </w:p>
        </w:tc>
        <w:tc>
          <w:tcPr>
            <w:tcW w:w="885"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10,8%</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11,9%</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12,2%</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9,6%</w:t>
            </w:r>
          </w:p>
        </w:tc>
      </w:tr>
      <w:tr w:rsidR="009325D2" w:rsidRPr="00981C57" w:rsidTr="001F3396">
        <w:trPr>
          <w:trHeight w:val="315"/>
        </w:trPr>
        <w:tc>
          <w:tcPr>
            <w:tcW w:w="680" w:type="dxa"/>
            <w:shd w:val="clear" w:color="auto" w:fill="auto"/>
            <w:vAlign w:val="center"/>
            <w:hideMark/>
          </w:tcPr>
          <w:p w:rsidR="009325D2" w:rsidRPr="00981C57" w:rsidRDefault="009325D2" w:rsidP="001F3396">
            <w:pPr>
              <w:spacing w:after="0" w:line="240" w:lineRule="auto"/>
              <w:jc w:val="left"/>
              <w:rPr>
                <w:color w:val="000000"/>
                <w:sz w:val="22"/>
                <w:szCs w:val="22"/>
              </w:rPr>
            </w:pPr>
            <w:proofErr w:type="gramStart"/>
            <w:r w:rsidRPr="00981C57">
              <w:rPr>
                <w:color w:val="000000"/>
                <w:sz w:val="22"/>
                <w:szCs w:val="22"/>
              </w:rPr>
              <w:t>C.III</w:t>
            </w:r>
            <w:proofErr w:type="gramEnd"/>
            <w:r w:rsidRPr="00981C57">
              <w:rPr>
                <w:color w:val="000000"/>
                <w:sz w:val="22"/>
                <w:szCs w:val="22"/>
              </w:rPr>
              <w:t xml:space="preserve">.   </w:t>
            </w:r>
          </w:p>
        </w:tc>
        <w:tc>
          <w:tcPr>
            <w:tcW w:w="3736"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 xml:space="preserve">Krátkodobé </w:t>
            </w:r>
            <w:proofErr w:type="gramStart"/>
            <w:r w:rsidRPr="00981C57">
              <w:rPr>
                <w:color w:val="000000"/>
                <w:sz w:val="22"/>
                <w:szCs w:val="22"/>
              </w:rPr>
              <w:t>pohledávky      (ř- 49</w:t>
            </w:r>
            <w:proofErr w:type="gramEnd"/>
            <w:r w:rsidRPr="00981C57">
              <w:rPr>
                <w:color w:val="000000"/>
                <w:sz w:val="22"/>
                <w:szCs w:val="22"/>
              </w:rPr>
              <w:t xml:space="preserve"> až 57)</w:t>
            </w:r>
          </w:p>
        </w:tc>
        <w:tc>
          <w:tcPr>
            <w:tcW w:w="885"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25,0%</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23,2%</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19,2%</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23,1%</w:t>
            </w:r>
          </w:p>
        </w:tc>
      </w:tr>
      <w:tr w:rsidR="009325D2" w:rsidRPr="00981C57" w:rsidTr="001F3396">
        <w:trPr>
          <w:trHeight w:val="315"/>
        </w:trPr>
        <w:tc>
          <w:tcPr>
            <w:tcW w:w="680" w:type="dxa"/>
            <w:shd w:val="clear" w:color="auto" w:fill="auto"/>
            <w:vAlign w:val="center"/>
            <w:hideMark/>
          </w:tcPr>
          <w:p w:rsidR="009325D2" w:rsidRPr="00981C57" w:rsidRDefault="009325D2" w:rsidP="001F3396">
            <w:pPr>
              <w:spacing w:after="0" w:line="240" w:lineRule="auto"/>
              <w:jc w:val="left"/>
              <w:rPr>
                <w:color w:val="000000"/>
                <w:sz w:val="22"/>
                <w:szCs w:val="22"/>
              </w:rPr>
            </w:pPr>
            <w:proofErr w:type="gramStart"/>
            <w:r w:rsidRPr="00981C57">
              <w:rPr>
                <w:color w:val="000000"/>
                <w:sz w:val="22"/>
                <w:szCs w:val="22"/>
              </w:rPr>
              <w:t>C.III</w:t>
            </w:r>
            <w:proofErr w:type="gramEnd"/>
            <w:r w:rsidRPr="00981C57">
              <w:rPr>
                <w:color w:val="000000"/>
                <w:sz w:val="22"/>
                <w:szCs w:val="22"/>
              </w:rPr>
              <w:t xml:space="preserve">.  1.   </w:t>
            </w:r>
          </w:p>
        </w:tc>
        <w:tc>
          <w:tcPr>
            <w:tcW w:w="3736"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Pohledávky z obchodních vztahů</w:t>
            </w:r>
          </w:p>
        </w:tc>
        <w:tc>
          <w:tcPr>
            <w:tcW w:w="885"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8,3%</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9,5%</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4,3%</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5,6%</w:t>
            </w:r>
          </w:p>
        </w:tc>
      </w:tr>
      <w:tr w:rsidR="009325D2" w:rsidRPr="00981C57" w:rsidTr="001F3396">
        <w:trPr>
          <w:trHeight w:val="315"/>
        </w:trPr>
        <w:tc>
          <w:tcPr>
            <w:tcW w:w="680"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2</w:t>
            </w:r>
          </w:p>
        </w:tc>
        <w:tc>
          <w:tcPr>
            <w:tcW w:w="3736"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Pohledávky - ovládající a řídící osoba</w:t>
            </w:r>
          </w:p>
        </w:tc>
        <w:tc>
          <w:tcPr>
            <w:tcW w:w="885"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2,7%</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1,9%</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2,1%</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2,1%</w:t>
            </w:r>
          </w:p>
        </w:tc>
      </w:tr>
      <w:tr w:rsidR="009325D2" w:rsidRPr="00981C57" w:rsidTr="001F3396">
        <w:trPr>
          <w:trHeight w:val="315"/>
        </w:trPr>
        <w:tc>
          <w:tcPr>
            <w:tcW w:w="680"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3</w:t>
            </w:r>
          </w:p>
        </w:tc>
        <w:tc>
          <w:tcPr>
            <w:tcW w:w="3736"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Pohledávky - podstatný vliv</w:t>
            </w:r>
          </w:p>
        </w:tc>
        <w:tc>
          <w:tcPr>
            <w:tcW w:w="885"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3,8%</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5,6%</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7,6%</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10,3%</w:t>
            </w:r>
          </w:p>
        </w:tc>
      </w:tr>
      <w:tr w:rsidR="009325D2" w:rsidRPr="00981C57" w:rsidTr="001F3396">
        <w:trPr>
          <w:trHeight w:val="315"/>
        </w:trPr>
        <w:tc>
          <w:tcPr>
            <w:tcW w:w="680"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6</w:t>
            </w:r>
          </w:p>
        </w:tc>
        <w:tc>
          <w:tcPr>
            <w:tcW w:w="3736"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Stát - daňové pohledávky</w:t>
            </w:r>
          </w:p>
        </w:tc>
        <w:tc>
          <w:tcPr>
            <w:tcW w:w="885"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2,6%</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0,9%</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1,0%</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0,5%</w:t>
            </w:r>
          </w:p>
        </w:tc>
      </w:tr>
      <w:tr w:rsidR="009325D2" w:rsidRPr="00981C57" w:rsidTr="001F3396">
        <w:trPr>
          <w:trHeight w:val="315"/>
        </w:trPr>
        <w:tc>
          <w:tcPr>
            <w:tcW w:w="680"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7</w:t>
            </w:r>
          </w:p>
        </w:tc>
        <w:tc>
          <w:tcPr>
            <w:tcW w:w="3736"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Krátkodobé poskytnuté zálohy</w:t>
            </w:r>
          </w:p>
        </w:tc>
        <w:tc>
          <w:tcPr>
            <w:tcW w:w="885"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2,0%</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1,5%</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0,7%</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0,6%</w:t>
            </w:r>
          </w:p>
        </w:tc>
      </w:tr>
      <w:tr w:rsidR="009325D2" w:rsidRPr="00981C57" w:rsidTr="001F3396">
        <w:trPr>
          <w:trHeight w:val="315"/>
        </w:trPr>
        <w:tc>
          <w:tcPr>
            <w:tcW w:w="680"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lastRenderedPageBreak/>
              <w:t>9</w:t>
            </w:r>
          </w:p>
        </w:tc>
        <w:tc>
          <w:tcPr>
            <w:tcW w:w="3736"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 xml:space="preserve">Jiné pohledávky </w:t>
            </w:r>
          </w:p>
        </w:tc>
        <w:tc>
          <w:tcPr>
            <w:tcW w:w="885"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5,6%</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3,9%</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3,4%</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3,9%</w:t>
            </w:r>
          </w:p>
        </w:tc>
      </w:tr>
      <w:tr w:rsidR="009325D2" w:rsidRPr="00981C57" w:rsidTr="001F3396">
        <w:trPr>
          <w:trHeight w:val="315"/>
        </w:trPr>
        <w:tc>
          <w:tcPr>
            <w:tcW w:w="680" w:type="dxa"/>
            <w:shd w:val="clear" w:color="auto" w:fill="auto"/>
            <w:vAlign w:val="center"/>
            <w:hideMark/>
          </w:tcPr>
          <w:p w:rsidR="009325D2" w:rsidRPr="00981C57" w:rsidRDefault="009325D2" w:rsidP="001F3396">
            <w:pPr>
              <w:spacing w:after="0" w:line="240" w:lineRule="auto"/>
              <w:jc w:val="left"/>
              <w:rPr>
                <w:color w:val="000000"/>
                <w:sz w:val="22"/>
                <w:szCs w:val="22"/>
              </w:rPr>
            </w:pPr>
            <w:proofErr w:type="gramStart"/>
            <w:r w:rsidRPr="00981C57">
              <w:rPr>
                <w:color w:val="000000"/>
                <w:sz w:val="22"/>
                <w:szCs w:val="22"/>
              </w:rPr>
              <w:t>C.IV</w:t>
            </w:r>
            <w:proofErr w:type="gramEnd"/>
            <w:r w:rsidRPr="00981C57">
              <w:rPr>
                <w:color w:val="000000"/>
                <w:sz w:val="22"/>
                <w:szCs w:val="22"/>
              </w:rPr>
              <w:t xml:space="preserve">.   </w:t>
            </w:r>
          </w:p>
        </w:tc>
        <w:tc>
          <w:tcPr>
            <w:tcW w:w="3736"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Krátkodobý finanční majetek     (</w:t>
            </w:r>
            <w:proofErr w:type="gramStart"/>
            <w:r w:rsidRPr="00981C57">
              <w:rPr>
                <w:color w:val="000000"/>
                <w:sz w:val="22"/>
                <w:szCs w:val="22"/>
              </w:rPr>
              <w:t>ř.59</w:t>
            </w:r>
            <w:proofErr w:type="gramEnd"/>
            <w:r w:rsidRPr="00981C57">
              <w:rPr>
                <w:color w:val="000000"/>
                <w:sz w:val="22"/>
                <w:szCs w:val="22"/>
              </w:rPr>
              <w:t xml:space="preserve"> až 62)</w:t>
            </w:r>
          </w:p>
        </w:tc>
        <w:tc>
          <w:tcPr>
            <w:tcW w:w="885"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3,0%</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2,0%</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2,2%</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2,9%</w:t>
            </w:r>
          </w:p>
        </w:tc>
      </w:tr>
      <w:tr w:rsidR="009325D2" w:rsidRPr="00981C57" w:rsidTr="001F3396">
        <w:trPr>
          <w:trHeight w:val="465"/>
        </w:trPr>
        <w:tc>
          <w:tcPr>
            <w:tcW w:w="680" w:type="dxa"/>
            <w:shd w:val="clear" w:color="auto" w:fill="auto"/>
            <w:vAlign w:val="center"/>
            <w:hideMark/>
          </w:tcPr>
          <w:p w:rsidR="009325D2" w:rsidRPr="00981C57" w:rsidRDefault="009325D2" w:rsidP="001F3396">
            <w:pPr>
              <w:spacing w:after="0" w:line="240" w:lineRule="auto"/>
              <w:jc w:val="left"/>
              <w:rPr>
                <w:color w:val="000000"/>
                <w:sz w:val="22"/>
                <w:szCs w:val="22"/>
              </w:rPr>
            </w:pPr>
            <w:proofErr w:type="gramStart"/>
            <w:r w:rsidRPr="00981C57">
              <w:rPr>
                <w:color w:val="000000"/>
                <w:sz w:val="22"/>
                <w:szCs w:val="22"/>
              </w:rPr>
              <w:t>C.IV</w:t>
            </w:r>
            <w:proofErr w:type="gramEnd"/>
            <w:r w:rsidRPr="00981C57">
              <w:rPr>
                <w:color w:val="000000"/>
                <w:sz w:val="22"/>
                <w:szCs w:val="22"/>
              </w:rPr>
              <w:t xml:space="preserve">.   1.   </w:t>
            </w:r>
          </w:p>
        </w:tc>
        <w:tc>
          <w:tcPr>
            <w:tcW w:w="3736"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Peníze</w:t>
            </w:r>
          </w:p>
        </w:tc>
        <w:tc>
          <w:tcPr>
            <w:tcW w:w="885"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2,1%</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1,6%</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2,0%</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2,4%</w:t>
            </w:r>
          </w:p>
        </w:tc>
      </w:tr>
      <w:tr w:rsidR="009325D2" w:rsidRPr="00981C57" w:rsidTr="001F3396">
        <w:trPr>
          <w:trHeight w:val="315"/>
        </w:trPr>
        <w:tc>
          <w:tcPr>
            <w:tcW w:w="680"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2</w:t>
            </w:r>
          </w:p>
        </w:tc>
        <w:tc>
          <w:tcPr>
            <w:tcW w:w="3736"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Účty v</w:t>
            </w:r>
            <w:r>
              <w:rPr>
                <w:color w:val="000000"/>
                <w:sz w:val="22"/>
                <w:szCs w:val="22"/>
              </w:rPr>
              <w:t> </w:t>
            </w:r>
            <w:r w:rsidRPr="00981C57">
              <w:rPr>
                <w:color w:val="000000"/>
                <w:sz w:val="22"/>
                <w:szCs w:val="22"/>
              </w:rPr>
              <w:t>bankách</w:t>
            </w:r>
          </w:p>
        </w:tc>
        <w:tc>
          <w:tcPr>
            <w:tcW w:w="885"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1,0%</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0,4%</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0,2%</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0,6%</w:t>
            </w:r>
          </w:p>
        </w:tc>
      </w:tr>
      <w:tr w:rsidR="009325D2" w:rsidRPr="00981C57" w:rsidTr="001F3396">
        <w:trPr>
          <w:trHeight w:val="315"/>
        </w:trPr>
        <w:tc>
          <w:tcPr>
            <w:tcW w:w="680" w:type="dxa"/>
            <w:shd w:val="clear" w:color="auto" w:fill="auto"/>
            <w:vAlign w:val="center"/>
            <w:hideMark/>
          </w:tcPr>
          <w:p w:rsidR="009325D2" w:rsidRPr="00981C57" w:rsidRDefault="009325D2" w:rsidP="001F3396">
            <w:pPr>
              <w:spacing w:after="0" w:line="240" w:lineRule="auto"/>
              <w:jc w:val="left"/>
              <w:rPr>
                <w:color w:val="000000"/>
                <w:sz w:val="22"/>
                <w:szCs w:val="22"/>
              </w:rPr>
            </w:pPr>
            <w:proofErr w:type="gramStart"/>
            <w:r w:rsidRPr="00981C57">
              <w:rPr>
                <w:color w:val="000000"/>
                <w:sz w:val="22"/>
                <w:szCs w:val="22"/>
              </w:rPr>
              <w:t>D.I.</w:t>
            </w:r>
            <w:proofErr w:type="gramEnd"/>
            <w:r w:rsidRPr="00981C57">
              <w:rPr>
                <w:color w:val="000000"/>
                <w:sz w:val="22"/>
                <w:szCs w:val="22"/>
              </w:rPr>
              <w:t xml:space="preserve">   </w:t>
            </w:r>
          </w:p>
        </w:tc>
        <w:tc>
          <w:tcPr>
            <w:tcW w:w="3736"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Časové rozlišení     (</w:t>
            </w:r>
            <w:proofErr w:type="gramStart"/>
            <w:r w:rsidRPr="00981C57">
              <w:rPr>
                <w:color w:val="000000"/>
                <w:sz w:val="22"/>
                <w:szCs w:val="22"/>
              </w:rPr>
              <w:t>ř.64</w:t>
            </w:r>
            <w:proofErr w:type="gramEnd"/>
            <w:r w:rsidRPr="00981C57">
              <w:rPr>
                <w:color w:val="000000"/>
                <w:sz w:val="22"/>
                <w:szCs w:val="22"/>
              </w:rPr>
              <w:t xml:space="preserve"> až 66)</w:t>
            </w:r>
          </w:p>
        </w:tc>
        <w:tc>
          <w:tcPr>
            <w:tcW w:w="885"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0,8%</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0,1%</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0,4%</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0,7%</w:t>
            </w:r>
          </w:p>
        </w:tc>
      </w:tr>
      <w:tr w:rsidR="009325D2" w:rsidRPr="00981C57" w:rsidTr="001F3396">
        <w:trPr>
          <w:trHeight w:val="315"/>
        </w:trPr>
        <w:tc>
          <w:tcPr>
            <w:tcW w:w="680" w:type="dxa"/>
            <w:shd w:val="clear" w:color="auto" w:fill="auto"/>
            <w:vAlign w:val="center"/>
            <w:hideMark/>
          </w:tcPr>
          <w:p w:rsidR="009325D2" w:rsidRPr="00981C57" w:rsidRDefault="009325D2" w:rsidP="001F3396">
            <w:pPr>
              <w:spacing w:after="0" w:line="240" w:lineRule="auto"/>
              <w:jc w:val="left"/>
              <w:rPr>
                <w:color w:val="000000"/>
                <w:sz w:val="22"/>
                <w:szCs w:val="22"/>
              </w:rPr>
            </w:pPr>
            <w:proofErr w:type="gramStart"/>
            <w:r w:rsidRPr="00981C57">
              <w:rPr>
                <w:color w:val="000000"/>
                <w:sz w:val="22"/>
                <w:szCs w:val="22"/>
              </w:rPr>
              <w:t>D.I.    1.</w:t>
            </w:r>
            <w:proofErr w:type="gramEnd"/>
            <w:r w:rsidRPr="00981C57">
              <w:rPr>
                <w:color w:val="000000"/>
                <w:sz w:val="22"/>
                <w:szCs w:val="22"/>
              </w:rPr>
              <w:t xml:space="preserve">   </w:t>
            </w:r>
          </w:p>
        </w:tc>
        <w:tc>
          <w:tcPr>
            <w:tcW w:w="3736"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Náklady příštích období</w:t>
            </w:r>
          </w:p>
        </w:tc>
        <w:tc>
          <w:tcPr>
            <w:tcW w:w="885"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0,8%</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0,1%</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0,4%</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0,7%</w:t>
            </w:r>
          </w:p>
        </w:tc>
      </w:tr>
      <w:tr w:rsidR="009325D2" w:rsidRPr="00981C57" w:rsidTr="001F3396">
        <w:trPr>
          <w:trHeight w:val="96"/>
        </w:trPr>
        <w:tc>
          <w:tcPr>
            <w:tcW w:w="680" w:type="dxa"/>
            <w:shd w:val="clear" w:color="auto" w:fill="auto"/>
            <w:noWrap/>
            <w:vAlign w:val="bottom"/>
            <w:hideMark/>
          </w:tcPr>
          <w:p w:rsidR="009325D2" w:rsidRPr="00981C57" w:rsidRDefault="009325D2" w:rsidP="001F3396">
            <w:pPr>
              <w:spacing w:after="0" w:line="240" w:lineRule="auto"/>
              <w:jc w:val="left"/>
              <w:rPr>
                <w:color w:val="000000"/>
                <w:sz w:val="22"/>
                <w:szCs w:val="22"/>
              </w:rPr>
            </w:pPr>
          </w:p>
        </w:tc>
        <w:tc>
          <w:tcPr>
            <w:tcW w:w="3736" w:type="dxa"/>
            <w:shd w:val="clear" w:color="auto" w:fill="auto"/>
            <w:noWrap/>
            <w:vAlign w:val="bottom"/>
            <w:hideMark/>
          </w:tcPr>
          <w:p w:rsidR="009325D2" w:rsidRPr="00981C57" w:rsidRDefault="009325D2" w:rsidP="001F3396">
            <w:pPr>
              <w:spacing w:after="0" w:line="240" w:lineRule="auto"/>
              <w:jc w:val="left"/>
              <w:rPr>
                <w:color w:val="000000"/>
                <w:sz w:val="22"/>
                <w:szCs w:val="22"/>
              </w:rPr>
            </w:pPr>
          </w:p>
        </w:tc>
        <w:tc>
          <w:tcPr>
            <w:tcW w:w="885" w:type="dxa"/>
            <w:shd w:val="clear" w:color="auto" w:fill="auto"/>
            <w:noWrap/>
            <w:vAlign w:val="bottom"/>
            <w:hideMark/>
          </w:tcPr>
          <w:p w:rsidR="009325D2" w:rsidRPr="00981C57" w:rsidRDefault="009325D2" w:rsidP="001F3396">
            <w:pPr>
              <w:spacing w:after="0" w:line="240" w:lineRule="auto"/>
              <w:jc w:val="left"/>
              <w:rPr>
                <w:color w:val="000000"/>
                <w:sz w:val="22"/>
                <w:szCs w:val="22"/>
              </w:rPr>
            </w:pPr>
          </w:p>
        </w:tc>
        <w:tc>
          <w:tcPr>
            <w:tcW w:w="886" w:type="dxa"/>
            <w:shd w:val="clear" w:color="auto" w:fill="auto"/>
            <w:noWrap/>
            <w:vAlign w:val="bottom"/>
            <w:hideMark/>
          </w:tcPr>
          <w:p w:rsidR="009325D2" w:rsidRPr="00981C57" w:rsidRDefault="009325D2" w:rsidP="001F3396">
            <w:pPr>
              <w:spacing w:after="0" w:line="240" w:lineRule="auto"/>
              <w:jc w:val="left"/>
              <w:rPr>
                <w:color w:val="000000"/>
                <w:sz w:val="22"/>
                <w:szCs w:val="22"/>
              </w:rPr>
            </w:pPr>
          </w:p>
        </w:tc>
        <w:tc>
          <w:tcPr>
            <w:tcW w:w="886" w:type="dxa"/>
            <w:shd w:val="clear" w:color="auto" w:fill="auto"/>
            <w:vAlign w:val="center"/>
            <w:hideMark/>
          </w:tcPr>
          <w:p w:rsidR="009325D2" w:rsidRPr="00981C57" w:rsidRDefault="009325D2" w:rsidP="001F3396">
            <w:pPr>
              <w:spacing w:after="0" w:line="240" w:lineRule="auto"/>
              <w:jc w:val="center"/>
              <w:rPr>
                <w:color w:val="000000"/>
                <w:sz w:val="22"/>
                <w:szCs w:val="22"/>
              </w:rPr>
            </w:pPr>
            <w:r w:rsidRPr="00981C57">
              <w:rPr>
                <w:color w:val="000000"/>
                <w:sz w:val="22"/>
                <w:szCs w:val="22"/>
              </w:rPr>
              <w:t> </w:t>
            </w:r>
          </w:p>
        </w:tc>
        <w:tc>
          <w:tcPr>
            <w:tcW w:w="886" w:type="dxa"/>
            <w:shd w:val="clear" w:color="auto" w:fill="auto"/>
            <w:vAlign w:val="center"/>
            <w:hideMark/>
          </w:tcPr>
          <w:p w:rsidR="009325D2" w:rsidRPr="00981C57" w:rsidRDefault="009325D2" w:rsidP="001F3396">
            <w:pPr>
              <w:spacing w:after="0" w:line="240" w:lineRule="auto"/>
              <w:jc w:val="center"/>
              <w:rPr>
                <w:color w:val="000000"/>
                <w:sz w:val="22"/>
                <w:szCs w:val="22"/>
              </w:rPr>
            </w:pPr>
            <w:r w:rsidRPr="00981C57">
              <w:rPr>
                <w:color w:val="000000"/>
                <w:sz w:val="22"/>
                <w:szCs w:val="22"/>
              </w:rPr>
              <w:t> </w:t>
            </w:r>
          </w:p>
        </w:tc>
      </w:tr>
      <w:tr w:rsidR="009325D2" w:rsidRPr="00981C57" w:rsidTr="001F3396">
        <w:trPr>
          <w:trHeight w:val="465"/>
        </w:trPr>
        <w:tc>
          <w:tcPr>
            <w:tcW w:w="680" w:type="dxa"/>
            <w:tcBorders>
              <w:bottom w:val="single" w:sz="12" w:space="0" w:color="auto"/>
            </w:tcBorders>
            <w:shd w:val="clear" w:color="auto" w:fill="auto"/>
            <w:vAlign w:val="center"/>
            <w:hideMark/>
          </w:tcPr>
          <w:p w:rsidR="009325D2" w:rsidRPr="00981C57" w:rsidRDefault="009325D2" w:rsidP="001F3396">
            <w:pPr>
              <w:spacing w:after="0" w:line="240" w:lineRule="auto"/>
              <w:jc w:val="left"/>
              <w:rPr>
                <w:b/>
                <w:bCs/>
                <w:color w:val="000000"/>
                <w:sz w:val="22"/>
                <w:szCs w:val="22"/>
              </w:rPr>
            </w:pPr>
            <w:r w:rsidRPr="00981C57">
              <w:rPr>
                <w:b/>
                <w:bCs/>
                <w:color w:val="000000"/>
                <w:sz w:val="22"/>
                <w:szCs w:val="22"/>
              </w:rPr>
              <w:t> </w:t>
            </w:r>
          </w:p>
        </w:tc>
        <w:tc>
          <w:tcPr>
            <w:tcW w:w="3736" w:type="dxa"/>
            <w:tcBorders>
              <w:bottom w:val="single" w:sz="12" w:space="0" w:color="auto"/>
            </w:tcBorders>
            <w:shd w:val="clear" w:color="auto" w:fill="auto"/>
            <w:vAlign w:val="center"/>
            <w:hideMark/>
          </w:tcPr>
          <w:p w:rsidR="009325D2" w:rsidRPr="00981C57" w:rsidRDefault="009325D2" w:rsidP="001F3396">
            <w:pPr>
              <w:spacing w:after="0" w:line="240" w:lineRule="auto"/>
              <w:jc w:val="center"/>
              <w:rPr>
                <w:b/>
                <w:bCs/>
                <w:color w:val="000000"/>
                <w:sz w:val="22"/>
                <w:szCs w:val="22"/>
              </w:rPr>
            </w:pPr>
            <w:r w:rsidRPr="00981C57">
              <w:rPr>
                <w:b/>
                <w:bCs/>
                <w:color w:val="000000"/>
                <w:sz w:val="22"/>
                <w:szCs w:val="22"/>
              </w:rPr>
              <w:t>PASIVA</w:t>
            </w:r>
          </w:p>
        </w:tc>
        <w:tc>
          <w:tcPr>
            <w:tcW w:w="885" w:type="dxa"/>
            <w:tcBorders>
              <w:bottom w:val="single" w:sz="12" w:space="0" w:color="auto"/>
            </w:tcBorders>
            <w:shd w:val="clear" w:color="auto" w:fill="auto"/>
            <w:vAlign w:val="center"/>
            <w:hideMark/>
          </w:tcPr>
          <w:p w:rsidR="009325D2" w:rsidRPr="00981C57" w:rsidRDefault="009325D2" w:rsidP="001F3396">
            <w:pPr>
              <w:spacing w:after="0" w:line="240" w:lineRule="auto"/>
              <w:jc w:val="center"/>
              <w:rPr>
                <w:b/>
                <w:bCs/>
                <w:color w:val="000000"/>
                <w:sz w:val="22"/>
                <w:szCs w:val="22"/>
              </w:rPr>
            </w:pPr>
            <w:r w:rsidRPr="00981C57">
              <w:rPr>
                <w:b/>
                <w:bCs/>
                <w:color w:val="000000"/>
                <w:sz w:val="22"/>
                <w:szCs w:val="22"/>
              </w:rPr>
              <w:t>2007</w:t>
            </w:r>
          </w:p>
        </w:tc>
        <w:tc>
          <w:tcPr>
            <w:tcW w:w="886" w:type="dxa"/>
            <w:tcBorders>
              <w:bottom w:val="single" w:sz="12" w:space="0" w:color="auto"/>
            </w:tcBorders>
            <w:shd w:val="clear" w:color="auto" w:fill="auto"/>
            <w:vAlign w:val="center"/>
            <w:hideMark/>
          </w:tcPr>
          <w:p w:rsidR="009325D2" w:rsidRPr="00981C57" w:rsidRDefault="009325D2" w:rsidP="001F3396">
            <w:pPr>
              <w:spacing w:after="0" w:line="240" w:lineRule="auto"/>
              <w:jc w:val="center"/>
              <w:rPr>
                <w:b/>
                <w:bCs/>
                <w:color w:val="000000"/>
                <w:sz w:val="22"/>
                <w:szCs w:val="22"/>
              </w:rPr>
            </w:pPr>
            <w:r w:rsidRPr="00981C57">
              <w:rPr>
                <w:b/>
                <w:bCs/>
                <w:color w:val="000000"/>
                <w:sz w:val="22"/>
                <w:szCs w:val="22"/>
              </w:rPr>
              <w:t>2008</w:t>
            </w:r>
          </w:p>
        </w:tc>
        <w:tc>
          <w:tcPr>
            <w:tcW w:w="886" w:type="dxa"/>
            <w:tcBorders>
              <w:bottom w:val="single" w:sz="12" w:space="0" w:color="auto"/>
            </w:tcBorders>
            <w:shd w:val="clear" w:color="auto" w:fill="auto"/>
            <w:vAlign w:val="center"/>
            <w:hideMark/>
          </w:tcPr>
          <w:p w:rsidR="009325D2" w:rsidRPr="00981C57" w:rsidRDefault="009325D2" w:rsidP="001F3396">
            <w:pPr>
              <w:spacing w:after="0" w:line="240" w:lineRule="auto"/>
              <w:jc w:val="center"/>
              <w:rPr>
                <w:b/>
                <w:bCs/>
                <w:color w:val="000000"/>
                <w:sz w:val="22"/>
                <w:szCs w:val="22"/>
              </w:rPr>
            </w:pPr>
            <w:r w:rsidRPr="00981C57">
              <w:rPr>
                <w:b/>
                <w:bCs/>
                <w:color w:val="000000"/>
                <w:sz w:val="22"/>
                <w:szCs w:val="22"/>
              </w:rPr>
              <w:t>2009</w:t>
            </w:r>
          </w:p>
        </w:tc>
        <w:tc>
          <w:tcPr>
            <w:tcW w:w="886" w:type="dxa"/>
            <w:tcBorders>
              <w:bottom w:val="single" w:sz="12" w:space="0" w:color="auto"/>
            </w:tcBorders>
            <w:shd w:val="clear" w:color="auto" w:fill="auto"/>
            <w:vAlign w:val="center"/>
            <w:hideMark/>
          </w:tcPr>
          <w:p w:rsidR="009325D2" w:rsidRPr="00981C57" w:rsidRDefault="009325D2" w:rsidP="001F3396">
            <w:pPr>
              <w:spacing w:after="0" w:line="240" w:lineRule="auto"/>
              <w:jc w:val="center"/>
              <w:rPr>
                <w:b/>
                <w:bCs/>
                <w:color w:val="000000"/>
                <w:sz w:val="22"/>
                <w:szCs w:val="22"/>
              </w:rPr>
            </w:pPr>
            <w:r w:rsidRPr="00981C57">
              <w:rPr>
                <w:b/>
                <w:bCs/>
                <w:color w:val="000000"/>
                <w:sz w:val="22"/>
                <w:szCs w:val="22"/>
              </w:rPr>
              <w:t>2010</w:t>
            </w:r>
          </w:p>
        </w:tc>
      </w:tr>
      <w:tr w:rsidR="009325D2" w:rsidRPr="00981C57" w:rsidTr="001F3396">
        <w:trPr>
          <w:trHeight w:val="315"/>
        </w:trPr>
        <w:tc>
          <w:tcPr>
            <w:tcW w:w="680" w:type="dxa"/>
            <w:tcBorders>
              <w:top w:val="single" w:sz="12" w:space="0" w:color="auto"/>
              <w:bottom w:val="single" w:sz="12" w:space="0" w:color="auto"/>
            </w:tcBorders>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 </w:t>
            </w:r>
          </w:p>
        </w:tc>
        <w:tc>
          <w:tcPr>
            <w:tcW w:w="3736" w:type="dxa"/>
            <w:tcBorders>
              <w:top w:val="single" w:sz="12" w:space="0" w:color="auto"/>
              <w:bottom w:val="single" w:sz="12" w:space="0" w:color="auto"/>
            </w:tcBorders>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 xml:space="preserve">PASIVA </w:t>
            </w:r>
            <w:proofErr w:type="gramStart"/>
            <w:r w:rsidRPr="00981C57">
              <w:rPr>
                <w:color w:val="000000"/>
                <w:sz w:val="22"/>
                <w:szCs w:val="22"/>
              </w:rPr>
              <w:t>CELKEM     (</w:t>
            </w:r>
            <w:proofErr w:type="spellStart"/>
            <w:r w:rsidRPr="00981C57">
              <w:rPr>
                <w:color w:val="000000"/>
                <w:sz w:val="22"/>
                <w:szCs w:val="22"/>
              </w:rPr>
              <w:t>ř</w:t>
            </w:r>
            <w:proofErr w:type="spellEnd"/>
            <w:r w:rsidRPr="00981C57">
              <w:rPr>
                <w:color w:val="000000"/>
                <w:sz w:val="22"/>
                <w:szCs w:val="22"/>
              </w:rPr>
              <w:t>.</w:t>
            </w:r>
            <w:proofErr w:type="gramEnd"/>
            <w:r w:rsidRPr="00981C57">
              <w:rPr>
                <w:color w:val="000000"/>
                <w:sz w:val="22"/>
                <w:szCs w:val="22"/>
              </w:rPr>
              <w:t xml:space="preserve"> 68 + 85 + 118)</w:t>
            </w:r>
          </w:p>
        </w:tc>
        <w:tc>
          <w:tcPr>
            <w:tcW w:w="885" w:type="dxa"/>
            <w:tcBorders>
              <w:top w:val="single" w:sz="12" w:space="0" w:color="auto"/>
              <w:bottom w:val="single" w:sz="12" w:space="0" w:color="auto"/>
            </w:tcBorders>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100,0%</w:t>
            </w:r>
          </w:p>
        </w:tc>
        <w:tc>
          <w:tcPr>
            <w:tcW w:w="886" w:type="dxa"/>
            <w:tcBorders>
              <w:top w:val="single" w:sz="12" w:space="0" w:color="auto"/>
              <w:bottom w:val="single" w:sz="12" w:space="0" w:color="auto"/>
            </w:tcBorders>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100,0%</w:t>
            </w:r>
          </w:p>
        </w:tc>
        <w:tc>
          <w:tcPr>
            <w:tcW w:w="886" w:type="dxa"/>
            <w:tcBorders>
              <w:top w:val="single" w:sz="12" w:space="0" w:color="auto"/>
              <w:bottom w:val="single" w:sz="12" w:space="0" w:color="auto"/>
            </w:tcBorders>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100,0%</w:t>
            </w:r>
          </w:p>
        </w:tc>
        <w:tc>
          <w:tcPr>
            <w:tcW w:w="886" w:type="dxa"/>
            <w:tcBorders>
              <w:top w:val="single" w:sz="12" w:space="0" w:color="auto"/>
              <w:bottom w:val="single" w:sz="12" w:space="0" w:color="auto"/>
            </w:tcBorders>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100,0%</w:t>
            </w:r>
          </w:p>
        </w:tc>
      </w:tr>
      <w:tr w:rsidR="009325D2" w:rsidRPr="00981C57" w:rsidTr="001F3396">
        <w:trPr>
          <w:trHeight w:val="315"/>
        </w:trPr>
        <w:tc>
          <w:tcPr>
            <w:tcW w:w="680" w:type="dxa"/>
            <w:tcBorders>
              <w:top w:val="single" w:sz="12" w:space="0" w:color="auto"/>
              <w:bottom w:val="single" w:sz="12" w:space="0" w:color="auto"/>
            </w:tcBorders>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 xml:space="preserve">A.   </w:t>
            </w:r>
          </w:p>
        </w:tc>
        <w:tc>
          <w:tcPr>
            <w:tcW w:w="3736" w:type="dxa"/>
            <w:tcBorders>
              <w:top w:val="single" w:sz="12" w:space="0" w:color="auto"/>
              <w:bottom w:val="single" w:sz="12" w:space="0" w:color="auto"/>
            </w:tcBorders>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 xml:space="preserve">Vlastní </w:t>
            </w:r>
            <w:proofErr w:type="gramStart"/>
            <w:r w:rsidRPr="00981C57">
              <w:rPr>
                <w:color w:val="000000"/>
                <w:sz w:val="22"/>
                <w:szCs w:val="22"/>
              </w:rPr>
              <w:t>kapitál           (</w:t>
            </w:r>
            <w:proofErr w:type="spellStart"/>
            <w:r w:rsidRPr="00981C57">
              <w:rPr>
                <w:color w:val="000000"/>
                <w:sz w:val="22"/>
                <w:szCs w:val="22"/>
              </w:rPr>
              <w:t>ř</w:t>
            </w:r>
            <w:proofErr w:type="spellEnd"/>
            <w:r w:rsidRPr="00981C57">
              <w:rPr>
                <w:color w:val="000000"/>
                <w:sz w:val="22"/>
                <w:szCs w:val="22"/>
              </w:rPr>
              <w:t>.</w:t>
            </w:r>
            <w:proofErr w:type="gramEnd"/>
            <w:r w:rsidRPr="00981C57">
              <w:rPr>
                <w:color w:val="000000"/>
                <w:sz w:val="22"/>
                <w:szCs w:val="22"/>
              </w:rPr>
              <w:t xml:space="preserve"> 69 + 73 + 78 + 81 + 84)</w:t>
            </w:r>
          </w:p>
        </w:tc>
        <w:tc>
          <w:tcPr>
            <w:tcW w:w="885" w:type="dxa"/>
            <w:tcBorders>
              <w:top w:val="single" w:sz="12" w:space="0" w:color="auto"/>
              <w:bottom w:val="single" w:sz="12" w:space="0" w:color="auto"/>
            </w:tcBorders>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22,8%</w:t>
            </w:r>
          </w:p>
        </w:tc>
        <w:tc>
          <w:tcPr>
            <w:tcW w:w="886" w:type="dxa"/>
            <w:tcBorders>
              <w:top w:val="single" w:sz="12" w:space="0" w:color="auto"/>
              <w:bottom w:val="single" w:sz="12" w:space="0" w:color="auto"/>
            </w:tcBorders>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28,4%</w:t>
            </w:r>
          </w:p>
        </w:tc>
        <w:tc>
          <w:tcPr>
            <w:tcW w:w="886" w:type="dxa"/>
            <w:tcBorders>
              <w:top w:val="single" w:sz="12" w:space="0" w:color="auto"/>
              <w:bottom w:val="single" w:sz="12" w:space="0" w:color="auto"/>
            </w:tcBorders>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31,5%</w:t>
            </w:r>
          </w:p>
        </w:tc>
        <w:tc>
          <w:tcPr>
            <w:tcW w:w="886" w:type="dxa"/>
            <w:tcBorders>
              <w:top w:val="single" w:sz="12" w:space="0" w:color="auto"/>
              <w:bottom w:val="single" w:sz="12" w:space="0" w:color="auto"/>
            </w:tcBorders>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32,6%</w:t>
            </w:r>
          </w:p>
        </w:tc>
      </w:tr>
      <w:tr w:rsidR="009325D2" w:rsidRPr="00981C57" w:rsidTr="001F3396">
        <w:trPr>
          <w:trHeight w:val="315"/>
        </w:trPr>
        <w:tc>
          <w:tcPr>
            <w:tcW w:w="680" w:type="dxa"/>
            <w:tcBorders>
              <w:top w:val="single" w:sz="12" w:space="0" w:color="auto"/>
            </w:tcBorders>
            <w:shd w:val="clear" w:color="auto" w:fill="auto"/>
            <w:vAlign w:val="center"/>
            <w:hideMark/>
          </w:tcPr>
          <w:p w:rsidR="009325D2" w:rsidRPr="00981C57" w:rsidRDefault="009325D2" w:rsidP="001F3396">
            <w:pPr>
              <w:spacing w:after="0" w:line="240" w:lineRule="auto"/>
              <w:jc w:val="left"/>
              <w:rPr>
                <w:color w:val="000000"/>
                <w:sz w:val="22"/>
                <w:szCs w:val="22"/>
              </w:rPr>
            </w:pPr>
            <w:proofErr w:type="gramStart"/>
            <w:r w:rsidRPr="00981C57">
              <w:rPr>
                <w:color w:val="000000"/>
                <w:sz w:val="22"/>
                <w:szCs w:val="22"/>
              </w:rPr>
              <w:t>A.I.</w:t>
            </w:r>
            <w:proofErr w:type="gramEnd"/>
            <w:r w:rsidRPr="00981C57">
              <w:rPr>
                <w:color w:val="000000"/>
                <w:sz w:val="22"/>
                <w:szCs w:val="22"/>
              </w:rPr>
              <w:t xml:space="preserve">   </w:t>
            </w:r>
          </w:p>
        </w:tc>
        <w:tc>
          <w:tcPr>
            <w:tcW w:w="3736" w:type="dxa"/>
            <w:tcBorders>
              <w:top w:val="single" w:sz="12" w:space="0" w:color="auto"/>
            </w:tcBorders>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Základní kapitál         (</w:t>
            </w:r>
            <w:proofErr w:type="gramStart"/>
            <w:r w:rsidRPr="00981C57">
              <w:rPr>
                <w:color w:val="000000"/>
                <w:sz w:val="22"/>
                <w:szCs w:val="22"/>
              </w:rPr>
              <w:t>ř.70</w:t>
            </w:r>
            <w:proofErr w:type="gramEnd"/>
            <w:r w:rsidRPr="00981C57">
              <w:rPr>
                <w:color w:val="000000"/>
                <w:sz w:val="22"/>
                <w:szCs w:val="22"/>
              </w:rPr>
              <w:t xml:space="preserve"> až 72)</w:t>
            </w:r>
          </w:p>
        </w:tc>
        <w:tc>
          <w:tcPr>
            <w:tcW w:w="885" w:type="dxa"/>
            <w:tcBorders>
              <w:top w:val="single" w:sz="12" w:space="0" w:color="auto"/>
            </w:tcBorders>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1,2%</w:t>
            </w:r>
          </w:p>
        </w:tc>
        <w:tc>
          <w:tcPr>
            <w:tcW w:w="886" w:type="dxa"/>
            <w:tcBorders>
              <w:top w:val="single" w:sz="12" w:space="0" w:color="auto"/>
            </w:tcBorders>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9,2%</w:t>
            </w:r>
          </w:p>
        </w:tc>
        <w:tc>
          <w:tcPr>
            <w:tcW w:w="886" w:type="dxa"/>
            <w:tcBorders>
              <w:top w:val="single" w:sz="12" w:space="0" w:color="auto"/>
            </w:tcBorders>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10,2%</w:t>
            </w:r>
          </w:p>
        </w:tc>
        <w:tc>
          <w:tcPr>
            <w:tcW w:w="886" w:type="dxa"/>
            <w:tcBorders>
              <w:top w:val="single" w:sz="12" w:space="0" w:color="auto"/>
            </w:tcBorders>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10,5%</w:t>
            </w:r>
          </w:p>
        </w:tc>
      </w:tr>
      <w:tr w:rsidR="009325D2" w:rsidRPr="00981C57" w:rsidTr="001F3396">
        <w:trPr>
          <w:trHeight w:val="315"/>
        </w:trPr>
        <w:tc>
          <w:tcPr>
            <w:tcW w:w="680" w:type="dxa"/>
            <w:shd w:val="clear" w:color="auto" w:fill="auto"/>
            <w:vAlign w:val="center"/>
            <w:hideMark/>
          </w:tcPr>
          <w:p w:rsidR="009325D2" w:rsidRPr="00981C57" w:rsidRDefault="009325D2" w:rsidP="001F3396">
            <w:pPr>
              <w:spacing w:after="0" w:line="240" w:lineRule="auto"/>
              <w:jc w:val="left"/>
              <w:rPr>
                <w:color w:val="000000"/>
                <w:sz w:val="22"/>
                <w:szCs w:val="22"/>
              </w:rPr>
            </w:pPr>
            <w:proofErr w:type="gramStart"/>
            <w:r w:rsidRPr="00981C57">
              <w:rPr>
                <w:color w:val="000000"/>
                <w:sz w:val="22"/>
                <w:szCs w:val="22"/>
              </w:rPr>
              <w:t>A.I.    1.</w:t>
            </w:r>
            <w:proofErr w:type="gramEnd"/>
            <w:r w:rsidRPr="00981C57">
              <w:rPr>
                <w:color w:val="000000"/>
                <w:sz w:val="22"/>
                <w:szCs w:val="22"/>
              </w:rPr>
              <w:t xml:space="preserve">   </w:t>
            </w:r>
          </w:p>
        </w:tc>
        <w:tc>
          <w:tcPr>
            <w:tcW w:w="3736"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Základní kapitál</w:t>
            </w:r>
          </w:p>
        </w:tc>
        <w:tc>
          <w:tcPr>
            <w:tcW w:w="885"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1,2%</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9,2%</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10,2%</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10,5%</w:t>
            </w:r>
          </w:p>
        </w:tc>
      </w:tr>
      <w:tr w:rsidR="009325D2" w:rsidRPr="00981C57" w:rsidTr="001F3396">
        <w:trPr>
          <w:trHeight w:val="315"/>
        </w:trPr>
        <w:tc>
          <w:tcPr>
            <w:tcW w:w="680" w:type="dxa"/>
            <w:shd w:val="clear" w:color="auto" w:fill="auto"/>
            <w:vAlign w:val="center"/>
            <w:hideMark/>
          </w:tcPr>
          <w:p w:rsidR="009325D2" w:rsidRPr="00981C57" w:rsidRDefault="009325D2" w:rsidP="001F3396">
            <w:pPr>
              <w:spacing w:after="0" w:line="240" w:lineRule="auto"/>
              <w:jc w:val="left"/>
              <w:rPr>
                <w:color w:val="000000"/>
                <w:sz w:val="22"/>
                <w:szCs w:val="22"/>
              </w:rPr>
            </w:pPr>
            <w:proofErr w:type="gramStart"/>
            <w:r w:rsidRPr="00981C57">
              <w:rPr>
                <w:color w:val="000000"/>
                <w:sz w:val="22"/>
                <w:szCs w:val="22"/>
              </w:rPr>
              <w:t>A.II</w:t>
            </w:r>
            <w:proofErr w:type="gramEnd"/>
            <w:r w:rsidRPr="00981C57">
              <w:rPr>
                <w:color w:val="000000"/>
                <w:sz w:val="22"/>
                <w:szCs w:val="22"/>
              </w:rPr>
              <w:t xml:space="preserve">.   </w:t>
            </w:r>
          </w:p>
        </w:tc>
        <w:tc>
          <w:tcPr>
            <w:tcW w:w="3736"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Kapitálové fondy          (</w:t>
            </w:r>
            <w:proofErr w:type="gramStart"/>
            <w:r w:rsidRPr="00981C57">
              <w:rPr>
                <w:color w:val="000000"/>
                <w:sz w:val="22"/>
                <w:szCs w:val="22"/>
              </w:rPr>
              <w:t>ř.74</w:t>
            </w:r>
            <w:proofErr w:type="gramEnd"/>
            <w:r w:rsidRPr="00981C57">
              <w:rPr>
                <w:color w:val="000000"/>
                <w:sz w:val="22"/>
                <w:szCs w:val="22"/>
              </w:rPr>
              <w:t xml:space="preserve"> až 77)</w:t>
            </w:r>
          </w:p>
        </w:tc>
        <w:tc>
          <w:tcPr>
            <w:tcW w:w="885"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8,9%</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10,2%</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11,2%</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11,6%</w:t>
            </w:r>
          </w:p>
        </w:tc>
      </w:tr>
      <w:tr w:rsidR="009325D2" w:rsidRPr="00981C57" w:rsidTr="001F3396">
        <w:trPr>
          <w:trHeight w:val="315"/>
        </w:trPr>
        <w:tc>
          <w:tcPr>
            <w:tcW w:w="680" w:type="dxa"/>
            <w:shd w:val="clear" w:color="auto" w:fill="auto"/>
            <w:vAlign w:val="center"/>
            <w:hideMark/>
          </w:tcPr>
          <w:p w:rsidR="009325D2" w:rsidRPr="00981C57" w:rsidRDefault="009325D2" w:rsidP="001F3396">
            <w:pPr>
              <w:spacing w:after="0" w:line="240" w:lineRule="auto"/>
              <w:jc w:val="left"/>
              <w:rPr>
                <w:color w:val="000000"/>
                <w:sz w:val="22"/>
                <w:szCs w:val="22"/>
              </w:rPr>
            </w:pPr>
            <w:proofErr w:type="gramStart"/>
            <w:r w:rsidRPr="00981C57">
              <w:rPr>
                <w:color w:val="000000"/>
                <w:sz w:val="22"/>
                <w:szCs w:val="22"/>
              </w:rPr>
              <w:t>A.II</w:t>
            </w:r>
            <w:proofErr w:type="gramEnd"/>
            <w:r w:rsidRPr="00981C57">
              <w:rPr>
                <w:color w:val="000000"/>
                <w:sz w:val="22"/>
                <w:szCs w:val="22"/>
              </w:rPr>
              <w:t xml:space="preserve">.   1.   </w:t>
            </w:r>
          </w:p>
        </w:tc>
        <w:tc>
          <w:tcPr>
            <w:tcW w:w="3736"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Emisní ážio</w:t>
            </w:r>
          </w:p>
        </w:tc>
        <w:tc>
          <w:tcPr>
            <w:tcW w:w="885"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8,9%</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6,2%</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6,8%</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7,1%</w:t>
            </w:r>
          </w:p>
        </w:tc>
      </w:tr>
      <w:tr w:rsidR="009325D2" w:rsidRPr="00981C57" w:rsidTr="001F3396">
        <w:trPr>
          <w:trHeight w:val="315"/>
        </w:trPr>
        <w:tc>
          <w:tcPr>
            <w:tcW w:w="680"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4</w:t>
            </w:r>
          </w:p>
        </w:tc>
        <w:tc>
          <w:tcPr>
            <w:tcW w:w="3736"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Oceňovací rozdíly z přecenění při přeměnách</w:t>
            </w:r>
          </w:p>
        </w:tc>
        <w:tc>
          <w:tcPr>
            <w:tcW w:w="885"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0,0%</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4,0%</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4,4%</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4,5%</w:t>
            </w:r>
          </w:p>
        </w:tc>
      </w:tr>
      <w:tr w:rsidR="009325D2" w:rsidRPr="00981C57" w:rsidTr="001F3396">
        <w:trPr>
          <w:trHeight w:val="465"/>
        </w:trPr>
        <w:tc>
          <w:tcPr>
            <w:tcW w:w="680" w:type="dxa"/>
            <w:shd w:val="clear" w:color="auto" w:fill="auto"/>
            <w:vAlign w:val="center"/>
            <w:hideMark/>
          </w:tcPr>
          <w:p w:rsidR="009325D2" w:rsidRPr="00981C57" w:rsidRDefault="009325D2" w:rsidP="001F3396">
            <w:pPr>
              <w:spacing w:after="0" w:line="240" w:lineRule="auto"/>
              <w:jc w:val="left"/>
              <w:rPr>
                <w:color w:val="000000"/>
                <w:sz w:val="22"/>
                <w:szCs w:val="22"/>
              </w:rPr>
            </w:pPr>
            <w:proofErr w:type="gramStart"/>
            <w:r w:rsidRPr="00981C57">
              <w:rPr>
                <w:color w:val="000000"/>
                <w:sz w:val="22"/>
                <w:szCs w:val="22"/>
              </w:rPr>
              <w:t>A.III</w:t>
            </w:r>
            <w:proofErr w:type="gramEnd"/>
            <w:r w:rsidRPr="00981C57">
              <w:rPr>
                <w:color w:val="000000"/>
                <w:sz w:val="22"/>
                <w:szCs w:val="22"/>
              </w:rPr>
              <w:t xml:space="preserve">.   </w:t>
            </w:r>
          </w:p>
        </w:tc>
        <w:tc>
          <w:tcPr>
            <w:tcW w:w="3736"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 xml:space="preserve">Rezervní fondy, nedělitelný fond a ostatní fondy ze </w:t>
            </w:r>
            <w:proofErr w:type="gramStart"/>
            <w:r w:rsidRPr="00981C57">
              <w:rPr>
                <w:color w:val="000000"/>
                <w:sz w:val="22"/>
                <w:szCs w:val="22"/>
              </w:rPr>
              <w:t>zisku   (ř.</w:t>
            </w:r>
            <w:proofErr w:type="gramEnd"/>
            <w:r w:rsidRPr="00981C57">
              <w:rPr>
                <w:color w:val="000000"/>
                <w:sz w:val="22"/>
                <w:szCs w:val="22"/>
              </w:rPr>
              <w:t>79+80)</w:t>
            </w:r>
          </w:p>
        </w:tc>
        <w:tc>
          <w:tcPr>
            <w:tcW w:w="885"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0,1%</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0,1%</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0,1%</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0,1%</w:t>
            </w:r>
          </w:p>
        </w:tc>
      </w:tr>
      <w:tr w:rsidR="009325D2" w:rsidRPr="00981C57" w:rsidTr="001F3396">
        <w:trPr>
          <w:trHeight w:val="315"/>
        </w:trPr>
        <w:tc>
          <w:tcPr>
            <w:tcW w:w="680" w:type="dxa"/>
            <w:shd w:val="clear" w:color="auto" w:fill="auto"/>
            <w:vAlign w:val="center"/>
            <w:hideMark/>
          </w:tcPr>
          <w:p w:rsidR="009325D2" w:rsidRPr="00981C57" w:rsidRDefault="009325D2" w:rsidP="001F3396">
            <w:pPr>
              <w:spacing w:after="0" w:line="240" w:lineRule="auto"/>
              <w:jc w:val="left"/>
              <w:rPr>
                <w:color w:val="000000"/>
                <w:sz w:val="22"/>
                <w:szCs w:val="22"/>
              </w:rPr>
            </w:pPr>
            <w:proofErr w:type="gramStart"/>
            <w:r w:rsidRPr="00981C57">
              <w:rPr>
                <w:color w:val="000000"/>
                <w:sz w:val="22"/>
                <w:szCs w:val="22"/>
              </w:rPr>
              <w:t>A.III</w:t>
            </w:r>
            <w:proofErr w:type="gramEnd"/>
            <w:r w:rsidRPr="00981C57">
              <w:rPr>
                <w:color w:val="000000"/>
                <w:sz w:val="22"/>
                <w:szCs w:val="22"/>
              </w:rPr>
              <w:t xml:space="preserve">.  1.   </w:t>
            </w:r>
          </w:p>
        </w:tc>
        <w:tc>
          <w:tcPr>
            <w:tcW w:w="3736"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Zákonný rezervní fond / Nedělitelný fond</w:t>
            </w:r>
          </w:p>
        </w:tc>
        <w:tc>
          <w:tcPr>
            <w:tcW w:w="885"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0,1%</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0,1%</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0,1%</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0,1%</w:t>
            </w:r>
          </w:p>
        </w:tc>
      </w:tr>
      <w:tr w:rsidR="009325D2" w:rsidRPr="00981C57" w:rsidTr="001F3396">
        <w:trPr>
          <w:trHeight w:val="315"/>
        </w:trPr>
        <w:tc>
          <w:tcPr>
            <w:tcW w:w="680" w:type="dxa"/>
            <w:shd w:val="clear" w:color="auto" w:fill="auto"/>
            <w:vAlign w:val="center"/>
            <w:hideMark/>
          </w:tcPr>
          <w:p w:rsidR="009325D2" w:rsidRPr="00981C57" w:rsidRDefault="009325D2" w:rsidP="001F3396">
            <w:pPr>
              <w:spacing w:after="0" w:line="240" w:lineRule="auto"/>
              <w:jc w:val="left"/>
              <w:rPr>
                <w:color w:val="000000"/>
                <w:sz w:val="22"/>
                <w:szCs w:val="22"/>
              </w:rPr>
            </w:pPr>
            <w:proofErr w:type="gramStart"/>
            <w:r w:rsidRPr="00981C57">
              <w:rPr>
                <w:color w:val="000000"/>
                <w:sz w:val="22"/>
                <w:szCs w:val="22"/>
              </w:rPr>
              <w:t>A.IV</w:t>
            </w:r>
            <w:proofErr w:type="gramEnd"/>
            <w:r w:rsidRPr="00981C57">
              <w:rPr>
                <w:color w:val="000000"/>
                <w:sz w:val="22"/>
                <w:szCs w:val="22"/>
              </w:rPr>
              <w:t xml:space="preserve">.   </w:t>
            </w:r>
          </w:p>
        </w:tc>
        <w:tc>
          <w:tcPr>
            <w:tcW w:w="3736"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Výsledek hospodaření minulých let       (</w:t>
            </w:r>
            <w:proofErr w:type="gramStart"/>
            <w:r w:rsidRPr="00981C57">
              <w:rPr>
                <w:color w:val="000000"/>
                <w:sz w:val="22"/>
                <w:szCs w:val="22"/>
              </w:rPr>
              <w:t>ř.82</w:t>
            </w:r>
            <w:proofErr w:type="gramEnd"/>
            <w:r w:rsidRPr="00981C57">
              <w:rPr>
                <w:color w:val="000000"/>
                <w:sz w:val="22"/>
                <w:szCs w:val="22"/>
              </w:rPr>
              <w:t xml:space="preserve"> + 83)</w:t>
            </w:r>
          </w:p>
        </w:tc>
        <w:tc>
          <w:tcPr>
            <w:tcW w:w="885"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5,8%</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8,7%</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9,8%</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10,3%</w:t>
            </w:r>
          </w:p>
        </w:tc>
      </w:tr>
      <w:tr w:rsidR="009325D2" w:rsidRPr="00981C57" w:rsidTr="001F3396">
        <w:trPr>
          <w:trHeight w:val="315"/>
        </w:trPr>
        <w:tc>
          <w:tcPr>
            <w:tcW w:w="680" w:type="dxa"/>
            <w:shd w:val="clear" w:color="auto" w:fill="auto"/>
            <w:vAlign w:val="center"/>
            <w:hideMark/>
          </w:tcPr>
          <w:p w:rsidR="009325D2" w:rsidRPr="00981C57" w:rsidRDefault="009325D2" w:rsidP="001F3396">
            <w:pPr>
              <w:spacing w:after="0" w:line="240" w:lineRule="auto"/>
              <w:jc w:val="left"/>
              <w:rPr>
                <w:color w:val="000000"/>
                <w:sz w:val="22"/>
                <w:szCs w:val="22"/>
              </w:rPr>
            </w:pPr>
            <w:proofErr w:type="gramStart"/>
            <w:r w:rsidRPr="00981C57">
              <w:rPr>
                <w:color w:val="000000"/>
                <w:sz w:val="22"/>
                <w:szCs w:val="22"/>
              </w:rPr>
              <w:t>A.IV</w:t>
            </w:r>
            <w:proofErr w:type="gramEnd"/>
            <w:r w:rsidRPr="00981C57">
              <w:rPr>
                <w:color w:val="000000"/>
                <w:sz w:val="22"/>
                <w:szCs w:val="22"/>
              </w:rPr>
              <w:t xml:space="preserve">. 1.   </w:t>
            </w:r>
          </w:p>
        </w:tc>
        <w:tc>
          <w:tcPr>
            <w:tcW w:w="3736"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Nerozdělený zisk minulých let</w:t>
            </w:r>
          </w:p>
        </w:tc>
        <w:tc>
          <w:tcPr>
            <w:tcW w:w="885"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5,8%</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8,7%</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9,8%</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10,3%</w:t>
            </w:r>
          </w:p>
        </w:tc>
      </w:tr>
      <w:tr w:rsidR="009325D2" w:rsidRPr="00981C57" w:rsidTr="001F3396">
        <w:trPr>
          <w:trHeight w:val="465"/>
        </w:trPr>
        <w:tc>
          <w:tcPr>
            <w:tcW w:w="680" w:type="dxa"/>
            <w:tcBorders>
              <w:bottom w:val="single" w:sz="12" w:space="0" w:color="auto"/>
            </w:tcBorders>
            <w:shd w:val="clear" w:color="auto" w:fill="auto"/>
            <w:vAlign w:val="center"/>
            <w:hideMark/>
          </w:tcPr>
          <w:p w:rsidR="009325D2" w:rsidRPr="00981C57" w:rsidRDefault="009325D2" w:rsidP="001F3396">
            <w:pPr>
              <w:spacing w:after="0" w:line="240" w:lineRule="auto"/>
              <w:jc w:val="left"/>
              <w:rPr>
                <w:color w:val="000000"/>
                <w:sz w:val="22"/>
                <w:szCs w:val="22"/>
              </w:rPr>
            </w:pPr>
            <w:proofErr w:type="gramStart"/>
            <w:r w:rsidRPr="00981C57">
              <w:rPr>
                <w:color w:val="000000"/>
                <w:sz w:val="22"/>
                <w:szCs w:val="22"/>
              </w:rPr>
              <w:t>A.V.</w:t>
            </w:r>
            <w:proofErr w:type="gramEnd"/>
            <w:r w:rsidRPr="00981C57">
              <w:rPr>
                <w:color w:val="000000"/>
                <w:sz w:val="22"/>
                <w:szCs w:val="22"/>
              </w:rPr>
              <w:t xml:space="preserve">   </w:t>
            </w:r>
          </w:p>
        </w:tc>
        <w:tc>
          <w:tcPr>
            <w:tcW w:w="3736" w:type="dxa"/>
            <w:tcBorders>
              <w:bottom w:val="single" w:sz="12" w:space="0" w:color="auto"/>
            </w:tcBorders>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Výsledek hospodaření běžného účetního období (+/-)</w:t>
            </w:r>
          </w:p>
        </w:tc>
        <w:tc>
          <w:tcPr>
            <w:tcW w:w="885" w:type="dxa"/>
            <w:tcBorders>
              <w:bottom w:val="single" w:sz="12" w:space="0" w:color="auto"/>
            </w:tcBorders>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6,7%</w:t>
            </w:r>
          </w:p>
        </w:tc>
        <w:tc>
          <w:tcPr>
            <w:tcW w:w="886" w:type="dxa"/>
            <w:tcBorders>
              <w:bottom w:val="single" w:sz="12" w:space="0" w:color="auto"/>
            </w:tcBorders>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0,1%</w:t>
            </w:r>
          </w:p>
        </w:tc>
        <w:tc>
          <w:tcPr>
            <w:tcW w:w="886" w:type="dxa"/>
            <w:tcBorders>
              <w:bottom w:val="single" w:sz="12" w:space="0" w:color="auto"/>
            </w:tcBorders>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0,2%</w:t>
            </w:r>
          </w:p>
        </w:tc>
        <w:tc>
          <w:tcPr>
            <w:tcW w:w="886" w:type="dxa"/>
            <w:tcBorders>
              <w:bottom w:val="single" w:sz="12" w:space="0" w:color="auto"/>
            </w:tcBorders>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0,0%</w:t>
            </w:r>
          </w:p>
        </w:tc>
      </w:tr>
      <w:tr w:rsidR="009325D2" w:rsidRPr="00981C57" w:rsidTr="001F3396">
        <w:trPr>
          <w:trHeight w:val="315"/>
        </w:trPr>
        <w:tc>
          <w:tcPr>
            <w:tcW w:w="680" w:type="dxa"/>
            <w:tcBorders>
              <w:top w:val="single" w:sz="12" w:space="0" w:color="auto"/>
              <w:bottom w:val="single" w:sz="12" w:space="0" w:color="auto"/>
            </w:tcBorders>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 xml:space="preserve">B.   </w:t>
            </w:r>
          </w:p>
        </w:tc>
        <w:tc>
          <w:tcPr>
            <w:tcW w:w="3736" w:type="dxa"/>
            <w:tcBorders>
              <w:top w:val="single" w:sz="12" w:space="0" w:color="auto"/>
              <w:bottom w:val="single" w:sz="12" w:space="0" w:color="auto"/>
            </w:tcBorders>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Cizí zdroje                         (</w:t>
            </w:r>
            <w:proofErr w:type="gramStart"/>
            <w:r w:rsidRPr="00981C57">
              <w:rPr>
                <w:color w:val="000000"/>
                <w:sz w:val="22"/>
                <w:szCs w:val="22"/>
              </w:rPr>
              <w:t>ř.86</w:t>
            </w:r>
            <w:proofErr w:type="gramEnd"/>
            <w:r w:rsidRPr="00981C57">
              <w:rPr>
                <w:color w:val="000000"/>
                <w:sz w:val="22"/>
                <w:szCs w:val="22"/>
              </w:rPr>
              <w:t xml:space="preserve"> + 91 + 102 + 114)</w:t>
            </w:r>
          </w:p>
        </w:tc>
        <w:tc>
          <w:tcPr>
            <w:tcW w:w="885" w:type="dxa"/>
            <w:tcBorders>
              <w:top w:val="single" w:sz="12" w:space="0" w:color="auto"/>
              <w:bottom w:val="single" w:sz="12" w:space="0" w:color="auto"/>
            </w:tcBorders>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77,1%</w:t>
            </w:r>
          </w:p>
        </w:tc>
        <w:tc>
          <w:tcPr>
            <w:tcW w:w="886" w:type="dxa"/>
            <w:tcBorders>
              <w:top w:val="single" w:sz="12" w:space="0" w:color="auto"/>
              <w:bottom w:val="single" w:sz="12" w:space="0" w:color="auto"/>
            </w:tcBorders>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71,4%</w:t>
            </w:r>
          </w:p>
        </w:tc>
        <w:tc>
          <w:tcPr>
            <w:tcW w:w="886" w:type="dxa"/>
            <w:tcBorders>
              <w:top w:val="single" w:sz="12" w:space="0" w:color="auto"/>
              <w:bottom w:val="single" w:sz="12" w:space="0" w:color="auto"/>
            </w:tcBorders>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68,5%</w:t>
            </w:r>
          </w:p>
        </w:tc>
        <w:tc>
          <w:tcPr>
            <w:tcW w:w="886" w:type="dxa"/>
            <w:tcBorders>
              <w:top w:val="single" w:sz="12" w:space="0" w:color="auto"/>
              <w:bottom w:val="single" w:sz="12" w:space="0" w:color="auto"/>
            </w:tcBorders>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67,4%</w:t>
            </w:r>
          </w:p>
        </w:tc>
      </w:tr>
      <w:tr w:rsidR="009325D2" w:rsidRPr="00981C57" w:rsidTr="001F3396">
        <w:trPr>
          <w:trHeight w:val="315"/>
        </w:trPr>
        <w:tc>
          <w:tcPr>
            <w:tcW w:w="680" w:type="dxa"/>
            <w:tcBorders>
              <w:top w:val="single" w:sz="12" w:space="0" w:color="auto"/>
            </w:tcBorders>
            <w:shd w:val="clear" w:color="auto" w:fill="auto"/>
            <w:vAlign w:val="center"/>
            <w:hideMark/>
          </w:tcPr>
          <w:p w:rsidR="009325D2" w:rsidRPr="00981C57" w:rsidRDefault="009325D2" w:rsidP="001F3396">
            <w:pPr>
              <w:spacing w:after="0" w:line="240" w:lineRule="auto"/>
              <w:jc w:val="left"/>
              <w:rPr>
                <w:color w:val="000000"/>
                <w:sz w:val="22"/>
                <w:szCs w:val="22"/>
              </w:rPr>
            </w:pPr>
            <w:proofErr w:type="gramStart"/>
            <w:r w:rsidRPr="00981C57">
              <w:rPr>
                <w:color w:val="000000"/>
                <w:sz w:val="22"/>
                <w:szCs w:val="22"/>
              </w:rPr>
              <w:t>B.I.</w:t>
            </w:r>
            <w:proofErr w:type="gramEnd"/>
            <w:r w:rsidRPr="00981C57">
              <w:rPr>
                <w:color w:val="000000"/>
                <w:sz w:val="22"/>
                <w:szCs w:val="22"/>
              </w:rPr>
              <w:t xml:space="preserve">   </w:t>
            </w:r>
          </w:p>
        </w:tc>
        <w:tc>
          <w:tcPr>
            <w:tcW w:w="3736" w:type="dxa"/>
            <w:tcBorders>
              <w:top w:val="single" w:sz="12" w:space="0" w:color="auto"/>
            </w:tcBorders>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Rezervy                             (</w:t>
            </w:r>
            <w:proofErr w:type="gramStart"/>
            <w:r w:rsidRPr="00981C57">
              <w:rPr>
                <w:color w:val="000000"/>
                <w:sz w:val="22"/>
                <w:szCs w:val="22"/>
              </w:rPr>
              <w:t>ř.87</w:t>
            </w:r>
            <w:proofErr w:type="gramEnd"/>
            <w:r w:rsidRPr="00981C57">
              <w:rPr>
                <w:color w:val="000000"/>
                <w:sz w:val="22"/>
                <w:szCs w:val="22"/>
              </w:rPr>
              <w:t xml:space="preserve"> až 90)</w:t>
            </w:r>
          </w:p>
        </w:tc>
        <w:tc>
          <w:tcPr>
            <w:tcW w:w="885" w:type="dxa"/>
            <w:tcBorders>
              <w:top w:val="single" w:sz="12" w:space="0" w:color="auto"/>
            </w:tcBorders>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3,5%</w:t>
            </w:r>
          </w:p>
        </w:tc>
        <w:tc>
          <w:tcPr>
            <w:tcW w:w="886" w:type="dxa"/>
            <w:tcBorders>
              <w:top w:val="single" w:sz="12" w:space="0" w:color="auto"/>
            </w:tcBorders>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0,0%</w:t>
            </w:r>
          </w:p>
        </w:tc>
        <w:tc>
          <w:tcPr>
            <w:tcW w:w="886" w:type="dxa"/>
            <w:tcBorders>
              <w:top w:val="single" w:sz="12" w:space="0" w:color="auto"/>
            </w:tcBorders>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0,0%</w:t>
            </w:r>
          </w:p>
        </w:tc>
        <w:tc>
          <w:tcPr>
            <w:tcW w:w="886" w:type="dxa"/>
            <w:tcBorders>
              <w:top w:val="single" w:sz="12" w:space="0" w:color="auto"/>
            </w:tcBorders>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0,0%</w:t>
            </w:r>
          </w:p>
        </w:tc>
      </w:tr>
      <w:tr w:rsidR="009325D2" w:rsidRPr="00981C57" w:rsidTr="001F3396">
        <w:trPr>
          <w:trHeight w:val="315"/>
        </w:trPr>
        <w:tc>
          <w:tcPr>
            <w:tcW w:w="680" w:type="dxa"/>
            <w:shd w:val="clear" w:color="auto" w:fill="auto"/>
            <w:vAlign w:val="center"/>
            <w:hideMark/>
          </w:tcPr>
          <w:p w:rsidR="009325D2" w:rsidRPr="00981C57" w:rsidRDefault="009325D2" w:rsidP="001F3396">
            <w:pPr>
              <w:spacing w:after="0" w:line="240" w:lineRule="auto"/>
              <w:jc w:val="left"/>
              <w:rPr>
                <w:color w:val="000000"/>
                <w:sz w:val="22"/>
                <w:szCs w:val="22"/>
              </w:rPr>
            </w:pPr>
            <w:proofErr w:type="gramStart"/>
            <w:r w:rsidRPr="00981C57">
              <w:rPr>
                <w:color w:val="000000"/>
                <w:sz w:val="22"/>
                <w:szCs w:val="22"/>
              </w:rPr>
              <w:t>B.I.   4</w:t>
            </w:r>
            <w:proofErr w:type="gramEnd"/>
          </w:p>
        </w:tc>
        <w:tc>
          <w:tcPr>
            <w:tcW w:w="3736"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Ostatní rezervy</w:t>
            </w:r>
          </w:p>
        </w:tc>
        <w:tc>
          <w:tcPr>
            <w:tcW w:w="885"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3,5%</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0,0%</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0,0%</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0,0%</w:t>
            </w:r>
          </w:p>
        </w:tc>
      </w:tr>
      <w:tr w:rsidR="009325D2" w:rsidRPr="00981C57" w:rsidTr="001F3396">
        <w:trPr>
          <w:trHeight w:val="315"/>
        </w:trPr>
        <w:tc>
          <w:tcPr>
            <w:tcW w:w="680" w:type="dxa"/>
            <w:shd w:val="clear" w:color="auto" w:fill="auto"/>
            <w:vAlign w:val="center"/>
            <w:hideMark/>
          </w:tcPr>
          <w:p w:rsidR="009325D2" w:rsidRPr="00981C57" w:rsidRDefault="009325D2" w:rsidP="001F3396">
            <w:pPr>
              <w:spacing w:after="0" w:line="240" w:lineRule="auto"/>
              <w:jc w:val="left"/>
              <w:rPr>
                <w:color w:val="000000"/>
                <w:sz w:val="22"/>
                <w:szCs w:val="22"/>
              </w:rPr>
            </w:pPr>
            <w:proofErr w:type="gramStart"/>
            <w:r w:rsidRPr="00981C57">
              <w:rPr>
                <w:color w:val="000000"/>
                <w:sz w:val="22"/>
                <w:szCs w:val="22"/>
              </w:rPr>
              <w:t>B.II</w:t>
            </w:r>
            <w:proofErr w:type="gramEnd"/>
            <w:r w:rsidRPr="00981C57">
              <w:rPr>
                <w:color w:val="000000"/>
                <w:sz w:val="22"/>
                <w:szCs w:val="22"/>
              </w:rPr>
              <w:t xml:space="preserve">.   </w:t>
            </w:r>
          </w:p>
        </w:tc>
        <w:tc>
          <w:tcPr>
            <w:tcW w:w="3736"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Dlouhodobé závazky          (</w:t>
            </w:r>
            <w:proofErr w:type="gramStart"/>
            <w:r w:rsidRPr="00981C57">
              <w:rPr>
                <w:color w:val="000000"/>
                <w:sz w:val="22"/>
                <w:szCs w:val="22"/>
              </w:rPr>
              <w:t>ř.92</w:t>
            </w:r>
            <w:proofErr w:type="gramEnd"/>
            <w:r w:rsidRPr="00981C57">
              <w:rPr>
                <w:color w:val="000000"/>
                <w:sz w:val="22"/>
                <w:szCs w:val="22"/>
              </w:rPr>
              <w:t xml:space="preserve"> až 101)</w:t>
            </w:r>
          </w:p>
        </w:tc>
        <w:tc>
          <w:tcPr>
            <w:tcW w:w="885"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0,0%</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0,1%</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0,4%</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0,7%</w:t>
            </w:r>
          </w:p>
        </w:tc>
      </w:tr>
      <w:tr w:rsidR="009325D2" w:rsidRPr="00981C57" w:rsidTr="001F3396">
        <w:trPr>
          <w:trHeight w:val="315"/>
        </w:trPr>
        <w:tc>
          <w:tcPr>
            <w:tcW w:w="680" w:type="dxa"/>
            <w:shd w:val="clear" w:color="auto" w:fill="auto"/>
            <w:vAlign w:val="center"/>
            <w:hideMark/>
          </w:tcPr>
          <w:p w:rsidR="009325D2" w:rsidRPr="00981C57" w:rsidRDefault="009325D2" w:rsidP="001F3396">
            <w:pPr>
              <w:spacing w:after="0" w:line="240" w:lineRule="auto"/>
              <w:jc w:val="left"/>
              <w:rPr>
                <w:color w:val="000000"/>
                <w:sz w:val="22"/>
                <w:szCs w:val="22"/>
              </w:rPr>
            </w:pPr>
            <w:proofErr w:type="gramStart"/>
            <w:r w:rsidRPr="00981C57">
              <w:rPr>
                <w:color w:val="000000"/>
                <w:sz w:val="22"/>
                <w:szCs w:val="22"/>
              </w:rPr>
              <w:t>B.II</w:t>
            </w:r>
            <w:proofErr w:type="gramEnd"/>
            <w:r w:rsidRPr="00981C57">
              <w:rPr>
                <w:color w:val="000000"/>
                <w:sz w:val="22"/>
                <w:szCs w:val="22"/>
              </w:rPr>
              <w:t>.   10</w:t>
            </w:r>
          </w:p>
        </w:tc>
        <w:tc>
          <w:tcPr>
            <w:tcW w:w="3736"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Odložený daňový závazek</w:t>
            </w:r>
          </w:p>
        </w:tc>
        <w:tc>
          <w:tcPr>
            <w:tcW w:w="885"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0,0%</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0,1%</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0,4%</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0,7%</w:t>
            </w:r>
          </w:p>
        </w:tc>
      </w:tr>
      <w:tr w:rsidR="009325D2" w:rsidRPr="00981C57" w:rsidTr="001F3396">
        <w:trPr>
          <w:trHeight w:val="315"/>
        </w:trPr>
        <w:tc>
          <w:tcPr>
            <w:tcW w:w="680" w:type="dxa"/>
            <w:shd w:val="clear" w:color="auto" w:fill="auto"/>
            <w:vAlign w:val="center"/>
            <w:hideMark/>
          </w:tcPr>
          <w:p w:rsidR="009325D2" w:rsidRPr="00981C57" w:rsidRDefault="009325D2" w:rsidP="001F3396">
            <w:pPr>
              <w:spacing w:after="0" w:line="240" w:lineRule="auto"/>
              <w:jc w:val="left"/>
              <w:rPr>
                <w:color w:val="000000"/>
                <w:sz w:val="22"/>
                <w:szCs w:val="22"/>
              </w:rPr>
            </w:pPr>
            <w:proofErr w:type="gramStart"/>
            <w:r w:rsidRPr="00981C57">
              <w:rPr>
                <w:color w:val="000000"/>
                <w:sz w:val="22"/>
                <w:szCs w:val="22"/>
              </w:rPr>
              <w:t>B.III</w:t>
            </w:r>
            <w:proofErr w:type="gramEnd"/>
            <w:r w:rsidRPr="00981C57">
              <w:rPr>
                <w:color w:val="000000"/>
                <w:sz w:val="22"/>
                <w:szCs w:val="22"/>
              </w:rPr>
              <w:t xml:space="preserve">.   </w:t>
            </w:r>
          </w:p>
        </w:tc>
        <w:tc>
          <w:tcPr>
            <w:tcW w:w="3736"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Krátkodobé závazky               (</w:t>
            </w:r>
            <w:proofErr w:type="gramStart"/>
            <w:r w:rsidRPr="00981C57">
              <w:rPr>
                <w:color w:val="000000"/>
                <w:sz w:val="22"/>
                <w:szCs w:val="22"/>
              </w:rPr>
              <w:t>ř.103</w:t>
            </w:r>
            <w:proofErr w:type="gramEnd"/>
            <w:r w:rsidRPr="00981C57">
              <w:rPr>
                <w:color w:val="000000"/>
                <w:sz w:val="22"/>
                <w:szCs w:val="22"/>
              </w:rPr>
              <w:t xml:space="preserve"> až 113)</w:t>
            </w:r>
          </w:p>
        </w:tc>
        <w:tc>
          <w:tcPr>
            <w:tcW w:w="885"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27,1%</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32,1%</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27,0%</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24,9%</w:t>
            </w:r>
          </w:p>
        </w:tc>
      </w:tr>
      <w:tr w:rsidR="009325D2" w:rsidRPr="00981C57" w:rsidTr="001F3396">
        <w:trPr>
          <w:trHeight w:val="315"/>
        </w:trPr>
        <w:tc>
          <w:tcPr>
            <w:tcW w:w="680" w:type="dxa"/>
            <w:shd w:val="clear" w:color="auto" w:fill="auto"/>
            <w:vAlign w:val="center"/>
            <w:hideMark/>
          </w:tcPr>
          <w:p w:rsidR="009325D2" w:rsidRPr="00981C57" w:rsidRDefault="009325D2" w:rsidP="001F3396">
            <w:pPr>
              <w:spacing w:after="0" w:line="240" w:lineRule="auto"/>
              <w:jc w:val="left"/>
              <w:rPr>
                <w:color w:val="000000"/>
                <w:sz w:val="22"/>
                <w:szCs w:val="22"/>
              </w:rPr>
            </w:pPr>
            <w:proofErr w:type="gramStart"/>
            <w:r w:rsidRPr="00981C57">
              <w:rPr>
                <w:color w:val="000000"/>
                <w:sz w:val="22"/>
                <w:szCs w:val="22"/>
              </w:rPr>
              <w:t>B.III</w:t>
            </w:r>
            <w:proofErr w:type="gramEnd"/>
            <w:r w:rsidRPr="00981C57">
              <w:rPr>
                <w:color w:val="000000"/>
                <w:sz w:val="22"/>
                <w:szCs w:val="22"/>
              </w:rPr>
              <w:t xml:space="preserve">.  1.   </w:t>
            </w:r>
          </w:p>
        </w:tc>
        <w:tc>
          <w:tcPr>
            <w:tcW w:w="3736"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 xml:space="preserve">Závazky z </w:t>
            </w:r>
            <w:proofErr w:type="gramStart"/>
            <w:r w:rsidRPr="00981C57">
              <w:rPr>
                <w:color w:val="000000"/>
                <w:sz w:val="22"/>
                <w:szCs w:val="22"/>
              </w:rPr>
              <w:t>obchodního</w:t>
            </w:r>
            <w:proofErr w:type="gramEnd"/>
            <w:r w:rsidRPr="00981C57">
              <w:rPr>
                <w:color w:val="000000"/>
                <w:sz w:val="22"/>
                <w:szCs w:val="22"/>
              </w:rPr>
              <w:t xml:space="preserve"> vztahů</w:t>
            </w:r>
          </w:p>
        </w:tc>
        <w:tc>
          <w:tcPr>
            <w:tcW w:w="885"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18,2%</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24,7%</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16,3%</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11,4%</w:t>
            </w:r>
          </w:p>
        </w:tc>
      </w:tr>
      <w:tr w:rsidR="009325D2" w:rsidRPr="00981C57" w:rsidTr="001F3396">
        <w:trPr>
          <w:trHeight w:val="315"/>
        </w:trPr>
        <w:tc>
          <w:tcPr>
            <w:tcW w:w="680"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3</w:t>
            </w:r>
          </w:p>
        </w:tc>
        <w:tc>
          <w:tcPr>
            <w:tcW w:w="3736"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Závazky - podstatný vliv</w:t>
            </w:r>
          </w:p>
        </w:tc>
        <w:tc>
          <w:tcPr>
            <w:tcW w:w="885"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0,0%</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1,4%</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1,1%</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0,0%</w:t>
            </w:r>
          </w:p>
        </w:tc>
      </w:tr>
      <w:tr w:rsidR="009325D2" w:rsidRPr="00981C57" w:rsidTr="001F3396">
        <w:trPr>
          <w:trHeight w:val="465"/>
        </w:trPr>
        <w:tc>
          <w:tcPr>
            <w:tcW w:w="680"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lastRenderedPageBreak/>
              <w:t>4</w:t>
            </w:r>
          </w:p>
        </w:tc>
        <w:tc>
          <w:tcPr>
            <w:tcW w:w="3736"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Závazky ke společníkům, členům družstva a k účastníkům sdružení</w:t>
            </w:r>
          </w:p>
        </w:tc>
        <w:tc>
          <w:tcPr>
            <w:tcW w:w="885"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0,6%</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0,0%</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0,0%</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0,0%</w:t>
            </w:r>
          </w:p>
        </w:tc>
      </w:tr>
      <w:tr w:rsidR="009325D2" w:rsidRPr="00981C57" w:rsidTr="001F3396">
        <w:trPr>
          <w:trHeight w:val="315"/>
        </w:trPr>
        <w:tc>
          <w:tcPr>
            <w:tcW w:w="680"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5</w:t>
            </w:r>
          </w:p>
        </w:tc>
        <w:tc>
          <w:tcPr>
            <w:tcW w:w="3736"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Závazky k zaměstnancům</w:t>
            </w:r>
          </w:p>
        </w:tc>
        <w:tc>
          <w:tcPr>
            <w:tcW w:w="885"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1,2%</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1,8%</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1,9%</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2,1%</w:t>
            </w:r>
          </w:p>
        </w:tc>
      </w:tr>
      <w:tr w:rsidR="009325D2" w:rsidRPr="00981C57" w:rsidTr="001F3396">
        <w:trPr>
          <w:trHeight w:val="465"/>
        </w:trPr>
        <w:tc>
          <w:tcPr>
            <w:tcW w:w="680"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6</w:t>
            </w:r>
          </w:p>
        </w:tc>
        <w:tc>
          <w:tcPr>
            <w:tcW w:w="3736"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Závazky ze sociálního zabezpečení a zdravotního pojištění</w:t>
            </w:r>
          </w:p>
        </w:tc>
        <w:tc>
          <w:tcPr>
            <w:tcW w:w="885"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1,4%</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2,3%</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4,7%</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6,5%</w:t>
            </w:r>
          </w:p>
        </w:tc>
      </w:tr>
      <w:tr w:rsidR="009325D2" w:rsidRPr="00981C57" w:rsidTr="001F3396">
        <w:trPr>
          <w:trHeight w:val="315"/>
        </w:trPr>
        <w:tc>
          <w:tcPr>
            <w:tcW w:w="680"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7</w:t>
            </w:r>
          </w:p>
        </w:tc>
        <w:tc>
          <w:tcPr>
            <w:tcW w:w="3736"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Stát - daňové závazky a dotace</w:t>
            </w:r>
          </w:p>
        </w:tc>
        <w:tc>
          <w:tcPr>
            <w:tcW w:w="885"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2,3%</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0,1%</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0,5%</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1,2%</w:t>
            </w:r>
          </w:p>
        </w:tc>
      </w:tr>
      <w:tr w:rsidR="009325D2" w:rsidRPr="00981C57" w:rsidTr="001F3396">
        <w:trPr>
          <w:trHeight w:val="315"/>
        </w:trPr>
        <w:tc>
          <w:tcPr>
            <w:tcW w:w="680"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8</w:t>
            </w:r>
          </w:p>
        </w:tc>
        <w:tc>
          <w:tcPr>
            <w:tcW w:w="3736"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Krátkodobé přijaté zálohy</w:t>
            </w:r>
          </w:p>
        </w:tc>
        <w:tc>
          <w:tcPr>
            <w:tcW w:w="885"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1,4%</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1,0%</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0,9%</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1,3%</w:t>
            </w:r>
          </w:p>
        </w:tc>
      </w:tr>
      <w:tr w:rsidR="009325D2" w:rsidRPr="00981C57" w:rsidTr="001F3396">
        <w:trPr>
          <w:trHeight w:val="315"/>
        </w:trPr>
        <w:tc>
          <w:tcPr>
            <w:tcW w:w="680"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11</w:t>
            </w:r>
          </w:p>
        </w:tc>
        <w:tc>
          <w:tcPr>
            <w:tcW w:w="3736"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Jiné závazky</w:t>
            </w:r>
          </w:p>
        </w:tc>
        <w:tc>
          <w:tcPr>
            <w:tcW w:w="885"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1,9%</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0,8%</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1,6%</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2,4%</w:t>
            </w:r>
          </w:p>
        </w:tc>
      </w:tr>
      <w:tr w:rsidR="009325D2" w:rsidRPr="00981C57" w:rsidTr="001F3396">
        <w:trPr>
          <w:trHeight w:val="315"/>
        </w:trPr>
        <w:tc>
          <w:tcPr>
            <w:tcW w:w="680" w:type="dxa"/>
            <w:shd w:val="clear" w:color="auto" w:fill="auto"/>
            <w:vAlign w:val="center"/>
            <w:hideMark/>
          </w:tcPr>
          <w:p w:rsidR="009325D2" w:rsidRPr="00981C57" w:rsidRDefault="009325D2" w:rsidP="001F3396">
            <w:pPr>
              <w:spacing w:after="0" w:line="240" w:lineRule="auto"/>
              <w:jc w:val="left"/>
              <w:rPr>
                <w:color w:val="000000"/>
                <w:sz w:val="22"/>
                <w:szCs w:val="22"/>
              </w:rPr>
            </w:pPr>
            <w:proofErr w:type="gramStart"/>
            <w:r w:rsidRPr="00981C57">
              <w:rPr>
                <w:color w:val="000000"/>
                <w:sz w:val="22"/>
                <w:szCs w:val="22"/>
              </w:rPr>
              <w:t>B.IV</w:t>
            </w:r>
            <w:proofErr w:type="gramEnd"/>
            <w:r w:rsidRPr="00981C57">
              <w:rPr>
                <w:color w:val="000000"/>
                <w:sz w:val="22"/>
                <w:szCs w:val="22"/>
              </w:rPr>
              <w:t xml:space="preserve">.   </w:t>
            </w:r>
          </w:p>
        </w:tc>
        <w:tc>
          <w:tcPr>
            <w:tcW w:w="3736"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Bankovní úvěry a výpomoci            (</w:t>
            </w:r>
            <w:proofErr w:type="gramStart"/>
            <w:r w:rsidRPr="00981C57">
              <w:rPr>
                <w:color w:val="000000"/>
                <w:sz w:val="22"/>
                <w:szCs w:val="22"/>
              </w:rPr>
              <w:t>ř.115</w:t>
            </w:r>
            <w:proofErr w:type="gramEnd"/>
            <w:r w:rsidRPr="00981C57">
              <w:rPr>
                <w:color w:val="000000"/>
                <w:sz w:val="22"/>
                <w:szCs w:val="22"/>
              </w:rPr>
              <w:t xml:space="preserve"> až 117)</w:t>
            </w:r>
          </w:p>
        </w:tc>
        <w:tc>
          <w:tcPr>
            <w:tcW w:w="885"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46,6%</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39,2%</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41,2%</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41,8%</w:t>
            </w:r>
          </w:p>
        </w:tc>
      </w:tr>
      <w:tr w:rsidR="009325D2" w:rsidRPr="00981C57" w:rsidTr="001F3396">
        <w:trPr>
          <w:trHeight w:val="315"/>
        </w:trPr>
        <w:tc>
          <w:tcPr>
            <w:tcW w:w="680" w:type="dxa"/>
            <w:shd w:val="clear" w:color="auto" w:fill="auto"/>
            <w:vAlign w:val="center"/>
            <w:hideMark/>
          </w:tcPr>
          <w:p w:rsidR="009325D2" w:rsidRPr="00981C57" w:rsidRDefault="009325D2" w:rsidP="001F3396">
            <w:pPr>
              <w:spacing w:after="0" w:line="240" w:lineRule="auto"/>
              <w:jc w:val="left"/>
              <w:rPr>
                <w:color w:val="000000"/>
                <w:sz w:val="22"/>
                <w:szCs w:val="22"/>
              </w:rPr>
            </w:pPr>
            <w:proofErr w:type="gramStart"/>
            <w:r w:rsidRPr="00981C57">
              <w:rPr>
                <w:color w:val="000000"/>
                <w:sz w:val="22"/>
                <w:szCs w:val="22"/>
              </w:rPr>
              <w:t>B.IV</w:t>
            </w:r>
            <w:proofErr w:type="gramEnd"/>
            <w:r w:rsidRPr="00981C57">
              <w:rPr>
                <w:color w:val="000000"/>
                <w:sz w:val="22"/>
                <w:szCs w:val="22"/>
              </w:rPr>
              <w:t xml:space="preserve">. 1.   </w:t>
            </w:r>
          </w:p>
        </w:tc>
        <w:tc>
          <w:tcPr>
            <w:tcW w:w="3736"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Bankovní úvěry dlouhodobé</w:t>
            </w:r>
          </w:p>
        </w:tc>
        <w:tc>
          <w:tcPr>
            <w:tcW w:w="885"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13,2%</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7,1%</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6,4%</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5,8%</w:t>
            </w:r>
          </w:p>
        </w:tc>
      </w:tr>
      <w:tr w:rsidR="009325D2" w:rsidRPr="00981C57" w:rsidTr="001F3396">
        <w:trPr>
          <w:trHeight w:val="315"/>
        </w:trPr>
        <w:tc>
          <w:tcPr>
            <w:tcW w:w="680"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2</w:t>
            </w:r>
          </w:p>
        </w:tc>
        <w:tc>
          <w:tcPr>
            <w:tcW w:w="3736"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Krátkodobé bankovní úvěry</w:t>
            </w:r>
          </w:p>
        </w:tc>
        <w:tc>
          <w:tcPr>
            <w:tcW w:w="885"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33,1%</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32,0%</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34,6%</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35,8%</w:t>
            </w:r>
          </w:p>
        </w:tc>
      </w:tr>
      <w:tr w:rsidR="009325D2" w:rsidRPr="00981C57" w:rsidTr="001F3396">
        <w:trPr>
          <w:trHeight w:val="315"/>
        </w:trPr>
        <w:tc>
          <w:tcPr>
            <w:tcW w:w="680"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3</w:t>
            </w:r>
          </w:p>
        </w:tc>
        <w:tc>
          <w:tcPr>
            <w:tcW w:w="3736"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Krátkodobé finanční výpomoci</w:t>
            </w:r>
          </w:p>
        </w:tc>
        <w:tc>
          <w:tcPr>
            <w:tcW w:w="885"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0,2%</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0,2%</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0,2%</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0,2%</w:t>
            </w:r>
          </w:p>
        </w:tc>
      </w:tr>
      <w:tr w:rsidR="009325D2" w:rsidRPr="00981C57" w:rsidTr="001F3396">
        <w:trPr>
          <w:trHeight w:val="315"/>
        </w:trPr>
        <w:tc>
          <w:tcPr>
            <w:tcW w:w="680" w:type="dxa"/>
            <w:shd w:val="clear" w:color="auto" w:fill="auto"/>
            <w:vAlign w:val="center"/>
            <w:hideMark/>
          </w:tcPr>
          <w:p w:rsidR="009325D2" w:rsidRPr="00981C57" w:rsidRDefault="009325D2" w:rsidP="001F3396">
            <w:pPr>
              <w:spacing w:after="0" w:line="240" w:lineRule="auto"/>
              <w:jc w:val="left"/>
              <w:rPr>
                <w:color w:val="000000"/>
                <w:sz w:val="22"/>
                <w:szCs w:val="22"/>
              </w:rPr>
            </w:pPr>
            <w:proofErr w:type="gramStart"/>
            <w:r w:rsidRPr="00981C57">
              <w:rPr>
                <w:color w:val="000000"/>
                <w:sz w:val="22"/>
                <w:szCs w:val="22"/>
              </w:rPr>
              <w:t>C.I.</w:t>
            </w:r>
            <w:proofErr w:type="gramEnd"/>
            <w:r w:rsidRPr="00981C57">
              <w:rPr>
                <w:color w:val="000000"/>
                <w:sz w:val="22"/>
                <w:szCs w:val="22"/>
              </w:rPr>
              <w:t xml:space="preserve">   </w:t>
            </w:r>
          </w:p>
        </w:tc>
        <w:tc>
          <w:tcPr>
            <w:tcW w:w="3736" w:type="dxa"/>
            <w:shd w:val="clear" w:color="auto" w:fill="auto"/>
            <w:vAlign w:val="center"/>
            <w:hideMark/>
          </w:tcPr>
          <w:p w:rsidR="009325D2" w:rsidRPr="00981C57" w:rsidRDefault="009325D2" w:rsidP="001F3396">
            <w:pPr>
              <w:spacing w:after="0" w:line="240" w:lineRule="auto"/>
              <w:jc w:val="left"/>
              <w:rPr>
                <w:color w:val="000000"/>
                <w:sz w:val="22"/>
                <w:szCs w:val="22"/>
              </w:rPr>
            </w:pPr>
            <w:r w:rsidRPr="00981C57">
              <w:rPr>
                <w:color w:val="000000"/>
                <w:sz w:val="22"/>
                <w:szCs w:val="22"/>
              </w:rPr>
              <w:t>Časové rozlišení                            (</w:t>
            </w:r>
            <w:proofErr w:type="gramStart"/>
            <w:r w:rsidRPr="00981C57">
              <w:rPr>
                <w:color w:val="000000"/>
                <w:sz w:val="22"/>
                <w:szCs w:val="22"/>
              </w:rPr>
              <w:t>ř.119</w:t>
            </w:r>
            <w:proofErr w:type="gramEnd"/>
            <w:r w:rsidRPr="00981C57">
              <w:rPr>
                <w:color w:val="000000"/>
                <w:sz w:val="22"/>
                <w:szCs w:val="22"/>
              </w:rPr>
              <w:t xml:space="preserve"> + 120)</w:t>
            </w:r>
          </w:p>
        </w:tc>
        <w:tc>
          <w:tcPr>
            <w:tcW w:w="885"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0,0%</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0,2%</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0,0%</w:t>
            </w:r>
          </w:p>
        </w:tc>
        <w:tc>
          <w:tcPr>
            <w:tcW w:w="886" w:type="dxa"/>
            <w:shd w:val="clear" w:color="auto" w:fill="auto"/>
            <w:vAlign w:val="center"/>
            <w:hideMark/>
          </w:tcPr>
          <w:p w:rsidR="009325D2" w:rsidRPr="00981C57" w:rsidRDefault="009325D2" w:rsidP="001F3396">
            <w:pPr>
              <w:spacing w:after="0" w:line="240" w:lineRule="auto"/>
              <w:jc w:val="right"/>
              <w:rPr>
                <w:color w:val="000000"/>
                <w:sz w:val="22"/>
                <w:szCs w:val="22"/>
              </w:rPr>
            </w:pPr>
            <w:r w:rsidRPr="00981C57">
              <w:rPr>
                <w:color w:val="000000"/>
                <w:sz w:val="22"/>
                <w:szCs w:val="22"/>
              </w:rPr>
              <w:t>0,0%</w:t>
            </w:r>
          </w:p>
        </w:tc>
      </w:tr>
    </w:tbl>
    <w:p w:rsidR="009325D2" w:rsidRDefault="009325D2" w:rsidP="00153912">
      <w:pPr>
        <w:pStyle w:val="Tabulka-pramen"/>
        <w:spacing w:after="0"/>
      </w:pPr>
    </w:p>
    <w:p w:rsidR="009325D2" w:rsidRDefault="009325D2" w:rsidP="00153912">
      <w:pPr>
        <w:pStyle w:val="Tabulka-pramen"/>
        <w:spacing w:after="0"/>
      </w:pPr>
    </w:p>
    <w:p w:rsidR="00F07FDD" w:rsidRDefault="00F07FDD" w:rsidP="00153912">
      <w:pPr>
        <w:pStyle w:val="Tabulka-pramen"/>
        <w:spacing w:after="0"/>
      </w:pPr>
    </w:p>
    <w:p w:rsidR="00F07FDD" w:rsidRDefault="00F07FDD" w:rsidP="00153912">
      <w:pPr>
        <w:pStyle w:val="Tabulka-pramen"/>
        <w:spacing w:after="0"/>
      </w:pPr>
    </w:p>
    <w:p w:rsidR="00F07FDD" w:rsidRDefault="00F07FDD" w:rsidP="00153912">
      <w:pPr>
        <w:pStyle w:val="Tabulka-pramen"/>
        <w:spacing w:after="0"/>
      </w:pPr>
    </w:p>
    <w:p w:rsidR="00F07FDD" w:rsidRDefault="00F07FDD" w:rsidP="00153912">
      <w:pPr>
        <w:pStyle w:val="Tabulka-pramen"/>
        <w:spacing w:after="0"/>
      </w:pPr>
    </w:p>
    <w:p w:rsidR="00F07FDD" w:rsidRDefault="00F07FDD" w:rsidP="00153912">
      <w:pPr>
        <w:pStyle w:val="Tabulka-pramen"/>
        <w:spacing w:after="0"/>
      </w:pPr>
    </w:p>
    <w:p w:rsidR="00F07FDD" w:rsidRDefault="00F07FDD" w:rsidP="00153912">
      <w:pPr>
        <w:pStyle w:val="Tabulka-pramen"/>
        <w:spacing w:after="0"/>
      </w:pPr>
    </w:p>
    <w:p w:rsidR="00F07FDD" w:rsidRDefault="00F07FDD" w:rsidP="00153912">
      <w:pPr>
        <w:pStyle w:val="Tabulka-pramen"/>
        <w:spacing w:after="0"/>
      </w:pPr>
    </w:p>
    <w:p w:rsidR="00F07FDD" w:rsidRDefault="00F07FDD" w:rsidP="00153912">
      <w:pPr>
        <w:pStyle w:val="Tabulka-pramen"/>
        <w:spacing w:after="0"/>
      </w:pPr>
    </w:p>
    <w:p w:rsidR="00F07FDD" w:rsidRDefault="00F07FDD" w:rsidP="00153912">
      <w:pPr>
        <w:pStyle w:val="Tabulka-pramen"/>
        <w:spacing w:after="0"/>
      </w:pPr>
    </w:p>
    <w:p w:rsidR="00A6027F" w:rsidRDefault="00A6027F" w:rsidP="00153912">
      <w:pPr>
        <w:pStyle w:val="Tabulka-pramen"/>
        <w:spacing w:after="0"/>
      </w:pPr>
    </w:p>
    <w:p w:rsidR="00A6027F" w:rsidRDefault="00A6027F" w:rsidP="00153912">
      <w:pPr>
        <w:pStyle w:val="Tabulka-pramen"/>
        <w:spacing w:after="0"/>
      </w:pPr>
    </w:p>
    <w:p w:rsidR="00A6027F" w:rsidRDefault="00A6027F" w:rsidP="00153912">
      <w:pPr>
        <w:pStyle w:val="Tabulka-pramen"/>
        <w:spacing w:after="0"/>
      </w:pPr>
    </w:p>
    <w:p w:rsidR="00A6027F" w:rsidRDefault="00A6027F" w:rsidP="00153912">
      <w:pPr>
        <w:pStyle w:val="Tabulka-pramen"/>
        <w:spacing w:after="0"/>
      </w:pPr>
    </w:p>
    <w:p w:rsidR="00A6027F" w:rsidRDefault="00A6027F" w:rsidP="00153912">
      <w:pPr>
        <w:pStyle w:val="Tabulka-pramen"/>
        <w:spacing w:after="0"/>
      </w:pPr>
    </w:p>
    <w:p w:rsidR="00A6027F" w:rsidRDefault="00A6027F" w:rsidP="00153912">
      <w:pPr>
        <w:pStyle w:val="Tabulka-pramen"/>
        <w:spacing w:after="0"/>
      </w:pPr>
    </w:p>
    <w:p w:rsidR="001D24E8" w:rsidRDefault="00F07FDD" w:rsidP="00F07FDD">
      <w:pPr>
        <w:spacing w:line="240" w:lineRule="auto"/>
        <w:rPr>
          <w:sz w:val="22"/>
          <w:szCs w:val="22"/>
        </w:rPr>
      </w:pPr>
      <w:r>
        <w:rPr>
          <w:sz w:val="22"/>
          <w:szCs w:val="22"/>
        </w:rPr>
        <w:t>P</w:t>
      </w:r>
    </w:p>
    <w:p w:rsidR="00F40373" w:rsidRDefault="00F07FDD" w:rsidP="00F07FDD">
      <w:pPr>
        <w:spacing w:line="240" w:lineRule="auto"/>
        <w:rPr>
          <w:sz w:val="22"/>
          <w:szCs w:val="22"/>
        </w:rPr>
      </w:pPr>
      <w:proofErr w:type="spellStart"/>
      <w:r>
        <w:rPr>
          <w:sz w:val="22"/>
          <w:szCs w:val="22"/>
        </w:rPr>
        <w:lastRenderedPageBreak/>
        <w:t>říloha</w:t>
      </w:r>
      <w:proofErr w:type="spellEnd"/>
      <w:r w:rsidRPr="003E341A">
        <w:rPr>
          <w:sz w:val="22"/>
          <w:szCs w:val="22"/>
        </w:rPr>
        <w:t xml:space="preserve"> </w:t>
      </w:r>
      <w:r>
        <w:rPr>
          <w:sz w:val="22"/>
          <w:szCs w:val="22"/>
        </w:rPr>
        <w:t>7</w:t>
      </w:r>
      <w:r w:rsidRPr="003E341A">
        <w:rPr>
          <w:sz w:val="22"/>
          <w:szCs w:val="22"/>
        </w:rPr>
        <w:t xml:space="preserve"> </w:t>
      </w:r>
      <w:r>
        <w:rPr>
          <w:sz w:val="22"/>
          <w:szCs w:val="22"/>
        </w:rPr>
        <w:t>Výpočty</w:t>
      </w:r>
      <w:r w:rsidR="00F40373">
        <w:rPr>
          <w:sz w:val="22"/>
          <w:szCs w:val="22"/>
        </w:rPr>
        <w:t xml:space="preserve"> </w:t>
      </w:r>
    </w:p>
    <w:p w:rsidR="00F40373" w:rsidRPr="00057A4D" w:rsidRDefault="00F40373" w:rsidP="00F40373">
      <w:pPr>
        <w:rPr>
          <w:b/>
        </w:rPr>
      </w:pPr>
      <w:r w:rsidRPr="00057A4D">
        <w:rPr>
          <w:b/>
        </w:rPr>
        <w:t>Ukazatele likvidity:</w:t>
      </w:r>
    </w:p>
    <w:tbl>
      <w:tblPr>
        <w:tblW w:w="8505" w:type="dxa"/>
        <w:tblInd w:w="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4A0"/>
      </w:tblPr>
      <w:tblGrid>
        <w:gridCol w:w="3261"/>
        <w:gridCol w:w="1311"/>
        <w:gridCol w:w="1311"/>
        <w:gridCol w:w="1311"/>
        <w:gridCol w:w="1311"/>
      </w:tblGrid>
      <w:tr w:rsidR="00F40373" w:rsidTr="00917CB3">
        <w:tc>
          <w:tcPr>
            <w:tcW w:w="3261" w:type="dxa"/>
            <w:tcBorders>
              <w:top w:val="single" w:sz="12" w:space="0" w:color="auto"/>
              <w:bottom w:val="single" w:sz="12" w:space="0" w:color="auto"/>
              <w:right w:val="single" w:sz="4" w:space="0" w:color="auto"/>
            </w:tcBorders>
          </w:tcPr>
          <w:p w:rsidR="00F40373" w:rsidRPr="00F328B9" w:rsidRDefault="00F40373" w:rsidP="0052581F">
            <w:pPr>
              <w:pStyle w:val="Tabulka-text"/>
            </w:pPr>
          </w:p>
        </w:tc>
        <w:tc>
          <w:tcPr>
            <w:tcW w:w="1311" w:type="dxa"/>
            <w:tcBorders>
              <w:top w:val="single" w:sz="12" w:space="0" w:color="auto"/>
              <w:left w:val="single" w:sz="4" w:space="0" w:color="auto"/>
              <w:bottom w:val="single" w:sz="12" w:space="0" w:color="auto"/>
            </w:tcBorders>
          </w:tcPr>
          <w:p w:rsidR="00F40373" w:rsidRPr="0060294C" w:rsidRDefault="00F40373" w:rsidP="0052581F">
            <w:pPr>
              <w:pStyle w:val="Tabulka-text"/>
              <w:rPr>
                <w:b/>
              </w:rPr>
            </w:pPr>
            <w:r>
              <w:rPr>
                <w:b/>
              </w:rPr>
              <w:t>2007</w:t>
            </w:r>
          </w:p>
        </w:tc>
        <w:tc>
          <w:tcPr>
            <w:tcW w:w="1311" w:type="dxa"/>
            <w:tcBorders>
              <w:top w:val="single" w:sz="12" w:space="0" w:color="auto"/>
              <w:bottom w:val="single" w:sz="12" w:space="0" w:color="auto"/>
            </w:tcBorders>
          </w:tcPr>
          <w:p w:rsidR="00F40373" w:rsidRPr="0060294C" w:rsidRDefault="00F40373" w:rsidP="0052581F">
            <w:pPr>
              <w:pStyle w:val="Tabulka-text"/>
              <w:rPr>
                <w:b/>
              </w:rPr>
            </w:pPr>
            <w:r>
              <w:rPr>
                <w:b/>
              </w:rPr>
              <w:t>2008</w:t>
            </w:r>
          </w:p>
        </w:tc>
        <w:tc>
          <w:tcPr>
            <w:tcW w:w="1311" w:type="dxa"/>
            <w:tcBorders>
              <w:top w:val="single" w:sz="12" w:space="0" w:color="auto"/>
              <w:bottom w:val="single" w:sz="12" w:space="0" w:color="auto"/>
            </w:tcBorders>
          </w:tcPr>
          <w:p w:rsidR="00F40373" w:rsidRDefault="00F40373" w:rsidP="0052581F">
            <w:pPr>
              <w:pStyle w:val="Tabulka-text"/>
              <w:rPr>
                <w:b/>
              </w:rPr>
            </w:pPr>
            <w:r>
              <w:rPr>
                <w:b/>
              </w:rPr>
              <w:t>2009</w:t>
            </w:r>
          </w:p>
        </w:tc>
        <w:tc>
          <w:tcPr>
            <w:tcW w:w="1311" w:type="dxa"/>
            <w:tcBorders>
              <w:top w:val="single" w:sz="12" w:space="0" w:color="auto"/>
              <w:bottom w:val="single" w:sz="12" w:space="0" w:color="auto"/>
            </w:tcBorders>
          </w:tcPr>
          <w:p w:rsidR="00F40373" w:rsidRDefault="00F40373" w:rsidP="0052581F">
            <w:pPr>
              <w:pStyle w:val="Tabulka-text"/>
              <w:rPr>
                <w:b/>
              </w:rPr>
            </w:pPr>
            <w:r>
              <w:rPr>
                <w:b/>
              </w:rPr>
              <w:t>2010</w:t>
            </w:r>
          </w:p>
        </w:tc>
      </w:tr>
      <w:tr w:rsidR="009C0C66" w:rsidTr="00917CB3">
        <w:tc>
          <w:tcPr>
            <w:tcW w:w="3261" w:type="dxa"/>
            <w:tcBorders>
              <w:top w:val="single" w:sz="12" w:space="0" w:color="auto"/>
              <w:right w:val="single" w:sz="4" w:space="0" w:color="auto"/>
            </w:tcBorders>
          </w:tcPr>
          <w:p w:rsidR="009C0C66" w:rsidRPr="00ED67B9" w:rsidRDefault="009C0C66" w:rsidP="0052581F">
            <w:pPr>
              <w:pStyle w:val="Tabulka-text"/>
              <w:jc w:val="left"/>
            </w:pPr>
            <w:r>
              <w:t>Krátkodobý finanční majetek</w:t>
            </w:r>
          </w:p>
        </w:tc>
        <w:tc>
          <w:tcPr>
            <w:tcW w:w="1311" w:type="dxa"/>
            <w:tcBorders>
              <w:top w:val="single" w:sz="12" w:space="0" w:color="auto"/>
              <w:left w:val="single" w:sz="4" w:space="0" w:color="auto"/>
            </w:tcBorders>
            <w:vAlign w:val="center"/>
          </w:tcPr>
          <w:p w:rsidR="009C0C66" w:rsidRDefault="009C0C66" w:rsidP="00917CB3">
            <w:pPr>
              <w:spacing w:after="0" w:line="240" w:lineRule="auto"/>
              <w:jc w:val="right"/>
              <w:rPr>
                <w:color w:val="000000"/>
                <w:sz w:val="22"/>
                <w:szCs w:val="22"/>
              </w:rPr>
            </w:pPr>
            <w:r>
              <w:rPr>
                <w:color w:val="000000"/>
                <w:sz w:val="22"/>
                <w:szCs w:val="22"/>
              </w:rPr>
              <w:t>2 296</w:t>
            </w:r>
          </w:p>
        </w:tc>
        <w:tc>
          <w:tcPr>
            <w:tcW w:w="1311" w:type="dxa"/>
            <w:tcBorders>
              <w:top w:val="single" w:sz="12" w:space="0" w:color="auto"/>
            </w:tcBorders>
            <w:vAlign w:val="center"/>
          </w:tcPr>
          <w:p w:rsidR="009C0C66" w:rsidRDefault="009C0C66" w:rsidP="00917CB3">
            <w:pPr>
              <w:spacing w:after="0" w:line="240" w:lineRule="auto"/>
              <w:jc w:val="right"/>
              <w:rPr>
                <w:color w:val="000000"/>
                <w:sz w:val="22"/>
                <w:szCs w:val="22"/>
              </w:rPr>
            </w:pPr>
            <w:r>
              <w:rPr>
                <w:color w:val="000000"/>
                <w:sz w:val="22"/>
                <w:szCs w:val="22"/>
              </w:rPr>
              <w:t>2 167</w:t>
            </w:r>
          </w:p>
        </w:tc>
        <w:tc>
          <w:tcPr>
            <w:tcW w:w="1311" w:type="dxa"/>
            <w:tcBorders>
              <w:top w:val="single" w:sz="12" w:space="0" w:color="auto"/>
            </w:tcBorders>
            <w:vAlign w:val="center"/>
          </w:tcPr>
          <w:p w:rsidR="009C0C66" w:rsidRDefault="009C0C66" w:rsidP="00917CB3">
            <w:pPr>
              <w:spacing w:after="0" w:line="240" w:lineRule="auto"/>
              <w:jc w:val="right"/>
              <w:rPr>
                <w:color w:val="000000"/>
                <w:sz w:val="22"/>
                <w:szCs w:val="22"/>
              </w:rPr>
            </w:pPr>
            <w:r>
              <w:rPr>
                <w:color w:val="000000"/>
                <w:sz w:val="22"/>
                <w:szCs w:val="22"/>
              </w:rPr>
              <w:t>2 129</w:t>
            </w:r>
          </w:p>
        </w:tc>
        <w:tc>
          <w:tcPr>
            <w:tcW w:w="1311" w:type="dxa"/>
            <w:tcBorders>
              <w:top w:val="single" w:sz="12" w:space="0" w:color="auto"/>
            </w:tcBorders>
            <w:vAlign w:val="center"/>
          </w:tcPr>
          <w:p w:rsidR="009C0C66" w:rsidRDefault="009C0C66" w:rsidP="00917CB3">
            <w:pPr>
              <w:spacing w:after="0" w:line="240" w:lineRule="auto"/>
              <w:jc w:val="right"/>
              <w:rPr>
                <w:color w:val="000000"/>
                <w:sz w:val="22"/>
                <w:szCs w:val="22"/>
              </w:rPr>
            </w:pPr>
            <w:r>
              <w:rPr>
                <w:color w:val="000000"/>
                <w:sz w:val="22"/>
                <w:szCs w:val="22"/>
              </w:rPr>
              <w:t>2 773</w:t>
            </w:r>
          </w:p>
        </w:tc>
      </w:tr>
      <w:tr w:rsidR="009C0C66" w:rsidTr="00917CB3">
        <w:tc>
          <w:tcPr>
            <w:tcW w:w="3261" w:type="dxa"/>
            <w:tcBorders>
              <w:right w:val="single" w:sz="4" w:space="0" w:color="auto"/>
            </w:tcBorders>
          </w:tcPr>
          <w:p w:rsidR="009C0C66" w:rsidRPr="00ED67B9" w:rsidRDefault="009C0C66" w:rsidP="0052581F">
            <w:pPr>
              <w:pStyle w:val="Tabulka-text"/>
              <w:jc w:val="left"/>
            </w:pPr>
            <w:r>
              <w:t>Krátkodobé závazky</w:t>
            </w:r>
          </w:p>
        </w:tc>
        <w:tc>
          <w:tcPr>
            <w:tcW w:w="1311" w:type="dxa"/>
            <w:tcBorders>
              <w:left w:val="single" w:sz="4" w:space="0" w:color="auto"/>
            </w:tcBorders>
            <w:vAlign w:val="center"/>
          </w:tcPr>
          <w:p w:rsidR="009C0C66" w:rsidRDefault="009C0C66" w:rsidP="00917CB3">
            <w:pPr>
              <w:spacing w:after="0" w:line="240" w:lineRule="auto"/>
              <w:jc w:val="right"/>
              <w:rPr>
                <w:color w:val="000000"/>
                <w:sz w:val="22"/>
                <w:szCs w:val="22"/>
              </w:rPr>
            </w:pPr>
            <w:r>
              <w:rPr>
                <w:color w:val="000000"/>
                <w:sz w:val="22"/>
                <w:szCs w:val="22"/>
              </w:rPr>
              <w:t>20 400</w:t>
            </w:r>
          </w:p>
        </w:tc>
        <w:tc>
          <w:tcPr>
            <w:tcW w:w="1311" w:type="dxa"/>
            <w:vAlign w:val="center"/>
          </w:tcPr>
          <w:p w:rsidR="009C0C66" w:rsidRDefault="009C0C66" w:rsidP="00917CB3">
            <w:pPr>
              <w:spacing w:after="0" w:line="240" w:lineRule="auto"/>
              <w:jc w:val="right"/>
              <w:rPr>
                <w:color w:val="000000"/>
                <w:sz w:val="22"/>
                <w:szCs w:val="22"/>
              </w:rPr>
            </w:pPr>
            <w:r>
              <w:rPr>
                <w:color w:val="000000"/>
                <w:sz w:val="22"/>
                <w:szCs w:val="22"/>
              </w:rPr>
              <w:t>34 810</w:t>
            </w:r>
          </w:p>
        </w:tc>
        <w:tc>
          <w:tcPr>
            <w:tcW w:w="1311" w:type="dxa"/>
            <w:vAlign w:val="center"/>
          </w:tcPr>
          <w:p w:rsidR="009C0C66" w:rsidRDefault="009C0C66" w:rsidP="00917CB3">
            <w:pPr>
              <w:spacing w:after="0" w:line="240" w:lineRule="auto"/>
              <w:jc w:val="right"/>
              <w:rPr>
                <w:color w:val="000000"/>
                <w:sz w:val="22"/>
                <w:szCs w:val="22"/>
              </w:rPr>
            </w:pPr>
            <w:r>
              <w:rPr>
                <w:color w:val="000000"/>
                <w:sz w:val="22"/>
                <w:szCs w:val="22"/>
              </w:rPr>
              <w:t>26 490</w:t>
            </w:r>
          </w:p>
        </w:tc>
        <w:tc>
          <w:tcPr>
            <w:tcW w:w="1311" w:type="dxa"/>
            <w:vAlign w:val="center"/>
          </w:tcPr>
          <w:p w:rsidR="009C0C66" w:rsidRDefault="009C0C66" w:rsidP="00917CB3">
            <w:pPr>
              <w:spacing w:after="0" w:line="240" w:lineRule="auto"/>
              <w:jc w:val="right"/>
              <w:rPr>
                <w:color w:val="000000"/>
                <w:sz w:val="22"/>
                <w:szCs w:val="22"/>
              </w:rPr>
            </w:pPr>
            <w:r>
              <w:rPr>
                <w:color w:val="000000"/>
                <w:sz w:val="22"/>
                <w:szCs w:val="22"/>
              </w:rPr>
              <w:t>23 640</w:t>
            </w:r>
          </w:p>
        </w:tc>
      </w:tr>
      <w:tr w:rsidR="009C0C66" w:rsidTr="00917CB3">
        <w:tc>
          <w:tcPr>
            <w:tcW w:w="3261" w:type="dxa"/>
            <w:tcBorders>
              <w:right w:val="single" w:sz="4" w:space="0" w:color="auto"/>
            </w:tcBorders>
          </w:tcPr>
          <w:p w:rsidR="009C0C66" w:rsidRPr="00ED67B9" w:rsidRDefault="009C0C66" w:rsidP="0052581F">
            <w:pPr>
              <w:pStyle w:val="Tabulka-text"/>
              <w:jc w:val="left"/>
            </w:pPr>
            <w:r>
              <w:t>Oběžná aktiva - zásoby</w:t>
            </w:r>
          </w:p>
        </w:tc>
        <w:tc>
          <w:tcPr>
            <w:tcW w:w="1311" w:type="dxa"/>
            <w:tcBorders>
              <w:left w:val="single" w:sz="4" w:space="0" w:color="auto"/>
            </w:tcBorders>
            <w:vAlign w:val="bottom"/>
          </w:tcPr>
          <w:p w:rsidR="009C0C66" w:rsidRDefault="009C0C66" w:rsidP="00917CB3">
            <w:pPr>
              <w:spacing w:after="0" w:line="240" w:lineRule="auto"/>
              <w:jc w:val="right"/>
              <w:rPr>
                <w:color w:val="000000"/>
                <w:sz w:val="22"/>
                <w:szCs w:val="22"/>
              </w:rPr>
            </w:pPr>
            <w:r>
              <w:rPr>
                <w:color w:val="000000"/>
                <w:sz w:val="22"/>
                <w:szCs w:val="22"/>
              </w:rPr>
              <w:t>21 136</w:t>
            </w:r>
          </w:p>
        </w:tc>
        <w:tc>
          <w:tcPr>
            <w:tcW w:w="1311" w:type="dxa"/>
            <w:vAlign w:val="bottom"/>
          </w:tcPr>
          <w:p w:rsidR="009C0C66" w:rsidRDefault="009C0C66" w:rsidP="00917CB3">
            <w:pPr>
              <w:spacing w:after="0" w:line="240" w:lineRule="auto"/>
              <w:jc w:val="right"/>
              <w:rPr>
                <w:color w:val="000000"/>
                <w:sz w:val="22"/>
                <w:szCs w:val="22"/>
              </w:rPr>
            </w:pPr>
            <w:r>
              <w:rPr>
                <w:color w:val="000000"/>
                <w:sz w:val="22"/>
                <w:szCs w:val="22"/>
              </w:rPr>
              <w:t>27 287</w:t>
            </w:r>
          </w:p>
        </w:tc>
        <w:tc>
          <w:tcPr>
            <w:tcW w:w="1311" w:type="dxa"/>
            <w:vAlign w:val="bottom"/>
          </w:tcPr>
          <w:p w:rsidR="009C0C66" w:rsidRDefault="009C0C66" w:rsidP="00917CB3">
            <w:pPr>
              <w:spacing w:after="0" w:line="240" w:lineRule="auto"/>
              <w:jc w:val="right"/>
              <w:rPr>
                <w:color w:val="000000"/>
                <w:sz w:val="22"/>
                <w:szCs w:val="22"/>
              </w:rPr>
            </w:pPr>
            <w:r>
              <w:rPr>
                <w:color w:val="000000"/>
                <w:sz w:val="22"/>
                <w:szCs w:val="22"/>
              </w:rPr>
              <w:t>20 951</w:t>
            </w:r>
          </w:p>
        </w:tc>
        <w:tc>
          <w:tcPr>
            <w:tcW w:w="1311" w:type="dxa"/>
            <w:vAlign w:val="bottom"/>
          </w:tcPr>
          <w:p w:rsidR="009C0C66" w:rsidRDefault="009C0C66" w:rsidP="00917CB3">
            <w:pPr>
              <w:spacing w:after="0" w:line="240" w:lineRule="auto"/>
              <w:jc w:val="right"/>
              <w:rPr>
                <w:color w:val="000000"/>
                <w:sz w:val="22"/>
                <w:szCs w:val="22"/>
              </w:rPr>
            </w:pPr>
            <w:r>
              <w:rPr>
                <w:color w:val="000000"/>
                <w:sz w:val="22"/>
                <w:szCs w:val="22"/>
              </w:rPr>
              <w:t>24 689</w:t>
            </w:r>
          </w:p>
        </w:tc>
      </w:tr>
      <w:tr w:rsidR="00917CB3" w:rsidTr="00917CB3">
        <w:tc>
          <w:tcPr>
            <w:tcW w:w="3261" w:type="dxa"/>
            <w:tcBorders>
              <w:right w:val="single" w:sz="4" w:space="0" w:color="auto"/>
            </w:tcBorders>
          </w:tcPr>
          <w:p w:rsidR="00917CB3" w:rsidRDefault="00917CB3" w:rsidP="0052581F">
            <w:pPr>
              <w:pStyle w:val="Tabulka-text"/>
              <w:jc w:val="left"/>
            </w:pPr>
            <w:r>
              <w:t>Krátkodobé dluhy</w:t>
            </w:r>
          </w:p>
        </w:tc>
        <w:tc>
          <w:tcPr>
            <w:tcW w:w="1311" w:type="dxa"/>
            <w:tcBorders>
              <w:left w:val="single" w:sz="4" w:space="0" w:color="auto"/>
            </w:tcBorders>
            <w:vAlign w:val="bottom"/>
          </w:tcPr>
          <w:p w:rsidR="00917CB3" w:rsidRDefault="00917CB3" w:rsidP="00917CB3">
            <w:pPr>
              <w:spacing w:after="0" w:line="240" w:lineRule="auto"/>
              <w:jc w:val="right"/>
              <w:rPr>
                <w:color w:val="000000"/>
                <w:sz w:val="22"/>
                <w:szCs w:val="22"/>
              </w:rPr>
            </w:pPr>
            <w:r>
              <w:rPr>
                <w:color w:val="000000"/>
                <w:sz w:val="22"/>
                <w:szCs w:val="22"/>
              </w:rPr>
              <w:t>45 522</w:t>
            </w:r>
          </w:p>
        </w:tc>
        <w:tc>
          <w:tcPr>
            <w:tcW w:w="1311" w:type="dxa"/>
            <w:vAlign w:val="bottom"/>
          </w:tcPr>
          <w:p w:rsidR="00917CB3" w:rsidRDefault="00917CB3" w:rsidP="00917CB3">
            <w:pPr>
              <w:spacing w:after="0" w:line="240" w:lineRule="auto"/>
              <w:jc w:val="right"/>
              <w:rPr>
                <w:color w:val="000000"/>
                <w:sz w:val="22"/>
                <w:szCs w:val="22"/>
              </w:rPr>
            </w:pPr>
            <w:r>
              <w:rPr>
                <w:color w:val="000000"/>
                <w:sz w:val="22"/>
                <w:szCs w:val="22"/>
              </w:rPr>
              <w:t>69 625</w:t>
            </w:r>
          </w:p>
        </w:tc>
        <w:tc>
          <w:tcPr>
            <w:tcW w:w="1311" w:type="dxa"/>
            <w:vAlign w:val="bottom"/>
          </w:tcPr>
          <w:p w:rsidR="00917CB3" w:rsidRDefault="00917CB3" w:rsidP="00917CB3">
            <w:pPr>
              <w:spacing w:after="0" w:line="240" w:lineRule="auto"/>
              <w:jc w:val="right"/>
              <w:rPr>
                <w:color w:val="000000"/>
                <w:sz w:val="22"/>
                <w:szCs w:val="22"/>
              </w:rPr>
            </w:pPr>
            <w:r>
              <w:rPr>
                <w:color w:val="000000"/>
                <w:sz w:val="22"/>
                <w:szCs w:val="22"/>
              </w:rPr>
              <w:t>60 665</w:t>
            </w:r>
          </w:p>
        </w:tc>
        <w:tc>
          <w:tcPr>
            <w:tcW w:w="1311" w:type="dxa"/>
            <w:vAlign w:val="bottom"/>
          </w:tcPr>
          <w:p w:rsidR="00917CB3" w:rsidRDefault="00917CB3" w:rsidP="00917CB3">
            <w:pPr>
              <w:spacing w:after="0" w:line="240" w:lineRule="auto"/>
              <w:jc w:val="right"/>
              <w:rPr>
                <w:color w:val="000000"/>
                <w:sz w:val="22"/>
                <w:szCs w:val="22"/>
              </w:rPr>
            </w:pPr>
            <w:r>
              <w:rPr>
                <w:color w:val="000000"/>
                <w:sz w:val="22"/>
                <w:szCs w:val="22"/>
              </w:rPr>
              <w:t>57 822</w:t>
            </w:r>
          </w:p>
        </w:tc>
      </w:tr>
      <w:tr w:rsidR="00917CB3" w:rsidTr="00917CB3">
        <w:tc>
          <w:tcPr>
            <w:tcW w:w="3261" w:type="dxa"/>
            <w:tcBorders>
              <w:right w:val="single" w:sz="4" w:space="0" w:color="auto"/>
            </w:tcBorders>
          </w:tcPr>
          <w:p w:rsidR="00917CB3" w:rsidRDefault="00917CB3" w:rsidP="0052581F">
            <w:pPr>
              <w:pStyle w:val="Tabulka-text"/>
              <w:jc w:val="left"/>
            </w:pPr>
            <w:r>
              <w:t>Oběžná aktiva</w:t>
            </w:r>
          </w:p>
        </w:tc>
        <w:tc>
          <w:tcPr>
            <w:tcW w:w="1311" w:type="dxa"/>
            <w:tcBorders>
              <w:left w:val="single" w:sz="4" w:space="0" w:color="auto"/>
            </w:tcBorders>
            <w:vAlign w:val="center"/>
          </w:tcPr>
          <w:p w:rsidR="00917CB3" w:rsidRDefault="00917CB3" w:rsidP="00917CB3">
            <w:pPr>
              <w:spacing w:after="0" w:line="240" w:lineRule="auto"/>
              <w:jc w:val="right"/>
              <w:rPr>
                <w:color w:val="000000"/>
                <w:sz w:val="22"/>
                <w:szCs w:val="22"/>
              </w:rPr>
            </w:pPr>
            <w:r>
              <w:rPr>
                <w:color w:val="000000"/>
                <w:sz w:val="22"/>
                <w:szCs w:val="22"/>
              </w:rPr>
              <w:t>48 895</w:t>
            </w:r>
          </w:p>
        </w:tc>
        <w:tc>
          <w:tcPr>
            <w:tcW w:w="1311" w:type="dxa"/>
            <w:vAlign w:val="center"/>
          </w:tcPr>
          <w:p w:rsidR="00917CB3" w:rsidRDefault="00917CB3" w:rsidP="00917CB3">
            <w:pPr>
              <w:spacing w:after="0" w:line="240" w:lineRule="auto"/>
              <w:jc w:val="right"/>
              <w:rPr>
                <w:color w:val="000000"/>
                <w:sz w:val="22"/>
                <w:szCs w:val="22"/>
              </w:rPr>
            </w:pPr>
            <w:r>
              <w:rPr>
                <w:color w:val="000000"/>
                <w:sz w:val="22"/>
                <w:szCs w:val="22"/>
              </w:rPr>
              <w:t>66 586</w:t>
            </w:r>
          </w:p>
        </w:tc>
        <w:tc>
          <w:tcPr>
            <w:tcW w:w="1311" w:type="dxa"/>
            <w:vAlign w:val="center"/>
          </w:tcPr>
          <w:p w:rsidR="00917CB3" w:rsidRDefault="00917CB3" w:rsidP="00917CB3">
            <w:pPr>
              <w:spacing w:after="0" w:line="240" w:lineRule="auto"/>
              <w:jc w:val="right"/>
              <w:rPr>
                <w:color w:val="000000"/>
                <w:sz w:val="22"/>
                <w:szCs w:val="22"/>
              </w:rPr>
            </w:pPr>
            <w:r>
              <w:rPr>
                <w:color w:val="000000"/>
                <w:sz w:val="22"/>
                <w:szCs w:val="22"/>
              </w:rPr>
              <w:t>56 757</w:t>
            </w:r>
          </w:p>
        </w:tc>
        <w:tc>
          <w:tcPr>
            <w:tcW w:w="1311" w:type="dxa"/>
            <w:vAlign w:val="center"/>
          </w:tcPr>
          <w:p w:rsidR="00917CB3" w:rsidRDefault="00917CB3" w:rsidP="00917CB3">
            <w:pPr>
              <w:spacing w:after="0" w:line="240" w:lineRule="auto"/>
              <w:jc w:val="right"/>
              <w:rPr>
                <w:color w:val="000000"/>
                <w:sz w:val="22"/>
                <w:szCs w:val="22"/>
              </w:rPr>
            </w:pPr>
            <w:r>
              <w:rPr>
                <w:color w:val="000000"/>
                <w:sz w:val="22"/>
                <w:szCs w:val="22"/>
              </w:rPr>
              <w:t>55 861</w:t>
            </w:r>
          </w:p>
        </w:tc>
      </w:tr>
    </w:tbl>
    <w:p w:rsidR="00F07FDD" w:rsidRDefault="00F07FDD" w:rsidP="00F07FDD"/>
    <w:p w:rsidR="000E5D45" w:rsidRPr="00057A4D" w:rsidRDefault="000E5D45" w:rsidP="000E5D45">
      <w:pPr>
        <w:rPr>
          <w:b/>
        </w:rPr>
      </w:pPr>
      <w:r w:rsidRPr="00057A4D">
        <w:rPr>
          <w:b/>
        </w:rPr>
        <w:t>Ukazatele rentability:</w:t>
      </w:r>
    </w:p>
    <w:tbl>
      <w:tblPr>
        <w:tblW w:w="8505" w:type="dxa"/>
        <w:tblInd w:w="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4A0"/>
      </w:tblPr>
      <w:tblGrid>
        <w:gridCol w:w="3261"/>
        <w:gridCol w:w="1311"/>
        <w:gridCol w:w="1311"/>
        <w:gridCol w:w="1311"/>
        <w:gridCol w:w="1311"/>
      </w:tblGrid>
      <w:tr w:rsidR="000E5D45" w:rsidTr="0052581F">
        <w:tc>
          <w:tcPr>
            <w:tcW w:w="3261" w:type="dxa"/>
            <w:tcBorders>
              <w:top w:val="single" w:sz="12" w:space="0" w:color="auto"/>
              <w:bottom w:val="single" w:sz="12" w:space="0" w:color="auto"/>
              <w:right w:val="single" w:sz="4" w:space="0" w:color="auto"/>
            </w:tcBorders>
          </w:tcPr>
          <w:p w:rsidR="000E5D45" w:rsidRPr="00F328B9" w:rsidRDefault="000E5D45" w:rsidP="0052581F">
            <w:pPr>
              <w:pStyle w:val="Tabulka-text"/>
            </w:pPr>
          </w:p>
        </w:tc>
        <w:tc>
          <w:tcPr>
            <w:tcW w:w="1311" w:type="dxa"/>
            <w:tcBorders>
              <w:top w:val="single" w:sz="12" w:space="0" w:color="auto"/>
              <w:left w:val="single" w:sz="4" w:space="0" w:color="auto"/>
              <w:bottom w:val="single" w:sz="12" w:space="0" w:color="auto"/>
            </w:tcBorders>
          </w:tcPr>
          <w:p w:rsidR="000E5D45" w:rsidRPr="0060294C" w:rsidRDefault="000E5D45" w:rsidP="0052581F">
            <w:pPr>
              <w:pStyle w:val="Tabulka-text"/>
              <w:rPr>
                <w:b/>
              </w:rPr>
            </w:pPr>
            <w:r>
              <w:rPr>
                <w:b/>
              </w:rPr>
              <w:t>2007</w:t>
            </w:r>
          </w:p>
        </w:tc>
        <w:tc>
          <w:tcPr>
            <w:tcW w:w="1311" w:type="dxa"/>
            <w:tcBorders>
              <w:top w:val="single" w:sz="12" w:space="0" w:color="auto"/>
              <w:bottom w:val="single" w:sz="12" w:space="0" w:color="auto"/>
            </w:tcBorders>
          </w:tcPr>
          <w:p w:rsidR="000E5D45" w:rsidRPr="0060294C" w:rsidRDefault="000E5D45" w:rsidP="0052581F">
            <w:pPr>
              <w:pStyle w:val="Tabulka-text"/>
              <w:rPr>
                <w:b/>
              </w:rPr>
            </w:pPr>
            <w:r>
              <w:rPr>
                <w:b/>
              </w:rPr>
              <w:t>2008</w:t>
            </w:r>
          </w:p>
        </w:tc>
        <w:tc>
          <w:tcPr>
            <w:tcW w:w="1311" w:type="dxa"/>
            <w:tcBorders>
              <w:top w:val="single" w:sz="12" w:space="0" w:color="auto"/>
              <w:bottom w:val="single" w:sz="12" w:space="0" w:color="auto"/>
            </w:tcBorders>
          </w:tcPr>
          <w:p w:rsidR="000E5D45" w:rsidRDefault="000E5D45" w:rsidP="0052581F">
            <w:pPr>
              <w:pStyle w:val="Tabulka-text"/>
              <w:rPr>
                <w:b/>
              </w:rPr>
            </w:pPr>
            <w:r>
              <w:rPr>
                <w:b/>
              </w:rPr>
              <w:t>2009</w:t>
            </w:r>
          </w:p>
        </w:tc>
        <w:tc>
          <w:tcPr>
            <w:tcW w:w="1311" w:type="dxa"/>
            <w:tcBorders>
              <w:top w:val="single" w:sz="12" w:space="0" w:color="auto"/>
              <w:bottom w:val="single" w:sz="12" w:space="0" w:color="auto"/>
            </w:tcBorders>
          </w:tcPr>
          <w:p w:rsidR="000E5D45" w:rsidRDefault="000E5D45" w:rsidP="0052581F">
            <w:pPr>
              <w:pStyle w:val="Tabulka-text"/>
              <w:rPr>
                <w:b/>
              </w:rPr>
            </w:pPr>
            <w:r>
              <w:rPr>
                <w:b/>
              </w:rPr>
              <w:t>2010</w:t>
            </w:r>
          </w:p>
        </w:tc>
      </w:tr>
      <w:tr w:rsidR="000E5D45" w:rsidTr="0052581F">
        <w:tc>
          <w:tcPr>
            <w:tcW w:w="3261" w:type="dxa"/>
            <w:tcBorders>
              <w:top w:val="single" w:sz="12" w:space="0" w:color="auto"/>
              <w:right w:val="single" w:sz="4" w:space="0" w:color="auto"/>
            </w:tcBorders>
          </w:tcPr>
          <w:p w:rsidR="000E5D45" w:rsidRPr="00ED67B9" w:rsidRDefault="00D917E4" w:rsidP="00D917E4">
            <w:pPr>
              <w:pStyle w:val="Tabulka-text"/>
              <w:jc w:val="left"/>
            </w:pPr>
            <w:r>
              <w:t xml:space="preserve">EAT  </w:t>
            </w:r>
          </w:p>
        </w:tc>
        <w:tc>
          <w:tcPr>
            <w:tcW w:w="1311" w:type="dxa"/>
            <w:tcBorders>
              <w:top w:val="single" w:sz="12" w:space="0" w:color="auto"/>
              <w:left w:val="single" w:sz="4" w:space="0" w:color="auto"/>
            </w:tcBorders>
            <w:vAlign w:val="center"/>
          </w:tcPr>
          <w:p w:rsidR="000E5D45" w:rsidRDefault="00C84CF7" w:rsidP="0052581F">
            <w:pPr>
              <w:spacing w:after="0" w:line="240" w:lineRule="auto"/>
              <w:jc w:val="right"/>
              <w:rPr>
                <w:color w:val="000000"/>
                <w:sz w:val="22"/>
                <w:szCs w:val="22"/>
              </w:rPr>
            </w:pPr>
            <w:r>
              <w:rPr>
                <w:color w:val="000000"/>
                <w:sz w:val="22"/>
                <w:szCs w:val="22"/>
              </w:rPr>
              <w:t>5 072</w:t>
            </w:r>
          </w:p>
        </w:tc>
        <w:tc>
          <w:tcPr>
            <w:tcW w:w="1311" w:type="dxa"/>
            <w:tcBorders>
              <w:top w:val="single" w:sz="12" w:space="0" w:color="auto"/>
            </w:tcBorders>
            <w:vAlign w:val="center"/>
          </w:tcPr>
          <w:p w:rsidR="000E5D45" w:rsidRDefault="00C84CF7" w:rsidP="0052581F">
            <w:pPr>
              <w:spacing w:after="0" w:line="240" w:lineRule="auto"/>
              <w:jc w:val="right"/>
              <w:rPr>
                <w:color w:val="000000"/>
                <w:sz w:val="22"/>
                <w:szCs w:val="22"/>
              </w:rPr>
            </w:pPr>
            <w:r>
              <w:rPr>
                <w:color w:val="000000"/>
                <w:sz w:val="22"/>
                <w:szCs w:val="22"/>
              </w:rPr>
              <w:t>146</w:t>
            </w:r>
          </w:p>
        </w:tc>
        <w:tc>
          <w:tcPr>
            <w:tcW w:w="1311" w:type="dxa"/>
            <w:tcBorders>
              <w:top w:val="single" w:sz="12" w:space="0" w:color="auto"/>
            </w:tcBorders>
            <w:vAlign w:val="center"/>
          </w:tcPr>
          <w:p w:rsidR="000E5D45" w:rsidRDefault="00C84CF7" w:rsidP="0052581F">
            <w:pPr>
              <w:spacing w:after="0" w:line="240" w:lineRule="auto"/>
              <w:jc w:val="right"/>
              <w:rPr>
                <w:color w:val="000000"/>
                <w:sz w:val="22"/>
                <w:szCs w:val="22"/>
              </w:rPr>
            </w:pPr>
            <w:r>
              <w:rPr>
                <w:color w:val="000000"/>
                <w:sz w:val="22"/>
                <w:szCs w:val="22"/>
              </w:rPr>
              <w:t>190</w:t>
            </w:r>
          </w:p>
        </w:tc>
        <w:tc>
          <w:tcPr>
            <w:tcW w:w="1311" w:type="dxa"/>
            <w:tcBorders>
              <w:top w:val="single" w:sz="12" w:space="0" w:color="auto"/>
            </w:tcBorders>
            <w:vAlign w:val="center"/>
          </w:tcPr>
          <w:p w:rsidR="000E5D45" w:rsidRDefault="00C84CF7" w:rsidP="0052581F">
            <w:pPr>
              <w:spacing w:after="0" w:line="240" w:lineRule="auto"/>
              <w:jc w:val="right"/>
              <w:rPr>
                <w:color w:val="000000"/>
                <w:sz w:val="22"/>
                <w:szCs w:val="22"/>
              </w:rPr>
            </w:pPr>
            <w:r>
              <w:rPr>
                <w:color w:val="000000"/>
                <w:sz w:val="22"/>
                <w:szCs w:val="22"/>
              </w:rPr>
              <w:t>22</w:t>
            </w:r>
          </w:p>
        </w:tc>
      </w:tr>
      <w:tr w:rsidR="00E63B1D" w:rsidTr="0052581F">
        <w:tc>
          <w:tcPr>
            <w:tcW w:w="3261" w:type="dxa"/>
            <w:tcBorders>
              <w:right w:val="single" w:sz="4" w:space="0" w:color="auto"/>
            </w:tcBorders>
          </w:tcPr>
          <w:p w:rsidR="00E63B1D" w:rsidRPr="00ED67B9" w:rsidRDefault="00E63B1D" w:rsidP="0052581F">
            <w:pPr>
              <w:pStyle w:val="Tabulka-text"/>
              <w:jc w:val="left"/>
            </w:pPr>
            <w:r>
              <w:t xml:space="preserve">Nákladové úroky  </w:t>
            </w:r>
          </w:p>
        </w:tc>
        <w:tc>
          <w:tcPr>
            <w:tcW w:w="1311" w:type="dxa"/>
            <w:tcBorders>
              <w:left w:val="single" w:sz="4" w:space="0" w:color="auto"/>
            </w:tcBorders>
            <w:vAlign w:val="center"/>
          </w:tcPr>
          <w:p w:rsidR="00E63B1D" w:rsidRDefault="00E63B1D" w:rsidP="00E63B1D">
            <w:pPr>
              <w:spacing w:after="0" w:line="240" w:lineRule="auto"/>
              <w:jc w:val="right"/>
              <w:rPr>
                <w:color w:val="000000"/>
                <w:sz w:val="22"/>
                <w:szCs w:val="22"/>
              </w:rPr>
            </w:pPr>
            <w:r>
              <w:rPr>
                <w:color w:val="000000"/>
                <w:sz w:val="22"/>
                <w:szCs w:val="22"/>
              </w:rPr>
              <w:t>1 730</w:t>
            </w:r>
          </w:p>
        </w:tc>
        <w:tc>
          <w:tcPr>
            <w:tcW w:w="1311" w:type="dxa"/>
            <w:vAlign w:val="center"/>
          </w:tcPr>
          <w:p w:rsidR="00E63B1D" w:rsidRDefault="00E63B1D" w:rsidP="00E63B1D">
            <w:pPr>
              <w:spacing w:after="0" w:line="240" w:lineRule="auto"/>
              <w:jc w:val="right"/>
              <w:rPr>
                <w:color w:val="000000"/>
                <w:sz w:val="22"/>
                <w:szCs w:val="22"/>
              </w:rPr>
            </w:pPr>
            <w:r>
              <w:rPr>
                <w:color w:val="000000"/>
                <w:sz w:val="22"/>
                <w:szCs w:val="22"/>
              </w:rPr>
              <w:t>2 878</w:t>
            </w:r>
          </w:p>
        </w:tc>
        <w:tc>
          <w:tcPr>
            <w:tcW w:w="1311" w:type="dxa"/>
            <w:vAlign w:val="center"/>
          </w:tcPr>
          <w:p w:rsidR="00E63B1D" w:rsidRDefault="00E63B1D" w:rsidP="00E63B1D">
            <w:pPr>
              <w:spacing w:after="0" w:line="240" w:lineRule="auto"/>
              <w:jc w:val="right"/>
              <w:rPr>
                <w:color w:val="000000"/>
                <w:sz w:val="22"/>
                <w:szCs w:val="22"/>
              </w:rPr>
            </w:pPr>
            <w:r>
              <w:rPr>
                <w:color w:val="000000"/>
                <w:sz w:val="22"/>
                <w:szCs w:val="22"/>
              </w:rPr>
              <w:t>2 117</w:t>
            </w:r>
          </w:p>
        </w:tc>
        <w:tc>
          <w:tcPr>
            <w:tcW w:w="1311" w:type="dxa"/>
            <w:vAlign w:val="center"/>
          </w:tcPr>
          <w:p w:rsidR="00E63B1D" w:rsidRDefault="00E63B1D" w:rsidP="00E63B1D">
            <w:pPr>
              <w:spacing w:after="0" w:line="240" w:lineRule="auto"/>
              <w:jc w:val="right"/>
              <w:rPr>
                <w:color w:val="000000"/>
                <w:sz w:val="22"/>
                <w:szCs w:val="22"/>
              </w:rPr>
            </w:pPr>
            <w:r>
              <w:rPr>
                <w:color w:val="000000"/>
                <w:sz w:val="22"/>
                <w:szCs w:val="22"/>
              </w:rPr>
              <w:t>1 721</w:t>
            </w:r>
          </w:p>
        </w:tc>
      </w:tr>
      <w:tr w:rsidR="00E63B1D" w:rsidTr="0052581F">
        <w:tc>
          <w:tcPr>
            <w:tcW w:w="3261" w:type="dxa"/>
            <w:tcBorders>
              <w:right w:val="single" w:sz="4" w:space="0" w:color="auto"/>
            </w:tcBorders>
          </w:tcPr>
          <w:p w:rsidR="00E63B1D" w:rsidRPr="00ED67B9" w:rsidRDefault="00E63B1D" w:rsidP="00D917E4">
            <w:pPr>
              <w:pStyle w:val="Tabulka-text"/>
              <w:jc w:val="left"/>
            </w:pPr>
            <w:r>
              <w:t xml:space="preserve">Daň z příjmů </w:t>
            </w:r>
          </w:p>
        </w:tc>
        <w:tc>
          <w:tcPr>
            <w:tcW w:w="1311" w:type="dxa"/>
            <w:tcBorders>
              <w:left w:val="single" w:sz="4" w:space="0" w:color="auto"/>
            </w:tcBorders>
            <w:vAlign w:val="center"/>
          </w:tcPr>
          <w:p w:rsidR="00E63B1D" w:rsidRDefault="00E63B1D" w:rsidP="00E63B1D">
            <w:pPr>
              <w:spacing w:after="0" w:line="240" w:lineRule="auto"/>
              <w:jc w:val="right"/>
              <w:rPr>
                <w:color w:val="000000"/>
                <w:sz w:val="22"/>
                <w:szCs w:val="22"/>
              </w:rPr>
            </w:pPr>
            <w:r>
              <w:rPr>
                <w:color w:val="000000"/>
                <w:sz w:val="22"/>
                <w:szCs w:val="22"/>
              </w:rPr>
              <w:t>1 593</w:t>
            </w:r>
          </w:p>
        </w:tc>
        <w:tc>
          <w:tcPr>
            <w:tcW w:w="1311" w:type="dxa"/>
            <w:vAlign w:val="center"/>
          </w:tcPr>
          <w:p w:rsidR="00E63B1D" w:rsidRDefault="00E63B1D" w:rsidP="00E63B1D">
            <w:pPr>
              <w:spacing w:after="0" w:line="240" w:lineRule="auto"/>
              <w:jc w:val="right"/>
              <w:rPr>
                <w:color w:val="000000"/>
                <w:sz w:val="22"/>
                <w:szCs w:val="22"/>
              </w:rPr>
            </w:pPr>
            <w:r>
              <w:rPr>
                <w:color w:val="000000"/>
                <w:sz w:val="22"/>
                <w:szCs w:val="22"/>
              </w:rPr>
              <w:t>99</w:t>
            </w:r>
          </w:p>
        </w:tc>
        <w:tc>
          <w:tcPr>
            <w:tcW w:w="1311" w:type="dxa"/>
            <w:vAlign w:val="center"/>
          </w:tcPr>
          <w:p w:rsidR="00E63B1D" w:rsidRDefault="00E63B1D" w:rsidP="00E63B1D">
            <w:pPr>
              <w:spacing w:after="0" w:line="240" w:lineRule="auto"/>
              <w:jc w:val="right"/>
              <w:rPr>
                <w:color w:val="000000"/>
                <w:sz w:val="22"/>
                <w:szCs w:val="22"/>
              </w:rPr>
            </w:pPr>
            <w:r>
              <w:rPr>
                <w:color w:val="000000"/>
                <w:sz w:val="22"/>
                <w:szCs w:val="22"/>
              </w:rPr>
              <w:t>274</w:t>
            </w:r>
          </w:p>
        </w:tc>
        <w:tc>
          <w:tcPr>
            <w:tcW w:w="1311" w:type="dxa"/>
            <w:vAlign w:val="center"/>
          </w:tcPr>
          <w:p w:rsidR="00E63B1D" w:rsidRDefault="00E63B1D" w:rsidP="00E63B1D">
            <w:pPr>
              <w:spacing w:after="0" w:line="240" w:lineRule="auto"/>
              <w:jc w:val="right"/>
              <w:rPr>
                <w:color w:val="000000"/>
                <w:sz w:val="22"/>
                <w:szCs w:val="22"/>
              </w:rPr>
            </w:pPr>
            <w:r>
              <w:rPr>
                <w:color w:val="000000"/>
                <w:sz w:val="22"/>
                <w:szCs w:val="22"/>
              </w:rPr>
              <w:t>442</w:t>
            </w:r>
          </w:p>
        </w:tc>
      </w:tr>
      <w:tr w:rsidR="00E63B1D" w:rsidTr="0052581F">
        <w:tc>
          <w:tcPr>
            <w:tcW w:w="3261" w:type="dxa"/>
            <w:tcBorders>
              <w:right w:val="single" w:sz="4" w:space="0" w:color="auto"/>
            </w:tcBorders>
          </w:tcPr>
          <w:p w:rsidR="00E63B1D" w:rsidRDefault="00E63B1D" w:rsidP="001A5E87">
            <w:pPr>
              <w:pStyle w:val="Tabulka-text"/>
              <w:jc w:val="left"/>
            </w:pPr>
            <w:r>
              <w:t>EBIT  (</w:t>
            </w:r>
            <w:proofErr w:type="gramStart"/>
            <w:r>
              <w:t xml:space="preserve">EAT </w:t>
            </w:r>
            <w:r w:rsidR="001A5E87">
              <w:t xml:space="preserve"> </w:t>
            </w:r>
            <w:r>
              <w:t>+</w:t>
            </w:r>
            <w:r w:rsidR="001A5E87">
              <w:t xml:space="preserve"> </w:t>
            </w:r>
            <w:r>
              <w:t xml:space="preserve"> nákladové</w:t>
            </w:r>
            <w:proofErr w:type="gramEnd"/>
            <w:r>
              <w:t xml:space="preserve"> úroky</w:t>
            </w:r>
            <w:r w:rsidR="001A5E87">
              <w:t xml:space="preserve"> </w:t>
            </w:r>
            <w:r>
              <w:t xml:space="preserve"> +</w:t>
            </w:r>
            <w:r w:rsidR="001A5E87">
              <w:t xml:space="preserve"> </w:t>
            </w:r>
            <w:r>
              <w:t xml:space="preserve"> daň z příjmů)</w:t>
            </w:r>
          </w:p>
        </w:tc>
        <w:tc>
          <w:tcPr>
            <w:tcW w:w="1311" w:type="dxa"/>
            <w:tcBorders>
              <w:left w:val="single" w:sz="4" w:space="0" w:color="auto"/>
            </w:tcBorders>
            <w:vAlign w:val="center"/>
          </w:tcPr>
          <w:p w:rsidR="00E63B1D" w:rsidRPr="00981C57" w:rsidRDefault="00E63B1D" w:rsidP="0052581F">
            <w:pPr>
              <w:spacing w:after="0" w:line="240" w:lineRule="auto"/>
              <w:jc w:val="right"/>
              <w:rPr>
                <w:color w:val="000000"/>
                <w:sz w:val="22"/>
                <w:szCs w:val="22"/>
              </w:rPr>
            </w:pPr>
            <w:r>
              <w:rPr>
                <w:color w:val="000000"/>
                <w:sz w:val="22"/>
                <w:szCs w:val="22"/>
              </w:rPr>
              <w:t>8 395</w:t>
            </w:r>
          </w:p>
        </w:tc>
        <w:tc>
          <w:tcPr>
            <w:tcW w:w="1311" w:type="dxa"/>
            <w:vAlign w:val="center"/>
          </w:tcPr>
          <w:p w:rsidR="00E63B1D" w:rsidRPr="00981C57" w:rsidRDefault="00E63B1D" w:rsidP="0052581F">
            <w:pPr>
              <w:spacing w:after="0" w:line="240" w:lineRule="auto"/>
              <w:jc w:val="right"/>
              <w:rPr>
                <w:color w:val="000000"/>
                <w:sz w:val="22"/>
                <w:szCs w:val="22"/>
              </w:rPr>
            </w:pPr>
            <w:r>
              <w:rPr>
                <w:color w:val="000000"/>
                <w:sz w:val="22"/>
                <w:szCs w:val="22"/>
              </w:rPr>
              <w:t>3 123</w:t>
            </w:r>
          </w:p>
        </w:tc>
        <w:tc>
          <w:tcPr>
            <w:tcW w:w="1311" w:type="dxa"/>
            <w:vAlign w:val="center"/>
          </w:tcPr>
          <w:p w:rsidR="00E63B1D" w:rsidRPr="00981C57" w:rsidRDefault="00E63B1D" w:rsidP="0052581F">
            <w:pPr>
              <w:spacing w:after="0" w:line="240" w:lineRule="auto"/>
              <w:jc w:val="right"/>
              <w:rPr>
                <w:color w:val="000000"/>
                <w:sz w:val="22"/>
                <w:szCs w:val="22"/>
              </w:rPr>
            </w:pPr>
            <w:r>
              <w:rPr>
                <w:color w:val="000000"/>
                <w:sz w:val="22"/>
                <w:szCs w:val="22"/>
              </w:rPr>
              <w:t>2 581</w:t>
            </w:r>
          </w:p>
        </w:tc>
        <w:tc>
          <w:tcPr>
            <w:tcW w:w="1311" w:type="dxa"/>
            <w:vAlign w:val="center"/>
          </w:tcPr>
          <w:p w:rsidR="00E63B1D" w:rsidRPr="00981C57" w:rsidRDefault="00E63B1D" w:rsidP="0052581F">
            <w:pPr>
              <w:spacing w:after="0" w:line="240" w:lineRule="auto"/>
              <w:jc w:val="right"/>
              <w:rPr>
                <w:color w:val="000000"/>
                <w:sz w:val="22"/>
                <w:szCs w:val="22"/>
              </w:rPr>
            </w:pPr>
            <w:r>
              <w:rPr>
                <w:color w:val="000000"/>
                <w:sz w:val="22"/>
                <w:szCs w:val="22"/>
              </w:rPr>
              <w:t>2 185</w:t>
            </w:r>
          </w:p>
        </w:tc>
      </w:tr>
      <w:tr w:rsidR="00E63B1D" w:rsidTr="0052581F">
        <w:tc>
          <w:tcPr>
            <w:tcW w:w="3261" w:type="dxa"/>
            <w:tcBorders>
              <w:right w:val="single" w:sz="4" w:space="0" w:color="auto"/>
            </w:tcBorders>
          </w:tcPr>
          <w:p w:rsidR="00E63B1D" w:rsidRDefault="00E63B1D" w:rsidP="0052581F">
            <w:pPr>
              <w:pStyle w:val="Tabulka-text"/>
              <w:jc w:val="left"/>
            </w:pPr>
            <w:r>
              <w:t>Aktiva celkem</w:t>
            </w:r>
          </w:p>
        </w:tc>
        <w:tc>
          <w:tcPr>
            <w:tcW w:w="1311" w:type="dxa"/>
            <w:tcBorders>
              <w:left w:val="single" w:sz="4" w:space="0" w:color="auto"/>
            </w:tcBorders>
            <w:vAlign w:val="center"/>
          </w:tcPr>
          <w:p w:rsidR="00E63B1D" w:rsidRDefault="00E63B1D" w:rsidP="00E63B1D">
            <w:pPr>
              <w:spacing w:after="0" w:line="240" w:lineRule="auto"/>
              <w:jc w:val="right"/>
              <w:rPr>
                <w:color w:val="000000"/>
                <w:sz w:val="22"/>
                <w:szCs w:val="22"/>
              </w:rPr>
            </w:pPr>
            <w:r>
              <w:rPr>
                <w:color w:val="000000"/>
                <w:sz w:val="22"/>
                <w:szCs w:val="22"/>
              </w:rPr>
              <w:t>75 385</w:t>
            </w:r>
          </w:p>
        </w:tc>
        <w:tc>
          <w:tcPr>
            <w:tcW w:w="1311" w:type="dxa"/>
            <w:vAlign w:val="center"/>
          </w:tcPr>
          <w:p w:rsidR="00E63B1D" w:rsidRDefault="00E63B1D" w:rsidP="00E63B1D">
            <w:pPr>
              <w:spacing w:after="0" w:line="240" w:lineRule="auto"/>
              <w:jc w:val="right"/>
              <w:rPr>
                <w:color w:val="000000"/>
                <w:sz w:val="22"/>
                <w:szCs w:val="22"/>
              </w:rPr>
            </w:pPr>
            <w:r>
              <w:rPr>
                <w:color w:val="000000"/>
                <w:sz w:val="22"/>
                <w:szCs w:val="22"/>
              </w:rPr>
              <w:t>108 320</w:t>
            </w:r>
          </w:p>
        </w:tc>
        <w:tc>
          <w:tcPr>
            <w:tcW w:w="1311" w:type="dxa"/>
            <w:vAlign w:val="center"/>
          </w:tcPr>
          <w:p w:rsidR="00E63B1D" w:rsidRDefault="00E63B1D" w:rsidP="00E63B1D">
            <w:pPr>
              <w:spacing w:after="0" w:line="240" w:lineRule="auto"/>
              <w:jc w:val="right"/>
              <w:rPr>
                <w:color w:val="000000"/>
                <w:sz w:val="22"/>
                <w:szCs w:val="22"/>
              </w:rPr>
            </w:pPr>
            <w:r>
              <w:rPr>
                <w:color w:val="000000"/>
                <w:sz w:val="22"/>
                <w:szCs w:val="22"/>
              </w:rPr>
              <w:t>98 208</w:t>
            </w:r>
          </w:p>
        </w:tc>
        <w:tc>
          <w:tcPr>
            <w:tcW w:w="1311" w:type="dxa"/>
            <w:vAlign w:val="center"/>
          </w:tcPr>
          <w:p w:rsidR="00E63B1D" w:rsidRDefault="00E63B1D" w:rsidP="00E63B1D">
            <w:pPr>
              <w:spacing w:after="0" w:line="240" w:lineRule="auto"/>
              <w:jc w:val="right"/>
              <w:rPr>
                <w:color w:val="000000"/>
                <w:sz w:val="22"/>
                <w:szCs w:val="22"/>
              </w:rPr>
            </w:pPr>
            <w:r>
              <w:rPr>
                <w:color w:val="000000"/>
                <w:sz w:val="22"/>
                <w:szCs w:val="22"/>
              </w:rPr>
              <w:t>94 954</w:t>
            </w:r>
          </w:p>
        </w:tc>
      </w:tr>
      <w:tr w:rsidR="00E63B1D" w:rsidTr="0052581F">
        <w:tc>
          <w:tcPr>
            <w:tcW w:w="3261" w:type="dxa"/>
            <w:tcBorders>
              <w:right w:val="single" w:sz="4" w:space="0" w:color="auto"/>
            </w:tcBorders>
          </w:tcPr>
          <w:p w:rsidR="00E63B1D" w:rsidRDefault="00E63B1D" w:rsidP="0052581F">
            <w:pPr>
              <w:pStyle w:val="Tabulka-text"/>
              <w:jc w:val="left"/>
            </w:pPr>
            <w:r>
              <w:t>Vlastní kapitál</w:t>
            </w:r>
          </w:p>
        </w:tc>
        <w:tc>
          <w:tcPr>
            <w:tcW w:w="1311" w:type="dxa"/>
            <w:tcBorders>
              <w:left w:val="single" w:sz="4" w:space="0" w:color="auto"/>
            </w:tcBorders>
            <w:vAlign w:val="center"/>
          </w:tcPr>
          <w:p w:rsidR="00E63B1D" w:rsidRDefault="00E63B1D" w:rsidP="00E63B1D">
            <w:pPr>
              <w:spacing w:after="0" w:line="240" w:lineRule="auto"/>
              <w:jc w:val="right"/>
              <w:rPr>
                <w:color w:val="000000"/>
                <w:sz w:val="22"/>
                <w:szCs w:val="22"/>
              </w:rPr>
            </w:pPr>
            <w:r>
              <w:rPr>
                <w:color w:val="000000"/>
                <w:sz w:val="22"/>
                <w:szCs w:val="22"/>
              </w:rPr>
              <w:t>17 215</w:t>
            </w:r>
          </w:p>
        </w:tc>
        <w:tc>
          <w:tcPr>
            <w:tcW w:w="1311" w:type="dxa"/>
            <w:vAlign w:val="center"/>
          </w:tcPr>
          <w:p w:rsidR="00E63B1D" w:rsidRDefault="00E63B1D" w:rsidP="00E63B1D">
            <w:pPr>
              <w:spacing w:after="0" w:line="240" w:lineRule="auto"/>
              <w:jc w:val="right"/>
              <w:rPr>
                <w:color w:val="000000"/>
                <w:sz w:val="22"/>
                <w:szCs w:val="22"/>
              </w:rPr>
            </w:pPr>
            <w:r>
              <w:rPr>
                <w:color w:val="000000"/>
                <w:sz w:val="22"/>
                <w:szCs w:val="22"/>
              </w:rPr>
              <w:t>30 715</w:t>
            </w:r>
          </w:p>
        </w:tc>
        <w:tc>
          <w:tcPr>
            <w:tcW w:w="1311" w:type="dxa"/>
            <w:vAlign w:val="center"/>
          </w:tcPr>
          <w:p w:rsidR="00E63B1D" w:rsidRDefault="00E63B1D" w:rsidP="00E63B1D">
            <w:pPr>
              <w:spacing w:after="0" w:line="240" w:lineRule="auto"/>
              <w:jc w:val="right"/>
              <w:rPr>
                <w:color w:val="000000"/>
                <w:sz w:val="22"/>
                <w:szCs w:val="22"/>
              </w:rPr>
            </w:pPr>
            <w:r>
              <w:rPr>
                <w:color w:val="000000"/>
                <w:sz w:val="22"/>
                <w:szCs w:val="22"/>
              </w:rPr>
              <w:t>30 905</w:t>
            </w:r>
          </w:p>
        </w:tc>
        <w:tc>
          <w:tcPr>
            <w:tcW w:w="1311" w:type="dxa"/>
            <w:vAlign w:val="center"/>
          </w:tcPr>
          <w:p w:rsidR="00E63B1D" w:rsidRDefault="00E63B1D" w:rsidP="00E63B1D">
            <w:pPr>
              <w:spacing w:after="0" w:line="240" w:lineRule="auto"/>
              <w:jc w:val="right"/>
              <w:rPr>
                <w:color w:val="000000"/>
                <w:sz w:val="22"/>
                <w:szCs w:val="22"/>
              </w:rPr>
            </w:pPr>
            <w:r>
              <w:rPr>
                <w:color w:val="000000"/>
                <w:sz w:val="22"/>
                <w:szCs w:val="22"/>
              </w:rPr>
              <w:t>30 927</w:t>
            </w:r>
          </w:p>
        </w:tc>
      </w:tr>
      <w:tr w:rsidR="00E63B1D" w:rsidTr="0052581F">
        <w:tc>
          <w:tcPr>
            <w:tcW w:w="3261" w:type="dxa"/>
            <w:tcBorders>
              <w:right w:val="single" w:sz="4" w:space="0" w:color="auto"/>
            </w:tcBorders>
          </w:tcPr>
          <w:p w:rsidR="00E63B1D" w:rsidRDefault="00E63B1D" w:rsidP="0052581F">
            <w:pPr>
              <w:pStyle w:val="Tabulka-text"/>
              <w:jc w:val="left"/>
            </w:pPr>
            <w:r>
              <w:t>Tržby celkem</w:t>
            </w:r>
          </w:p>
        </w:tc>
        <w:tc>
          <w:tcPr>
            <w:tcW w:w="1311" w:type="dxa"/>
            <w:tcBorders>
              <w:left w:val="single" w:sz="4" w:space="0" w:color="auto"/>
            </w:tcBorders>
            <w:vAlign w:val="bottom"/>
          </w:tcPr>
          <w:p w:rsidR="00E63B1D" w:rsidRDefault="00E63B1D" w:rsidP="00E63B1D">
            <w:pPr>
              <w:spacing w:after="0" w:line="240" w:lineRule="auto"/>
              <w:jc w:val="right"/>
              <w:rPr>
                <w:color w:val="000000"/>
                <w:sz w:val="22"/>
                <w:szCs w:val="22"/>
              </w:rPr>
            </w:pPr>
            <w:r>
              <w:rPr>
                <w:color w:val="000000"/>
                <w:sz w:val="22"/>
                <w:szCs w:val="22"/>
              </w:rPr>
              <w:t>122 381</w:t>
            </w:r>
          </w:p>
        </w:tc>
        <w:tc>
          <w:tcPr>
            <w:tcW w:w="1311" w:type="dxa"/>
            <w:vAlign w:val="bottom"/>
          </w:tcPr>
          <w:p w:rsidR="00E63B1D" w:rsidRDefault="00E63B1D" w:rsidP="00E63B1D">
            <w:pPr>
              <w:spacing w:after="0" w:line="240" w:lineRule="auto"/>
              <w:jc w:val="right"/>
              <w:rPr>
                <w:color w:val="000000"/>
                <w:sz w:val="22"/>
                <w:szCs w:val="22"/>
              </w:rPr>
            </w:pPr>
            <w:r>
              <w:rPr>
                <w:color w:val="000000"/>
                <w:sz w:val="22"/>
                <w:szCs w:val="22"/>
              </w:rPr>
              <w:t>127 096</w:t>
            </w:r>
          </w:p>
        </w:tc>
        <w:tc>
          <w:tcPr>
            <w:tcW w:w="1311" w:type="dxa"/>
            <w:vAlign w:val="bottom"/>
          </w:tcPr>
          <w:p w:rsidR="00E63B1D" w:rsidRDefault="00E63B1D" w:rsidP="00E63B1D">
            <w:pPr>
              <w:spacing w:after="0" w:line="240" w:lineRule="auto"/>
              <w:jc w:val="right"/>
              <w:rPr>
                <w:color w:val="000000"/>
                <w:sz w:val="22"/>
                <w:szCs w:val="22"/>
              </w:rPr>
            </w:pPr>
            <w:r>
              <w:rPr>
                <w:color w:val="000000"/>
                <w:sz w:val="22"/>
                <w:szCs w:val="22"/>
              </w:rPr>
              <w:t>117 787</w:t>
            </w:r>
          </w:p>
        </w:tc>
        <w:tc>
          <w:tcPr>
            <w:tcW w:w="1311" w:type="dxa"/>
            <w:vAlign w:val="bottom"/>
          </w:tcPr>
          <w:p w:rsidR="00E63B1D" w:rsidRDefault="00E63B1D" w:rsidP="00E63B1D">
            <w:pPr>
              <w:spacing w:after="0" w:line="240" w:lineRule="auto"/>
              <w:jc w:val="right"/>
              <w:rPr>
                <w:color w:val="000000"/>
                <w:sz w:val="22"/>
                <w:szCs w:val="22"/>
              </w:rPr>
            </w:pPr>
            <w:r>
              <w:rPr>
                <w:color w:val="000000"/>
                <w:sz w:val="22"/>
                <w:szCs w:val="22"/>
              </w:rPr>
              <w:t>105 870</w:t>
            </w:r>
          </w:p>
        </w:tc>
      </w:tr>
    </w:tbl>
    <w:p w:rsidR="000E5D45" w:rsidRDefault="000E5D45" w:rsidP="00F07FDD"/>
    <w:p w:rsidR="00DA7F61" w:rsidRPr="00057A4D" w:rsidRDefault="00DA7F61" w:rsidP="00DA7F61">
      <w:pPr>
        <w:rPr>
          <w:b/>
        </w:rPr>
      </w:pPr>
      <w:r w:rsidRPr="00057A4D">
        <w:rPr>
          <w:b/>
        </w:rPr>
        <w:t>Ukazatele zadluženosti:</w:t>
      </w:r>
    </w:p>
    <w:tbl>
      <w:tblPr>
        <w:tblW w:w="8505" w:type="dxa"/>
        <w:tblInd w:w="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4A0"/>
      </w:tblPr>
      <w:tblGrid>
        <w:gridCol w:w="3261"/>
        <w:gridCol w:w="1311"/>
        <w:gridCol w:w="1311"/>
        <w:gridCol w:w="1311"/>
        <w:gridCol w:w="1311"/>
      </w:tblGrid>
      <w:tr w:rsidR="00DA7F61" w:rsidTr="0052581F">
        <w:tc>
          <w:tcPr>
            <w:tcW w:w="3261" w:type="dxa"/>
            <w:tcBorders>
              <w:top w:val="single" w:sz="12" w:space="0" w:color="auto"/>
              <w:bottom w:val="single" w:sz="12" w:space="0" w:color="auto"/>
              <w:right w:val="single" w:sz="4" w:space="0" w:color="auto"/>
            </w:tcBorders>
          </w:tcPr>
          <w:p w:rsidR="00DA7F61" w:rsidRPr="00F328B9" w:rsidRDefault="00DA7F61" w:rsidP="0052581F">
            <w:pPr>
              <w:pStyle w:val="Tabulka-text"/>
            </w:pPr>
          </w:p>
        </w:tc>
        <w:tc>
          <w:tcPr>
            <w:tcW w:w="1311" w:type="dxa"/>
            <w:tcBorders>
              <w:top w:val="single" w:sz="12" w:space="0" w:color="auto"/>
              <w:left w:val="single" w:sz="4" w:space="0" w:color="auto"/>
              <w:bottom w:val="single" w:sz="12" w:space="0" w:color="auto"/>
            </w:tcBorders>
          </w:tcPr>
          <w:p w:rsidR="00DA7F61" w:rsidRPr="0060294C" w:rsidRDefault="00DA7F61" w:rsidP="0052581F">
            <w:pPr>
              <w:pStyle w:val="Tabulka-text"/>
              <w:rPr>
                <w:b/>
              </w:rPr>
            </w:pPr>
            <w:r>
              <w:rPr>
                <w:b/>
              </w:rPr>
              <w:t>2007</w:t>
            </w:r>
          </w:p>
        </w:tc>
        <w:tc>
          <w:tcPr>
            <w:tcW w:w="1311" w:type="dxa"/>
            <w:tcBorders>
              <w:top w:val="single" w:sz="12" w:space="0" w:color="auto"/>
              <w:bottom w:val="single" w:sz="12" w:space="0" w:color="auto"/>
            </w:tcBorders>
          </w:tcPr>
          <w:p w:rsidR="00DA7F61" w:rsidRPr="0060294C" w:rsidRDefault="00DA7F61" w:rsidP="0052581F">
            <w:pPr>
              <w:pStyle w:val="Tabulka-text"/>
              <w:rPr>
                <w:b/>
              </w:rPr>
            </w:pPr>
            <w:r>
              <w:rPr>
                <w:b/>
              </w:rPr>
              <w:t>2008</w:t>
            </w:r>
          </w:p>
        </w:tc>
        <w:tc>
          <w:tcPr>
            <w:tcW w:w="1311" w:type="dxa"/>
            <w:tcBorders>
              <w:top w:val="single" w:sz="12" w:space="0" w:color="auto"/>
              <w:bottom w:val="single" w:sz="12" w:space="0" w:color="auto"/>
            </w:tcBorders>
          </w:tcPr>
          <w:p w:rsidR="00DA7F61" w:rsidRDefault="00DA7F61" w:rsidP="0052581F">
            <w:pPr>
              <w:pStyle w:val="Tabulka-text"/>
              <w:rPr>
                <w:b/>
              </w:rPr>
            </w:pPr>
            <w:r>
              <w:rPr>
                <w:b/>
              </w:rPr>
              <w:t>2009</w:t>
            </w:r>
          </w:p>
        </w:tc>
        <w:tc>
          <w:tcPr>
            <w:tcW w:w="1311" w:type="dxa"/>
            <w:tcBorders>
              <w:top w:val="single" w:sz="12" w:space="0" w:color="auto"/>
              <w:bottom w:val="single" w:sz="12" w:space="0" w:color="auto"/>
            </w:tcBorders>
          </w:tcPr>
          <w:p w:rsidR="00DA7F61" w:rsidRDefault="00DA7F61" w:rsidP="0052581F">
            <w:pPr>
              <w:pStyle w:val="Tabulka-text"/>
              <w:rPr>
                <w:b/>
              </w:rPr>
            </w:pPr>
            <w:r>
              <w:rPr>
                <w:b/>
              </w:rPr>
              <w:t>2010</w:t>
            </w:r>
          </w:p>
        </w:tc>
      </w:tr>
      <w:tr w:rsidR="00C84CF7" w:rsidTr="0052581F">
        <w:tc>
          <w:tcPr>
            <w:tcW w:w="3261" w:type="dxa"/>
            <w:tcBorders>
              <w:top w:val="single" w:sz="12" w:space="0" w:color="auto"/>
              <w:right w:val="single" w:sz="4" w:space="0" w:color="auto"/>
            </w:tcBorders>
          </w:tcPr>
          <w:p w:rsidR="00C84CF7" w:rsidRPr="00ED67B9" w:rsidRDefault="00C84CF7" w:rsidP="00DA7F61">
            <w:pPr>
              <w:pStyle w:val="Tabulka-text"/>
              <w:jc w:val="left"/>
            </w:pPr>
            <w:r>
              <w:t>EBIT</w:t>
            </w:r>
          </w:p>
        </w:tc>
        <w:tc>
          <w:tcPr>
            <w:tcW w:w="1311" w:type="dxa"/>
            <w:tcBorders>
              <w:top w:val="single" w:sz="12" w:space="0" w:color="auto"/>
              <w:left w:val="single" w:sz="4" w:space="0" w:color="auto"/>
            </w:tcBorders>
            <w:vAlign w:val="center"/>
          </w:tcPr>
          <w:p w:rsidR="00C84CF7" w:rsidRPr="00981C57" w:rsidRDefault="00C84CF7" w:rsidP="0091069E">
            <w:pPr>
              <w:spacing w:after="0" w:line="240" w:lineRule="auto"/>
              <w:jc w:val="right"/>
              <w:rPr>
                <w:color w:val="000000"/>
                <w:sz w:val="22"/>
                <w:szCs w:val="22"/>
              </w:rPr>
            </w:pPr>
            <w:r>
              <w:rPr>
                <w:color w:val="000000"/>
                <w:sz w:val="22"/>
                <w:szCs w:val="22"/>
              </w:rPr>
              <w:t>8 395</w:t>
            </w:r>
          </w:p>
        </w:tc>
        <w:tc>
          <w:tcPr>
            <w:tcW w:w="1311" w:type="dxa"/>
            <w:tcBorders>
              <w:top w:val="single" w:sz="12" w:space="0" w:color="auto"/>
            </w:tcBorders>
            <w:vAlign w:val="center"/>
          </w:tcPr>
          <w:p w:rsidR="00C84CF7" w:rsidRPr="00981C57" w:rsidRDefault="00C84CF7" w:rsidP="0091069E">
            <w:pPr>
              <w:spacing w:after="0" w:line="240" w:lineRule="auto"/>
              <w:jc w:val="right"/>
              <w:rPr>
                <w:color w:val="000000"/>
                <w:sz w:val="22"/>
                <w:szCs w:val="22"/>
              </w:rPr>
            </w:pPr>
            <w:r>
              <w:rPr>
                <w:color w:val="000000"/>
                <w:sz w:val="22"/>
                <w:szCs w:val="22"/>
              </w:rPr>
              <w:t>3 123</w:t>
            </w:r>
          </w:p>
        </w:tc>
        <w:tc>
          <w:tcPr>
            <w:tcW w:w="1311" w:type="dxa"/>
            <w:tcBorders>
              <w:top w:val="single" w:sz="12" w:space="0" w:color="auto"/>
            </w:tcBorders>
            <w:vAlign w:val="center"/>
          </w:tcPr>
          <w:p w:rsidR="00C84CF7" w:rsidRPr="00981C57" w:rsidRDefault="00C84CF7" w:rsidP="0091069E">
            <w:pPr>
              <w:spacing w:after="0" w:line="240" w:lineRule="auto"/>
              <w:jc w:val="right"/>
              <w:rPr>
                <w:color w:val="000000"/>
                <w:sz w:val="22"/>
                <w:szCs w:val="22"/>
              </w:rPr>
            </w:pPr>
            <w:r>
              <w:rPr>
                <w:color w:val="000000"/>
                <w:sz w:val="22"/>
                <w:szCs w:val="22"/>
              </w:rPr>
              <w:t>2 581</w:t>
            </w:r>
          </w:p>
        </w:tc>
        <w:tc>
          <w:tcPr>
            <w:tcW w:w="1311" w:type="dxa"/>
            <w:tcBorders>
              <w:top w:val="single" w:sz="12" w:space="0" w:color="auto"/>
            </w:tcBorders>
            <w:vAlign w:val="center"/>
          </w:tcPr>
          <w:p w:rsidR="00C84CF7" w:rsidRPr="00981C57" w:rsidRDefault="00C84CF7" w:rsidP="0091069E">
            <w:pPr>
              <w:spacing w:after="0" w:line="240" w:lineRule="auto"/>
              <w:jc w:val="right"/>
              <w:rPr>
                <w:color w:val="000000"/>
                <w:sz w:val="22"/>
                <w:szCs w:val="22"/>
              </w:rPr>
            </w:pPr>
            <w:r>
              <w:rPr>
                <w:color w:val="000000"/>
                <w:sz w:val="22"/>
                <w:szCs w:val="22"/>
              </w:rPr>
              <w:t>2 185</w:t>
            </w:r>
          </w:p>
        </w:tc>
      </w:tr>
      <w:tr w:rsidR="00DA7F61" w:rsidTr="0052581F">
        <w:tc>
          <w:tcPr>
            <w:tcW w:w="3261" w:type="dxa"/>
            <w:tcBorders>
              <w:right w:val="single" w:sz="4" w:space="0" w:color="auto"/>
            </w:tcBorders>
          </w:tcPr>
          <w:p w:rsidR="00DA7F61" w:rsidRPr="00ED67B9" w:rsidRDefault="00DA7F61" w:rsidP="0052581F">
            <w:pPr>
              <w:pStyle w:val="Tabulka-text"/>
              <w:jc w:val="left"/>
            </w:pPr>
            <w:r>
              <w:t xml:space="preserve">Nákladové úroky  </w:t>
            </w:r>
          </w:p>
        </w:tc>
        <w:tc>
          <w:tcPr>
            <w:tcW w:w="1311" w:type="dxa"/>
            <w:tcBorders>
              <w:left w:val="single" w:sz="4" w:space="0" w:color="auto"/>
            </w:tcBorders>
            <w:vAlign w:val="center"/>
          </w:tcPr>
          <w:p w:rsidR="00DA7F61" w:rsidRDefault="00DA7F61" w:rsidP="0052581F">
            <w:pPr>
              <w:spacing w:after="0" w:line="240" w:lineRule="auto"/>
              <w:jc w:val="right"/>
              <w:rPr>
                <w:color w:val="000000"/>
                <w:sz w:val="22"/>
                <w:szCs w:val="22"/>
              </w:rPr>
            </w:pPr>
            <w:r>
              <w:rPr>
                <w:color w:val="000000"/>
                <w:sz w:val="22"/>
                <w:szCs w:val="22"/>
              </w:rPr>
              <w:t>1 730</w:t>
            </w:r>
          </w:p>
        </w:tc>
        <w:tc>
          <w:tcPr>
            <w:tcW w:w="1311" w:type="dxa"/>
            <w:vAlign w:val="center"/>
          </w:tcPr>
          <w:p w:rsidR="00DA7F61" w:rsidRDefault="00DA7F61" w:rsidP="0052581F">
            <w:pPr>
              <w:spacing w:after="0" w:line="240" w:lineRule="auto"/>
              <w:jc w:val="right"/>
              <w:rPr>
                <w:color w:val="000000"/>
                <w:sz w:val="22"/>
                <w:szCs w:val="22"/>
              </w:rPr>
            </w:pPr>
            <w:r>
              <w:rPr>
                <w:color w:val="000000"/>
                <w:sz w:val="22"/>
                <w:szCs w:val="22"/>
              </w:rPr>
              <w:t>2 878</w:t>
            </w:r>
          </w:p>
        </w:tc>
        <w:tc>
          <w:tcPr>
            <w:tcW w:w="1311" w:type="dxa"/>
            <w:vAlign w:val="center"/>
          </w:tcPr>
          <w:p w:rsidR="00DA7F61" w:rsidRDefault="00DA7F61" w:rsidP="0052581F">
            <w:pPr>
              <w:spacing w:after="0" w:line="240" w:lineRule="auto"/>
              <w:jc w:val="right"/>
              <w:rPr>
                <w:color w:val="000000"/>
                <w:sz w:val="22"/>
                <w:szCs w:val="22"/>
              </w:rPr>
            </w:pPr>
            <w:r>
              <w:rPr>
                <w:color w:val="000000"/>
                <w:sz w:val="22"/>
                <w:szCs w:val="22"/>
              </w:rPr>
              <w:t>2 117</w:t>
            </w:r>
          </w:p>
        </w:tc>
        <w:tc>
          <w:tcPr>
            <w:tcW w:w="1311" w:type="dxa"/>
            <w:vAlign w:val="center"/>
          </w:tcPr>
          <w:p w:rsidR="00DA7F61" w:rsidRDefault="00DA7F61" w:rsidP="0052581F">
            <w:pPr>
              <w:spacing w:after="0" w:line="240" w:lineRule="auto"/>
              <w:jc w:val="right"/>
              <w:rPr>
                <w:color w:val="000000"/>
                <w:sz w:val="22"/>
                <w:szCs w:val="22"/>
              </w:rPr>
            </w:pPr>
            <w:r>
              <w:rPr>
                <w:color w:val="000000"/>
                <w:sz w:val="22"/>
                <w:szCs w:val="22"/>
              </w:rPr>
              <w:t>1 721</w:t>
            </w:r>
          </w:p>
        </w:tc>
      </w:tr>
      <w:tr w:rsidR="00DA7F61" w:rsidTr="0052581F">
        <w:tc>
          <w:tcPr>
            <w:tcW w:w="3261" w:type="dxa"/>
            <w:tcBorders>
              <w:right w:val="single" w:sz="4" w:space="0" w:color="auto"/>
            </w:tcBorders>
          </w:tcPr>
          <w:p w:rsidR="00DA7F61" w:rsidRDefault="00DA7F61" w:rsidP="0052581F">
            <w:pPr>
              <w:pStyle w:val="Tabulka-text"/>
              <w:jc w:val="left"/>
            </w:pPr>
            <w:r>
              <w:t>Aktiva celkem</w:t>
            </w:r>
          </w:p>
        </w:tc>
        <w:tc>
          <w:tcPr>
            <w:tcW w:w="1311" w:type="dxa"/>
            <w:tcBorders>
              <w:left w:val="single" w:sz="4" w:space="0" w:color="auto"/>
            </w:tcBorders>
            <w:vAlign w:val="center"/>
          </w:tcPr>
          <w:p w:rsidR="00DA7F61" w:rsidRDefault="00DA7F61" w:rsidP="0052581F">
            <w:pPr>
              <w:spacing w:after="0" w:line="240" w:lineRule="auto"/>
              <w:jc w:val="right"/>
              <w:rPr>
                <w:color w:val="000000"/>
                <w:sz w:val="22"/>
                <w:szCs w:val="22"/>
              </w:rPr>
            </w:pPr>
            <w:r>
              <w:rPr>
                <w:color w:val="000000"/>
                <w:sz w:val="22"/>
                <w:szCs w:val="22"/>
              </w:rPr>
              <w:t>75 385</w:t>
            </w:r>
          </w:p>
        </w:tc>
        <w:tc>
          <w:tcPr>
            <w:tcW w:w="1311" w:type="dxa"/>
            <w:vAlign w:val="center"/>
          </w:tcPr>
          <w:p w:rsidR="00DA7F61" w:rsidRDefault="00DA7F61" w:rsidP="0052581F">
            <w:pPr>
              <w:spacing w:after="0" w:line="240" w:lineRule="auto"/>
              <w:jc w:val="right"/>
              <w:rPr>
                <w:color w:val="000000"/>
                <w:sz w:val="22"/>
                <w:szCs w:val="22"/>
              </w:rPr>
            </w:pPr>
            <w:r>
              <w:rPr>
                <w:color w:val="000000"/>
                <w:sz w:val="22"/>
                <w:szCs w:val="22"/>
              </w:rPr>
              <w:t>108 320</w:t>
            </w:r>
          </w:p>
        </w:tc>
        <w:tc>
          <w:tcPr>
            <w:tcW w:w="1311" w:type="dxa"/>
            <w:vAlign w:val="center"/>
          </w:tcPr>
          <w:p w:rsidR="00DA7F61" w:rsidRDefault="00DA7F61" w:rsidP="0052581F">
            <w:pPr>
              <w:spacing w:after="0" w:line="240" w:lineRule="auto"/>
              <w:jc w:val="right"/>
              <w:rPr>
                <w:color w:val="000000"/>
                <w:sz w:val="22"/>
                <w:szCs w:val="22"/>
              </w:rPr>
            </w:pPr>
            <w:r>
              <w:rPr>
                <w:color w:val="000000"/>
                <w:sz w:val="22"/>
                <w:szCs w:val="22"/>
              </w:rPr>
              <w:t>98 208</w:t>
            </w:r>
          </w:p>
        </w:tc>
        <w:tc>
          <w:tcPr>
            <w:tcW w:w="1311" w:type="dxa"/>
            <w:vAlign w:val="center"/>
          </w:tcPr>
          <w:p w:rsidR="00DA7F61" w:rsidRDefault="00DA7F61" w:rsidP="0052581F">
            <w:pPr>
              <w:spacing w:after="0" w:line="240" w:lineRule="auto"/>
              <w:jc w:val="right"/>
              <w:rPr>
                <w:color w:val="000000"/>
                <w:sz w:val="22"/>
                <w:szCs w:val="22"/>
              </w:rPr>
            </w:pPr>
            <w:r>
              <w:rPr>
                <w:color w:val="000000"/>
                <w:sz w:val="22"/>
                <w:szCs w:val="22"/>
              </w:rPr>
              <w:t>94 954</w:t>
            </w:r>
          </w:p>
        </w:tc>
      </w:tr>
      <w:tr w:rsidR="00DA7F61" w:rsidTr="0052581F">
        <w:tc>
          <w:tcPr>
            <w:tcW w:w="3261" w:type="dxa"/>
            <w:tcBorders>
              <w:right w:val="single" w:sz="4" w:space="0" w:color="auto"/>
            </w:tcBorders>
          </w:tcPr>
          <w:p w:rsidR="00DA7F61" w:rsidRDefault="00DA7F61" w:rsidP="0052581F">
            <w:pPr>
              <w:pStyle w:val="Tabulka-text"/>
              <w:jc w:val="left"/>
            </w:pPr>
            <w:r>
              <w:t>Vlastní kapitál</w:t>
            </w:r>
          </w:p>
        </w:tc>
        <w:tc>
          <w:tcPr>
            <w:tcW w:w="1311" w:type="dxa"/>
            <w:tcBorders>
              <w:left w:val="single" w:sz="4" w:space="0" w:color="auto"/>
            </w:tcBorders>
            <w:vAlign w:val="center"/>
          </w:tcPr>
          <w:p w:rsidR="00DA7F61" w:rsidRDefault="00DA7F61" w:rsidP="0052581F">
            <w:pPr>
              <w:spacing w:after="0" w:line="240" w:lineRule="auto"/>
              <w:jc w:val="right"/>
              <w:rPr>
                <w:color w:val="000000"/>
                <w:sz w:val="22"/>
                <w:szCs w:val="22"/>
              </w:rPr>
            </w:pPr>
            <w:r>
              <w:rPr>
                <w:color w:val="000000"/>
                <w:sz w:val="22"/>
                <w:szCs w:val="22"/>
              </w:rPr>
              <w:t>17 215</w:t>
            </w:r>
          </w:p>
        </w:tc>
        <w:tc>
          <w:tcPr>
            <w:tcW w:w="1311" w:type="dxa"/>
            <w:vAlign w:val="center"/>
          </w:tcPr>
          <w:p w:rsidR="00DA7F61" w:rsidRDefault="00DA7F61" w:rsidP="0052581F">
            <w:pPr>
              <w:spacing w:after="0" w:line="240" w:lineRule="auto"/>
              <w:jc w:val="right"/>
              <w:rPr>
                <w:color w:val="000000"/>
                <w:sz w:val="22"/>
                <w:szCs w:val="22"/>
              </w:rPr>
            </w:pPr>
            <w:r>
              <w:rPr>
                <w:color w:val="000000"/>
                <w:sz w:val="22"/>
                <w:szCs w:val="22"/>
              </w:rPr>
              <w:t>30 715</w:t>
            </w:r>
          </w:p>
        </w:tc>
        <w:tc>
          <w:tcPr>
            <w:tcW w:w="1311" w:type="dxa"/>
            <w:vAlign w:val="center"/>
          </w:tcPr>
          <w:p w:rsidR="00DA7F61" w:rsidRDefault="00DA7F61" w:rsidP="0052581F">
            <w:pPr>
              <w:spacing w:after="0" w:line="240" w:lineRule="auto"/>
              <w:jc w:val="right"/>
              <w:rPr>
                <w:color w:val="000000"/>
                <w:sz w:val="22"/>
                <w:szCs w:val="22"/>
              </w:rPr>
            </w:pPr>
            <w:r>
              <w:rPr>
                <w:color w:val="000000"/>
                <w:sz w:val="22"/>
                <w:szCs w:val="22"/>
              </w:rPr>
              <w:t>30 905</w:t>
            </w:r>
          </w:p>
        </w:tc>
        <w:tc>
          <w:tcPr>
            <w:tcW w:w="1311" w:type="dxa"/>
            <w:vAlign w:val="center"/>
          </w:tcPr>
          <w:p w:rsidR="00DA7F61" w:rsidRDefault="00DA7F61" w:rsidP="0052581F">
            <w:pPr>
              <w:spacing w:after="0" w:line="240" w:lineRule="auto"/>
              <w:jc w:val="right"/>
              <w:rPr>
                <w:color w:val="000000"/>
                <w:sz w:val="22"/>
                <w:szCs w:val="22"/>
              </w:rPr>
            </w:pPr>
            <w:r>
              <w:rPr>
                <w:color w:val="000000"/>
                <w:sz w:val="22"/>
                <w:szCs w:val="22"/>
              </w:rPr>
              <w:t>30 927</w:t>
            </w:r>
          </w:p>
        </w:tc>
      </w:tr>
      <w:tr w:rsidR="00DA7F61" w:rsidTr="0052581F">
        <w:tc>
          <w:tcPr>
            <w:tcW w:w="3261" w:type="dxa"/>
            <w:tcBorders>
              <w:right w:val="single" w:sz="4" w:space="0" w:color="auto"/>
            </w:tcBorders>
          </w:tcPr>
          <w:p w:rsidR="00DA7F61" w:rsidRDefault="00DA7F61" w:rsidP="0052581F">
            <w:pPr>
              <w:pStyle w:val="Tabulka-text"/>
              <w:jc w:val="left"/>
            </w:pPr>
            <w:r>
              <w:t>Cizí kapitál</w:t>
            </w:r>
          </w:p>
        </w:tc>
        <w:tc>
          <w:tcPr>
            <w:tcW w:w="1311" w:type="dxa"/>
            <w:tcBorders>
              <w:left w:val="single" w:sz="4" w:space="0" w:color="auto"/>
            </w:tcBorders>
            <w:vAlign w:val="center"/>
          </w:tcPr>
          <w:p w:rsidR="00DA7F61" w:rsidRDefault="00DA7F61" w:rsidP="00DA7F61">
            <w:pPr>
              <w:spacing w:after="0" w:line="240" w:lineRule="auto"/>
              <w:jc w:val="right"/>
              <w:rPr>
                <w:color w:val="000000"/>
                <w:sz w:val="22"/>
                <w:szCs w:val="22"/>
              </w:rPr>
            </w:pPr>
            <w:r>
              <w:rPr>
                <w:color w:val="000000"/>
                <w:sz w:val="22"/>
                <w:szCs w:val="22"/>
              </w:rPr>
              <w:t>58 146</w:t>
            </w:r>
          </w:p>
        </w:tc>
        <w:tc>
          <w:tcPr>
            <w:tcW w:w="1311" w:type="dxa"/>
            <w:vAlign w:val="center"/>
          </w:tcPr>
          <w:p w:rsidR="00DA7F61" w:rsidRDefault="00DA7F61" w:rsidP="00DA7F61">
            <w:pPr>
              <w:spacing w:after="0" w:line="240" w:lineRule="auto"/>
              <w:jc w:val="right"/>
              <w:rPr>
                <w:color w:val="000000"/>
                <w:sz w:val="22"/>
                <w:szCs w:val="22"/>
              </w:rPr>
            </w:pPr>
            <w:r>
              <w:rPr>
                <w:color w:val="000000"/>
                <w:sz w:val="22"/>
                <w:szCs w:val="22"/>
              </w:rPr>
              <w:t>77 382</w:t>
            </w:r>
          </w:p>
        </w:tc>
        <w:tc>
          <w:tcPr>
            <w:tcW w:w="1311" w:type="dxa"/>
            <w:vAlign w:val="center"/>
          </w:tcPr>
          <w:p w:rsidR="00DA7F61" w:rsidRDefault="00DA7F61" w:rsidP="00DA7F61">
            <w:pPr>
              <w:spacing w:after="0" w:line="240" w:lineRule="auto"/>
              <w:jc w:val="right"/>
              <w:rPr>
                <w:color w:val="000000"/>
                <w:sz w:val="22"/>
                <w:szCs w:val="22"/>
              </w:rPr>
            </w:pPr>
            <w:r>
              <w:rPr>
                <w:color w:val="000000"/>
                <w:sz w:val="22"/>
                <w:szCs w:val="22"/>
              </w:rPr>
              <w:t>67 297</w:t>
            </w:r>
          </w:p>
        </w:tc>
        <w:tc>
          <w:tcPr>
            <w:tcW w:w="1311" w:type="dxa"/>
            <w:vAlign w:val="center"/>
          </w:tcPr>
          <w:p w:rsidR="00DA7F61" w:rsidRDefault="00DA7F61" w:rsidP="00DA7F61">
            <w:pPr>
              <w:spacing w:after="0" w:line="240" w:lineRule="auto"/>
              <w:jc w:val="right"/>
              <w:rPr>
                <w:color w:val="000000"/>
                <w:sz w:val="22"/>
                <w:szCs w:val="22"/>
              </w:rPr>
            </w:pPr>
            <w:r>
              <w:rPr>
                <w:color w:val="000000"/>
                <w:sz w:val="22"/>
                <w:szCs w:val="22"/>
              </w:rPr>
              <w:t>64 007</w:t>
            </w:r>
          </w:p>
        </w:tc>
      </w:tr>
    </w:tbl>
    <w:p w:rsidR="000E5D45" w:rsidRDefault="000E5D45" w:rsidP="00F07FDD"/>
    <w:p w:rsidR="00026721" w:rsidRDefault="00026721" w:rsidP="00026721"/>
    <w:p w:rsidR="00026721" w:rsidRDefault="00026721" w:rsidP="00026721"/>
    <w:p w:rsidR="00026721" w:rsidRPr="00057A4D" w:rsidRDefault="00026721" w:rsidP="00026721">
      <w:pPr>
        <w:rPr>
          <w:b/>
        </w:rPr>
      </w:pPr>
      <w:r w:rsidRPr="00057A4D">
        <w:rPr>
          <w:b/>
        </w:rPr>
        <w:lastRenderedPageBreak/>
        <w:t>Ukazatele aktivity:</w:t>
      </w:r>
    </w:p>
    <w:tbl>
      <w:tblPr>
        <w:tblW w:w="8505" w:type="dxa"/>
        <w:tblInd w:w="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4A0"/>
      </w:tblPr>
      <w:tblGrid>
        <w:gridCol w:w="3261"/>
        <w:gridCol w:w="1311"/>
        <w:gridCol w:w="1311"/>
        <w:gridCol w:w="1311"/>
        <w:gridCol w:w="1311"/>
      </w:tblGrid>
      <w:tr w:rsidR="00026721" w:rsidTr="002A566E">
        <w:tc>
          <w:tcPr>
            <w:tcW w:w="3261" w:type="dxa"/>
            <w:tcBorders>
              <w:top w:val="single" w:sz="12" w:space="0" w:color="auto"/>
              <w:bottom w:val="single" w:sz="12" w:space="0" w:color="auto"/>
              <w:right w:val="single" w:sz="4" w:space="0" w:color="auto"/>
            </w:tcBorders>
          </w:tcPr>
          <w:p w:rsidR="00026721" w:rsidRPr="00F328B9" w:rsidRDefault="00026721" w:rsidP="002A566E">
            <w:pPr>
              <w:pStyle w:val="Tabulka-text"/>
            </w:pPr>
          </w:p>
        </w:tc>
        <w:tc>
          <w:tcPr>
            <w:tcW w:w="1311" w:type="dxa"/>
            <w:tcBorders>
              <w:top w:val="single" w:sz="12" w:space="0" w:color="auto"/>
              <w:left w:val="single" w:sz="4" w:space="0" w:color="auto"/>
              <w:bottom w:val="single" w:sz="12" w:space="0" w:color="auto"/>
            </w:tcBorders>
          </w:tcPr>
          <w:p w:rsidR="00026721" w:rsidRPr="0060294C" w:rsidRDefault="00026721" w:rsidP="002A566E">
            <w:pPr>
              <w:pStyle w:val="Tabulka-text"/>
              <w:rPr>
                <w:b/>
              </w:rPr>
            </w:pPr>
            <w:r>
              <w:rPr>
                <w:b/>
              </w:rPr>
              <w:t>2007</w:t>
            </w:r>
          </w:p>
        </w:tc>
        <w:tc>
          <w:tcPr>
            <w:tcW w:w="1311" w:type="dxa"/>
            <w:tcBorders>
              <w:top w:val="single" w:sz="12" w:space="0" w:color="auto"/>
              <w:bottom w:val="single" w:sz="12" w:space="0" w:color="auto"/>
            </w:tcBorders>
          </w:tcPr>
          <w:p w:rsidR="00026721" w:rsidRPr="0060294C" w:rsidRDefault="00026721" w:rsidP="002A566E">
            <w:pPr>
              <w:pStyle w:val="Tabulka-text"/>
              <w:rPr>
                <w:b/>
              </w:rPr>
            </w:pPr>
            <w:r>
              <w:rPr>
                <w:b/>
              </w:rPr>
              <w:t>2008</w:t>
            </w:r>
          </w:p>
        </w:tc>
        <w:tc>
          <w:tcPr>
            <w:tcW w:w="1311" w:type="dxa"/>
            <w:tcBorders>
              <w:top w:val="single" w:sz="12" w:space="0" w:color="auto"/>
              <w:bottom w:val="single" w:sz="12" w:space="0" w:color="auto"/>
            </w:tcBorders>
          </w:tcPr>
          <w:p w:rsidR="00026721" w:rsidRDefault="00026721" w:rsidP="002A566E">
            <w:pPr>
              <w:pStyle w:val="Tabulka-text"/>
              <w:rPr>
                <w:b/>
              </w:rPr>
            </w:pPr>
            <w:r>
              <w:rPr>
                <w:b/>
              </w:rPr>
              <w:t>2009</w:t>
            </w:r>
          </w:p>
        </w:tc>
        <w:tc>
          <w:tcPr>
            <w:tcW w:w="1311" w:type="dxa"/>
            <w:tcBorders>
              <w:top w:val="single" w:sz="12" w:space="0" w:color="auto"/>
              <w:bottom w:val="single" w:sz="12" w:space="0" w:color="auto"/>
            </w:tcBorders>
          </w:tcPr>
          <w:p w:rsidR="00026721" w:rsidRDefault="00026721" w:rsidP="002A566E">
            <w:pPr>
              <w:pStyle w:val="Tabulka-text"/>
              <w:rPr>
                <w:b/>
              </w:rPr>
            </w:pPr>
            <w:r>
              <w:rPr>
                <w:b/>
              </w:rPr>
              <w:t>2010</w:t>
            </w:r>
          </w:p>
        </w:tc>
      </w:tr>
      <w:tr w:rsidR="002A566E" w:rsidTr="002A566E">
        <w:tc>
          <w:tcPr>
            <w:tcW w:w="3261" w:type="dxa"/>
            <w:tcBorders>
              <w:top w:val="single" w:sz="12" w:space="0" w:color="auto"/>
              <w:right w:val="single" w:sz="4" w:space="0" w:color="auto"/>
            </w:tcBorders>
          </w:tcPr>
          <w:p w:rsidR="002A566E" w:rsidRPr="00ED67B9" w:rsidRDefault="002A566E" w:rsidP="002A566E">
            <w:pPr>
              <w:pStyle w:val="Tabulka-text"/>
              <w:jc w:val="left"/>
            </w:pPr>
            <w:r>
              <w:t>Aktiva celkem</w:t>
            </w:r>
          </w:p>
        </w:tc>
        <w:tc>
          <w:tcPr>
            <w:tcW w:w="1311" w:type="dxa"/>
            <w:tcBorders>
              <w:top w:val="single" w:sz="12" w:space="0" w:color="auto"/>
              <w:left w:val="single" w:sz="4" w:space="0" w:color="auto"/>
            </w:tcBorders>
            <w:vAlign w:val="center"/>
          </w:tcPr>
          <w:p w:rsidR="002A566E" w:rsidRDefault="002A566E" w:rsidP="002A566E">
            <w:pPr>
              <w:spacing w:after="0" w:line="240" w:lineRule="auto"/>
              <w:jc w:val="right"/>
              <w:rPr>
                <w:color w:val="000000"/>
                <w:sz w:val="22"/>
                <w:szCs w:val="22"/>
              </w:rPr>
            </w:pPr>
            <w:r>
              <w:rPr>
                <w:color w:val="000000"/>
                <w:sz w:val="22"/>
                <w:szCs w:val="22"/>
              </w:rPr>
              <w:t>75 385</w:t>
            </w:r>
          </w:p>
        </w:tc>
        <w:tc>
          <w:tcPr>
            <w:tcW w:w="1311" w:type="dxa"/>
            <w:tcBorders>
              <w:top w:val="single" w:sz="12" w:space="0" w:color="auto"/>
            </w:tcBorders>
            <w:vAlign w:val="center"/>
          </w:tcPr>
          <w:p w:rsidR="002A566E" w:rsidRDefault="002A566E" w:rsidP="002A566E">
            <w:pPr>
              <w:spacing w:after="0" w:line="240" w:lineRule="auto"/>
              <w:jc w:val="right"/>
              <w:rPr>
                <w:color w:val="000000"/>
                <w:sz w:val="22"/>
                <w:szCs w:val="22"/>
              </w:rPr>
            </w:pPr>
            <w:r>
              <w:rPr>
                <w:color w:val="000000"/>
                <w:sz w:val="22"/>
                <w:szCs w:val="22"/>
              </w:rPr>
              <w:t>108 320</w:t>
            </w:r>
          </w:p>
        </w:tc>
        <w:tc>
          <w:tcPr>
            <w:tcW w:w="1311" w:type="dxa"/>
            <w:tcBorders>
              <w:top w:val="single" w:sz="12" w:space="0" w:color="auto"/>
            </w:tcBorders>
            <w:vAlign w:val="center"/>
          </w:tcPr>
          <w:p w:rsidR="002A566E" w:rsidRDefault="002A566E" w:rsidP="002A566E">
            <w:pPr>
              <w:spacing w:after="0" w:line="240" w:lineRule="auto"/>
              <w:jc w:val="right"/>
              <w:rPr>
                <w:color w:val="000000"/>
                <w:sz w:val="22"/>
                <w:szCs w:val="22"/>
              </w:rPr>
            </w:pPr>
            <w:r>
              <w:rPr>
                <w:color w:val="000000"/>
                <w:sz w:val="22"/>
                <w:szCs w:val="22"/>
              </w:rPr>
              <w:t>98 208</w:t>
            </w:r>
          </w:p>
        </w:tc>
        <w:tc>
          <w:tcPr>
            <w:tcW w:w="1311" w:type="dxa"/>
            <w:tcBorders>
              <w:top w:val="single" w:sz="12" w:space="0" w:color="auto"/>
            </w:tcBorders>
            <w:vAlign w:val="center"/>
          </w:tcPr>
          <w:p w:rsidR="002A566E" w:rsidRDefault="002A566E" w:rsidP="002A566E">
            <w:pPr>
              <w:spacing w:after="0" w:line="240" w:lineRule="auto"/>
              <w:jc w:val="right"/>
              <w:rPr>
                <w:color w:val="000000"/>
                <w:sz w:val="22"/>
                <w:szCs w:val="22"/>
              </w:rPr>
            </w:pPr>
            <w:r>
              <w:rPr>
                <w:color w:val="000000"/>
                <w:sz w:val="22"/>
                <w:szCs w:val="22"/>
              </w:rPr>
              <w:t>94 954</w:t>
            </w:r>
          </w:p>
        </w:tc>
      </w:tr>
      <w:tr w:rsidR="002A566E" w:rsidTr="002A566E">
        <w:tc>
          <w:tcPr>
            <w:tcW w:w="3261" w:type="dxa"/>
            <w:tcBorders>
              <w:right w:val="single" w:sz="4" w:space="0" w:color="auto"/>
            </w:tcBorders>
          </w:tcPr>
          <w:p w:rsidR="002A566E" w:rsidRDefault="002A566E" w:rsidP="002A566E">
            <w:pPr>
              <w:pStyle w:val="Tabulka-text"/>
              <w:jc w:val="left"/>
            </w:pPr>
            <w:r>
              <w:t>Tržby celkem</w:t>
            </w:r>
          </w:p>
        </w:tc>
        <w:tc>
          <w:tcPr>
            <w:tcW w:w="1311" w:type="dxa"/>
            <w:tcBorders>
              <w:left w:val="single" w:sz="4" w:space="0" w:color="auto"/>
            </w:tcBorders>
            <w:vAlign w:val="bottom"/>
          </w:tcPr>
          <w:p w:rsidR="002A566E" w:rsidRDefault="002A566E" w:rsidP="002A566E">
            <w:pPr>
              <w:spacing w:after="0" w:line="240" w:lineRule="auto"/>
              <w:jc w:val="right"/>
              <w:rPr>
                <w:color w:val="000000"/>
                <w:sz w:val="22"/>
                <w:szCs w:val="22"/>
              </w:rPr>
            </w:pPr>
            <w:r>
              <w:rPr>
                <w:color w:val="000000"/>
                <w:sz w:val="22"/>
                <w:szCs w:val="22"/>
              </w:rPr>
              <w:t>122 381</w:t>
            </w:r>
          </w:p>
        </w:tc>
        <w:tc>
          <w:tcPr>
            <w:tcW w:w="1311" w:type="dxa"/>
            <w:vAlign w:val="bottom"/>
          </w:tcPr>
          <w:p w:rsidR="002A566E" w:rsidRDefault="002A566E" w:rsidP="002A566E">
            <w:pPr>
              <w:spacing w:after="0" w:line="240" w:lineRule="auto"/>
              <w:jc w:val="right"/>
              <w:rPr>
                <w:color w:val="000000"/>
                <w:sz w:val="22"/>
                <w:szCs w:val="22"/>
              </w:rPr>
            </w:pPr>
            <w:r>
              <w:rPr>
                <w:color w:val="000000"/>
                <w:sz w:val="22"/>
                <w:szCs w:val="22"/>
              </w:rPr>
              <w:t>127 096</w:t>
            </w:r>
          </w:p>
        </w:tc>
        <w:tc>
          <w:tcPr>
            <w:tcW w:w="1311" w:type="dxa"/>
            <w:vAlign w:val="bottom"/>
          </w:tcPr>
          <w:p w:rsidR="002A566E" w:rsidRDefault="002A566E" w:rsidP="002A566E">
            <w:pPr>
              <w:spacing w:after="0" w:line="240" w:lineRule="auto"/>
              <w:jc w:val="right"/>
              <w:rPr>
                <w:color w:val="000000"/>
                <w:sz w:val="22"/>
                <w:szCs w:val="22"/>
              </w:rPr>
            </w:pPr>
            <w:r>
              <w:rPr>
                <w:color w:val="000000"/>
                <w:sz w:val="22"/>
                <w:szCs w:val="22"/>
              </w:rPr>
              <w:t>117 787</w:t>
            </w:r>
          </w:p>
        </w:tc>
        <w:tc>
          <w:tcPr>
            <w:tcW w:w="1311" w:type="dxa"/>
            <w:vAlign w:val="bottom"/>
          </w:tcPr>
          <w:p w:rsidR="002A566E" w:rsidRDefault="002A566E" w:rsidP="002A566E">
            <w:pPr>
              <w:spacing w:after="0" w:line="240" w:lineRule="auto"/>
              <w:jc w:val="right"/>
              <w:rPr>
                <w:color w:val="000000"/>
                <w:sz w:val="22"/>
                <w:szCs w:val="22"/>
              </w:rPr>
            </w:pPr>
            <w:r>
              <w:rPr>
                <w:color w:val="000000"/>
                <w:sz w:val="22"/>
                <w:szCs w:val="22"/>
              </w:rPr>
              <w:t>105 870</w:t>
            </w:r>
          </w:p>
        </w:tc>
      </w:tr>
      <w:tr w:rsidR="00026721" w:rsidTr="002A566E">
        <w:tc>
          <w:tcPr>
            <w:tcW w:w="3261" w:type="dxa"/>
            <w:tcBorders>
              <w:right w:val="single" w:sz="4" w:space="0" w:color="auto"/>
            </w:tcBorders>
          </w:tcPr>
          <w:p w:rsidR="00026721" w:rsidRDefault="002A566E" w:rsidP="00302C27">
            <w:pPr>
              <w:pStyle w:val="Tabulka-text"/>
              <w:jc w:val="left"/>
            </w:pPr>
            <w:r>
              <w:t>Průměrný stav zásob</w:t>
            </w:r>
            <w:r w:rsidR="00302C27">
              <w:t xml:space="preserve"> </w:t>
            </w:r>
          </w:p>
        </w:tc>
        <w:tc>
          <w:tcPr>
            <w:tcW w:w="1311" w:type="dxa"/>
            <w:tcBorders>
              <w:left w:val="single" w:sz="4" w:space="0" w:color="auto"/>
            </w:tcBorders>
            <w:vAlign w:val="center"/>
          </w:tcPr>
          <w:p w:rsidR="00026721" w:rsidRDefault="002A566E" w:rsidP="002A566E">
            <w:pPr>
              <w:spacing w:after="0" w:line="240" w:lineRule="auto"/>
              <w:jc w:val="right"/>
              <w:rPr>
                <w:color w:val="000000"/>
                <w:sz w:val="22"/>
                <w:szCs w:val="22"/>
              </w:rPr>
            </w:pPr>
            <w:r>
              <w:rPr>
                <w:color w:val="000000"/>
                <w:sz w:val="22"/>
                <w:szCs w:val="22"/>
              </w:rPr>
              <w:t>24 544</w:t>
            </w:r>
          </w:p>
        </w:tc>
        <w:tc>
          <w:tcPr>
            <w:tcW w:w="1311" w:type="dxa"/>
            <w:vAlign w:val="center"/>
          </w:tcPr>
          <w:p w:rsidR="00026721" w:rsidRDefault="002A566E" w:rsidP="002A566E">
            <w:pPr>
              <w:spacing w:after="0" w:line="240" w:lineRule="auto"/>
              <w:jc w:val="right"/>
              <w:rPr>
                <w:color w:val="000000"/>
                <w:sz w:val="22"/>
                <w:szCs w:val="22"/>
              </w:rPr>
            </w:pPr>
            <w:r>
              <w:rPr>
                <w:color w:val="000000"/>
                <w:sz w:val="22"/>
                <w:szCs w:val="22"/>
              </w:rPr>
              <w:t>33 529</w:t>
            </w:r>
          </w:p>
        </w:tc>
        <w:tc>
          <w:tcPr>
            <w:tcW w:w="1311" w:type="dxa"/>
            <w:vAlign w:val="center"/>
          </w:tcPr>
          <w:p w:rsidR="00026721" w:rsidRDefault="002A566E" w:rsidP="002A566E">
            <w:pPr>
              <w:spacing w:after="0" w:line="240" w:lineRule="auto"/>
              <w:jc w:val="right"/>
              <w:rPr>
                <w:color w:val="000000"/>
                <w:sz w:val="22"/>
                <w:szCs w:val="22"/>
              </w:rPr>
            </w:pPr>
            <w:r>
              <w:rPr>
                <w:color w:val="000000"/>
                <w:sz w:val="22"/>
                <w:szCs w:val="22"/>
              </w:rPr>
              <w:t>37 553</w:t>
            </w:r>
          </w:p>
        </w:tc>
        <w:tc>
          <w:tcPr>
            <w:tcW w:w="1311" w:type="dxa"/>
            <w:vAlign w:val="center"/>
          </w:tcPr>
          <w:p w:rsidR="00026721" w:rsidRDefault="002A566E" w:rsidP="002A566E">
            <w:pPr>
              <w:spacing w:after="0" w:line="240" w:lineRule="auto"/>
              <w:jc w:val="right"/>
              <w:rPr>
                <w:color w:val="000000"/>
                <w:sz w:val="22"/>
                <w:szCs w:val="22"/>
              </w:rPr>
            </w:pPr>
            <w:r>
              <w:rPr>
                <w:color w:val="000000"/>
                <w:sz w:val="22"/>
                <w:szCs w:val="22"/>
              </w:rPr>
              <w:t>33 489</w:t>
            </w:r>
          </w:p>
        </w:tc>
      </w:tr>
      <w:tr w:rsidR="00026721" w:rsidTr="002A566E">
        <w:tc>
          <w:tcPr>
            <w:tcW w:w="3261" w:type="dxa"/>
            <w:tcBorders>
              <w:right w:val="single" w:sz="4" w:space="0" w:color="auto"/>
            </w:tcBorders>
          </w:tcPr>
          <w:p w:rsidR="00026721" w:rsidRDefault="00302C27" w:rsidP="00302C27">
            <w:pPr>
              <w:pStyle w:val="Tabulka-text"/>
              <w:jc w:val="left"/>
            </w:pPr>
            <w:r>
              <w:t>Krátkodobé pohledávky celkem</w:t>
            </w:r>
          </w:p>
        </w:tc>
        <w:tc>
          <w:tcPr>
            <w:tcW w:w="1311" w:type="dxa"/>
            <w:tcBorders>
              <w:left w:val="single" w:sz="4" w:space="0" w:color="auto"/>
            </w:tcBorders>
            <w:vAlign w:val="center"/>
          </w:tcPr>
          <w:p w:rsidR="00026721" w:rsidRDefault="00026721" w:rsidP="00302C27">
            <w:pPr>
              <w:spacing w:after="0" w:line="240" w:lineRule="auto"/>
              <w:jc w:val="right"/>
              <w:rPr>
                <w:color w:val="000000"/>
                <w:sz w:val="22"/>
                <w:szCs w:val="22"/>
              </w:rPr>
            </w:pPr>
            <w:r>
              <w:rPr>
                <w:color w:val="000000"/>
                <w:sz w:val="22"/>
                <w:szCs w:val="22"/>
              </w:rPr>
              <w:t>1</w:t>
            </w:r>
            <w:r w:rsidR="00302C27">
              <w:rPr>
                <w:color w:val="000000"/>
                <w:sz w:val="22"/>
                <w:szCs w:val="22"/>
              </w:rPr>
              <w:t>8</w:t>
            </w:r>
            <w:r>
              <w:rPr>
                <w:color w:val="000000"/>
                <w:sz w:val="22"/>
                <w:szCs w:val="22"/>
              </w:rPr>
              <w:t xml:space="preserve"> </w:t>
            </w:r>
            <w:r w:rsidR="00302C27">
              <w:rPr>
                <w:color w:val="000000"/>
                <w:sz w:val="22"/>
                <w:szCs w:val="22"/>
              </w:rPr>
              <w:t>840</w:t>
            </w:r>
          </w:p>
        </w:tc>
        <w:tc>
          <w:tcPr>
            <w:tcW w:w="1311" w:type="dxa"/>
            <w:vAlign w:val="center"/>
          </w:tcPr>
          <w:p w:rsidR="00026721" w:rsidRDefault="00302C27" w:rsidP="00302C27">
            <w:pPr>
              <w:spacing w:after="0" w:line="240" w:lineRule="auto"/>
              <w:jc w:val="right"/>
              <w:rPr>
                <w:color w:val="000000"/>
                <w:sz w:val="22"/>
                <w:szCs w:val="22"/>
              </w:rPr>
            </w:pPr>
            <w:r>
              <w:rPr>
                <w:color w:val="000000"/>
                <w:sz w:val="22"/>
                <w:szCs w:val="22"/>
              </w:rPr>
              <w:t>25 120</w:t>
            </w:r>
          </w:p>
        </w:tc>
        <w:tc>
          <w:tcPr>
            <w:tcW w:w="1311" w:type="dxa"/>
            <w:vAlign w:val="center"/>
          </w:tcPr>
          <w:p w:rsidR="00026721" w:rsidRDefault="00302C27" w:rsidP="002A566E">
            <w:pPr>
              <w:spacing w:after="0" w:line="240" w:lineRule="auto"/>
              <w:jc w:val="right"/>
              <w:rPr>
                <w:color w:val="000000"/>
                <w:sz w:val="22"/>
                <w:szCs w:val="22"/>
              </w:rPr>
            </w:pPr>
            <w:r>
              <w:rPr>
                <w:color w:val="000000"/>
                <w:sz w:val="22"/>
                <w:szCs w:val="22"/>
              </w:rPr>
              <w:t>18 822</w:t>
            </w:r>
          </w:p>
        </w:tc>
        <w:tc>
          <w:tcPr>
            <w:tcW w:w="1311" w:type="dxa"/>
            <w:vAlign w:val="center"/>
          </w:tcPr>
          <w:p w:rsidR="00026721" w:rsidRDefault="00302C27" w:rsidP="002A566E">
            <w:pPr>
              <w:spacing w:after="0" w:line="240" w:lineRule="auto"/>
              <w:jc w:val="right"/>
              <w:rPr>
                <w:color w:val="000000"/>
                <w:sz w:val="22"/>
                <w:szCs w:val="22"/>
              </w:rPr>
            </w:pPr>
            <w:r>
              <w:rPr>
                <w:color w:val="000000"/>
                <w:sz w:val="22"/>
                <w:szCs w:val="22"/>
              </w:rPr>
              <w:t>21 915</w:t>
            </w:r>
          </w:p>
        </w:tc>
      </w:tr>
      <w:tr w:rsidR="00026721" w:rsidTr="002A566E">
        <w:tc>
          <w:tcPr>
            <w:tcW w:w="3261" w:type="dxa"/>
            <w:tcBorders>
              <w:right w:val="single" w:sz="4" w:space="0" w:color="auto"/>
            </w:tcBorders>
          </w:tcPr>
          <w:p w:rsidR="00026721" w:rsidRDefault="00302C27" w:rsidP="00302C27">
            <w:pPr>
              <w:pStyle w:val="Tabulka-text"/>
              <w:jc w:val="left"/>
            </w:pPr>
            <w:r>
              <w:t>Krátkodobé závazky celkem</w:t>
            </w:r>
          </w:p>
        </w:tc>
        <w:tc>
          <w:tcPr>
            <w:tcW w:w="1311" w:type="dxa"/>
            <w:tcBorders>
              <w:left w:val="single" w:sz="4" w:space="0" w:color="auto"/>
            </w:tcBorders>
            <w:vAlign w:val="center"/>
          </w:tcPr>
          <w:p w:rsidR="00026721" w:rsidRDefault="00302C27" w:rsidP="002A566E">
            <w:pPr>
              <w:spacing w:after="0" w:line="240" w:lineRule="auto"/>
              <w:jc w:val="right"/>
              <w:rPr>
                <w:color w:val="000000"/>
                <w:sz w:val="22"/>
                <w:szCs w:val="22"/>
              </w:rPr>
            </w:pPr>
            <w:r>
              <w:rPr>
                <w:color w:val="000000"/>
                <w:sz w:val="22"/>
                <w:szCs w:val="22"/>
              </w:rPr>
              <w:t>20 400</w:t>
            </w:r>
          </w:p>
        </w:tc>
        <w:tc>
          <w:tcPr>
            <w:tcW w:w="1311" w:type="dxa"/>
            <w:vAlign w:val="center"/>
          </w:tcPr>
          <w:p w:rsidR="00026721" w:rsidRDefault="00302C27" w:rsidP="002A566E">
            <w:pPr>
              <w:spacing w:after="0" w:line="240" w:lineRule="auto"/>
              <w:jc w:val="right"/>
              <w:rPr>
                <w:color w:val="000000"/>
                <w:sz w:val="22"/>
                <w:szCs w:val="22"/>
              </w:rPr>
            </w:pPr>
            <w:r>
              <w:rPr>
                <w:color w:val="000000"/>
                <w:sz w:val="22"/>
                <w:szCs w:val="22"/>
              </w:rPr>
              <w:t>34 810</w:t>
            </w:r>
          </w:p>
        </w:tc>
        <w:tc>
          <w:tcPr>
            <w:tcW w:w="1311" w:type="dxa"/>
            <w:vAlign w:val="center"/>
          </w:tcPr>
          <w:p w:rsidR="00026721" w:rsidRDefault="00302C27" w:rsidP="002A566E">
            <w:pPr>
              <w:spacing w:after="0" w:line="240" w:lineRule="auto"/>
              <w:jc w:val="right"/>
              <w:rPr>
                <w:color w:val="000000"/>
                <w:sz w:val="22"/>
                <w:szCs w:val="22"/>
              </w:rPr>
            </w:pPr>
            <w:r>
              <w:rPr>
                <w:color w:val="000000"/>
                <w:sz w:val="22"/>
                <w:szCs w:val="22"/>
              </w:rPr>
              <w:t>26 490</w:t>
            </w:r>
          </w:p>
        </w:tc>
        <w:tc>
          <w:tcPr>
            <w:tcW w:w="1311" w:type="dxa"/>
            <w:vAlign w:val="center"/>
          </w:tcPr>
          <w:p w:rsidR="00026721" w:rsidRDefault="00302C27" w:rsidP="002A566E">
            <w:pPr>
              <w:spacing w:after="0" w:line="240" w:lineRule="auto"/>
              <w:jc w:val="right"/>
              <w:rPr>
                <w:color w:val="000000"/>
                <w:sz w:val="22"/>
                <w:szCs w:val="22"/>
              </w:rPr>
            </w:pPr>
            <w:r>
              <w:rPr>
                <w:color w:val="000000"/>
                <w:sz w:val="22"/>
                <w:szCs w:val="22"/>
              </w:rPr>
              <w:t>23 640</w:t>
            </w:r>
          </w:p>
        </w:tc>
      </w:tr>
    </w:tbl>
    <w:p w:rsidR="00F07FDD" w:rsidRDefault="00F07FDD" w:rsidP="00153912">
      <w:pPr>
        <w:pStyle w:val="Tabulka-pramen"/>
        <w:spacing w:after="0"/>
      </w:pPr>
    </w:p>
    <w:p w:rsidR="00302C27" w:rsidRDefault="00302C27" w:rsidP="00153912">
      <w:pPr>
        <w:pStyle w:val="Tabulka-pramen"/>
        <w:spacing w:after="0"/>
      </w:pPr>
      <w:r>
        <w:t xml:space="preserve">Průměrný stav zásob = (zásoby na zač. období + zásoby na konci </w:t>
      </w:r>
      <w:proofErr w:type="gramStart"/>
      <w:r>
        <w:t>období ) / 2</w:t>
      </w:r>
      <w:proofErr w:type="gramEnd"/>
    </w:p>
    <w:p w:rsidR="00302C27" w:rsidRDefault="00302C27" w:rsidP="00153912">
      <w:pPr>
        <w:pStyle w:val="Tabulka-pramen"/>
        <w:spacing w:after="0"/>
      </w:pPr>
      <w:r>
        <w:t>Zásoby k </w:t>
      </w:r>
      <w:proofErr w:type="gramStart"/>
      <w:r>
        <w:t>1.1.2007</w:t>
      </w:r>
      <w:proofErr w:type="gramEnd"/>
      <w:r>
        <w:t xml:space="preserve"> byly 21 329 tis. Kč. (zdroj: vnitropodnikové účetnictví) </w:t>
      </w:r>
    </w:p>
    <w:p w:rsidR="00F65C67" w:rsidRDefault="00F65C67" w:rsidP="00C84CF7">
      <w:pPr>
        <w:rPr>
          <w:b/>
        </w:rPr>
      </w:pPr>
    </w:p>
    <w:p w:rsidR="00C84CF7" w:rsidRPr="00057A4D" w:rsidRDefault="00C84CF7" w:rsidP="00C84CF7">
      <w:pPr>
        <w:rPr>
          <w:b/>
        </w:rPr>
      </w:pPr>
      <w:r w:rsidRPr="00057A4D">
        <w:rPr>
          <w:b/>
        </w:rPr>
        <w:t xml:space="preserve">Ukazatele s využitím cash </w:t>
      </w:r>
      <w:proofErr w:type="spellStart"/>
      <w:r w:rsidRPr="00057A4D">
        <w:rPr>
          <w:b/>
        </w:rPr>
        <w:t>flow</w:t>
      </w:r>
      <w:proofErr w:type="spellEnd"/>
      <w:r w:rsidRPr="00057A4D">
        <w:rPr>
          <w:b/>
        </w:rPr>
        <w:t>:</w:t>
      </w:r>
    </w:p>
    <w:tbl>
      <w:tblPr>
        <w:tblW w:w="8505" w:type="dxa"/>
        <w:tblInd w:w="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4A0"/>
      </w:tblPr>
      <w:tblGrid>
        <w:gridCol w:w="3261"/>
        <w:gridCol w:w="1311"/>
        <w:gridCol w:w="1311"/>
        <w:gridCol w:w="1311"/>
        <w:gridCol w:w="1311"/>
      </w:tblGrid>
      <w:tr w:rsidR="00C84CF7" w:rsidTr="0091069E">
        <w:tc>
          <w:tcPr>
            <w:tcW w:w="3261" w:type="dxa"/>
            <w:tcBorders>
              <w:top w:val="single" w:sz="12" w:space="0" w:color="auto"/>
              <w:bottom w:val="single" w:sz="12" w:space="0" w:color="auto"/>
              <w:right w:val="single" w:sz="4" w:space="0" w:color="auto"/>
            </w:tcBorders>
          </w:tcPr>
          <w:p w:rsidR="00C84CF7" w:rsidRPr="00F328B9" w:rsidRDefault="00C84CF7" w:rsidP="0091069E">
            <w:pPr>
              <w:pStyle w:val="Tabulka-text"/>
            </w:pPr>
          </w:p>
        </w:tc>
        <w:tc>
          <w:tcPr>
            <w:tcW w:w="1311" w:type="dxa"/>
            <w:tcBorders>
              <w:top w:val="single" w:sz="12" w:space="0" w:color="auto"/>
              <w:left w:val="single" w:sz="4" w:space="0" w:color="auto"/>
              <w:bottom w:val="single" w:sz="12" w:space="0" w:color="auto"/>
            </w:tcBorders>
          </w:tcPr>
          <w:p w:rsidR="00C84CF7" w:rsidRPr="0060294C" w:rsidRDefault="00C84CF7" w:rsidP="0091069E">
            <w:pPr>
              <w:pStyle w:val="Tabulka-text"/>
              <w:rPr>
                <w:b/>
              </w:rPr>
            </w:pPr>
            <w:r>
              <w:rPr>
                <w:b/>
              </w:rPr>
              <w:t>2007</w:t>
            </w:r>
          </w:p>
        </w:tc>
        <w:tc>
          <w:tcPr>
            <w:tcW w:w="1311" w:type="dxa"/>
            <w:tcBorders>
              <w:top w:val="single" w:sz="12" w:space="0" w:color="auto"/>
              <w:bottom w:val="single" w:sz="12" w:space="0" w:color="auto"/>
            </w:tcBorders>
          </w:tcPr>
          <w:p w:rsidR="00C84CF7" w:rsidRPr="0060294C" w:rsidRDefault="00C84CF7" w:rsidP="0091069E">
            <w:pPr>
              <w:pStyle w:val="Tabulka-text"/>
              <w:rPr>
                <w:b/>
              </w:rPr>
            </w:pPr>
            <w:r>
              <w:rPr>
                <w:b/>
              </w:rPr>
              <w:t>2008</w:t>
            </w:r>
          </w:p>
        </w:tc>
        <w:tc>
          <w:tcPr>
            <w:tcW w:w="1311" w:type="dxa"/>
            <w:tcBorders>
              <w:top w:val="single" w:sz="12" w:space="0" w:color="auto"/>
              <w:bottom w:val="single" w:sz="12" w:space="0" w:color="auto"/>
            </w:tcBorders>
          </w:tcPr>
          <w:p w:rsidR="00C84CF7" w:rsidRDefault="00C84CF7" w:rsidP="0091069E">
            <w:pPr>
              <w:pStyle w:val="Tabulka-text"/>
              <w:rPr>
                <w:b/>
              </w:rPr>
            </w:pPr>
            <w:r>
              <w:rPr>
                <w:b/>
              </w:rPr>
              <w:t>2009</w:t>
            </w:r>
          </w:p>
        </w:tc>
        <w:tc>
          <w:tcPr>
            <w:tcW w:w="1311" w:type="dxa"/>
            <w:tcBorders>
              <w:top w:val="single" w:sz="12" w:space="0" w:color="auto"/>
              <w:bottom w:val="single" w:sz="12" w:space="0" w:color="auto"/>
            </w:tcBorders>
          </w:tcPr>
          <w:p w:rsidR="00C84CF7" w:rsidRDefault="00C84CF7" w:rsidP="0091069E">
            <w:pPr>
              <w:pStyle w:val="Tabulka-text"/>
              <w:rPr>
                <w:b/>
              </w:rPr>
            </w:pPr>
            <w:r>
              <w:rPr>
                <w:b/>
              </w:rPr>
              <w:t>2010</w:t>
            </w:r>
          </w:p>
        </w:tc>
      </w:tr>
      <w:tr w:rsidR="00C84CF7" w:rsidTr="0091069E">
        <w:tc>
          <w:tcPr>
            <w:tcW w:w="3261" w:type="dxa"/>
            <w:tcBorders>
              <w:top w:val="single" w:sz="12" w:space="0" w:color="auto"/>
              <w:right w:val="single" w:sz="4" w:space="0" w:color="auto"/>
            </w:tcBorders>
          </w:tcPr>
          <w:p w:rsidR="00C84CF7" w:rsidRPr="00ED67B9" w:rsidRDefault="00C84CF7" w:rsidP="0091069E">
            <w:pPr>
              <w:pStyle w:val="Tabulka-text"/>
              <w:jc w:val="left"/>
            </w:pPr>
            <w:r>
              <w:t xml:space="preserve">Cash </w:t>
            </w:r>
            <w:proofErr w:type="spellStart"/>
            <w:r>
              <w:t>flow</w:t>
            </w:r>
            <w:proofErr w:type="spellEnd"/>
            <w:r>
              <w:t xml:space="preserve"> z provozní činnosti  </w:t>
            </w:r>
          </w:p>
        </w:tc>
        <w:tc>
          <w:tcPr>
            <w:tcW w:w="1311" w:type="dxa"/>
            <w:tcBorders>
              <w:top w:val="single" w:sz="12" w:space="0" w:color="auto"/>
              <w:left w:val="single" w:sz="4" w:space="0" w:color="auto"/>
            </w:tcBorders>
            <w:vAlign w:val="center"/>
          </w:tcPr>
          <w:p w:rsidR="00C84CF7" w:rsidRDefault="00C84CF7" w:rsidP="0091069E">
            <w:pPr>
              <w:spacing w:after="0" w:line="240" w:lineRule="auto"/>
              <w:jc w:val="right"/>
              <w:rPr>
                <w:color w:val="000000"/>
                <w:sz w:val="22"/>
                <w:szCs w:val="22"/>
              </w:rPr>
            </w:pPr>
            <w:r>
              <w:rPr>
                <w:color w:val="000000"/>
                <w:sz w:val="22"/>
                <w:szCs w:val="22"/>
              </w:rPr>
              <w:t>-5 904</w:t>
            </w:r>
          </w:p>
        </w:tc>
        <w:tc>
          <w:tcPr>
            <w:tcW w:w="1311" w:type="dxa"/>
            <w:tcBorders>
              <w:top w:val="single" w:sz="12" w:space="0" w:color="auto"/>
            </w:tcBorders>
            <w:vAlign w:val="center"/>
          </w:tcPr>
          <w:p w:rsidR="00C84CF7" w:rsidRDefault="00C84CF7" w:rsidP="0091069E">
            <w:pPr>
              <w:spacing w:after="0" w:line="240" w:lineRule="auto"/>
              <w:jc w:val="right"/>
              <w:rPr>
                <w:color w:val="000000"/>
                <w:sz w:val="22"/>
                <w:szCs w:val="22"/>
              </w:rPr>
            </w:pPr>
            <w:r>
              <w:rPr>
                <w:color w:val="000000"/>
                <w:sz w:val="22"/>
                <w:szCs w:val="22"/>
              </w:rPr>
              <w:t>-4 154</w:t>
            </w:r>
          </w:p>
        </w:tc>
        <w:tc>
          <w:tcPr>
            <w:tcW w:w="1311" w:type="dxa"/>
            <w:tcBorders>
              <w:top w:val="single" w:sz="12" w:space="0" w:color="auto"/>
            </w:tcBorders>
            <w:vAlign w:val="center"/>
          </w:tcPr>
          <w:p w:rsidR="00C84CF7" w:rsidRDefault="00C84CF7" w:rsidP="0091069E">
            <w:pPr>
              <w:spacing w:after="0" w:line="240" w:lineRule="auto"/>
              <w:jc w:val="right"/>
              <w:rPr>
                <w:color w:val="000000"/>
                <w:sz w:val="22"/>
                <w:szCs w:val="22"/>
              </w:rPr>
            </w:pPr>
            <w:r>
              <w:rPr>
                <w:color w:val="000000"/>
                <w:sz w:val="22"/>
                <w:szCs w:val="22"/>
              </w:rPr>
              <w:t>4 093</w:t>
            </w:r>
          </w:p>
        </w:tc>
        <w:tc>
          <w:tcPr>
            <w:tcW w:w="1311" w:type="dxa"/>
            <w:tcBorders>
              <w:top w:val="single" w:sz="12" w:space="0" w:color="auto"/>
            </w:tcBorders>
            <w:vAlign w:val="center"/>
          </w:tcPr>
          <w:p w:rsidR="00C84CF7" w:rsidRDefault="00C84CF7" w:rsidP="0091069E">
            <w:pPr>
              <w:spacing w:after="0" w:line="240" w:lineRule="auto"/>
              <w:jc w:val="right"/>
              <w:rPr>
                <w:color w:val="000000"/>
                <w:sz w:val="22"/>
                <w:szCs w:val="22"/>
              </w:rPr>
            </w:pPr>
            <w:r>
              <w:rPr>
                <w:color w:val="000000"/>
                <w:sz w:val="22"/>
                <w:szCs w:val="22"/>
              </w:rPr>
              <w:t>2 958</w:t>
            </w:r>
          </w:p>
        </w:tc>
      </w:tr>
      <w:tr w:rsidR="00C84CF7" w:rsidTr="0091069E">
        <w:tc>
          <w:tcPr>
            <w:tcW w:w="3261" w:type="dxa"/>
            <w:tcBorders>
              <w:right w:val="single" w:sz="4" w:space="0" w:color="auto"/>
            </w:tcBorders>
          </w:tcPr>
          <w:p w:rsidR="00C84CF7" w:rsidRDefault="00057A4D" w:rsidP="0091069E">
            <w:pPr>
              <w:pStyle w:val="Tabulka-text"/>
              <w:jc w:val="left"/>
            </w:pPr>
            <w:r>
              <w:t>Příjmy z běžné činnosti</w:t>
            </w:r>
          </w:p>
        </w:tc>
        <w:tc>
          <w:tcPr>
            <w:tcW w:w="1311" w:type="dxa"/>
            <w:tcBorders>
              <w:left w:val="single" w:sz="4" w:space="0" w:color="auto"/>
            </w:tcBorders>
            <w:vAlign w:val="bottom"/>
          </w:tcPr>
          <w:p w:rsidR="00C84CF7" w:rsidRDefault="00C84CF7" w:rsidP="00057A4D">
            <w:pPr>
              <w:spacing w:after="0" w:line="240" w:lineRule="auto"/>
              <w:jc w:val="right"/>
              <w:rPr>
                <w:color w:val="000000"/>
                <w:sz w:val="22"/>
                <w:szCs w:val="22"/>
              </w:rPr>
            </w:pPr>
            <w:r>
              <w:rPr>
                <w:color w:val="000000"/>
                <w:sz w:val="22"/>
                <w:szCs w:val="22"/>
              </w:rPr>
              <w:t>12</w:t>
            </w:r>
            <w:r w:rsidR="00057A4D">
              <w:rPr>
                <w:color w:val="000000"/>
                <w:sz w:val="22"/>
                <w:szCs w:val="22"/>
              </w:rPr>
              <w:t>1</w:t>
            </w:r>
            <w:r>
              <w:rPr>
                <w:color w:val="000000"/>
                <w:sz w:val="22"/>
                <w:szCs w:val="22"/>
              </w:rPr>
              <w:t xml:space="preserve"> </w:t>
            </w:r>
            <w:r w:rsidR="00057A4D">
              <w:rPr>
                <w:color w:val="000000"/>
                <w:sz w:val="22"/>
                <w:szCs w:val="22"/>
              </w:rPr>
              <w:t>831</w:t>
            </w:r>
          </w:p>
        </w:tc>
        <w:tc>
          <w:tcPr>
            <w:tcW w:w="1311" w:type="dxa"/>
            <w:vAlign w:val="bottom"/>
          </w:tcPr>
          <w:p w:rsidR="00C84CF7" w:rsidRDefault="00C84CF7" w:rsidP="00057A4D">
            <w:pPr>
              <w:spacing w:after="0" w:line="240" w:lineRule="auto"/>
              <w:jc w:val="right"/>
              <w:rPr>
                <w:color w:val="000000"/>
                <w:sz w:val="22"/>
                <w:szCs w:val="22"/>
              </w:rPr>
            </w:pPr>
            <w:r>
              <w:rPr>
                <w:color w:val="000000"/>
                <w:sz w:val="22"/>
                <w:szCs w:val="22"/>
              </w:rPr>
              <w:t>12</w:t>
            </w:r>
            <w:r w:rsidR="00057A4D">
              <w:rPr>
                <w:color w:val="000000"/>
                <w:sz w:val="22"/>
                <w:szCs w:val="22"/>
              </w:rPr>
              <w:t>5</w:t>
            </w:r>
            <w:r>
              <w:rPr>
                <w:color w:val="000000"/>
                <w:sz w:val="22"/>
                <w:szCs w:val="22"/>
              </w:rPr>
              <w:t xml:space="preserve"> </w:t>
            </w:r>
            <w:r w:rsidR="00057A4D">
              <w:rPr>
                <w:color w:val="000000"/>
                <w:sz w:val="22"/>
                <w:szCs w:val="22"/>
              </w:rPr>
              <w:t>020</w:t>
            </w:r>
          </w:p>
        </w:tc>
        <w:tc>
          <w:tcPr>
            <w:tcW w:w="1311" w:type="dxa"/>
            <w:vAlign w:val="bottom"/>
          </w:tcPr>
          <w:p w:rsidR="00C84CF7" w:rsidRDefault="00C84CF7" w:rsidP="00057A4D">
            <w:pPr>
              <w:spacing w:after="0" w:line="240" w:lineRule="auto"/>
              <w:jc w:val="right"/>
              <w:rPr>
                <w:color w:val="000000"/>
                <w:sz w:val="22"/>
                <w:szCs w:val="22"/>
              </w:rPr>
            </w:pPr>
            <w:r>
              <w:rPr>
                <w:color w:val="000000"/>
                <w:sz w:val="22"/>
                <w:szCs w:val="22"/>
              </w:rPr>
              <w:t>11</w:t>
            </w:r>
            <w:r w:rsidR="00057A4D">
              <w:rPr>
                <w:color w:val="000000"/>
                <w:sz w:val="22"/>
                <w:szCs w:val="22"/>
              </w:rPr>
              <w:t>6</w:t>
            </w:r>
            <w:r>
              <w:rPr>
                <w:color w:val="000000"/>
                <w:sz w:val="22"/>
                <w:szCs w:val="22"/>
              </w:rPr>
              <w:t xml:space="preserve"> </w:t>
            </w:r>
            <w:r w:rsidR="00057A4D">
              <w:rPr>
                <w:color w:val="000000"/>
                <w:sz w:val="22"/>
                <w:szCs w:val="22"/>
              </w:rPr>
              <w:t>109</w:t>
            </w:r>
          </w:p>
        </w:tc>
        <w:tc>
          <w:tcPr>
            <w:tcW w:w="1311" w:type="dxa"/>
            <w:vAlign w:val="bottom"/>
          </w:tcPr>
          <w:p w:rsidR="00C84CF7" w:rsidRDefault="00C84CF7" w:rsidP="00057A4D">
            <w:pPr>
              <w:spacing w:after="0" w:line="240" w:lineRule="auto"/>
              <w:jc w:val="right"/>
              <w:rPr>
                <w:color w:val="000000"/>
                <w:sz w:val="22"/>
                <w:szCs w:val="22"/>
              </w:rPr>
            </w:pPr>
            <w:r>
              <w:rPr>
                <w:color w:val="000000"/>
                <w:sz w:val="22"/>
                <w:szCs w:val="22"/>
              </w:rPr>
              <w:t xml:space="preserve">105 </w:t>
            </w:r>
            <w:r w:rsidR="00057A4D">
              <w:rPr>
                <w:color w:val="000000"/>
                <w:sz w:val="22"/>
                <w:szCs w:val="22"/>
              </w:rPr>
              <w:t>160</w:t>
            </w:r>
          </w:p>
        </w:tc>
      </w:tr>
      <w:tr w:rsidR="00057A4D" w:rsidTr="0091069E">
        <w:tc>
          <w:tcPr>
            <w:tcW w:w="3261" w:type="dxa"/>
            <w:tcBorders>
              <w:right w:val="single" w:sz="4" w:space="0" w:color="auto"/>
            </w:tcBorders>
          </w:tcPr>
          <w:p w:rsidR="00057A4D" w:rsidRDefault="00057A4D" w:rsidP="0091069E">
            <w:pPr>
              <w:pStyle w:val="Tabulka-text"/>
              <w:jc w:val="left"/>
            </w:pPr>
            <w:r>
              <w:t>Cizí kapitál</w:t>
            </w:r>
          </w:p>
        </w:tc>
        <w:tc>
          <w:tcPr>
            <w:tcW w:w="1311" w:type="dxa"/>
            <w:tcBorders>
              <w:left w:val="single" w:sz="4" w:space="0" w:color="auto"/>
            </w:tcBorders>
            <w:vAlign w:val="center"/>
          </w:tcPr>
          <w:p w:rsidR="00057A4D" w:rsidRDefault="00057A4D" w:rsidP="0091069E">
            <w:pPr>
              <w:spacing w:after="0" w:line="240" w:lineRule="auto"/>
              <w:jc w:val="right"/>
              <w:rPr>
                <w:color w:val="000000"/>
                <w:sz w:val="22"/>
                <w:szCs w:val="22"/>
              </w:rPr>
            </w:pPr>
            <w:r>
              <w:rPr>
                <w:color w:val="000000"/>
                <w:sz w:val="22"/>
                <w:szCs w:val="22"/>
              </w:rPr>
              <w:t>58 146</w:t>
            </w:r>
          </w:p>
        </w:tc>
        <w:tc>
          <w:tcPr>
            <w:tcW w:w="1311" w:type="dxa"/>
            <w:vAlign w:val="center"/>
          </w:tcPr>
          <w:p w:rsidR="00057A4D" w:rsidRDefault="00057A4D" w:rsidP="0091069E">
            <w:pPr>
              <w:spacing w:after="0" w:line="240" w:lineRule="auto"/>
              <w:jc w:val="right"/>
              <w:rPr>
                <w:color w:val="000000"/>
                <w:sz w:val="22"/>
                <w:szCs w:val="22"/>
              </w:rPr>
            </w:pPr>
            <w:r>
              <w:rPr>
                <w:color w:val="000000"/>
                <w:sz w:val="22"/>
                <w:szCs w:val="22"/>
              </w:rPr>
              <w:t>77 382</w:t>
            </w:r>
          </w:p>
        </w:tc>
        <w:tc>
          <w:tcPr>
            <w:tcW w:w="1311" w:type="dxa"/>
            <w:vAlign w:val="center"/>
          </w:tcPr>
          <w:p w:rsidR="00057A4D" w:rsidRDefault="00057A4D" w:rsidP="0091069E">
            <w:pPr>
              <w:spacing w:after="0" w:line="240" w:lineRule="auto"/>
              <w:jc w:val="right"/>
              <w:rPr>
                <w:color w:val="000000"/>
                <w:sz w:val="22"/>
                <w:szCs w:val="22"/>
              </w:rPr>
            </w:pPr>
            <w:r>
              <w:rPr>
                <w:color w:val="000000"/>
                <w:sz w:val="22"/>
                <w:szCs w:val="22"/>
              </w:rPr>
              <w:t>67 297</w:t>
            </w:r>
          </w:p>
        </w:tc>
        <w:tc>
          <w:tcPr>
            <w:tcW w:w="1311" w:type="dxa"/>
            <w:vAlign w:val="center"/>
          </w:tcPr>
          <w:p w:rsidR="00057A4D" w:rsidRDefault="00057A4D" w:rsidP="0091069E">
            <w:pPr>
              <w:spacing w:after="0" w:line="240" w:lineRule="auto"/>
              <w:jc w:val="right"/>
              <w:rPr>
                <w:color w:val="000000"/>
                <w:sz w:val="22"/>
                <w:szCs w:val="22"/>
              </w:rPr>
            </w:pPr>
            <w:r>
              <w:rPr>
                <w:color w:val="000000"/>
                <w:sz w:val="22"/>
                <w:szCs w:val="22"/>
              </w:rPr>
              <w:t>64 007</w:t>
            </w:r>
          </w:p>
        </w:tc>
      </w:tr>
      <w:tr w:rsidR="00057A4D" w:rsidTr="0091069E">
        <w:tc>
          <w:tcPr>
            <w:tcW w:w="3261" w:type="dxa"/>
            <w:tcBorders>
              <w:right w:val="single" w:sz="4" w:space="0" w:color="auto"/>
            </w:tcBorders>
          </w:tcPr>
          <w:p w:rsidR="00057A4D" w:rsidRPr="00ED67B9" w:rsidRDefault="00057A4D" w:rsidP="00057A4D">
            <w:pPr>
              <w:pStyle w:val="Tabulka-text"/>
              <w:jc w:val="left"/>
            </w:pPr>
            <w:r>
              <w:t>Kapitál celkem</w:t>
            </w:r>
          </w:p>
        </w:tc>
        <w:tc>
          <w:tcPr>
            <w:tcW w:w="1311" w:type="dxa"/>
            <w:tcBorders>
              <w:left w:val="single" w:sz="4" w:space="0" w:color="auto"/>
            </w:tcBorders>
            <w:vAlign w:val="center"/>
          </w:tcPr>
          <w:p w:rsidR="00057A4D" w:rsidRDefault="00057A4D" w:rsidP="0091069E">
            <w:pPr>
              <w:spacing w:after="0" w:line="240" w:lineRule="auto"/>
              <w:jc w:val="right"/>
              <w:rPr>
                <w:color w:val="000000"/>
                <w:sz w:val="22"/>
                <w:szCs w:val="22"/>
              </w:rPr>
            </w:pPr>
            <w:r>
              <w:rPr>
                <w:color w:val="000000"/>
                <w:sz w:val="22"/>
                <w:szCs w:val="22"/>
              </w:rPr>
              <w:t>75 385</w:t>
            </w:r>
          </w:p>
        </w:tc>
        <w:tc>
          <w:tcPr>
            <w:tcW w:w="1311" w:type="dxa"/>
            <w:vAlign w:val="center"/>
          </w:tcPr>
          <w:p w:rsidR="00057A4D" w:rsidRDefault="00057A4D" w:rsidP="0091069E">
            <w:pPr>
              <w:spacing w:after="0" w:line="240" w:lineRule="auto"/>
              <w:jc w:val="right"/>
              <w:rPr>
                <w:color w:val="000000"/>
                <w:sz w:val="22"/>
                <w:szCs w:val="22"/>
              </w:rPr>
            </w:pPr>
            <w:r>
              <w:rPr>
                <w:color w:val="000000"/>
                <w:sz w:val="22"/>
                <w:szCs w:val="22"/>
              </w:rPr>
              <w:t>108 320</w:t>
            </w:r>
          </w:p>
        </w:tc>
        <w:tc>
          <w:tcPr>
            <w:tcW w:w="1311" w:type="dxa"/>
            <w:vAlign w:val="center"/>
          </w:tcPr>
          <w:p w:rsidR="00057A4D" w:rsidRDefault="00057A4D" w:rsidP="0091069E">
            <w:pPr>
              <w:spacing w:after="0" w:line="240" w:lineRule="auto"/>
              <w:jc w:val="right"/>
              <w:rPr>
                <w:color w:val="000000"/>
                <w:sz w:val="22"/>
                <w:szCs w:val="22"/>
              </w:rPr>
            </w:pPr>
            <w:r>
              <w:rPr>
                <w:color w:val="000000"/>
                <w:sz w:val="22"/>
                <w:szCs w:val="22"/>
              </w:rPr>
              <w:t>98 208</w:t>
            </w:r>
          </w:p>
        </w:tc>
        <w:tc>
          <w:tcPr>
            <w:tcW w:w="1311" w:type="dxa"/>
            <w:vAlign w:val="center"/>
          </w:tcPr>
          <w:p w:rsidR="00057A4D" w:rsidRDefault="00057A4D" w:rsidP="0091069E">
            <w:pPr>
              <w:spacing w:after="0" w:line="240" w:lineRule="auto"/>
              <w:jc w:val="right"/>
              <w:rPr>
                <w:color w:val="000000"/>
                <w:sz w:val="22"/>
                <w:szCs w:val="22"/>
              </w:rPr>
            </w:pPr>
            <w:r>
              <w:rPr>
                <w:color w:val="000000"/>
                <w:sz w:val="22"/>
                <w:szCs w:val="22"/>
              </w:rPr>
              <w:t>94 954</w:t>
            </w:r>
          </w:p>
        </w:tc>
      </w:tr>
      <w:tr w:rsidR="00057A4D" w:rsidTr="0091069E">
        <w:tc>
          <w:tcPr>
            <w:tcW w:w="3261" w:type="dxa"/>
            <w:tcBorders>
              <w:right w:val="single" w:sz="4" w:space="0" w:color="auto"/>
            </w:tcBorders>
          </w:tcPr>
          <w:p w:rsidR="00057A4D" w:rsidRDefault="00057A4D" w:rsidP="0091069E">
            <w:pPr>
              <w:pStyle w:val="Tabulka-text"/>
              <w:jc w:val="left"/>
            </w:pPr>
            <w:r>
              <w:t>Vlastní kapitál</w:t>
            </w:r>
          </w:p>
        </w:tc>
        <w:tc>
          <w:tcPr>
            <w:tcW w:w="1311" w:type="dxa"/>
            <w:tcBorders>
              <w:left w:val="single" w:sz="4" w:space="0" w:color="auto"/>
            </w:tcBorders>
            <w:vAlign w:val="center"/>
          </w:tcPr>
          <w:p w:rsidR="00057A4D" w:rsidRDefault="00057A4D" w:rsidP="0091069E">
            <w:pPr>
              <w:spacing w:after="0" w:line="240" w:lineRule="auto"/>
              <w:jc w:val="right"/>
              <w:rPr>
                <w:color w:val="000000"/>
                <w:sz w:val="22"/>
                <w:szCs w:val="22"/>
              </w:rPr>
            </w:pPr>
            <w:r>
              <w:rPr>
                <w:color w:val="000000"/>
                <w:sz w:val="22"/>
                <w:szCs w:val="22"/>
              </w:rPr>
              <w:t>17 215</w:t>
            </w:r>
          </w:p>
        </w:tc>
        <w:tc>
          <w:tcPr>
            <w:tcW w:w="1311" w:type="dxa"/>
            <w:vAlign w:val="center"/>
          </w:tcPr>
          <w:p w:rsidR="00057A4D" w:rsidRDefault="00057A4D" w:rsidP="0091069E">
            <w:pPr>
              <w:spacing w:after="0" w:line="240" w:lineRule="auto"/>
              <w:jc w:val="right"/>
              <w:rPr>
                <w:color w:val="000000"/>
                <w:sz w:val="22"/>
                <w:szCs w:val="22"/>
              </w:rPr>
            </w:pPr>
            <w:r>
              <w:rPr>
                <w:color w:val="000000"/>
                <w:sz w:val="22"/>
                <w:szCs w:val="22"/>
              </w:rPr>
              <w:t>30 715</w:t>
            </w:r>
          </w:p>
        </w:tc>
        <w:tc>
          <w:tcPr>
            <w:tcW w:w="1311" w:type="dxa"/>
            <w:vAlign w:val="center"/>
          </w:tcPr>
          <w:p w:rsidR="00057A4D" w:rsidRDefault="00057A4D" w:rsidP="0091069E">
            <w:pPr>
              <w:spacing w:after="0" w:line="240" w:lineRule="auto"/>
              <w:jc w:val="right"/>
              <w:rPr>
                <w:color w:val="000000"/>
                <w:sz w:val="22"/>
                <w:szCs w:val="22"/>
              </w:rPr>
            </w:pPr>
            <w:r>
              <w:rPr>
                <w:color w:val="000000"/>
                <w:sz w:val="22"/>
                <w:szCs w:val="22"/>
              </w:rPr>
              <w:t>30 905</w:t>
            </w:r>
          </w:p>
        </w:tc>
        <w:tc>
          <w:tcPr>
            <w:tcW w:w="1311" w:type="dxa"/>
            <w:vAlign w:val="center"/>
          </w:tcPr>
          <w:p w:rsidR="00057A4D" w:rsidRDefault="00057A4D" w:rsidP="0091069E">
            <w:pPr>
              <w:spacing w:after="0" w:line="240" w:lineRule="auto"/>
              <w:jc w:val="right"/>
              <w:rPr>
                <w:color w:val="000000"/>
                <w:sz w:val="22"/>
                <w:szCs w:val="22"/>
              </w:rPr>
            </w:pPr>
            <w:r>
              <w:rPr>
                <w:color w:val="000000"/>
                <w:sz w:val="22"/>
                <w:szCs w:val="22"/>
              </w:rPr>
              <w:t>30 927</w:t>
            </w:r>
          </w:p>
        </w:tc>
      </w:tr>
    </w:tbl>
    <w:p w:rsidR="00E7126D" w:rsidRDefault="00E7126D" w:rsidP="00153912">
      <w:pPr>
        <w:pStyle w:val="Tabulka-pramen"/>
        <w:spacing w:after="0"/>
      </w:pPr>
    </w:p>
    <w:p w:rsidR="00E7126D" w:rsidRPr="00057A4D" w:rsidRDefault="00E7126D" w:rsidP="00E7126D">
      <w:pPr>
        <w:rPr>
          <w:b/>
        </w:rPr>
      </w:pPr>
      <w:r w:rsidRPr="00057A4D">
        <w:rPr>
          <w:b/>
        </w:rPr>
        <w:t>Altmanovo Z-skóre:</w:t>
      </w:r>
    </w:p>
    <w:tbl>
      <w:tblPr>
        <w:tblW w:w="8505" w:type="dxa"/>
        <w:tblInd w:w="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4A0"/>
      </w:tblPr>
      <w:tblGrid>
        <w:gridCol w:w="3261"/>
        <w:gridCol w:w="1311"/>
        <w:gridCol w:w="1311"/>
        <w:gridCol w:w="1311"/>
        <w:gridCol w:w="1311"/>
      </w:tblGrid>
      <w:tr w:rsidR="00E7126D" w:rsidTr="00C451D6">
        <w:tc>
          <w:tcPr>
            <w:tcW w:w="3261" w:type="dxa"/>
            <w:tcBorders>
              <w:top w:val="single" w:sz="12" w:space="0" w:color="auto"/>
              <w:bottom w:val="single" w:sz="12" w:space="0" w:color="auto"/>
              <w:right w:val="single" w:sz="4" w:space="0" w:color="auto"/>
            </w:tcBorders>
          </w:tcPr>
          <w:p w:rsidR="00E7126D" w:rsidRPr="00F328B9" w:rsidRDefault="00E7126D" w:rsidP="00C451D6">
            <w:pPr>
              <w:pStyle w:val="Tabulka-text"/>
            </w:pPr>
          </w:p>
        </w:tc>
        <w:tc>
          <w:tcPr>
            <w:tcW w:w="1311" w:type="dxa"/>
            <w:tcBorders>
              <w:top w:val="single" w:sz="12" w:space="0" w:color="auto"/>
              <w:left w:val="single" w:sz="4" w:space="0" w:color="auto"/>
              <w:bottom w:val="single" w:sz="12" w:space="0" w:color="auto"/>
            </w:tcBorders>
          </w:tcPr>
          <w:p w:rsidR="00E7126D" w:rsidRPr="0060294C" w:rsidRDefault="00E7126D" w:rsidP="00C451D6">
            <w:pPr>
              <w:pStyle w:val="Tabulka-text"/>
              <w:rPr>
                <w:b/>
              </w:rPr>
            </w:pPr>
            <w:r>
              <w:rPr>
                <w:b/>
              </w:rPr>
              <w:t>2007</w:t>
            </w:r>
          </w:p>
        </w:tc>
        <w:tc>
          <w:tcPr>
            <w:tcW w:w="1311" w:type="dxa"/>
            <w:tcBorders>
              <w:top w:val="single" w:sz="12" w:space="0" w:color="auto"/>
              <w:bottom w:val="single" w:sz="12" w:space="0" w:color="auto"/>
            </w:tcBorders>
          </w:tcPr>
          <w:p w:rsidR="00E7126D" w:rsidRPr="0060294C" w:rsidRDefault="00E7126D" w:rsidP="00C451D6">
            <w:pPr>
              <w:pStyle w:val="Tabulka-text"/>
              <w:rPr>
                <w:b/>
              </w:rPr>
            </w:pPr>
            <w:r>
              <w:rPr>
                <w:b/>
              </w:rPr>
              <w:t>2008</w:t>
            </w:r>
          </w:p>
        </w:tc>
        <w:tc>
          <w:tcPr>
            <w:tcW w:w="1311" w:type="dxa"/>
            <w:tcBorders>
              <w:top w:val="single" w:sz="12" w:space="0" w:color="auto"/>
              <w:bottom w:val="single" w:sz="12" w:space="0" w:color="auto"/>
            </w:tcBorders>
          </w:tcPr>
          <w:p w:rsidR="00E7126D" w:rsidRDefault="00E7126D" w:rsidP="00C451D6">
            <w:pPr>
              <w:pStyle w:val="Tabulka-text"/>
              <w:rPr>
                <w:b/>
              </w:rPr>
            </w:pPr>
            <w:r>
              <w:rPr>
                <w:b/>
              </w:rPr>
              <w:t>2009</w:t>
            </w:r>
          </w:p>
        </w:tc>
        <w:tc>
          <w:tcPr>
            <w:tcW w:w="1311" w:type="dxa"/>
            <w:tcBorders>
              <w:top w:val="single" w:sz="12" w:space="0" w:color="auto"/>
              <w:bottom w:val="single" w:sz="12" w:space="0" w:color="auto"/>
            </w:tcBorders>
          </w:tcPr>
          <w:p w:rsidR="00E7126D" w:rsidRDefault="00E7126D" w:rsidP="00C451D6">
            <w:pPr>
              <w:pStyle w:val="Tabulka-text"/>
              <w:rPr>
                <w:b/>
              </w:rPr>
            </w:pPr>
            <w:r>
              <w:rPr>
                <w:b/>
              </w:rPr>
              <w:t>2010</w:t>
            </w:r>
          </w:p>
        </w:tc>
      </w:tr>
      <w:tr w:rsidR="00E7126D" w:rsidTr="00C451D6">
        <w:tc>
          <w:tcPr>
            <w:tcW w:w="3261" w:type="dxa"/>
            <w:tcBorders>
              <w:top w:val="single" w:sz="12" w:space="0" w:color="auto"/>
              <w:right w:val="single" w:sz="4" w:space="0" w:color="auto"/>
            </w:tcBorders>
          </w:tcPr>
          <w:p w:rsidR="00E7126D" w:rsidRPr="00ED67B9" w:rsidRDefault="00E7126D" w:rsidP="00C451D6">
            <w:pPr>
              <w:pStyle w:val="Tabulka-text"/>
              <w:jc w:val="left"/>
            </w:pPr>
            <w:r>
              <w:t>Čistý pracovní kapitál</w:t>
            </w:r>
          </w:p>
        </w:tc>
        <w:tc>
          <w:tcPr>
            <w:tcW w:w="1311" w:type="dxa"/>
            <w:tcBorders>
              <w:top w:val="single" w:sz="12" w:space="0" w:color="auto"/>
              <w:left w:val="single" w:sz="4" w:space="0" w:color="auto"/>
            </w:tcBorders>
            <w:vAlign w:val="center"/>
          </w:tcPr>
          <w:p w:rsidR="00E7126D" w:rsidRDefault="00E7126D" w:rsidP="00E7126D">
            <w:pPr>
              <w:spacing w:after="0" w:line="240" w:lineRule="auto"/>
              <w:jc w:val="right"/>
              <w:rPr>
                <w:color w:val="000000"/>
                <w:sz w:val="22"/>
                <w:szCs w:val="22"/>
              </w:rPr>
            </w:pPr>
            <w:r>
              <w:rPr>
                <w:color w:val="000000"/>
                <w:sz w:val="22"/>
                <w:szCs w:val="22"/>
              </w:rPr>
              <w:t>3 373</w:t>
            </w:r>
          </w:p>
        </w:tc>
        <w:tc>
          <w:tcPr>
            <w:tcW w:w="1311" w:type="dxa"/>
            <w:tcBorders>
              <w:top w:val="single" w:sz="12" w:space="0" w:color="auto"/>
            </w:tcBorders>
            <w:vAlign w:val="center"/>
          </w:tcPr>
          <w:p w:rsidR="00E7126D" w:rsidRDefault="00E7126D" w:rsidP="00C451D6">
            <w:pPr>
              <w:spacing w:after="0" w:line="240" w:lineRule="auto"/>
              <w:jc w:val="right"/>
              <w:rPr>
                <w:color w:val="000000"/>
                <w:sz w:val="22"/>
                <w:szCs w:val="22"/>
              </w:rPr>
            </w:pPr>
            <w:r>
              <w:rPr>
                <w:color w:val="000000"/>
                <w:sz w:val="22"/>
                <w:szCs w:val="22"/>
              </w:rPr>
              <w:t>-3 079</w:t>
            </w:r>
          </w:p>
        </w:tc>
        <w:tc>
          <w:tcPr>
            <w:tcW w:w="1311" w:type="dxa"/>
            <w:tcBorders>
              <w:top w:val="single" w:sz="12" w:space="0" w:color="auto"/>
            </w:tcBorders>
            <w:vAlign w:val="center"/>
          </w:tcPr>
          <w:p w:rsidR="00E7126D" w:rsidRDefault="00E7126D" w:rsidP="00E7126D">
            <w:pPr>
              <w:spacing w:after="0" w:line="240" w:lineRule="auto"/>
              <w:jc w:val="right"/>
              <w:rPr>
                <w:color w:val="000000"/>
                <w:sz w:val="22"/>
                <w:szCs w:val="22"/>
              </w:rPr>
            </w:pPr>
            <w:r>
              <w:rPr>
                <w:color w:val="000000"/>
                <w:sz w:val="22"/>
                <w:szCs w:val="22"/>
              </w:rPr>
              <w:t>-3 908</w:t>
            </w:r>
          </w:p>
        </w:tc>
        <w:tc>
          <w:tcPr>
            <w:tcW w:w="1311" w:type="dxa"/>
            <w:tcBorders>
              <w:top w:val="single" w:sz="12" w:space="0" w:color="auto"/>
            </w:tcBorders>
            <w:vAlign w:val="center"/>
          </w:tcPr>
          <w:p w:rsidR="00E7126D" w:rsidRDefault="00E7126D" w:rsidP="00E7126D">
            <w:pPr>
              <w:spacing w:after="0" w:line="240" w:lineRule="auto"/>
              <w:jc w:val="right"/>
              <w:rPr>
                <w:color w:val="000000"/>
                <w:sz w:val="22"/>
                <w:szCs w:val="22"/>
              </w:rPr>
            </w:pPr>
            <w:r>
              <w:rPr>
                <w:color w:val="000000"/>
                <w:sz w:val="22"/>
                <w:szCs w:val="22"/>
              </w:rPr>
              <w:t>-1 961</w:t>
            </w:r>
          </w:p>
        </w:tc>
      </w:tr>
      <w:tr w:rsidR="00763E4C" w:rsidTr="00C451D6">
        <w:tc>
          <w:tcPr>
            <w:tcW w:w="3261" w:type="dxa"/>
            <w:tcBorders>
              <w:right w:val="single" w:sz="4" w:space="0" w:color="auto"/>
            </w:tcBorders>
          </w:tcPr>
          <w:p w:rsidR="00763E4C" w:rsidRPr="00ED67B9" w:rsidRDefault="00763E4C" w:rsidP="00C451D6">
            <w:pPr>
              <w:pStyle w:val="Tabulka-text"/>
              <w:jc w:val="left"/>
            </w:pPr>
            <w:r>
              <w:t>Aktiva celkem</w:t>
            </w:r>
          </w:p>
        </w:tc>
        <w:tc>
          <w:tcPr>
            <w:tcW w:w="1311" w:type="dxa"/>
            <w:tcBorders>
              <w:left w:val="single" w:sz="4" w:space="0" w:color="auto"/>
            </w:tcBorders>
            <w:vAlign w:val="center"/>
          </w:tcPr>
          <w:p w:rsidR="00763E4C" w:rsidRDefault="00763E4C" w:rsidP="00C451D6">
            <w:pPr>
              <w:spacing w:after="0" w:line="240" w:lineRule="auto"/>
              <w:jc w:val="right"/>
              <w:rPr>
                <w:color w:val="000000"/>
                <w:sz w:val="22"/>
                <w:szCs w:val="22"/>
              </w:rPr>
            </w:pPr>
            <w:r>
              <w:rPr>
                <w:color w:val="000000"/>
                <w:sz w:val="22"/>
                <w:szCs w:val="22"/>
              </w:rPr>
              <w:t>75 385</w:t>
            </w:r>
          </w:p>
        </w:tc>
        <w:tc>
          <w:tcPr>
            <w:tcW w:w="1311" w:type="dxa"/>
            <w:vAlign w:val="center"/>
          </w:tcPr>
          <w:p w:rsidR="00763E4C" w:rsidRDefault="00763E4C" w:rsidP="00C451D6">
            <w:pPr>
              <w:spacing w:after="0" w:line="240" w:lineRule="auto"/>
              <w:jc w:val="right"/>
              <w:rPr>
                <w:color w:val="000000"/>
                <w:sz w:val="22"/>
                <w:szCs w:val="22"/>
              </w:rPr>
            </w:pPr>
            <w:r>
              <w:rPr>
                <w:color w:val="000000"/>
                <w:sz w:val="22"/>
                <w:szCs w:val="22"/>
              </w:rPr>
              <w:t>108 320</w:t>
            </w:r>
          </w:p>
        </w:tc>
        <w:tc>
          <w:tcPr>
            <w:tcW w:w="1311" w:type="dxa"/>
            <w:vAlign w:val="center"/>
          </w:tcPr>
          <w:p w:rsidR="00763E4C" w:rsidRDefault="00763E4C" w:rsidP="00C451D6">
            <w:pPr>
              <w:spacing w:after="0" w:line="240" w:lineRule="auto"/>
              <w:jc w:val="right"/>
              <w:rPr>
                <w:color w:val="000000"/>
                <w:sz w:val="22"/>
                <w:szCs w:val="22"/>
              </w:rPr>
            </w:pPr>
            <w:r>
              <w:rPr>
                <w:color w:val="000000"/>
                <w:sz w:val="22"/>
                <w:szCs w:val="22"/>
              </w:rPr>
              <w:t>98 208</w:t>
            </w:r>
          </w:p>
        </w:tc>
        <w:tc>
          <w:tcPr>
            <w:tcW w:w="1311" w:type="dxa"/>
            <w:vAlign w:val="center"/>
          </w:tcPr>
          <w:p w:rsidR="00763E4C" w:rsidRDefault="00763E4C" w:rsidP="00C451D6">
            <w:pPr>
              <w:spacing w:after="0" w:line="240" w:lineRule="auto"/>
              <w:jc w:val="right"/>
              <w:rPr>
                <w:color w:val="000000"/>
                <w:sz w:val="22"/>
                <w:szCs w:val="22"/>
              </w:rPr>
            </w:pPr>
            <w:r>
              <w:rPr>
                <w:color w:val="000000"/>
                <w:sz w:val="22"/>
                <w:szCs w:val="22"/>
              </w:rPr>
              <w:t>94 954</w:t>
            </w:r>
          </w:p>
        </w:tc>
      </w:tr>
      <w:tr w:rsidR="00E7126D" w:rsidTr="00C451D6">
        <w:tc>
          <w:tcPr>
            <w:tcW w:w="3261" w:type="dxa"/>
            <w:tcBorders>
              <w:right w:val="single" w:sz="4" w:space="0" w:color="auto"/>
            </w:tcBorders>
          </w:tcPr>
          <w:p w:rsidR="00E7126D" w:rsidRPr="00ED67B9" w:rsidRDefault="00763E4C" w:rsidP="00C451D6">
            <w:pPr>
              <w:pStyle w:val="Tabulka-text"/>
              <w:jc w:val="left"/>
            </w:pPr>
            <w:r>
              <w:t>ČPK / A</w:t>
            </w:r>
          </w:p>
        </w:tc>
        <w:tc>
          <w:tcPr>
            <w:tcW w:w="1311" w:type="dxa"/>
            <w:tcBorders>
              <w:left w:val="single" w:sz="4" w:space="0" w:color="auto"/>
            </w:tcBorders>
            <w:vAlign w:val="bottom"/>
          </w:tcPr>
          <w:p w:rsidR="00E7126D" w:rsidRDefault="00763E4C" w:rsidP="00C451D6">
            <w:pPr>
              <w:spacing w:after="0" w:line="240" w:lineRule="auto"/>
              <w:jc w:val="right"/>
              <w:rPr>
                <w:color w:val="000000"/>
                <w:sz w:val="22"/>
                <w:szCs w:val="22"/>
              </w:rPr>
            </w:pPr>
            <w:r>
              <w:rPr>
                <w:color w:val="000000"/>
                <w:sz w:val="22"/>
                <w:szCs w:val="22"/>
              </w:rPr>
              <w:t xml:space="preserve">0,045 </w:t>
            </w:r>
          </w:p>
        </w:tc>
        <w:tc>
          <w:tcPr>
            <w:tcW w:w="1311" w:type="dxa"/>
            <w:vAlign w:val="bottom"/>
          </w:tcPr>
          <w:p w:rsidR="00E7126D" w:rsidRDefault="00763E4C" w:rsidP="00C451D6">
            <w:pPr>
              <w:spacing w:after="0" w:line="240" w:lineRule="auto"/>
              <w:jc w:val="right"/>
              <w:rPr>
                <w:color w:val="000000"/>
                <w:sz w:val="22"/>
                <w:szCs w:val="22"/>
              </w:rPr>
            </w:pPr>
            <w:r>
              <w:rPr>
                <w:color w:val="000000"/>
                <w:sz w:val="22"/>
                <w:szCs w:val="22"/>
              </w:rPr>
              <w:t>-0,028</w:t>
            </w:r>
          </w:p>
        </w:tc>
        <w:tc>
          <w:tcPr>
            <w:tcW w:w="1311" w:type="dxa"/>
            <w:vAlign w:val="bottom"/>
          </w:tcPr>
          <w:p w:rsidR="00E7126D" w:rsidRDefault="00763E4C" w:rsidP="00C451D6">
            <w:pPr>
              <w:spacing w:after="0" w:line="240" w:lineRule="auto"/>
              <w:jc w:val="right"/>
              <w:rPr>
                <w:color w:val="000000"/>
                <w:sz w:val="22"/>
                <w:szCs w:val="22"/>
              </w:rPr>
            </w:pPr>
            <w:r>
              <w:rPr>
                <w:color w:val="000000"/>
                <w:sz w:val="22"/>
                <w:szCs w:val="22"/>
              </w:rPr>
              <w:t>-0,040</w:t>
            </w:r>
          </w:p>
        </w:tc>
        <w:tc>
          <w:tcPr>
            <w:tcW w:w="1311" w:type="dxa"/>
            <w:vAlign w:val="bottom"/>
          </w:tcPr>
          <w:p w:rsidR="00E7126D" w:rsidRDefault="00763E4C" w:rsidP="00C451D6">
            <w:pPr>
              <w:spacing w:after="0" w:line="240" w:lineRule="auto"/>
              <w:jc w:val="right"/>
              <w:rPr>
                <w:color w:val="000000"/>
                <w:sz w:val="22"/>
                <w:szCs w:val="22"/>
              </w:rPr>
            </w:pPr>
            <w:r>
              <w:rPr>
                <w:color w:val="000000"/>
                <w:sz w:val="22"/>
                <w:szCs w:val="22"/>
              </w:rPr>
              <w:t>-0,021</w:t>
            </w:r>
          </w:p>
        </w:tc>
      </w:tr>
      <w:tr w:rsidR="00E7126D" w:rsidTr="00C451D6">
        <w:tc>
          <w:tcPr>
            <w:tcW w:w="3261" w:type="dxa"/>
            <w:tcBorders>
              <w:right w:val="single" w:sz="4" w:space="0" w:color="auto"/>
            </w:tcBorders>
          </w:tcPr>
          <w:p w:rsidR="00E7126D" w:rsidRDefault="00763E4C" w:rsidP="00C451D6">
            <w:pPr>
              <w:pStyle w:val="Tabulka-text"/>
              <w:jc w:val="left"/>
            </w:pPr>
            <w:r>
              <w:t>Nerozdělený zisk</w:t>
            </w:r>
          </w:p>
        </w:tc>
        <w:tc>
          <w:tcPr>
            <w:tcW w:w="1311" w:type="dxa"/>
            <w:tcBorders>
              <w:left w:val="single" w:sz="4" w:space="0" w:color="auto"/>
            </w:tcBorders>
            <w:vAlign w:val="bottom"/>
          </w:tcPr>
          <w:p w:rsidR="00E7126D" w:rsidRDefault="00763E4C" w:rsidP="00763E4C">
            <w:pPr>
              <w:spacing w:after="0" w:line="240" w:lineRule="auto"/>
              <w:jc w:val="right"/>
              <w:rPr>
                <w:color w:val="000000"/>
                <w:sz w:val="22"/>
                <w:szCs w:val="22"/>
              </w:rPr>
            </w:pPr>
            <w:r>
              <w:rPr>
                <w:color w:val="000000"/>
                <w:sz w:val="22"/>
                <w:szCs w:val="22"/>
              </w:rPr>
              <w:t>9 569</w:t>
            </w:r>
          </w:p>
        </w:tc>
        <w:tc>
          <w:tcPr>
            <w:tcW w:w="1311" w:type="dxa"/>
            <w:vAlign w:val="bottom"/>
          </w:tcPr>
          <w:p w:rsidR="00E7126D" w:rsidRDefault="00763E4C" w:rsidP="00763E4C">
            <w:pPr>
              <w:spacing w:after="0" w:line="240" w:lineRule="auto"/>
              <w:jc w:val="right"/>
              <w:rPr>
                <w:color w:val="000000"/>
                <w:sz w:val="22"/>
                <w:szCs w:val="22"/>
              </w:rPr>
            </w:pPr>
            <w:r>
              <w:rPr>
                <w:color w:val="000000"/>
                <w:sz w:val="22"/>
                <w:szCs w:val="22"/>
              </w:rPr>
              <w:t>9 715</w:t>
            </w:r>
          </w:p>
        </w:tc>
        <w:tc>
          <w:tcPr>
            <w:tcW w:w="1311" w:type="dxa"/>
            <w:vAlign w:val="bottom"/>
          </w:tcPr>
          <w:p w:rsidR="00E7126D" w:rsidRDefault="00763E4C" w:rsidP="00763E4C">
            <w:pPr>
              <w:spacing w:after="0" w:line="240" w:lineRule="auto"/>
              <w:jc w:val="right"/>
              <w:rPr>
                <w:color w:val="000000"/>
                <w:sz w:val="22"/>
                <w:szCs w:val="22"/>
              </w:rPr>
            </w:pPr>
            <w:r>
              <w:rPr>
                <w:color w:val="000000"/>
                <w:sz w:val="22"/>
                <w:szCs w:val="22"/>
              </w:rPr>
              <w:t>9 905</w:t>
            </w:r>
          </w:p>
        </w:tc>
        <w:tc>
          <w:tcPr>
            <w:tcW w:w="1311" w:type="dxa"/>
            <w:vAlign w:val="bottom"/>
          </w:tcPr>
          <w:p w:rsidR="00E7126D" w:rsidRDefault="00763E4C" w:rsidP="00763E4C">
            <w:pPr>
              <w:spacing w:after="0" w:line="240" w:lineRule="auto"/>
              <w:jc w:val="right"/>
              <w:rPr>
                <w:color w:val="000000"/>
                <w:sz w:val="22"/>
                <w:szCs w:val="22"/>
              </w:rPr>
            </w:pPr>
            <w:r>
              <w:rPr>
                <w:color w:val="000000"/>
                <w:sz w:val="22"/>
                <w:szCs w:val="22"/>
              </w:rPr>
              <w:t>9 928</w:t>
            </w:r>
          </w:p>
        </w:tc>
      </w:tr>
      <w:tr w:rsidR="00E7126D" w:rsidTr="00C451D6">
        <w:tc>
          <w:tcPr>
            <w:tcW w:w="3261" w:type="dxa"/>
            <w:tcBorders>
              <w:right w:val="single" w:sz="4" w:space="0" w:color="auto"/>
            </w:tcBorders>
          </w:tcPr>
          <w:p w:rsidR="00E7126D" w:rsidRDefault="00763E4C" w:rsidP="00C451D6">
            <w:pPr>
              <w:pStyle w:val="Tabulka-text"/>
              <w:jc w:val="left"/>
            </w:pPr>
            <w:r>
              <w:t>NZ / A</w:t>
            </w:r>
          </w:p>
        </w:tc>
        <w:tc>
          <w:tcPr>
            <w:tcW w:w="1311" w:type="dxa"/>
            <w:tcBorders>
              <w:left w:val="single" w:sz="4" w:space="0" w:color="auto"/>
            </w:tcBorders>
            <w:vAlign w:val="center"/>
          </w:tcPr>
          <w:p w:rsidR="00E7126D" w:rsidRDefault="00763E4C" w:rsidP="00C451D6">
            <w:pPr>
              <w:spacing w:after="0" w:line="240" w:lineRule="auto"/>
              <w:jc w:val="right"/>
              <w:rPr>
                <w:color w:val="000000"/>
                <w:sz w:val="22"/>
                <w:szCs w:val="22"/>
              </w:rPr>
            </w:pPr>
            <w:r>
              <w:rPr>
                <w:color w:val="000000"/>
                <w:sz w:val="22"/>
                <w:szCs w:val="22"/>
              </w:rPr>
              <w:t>0,126</w:t>
            </w:r>
          </w:p>
        </w:tc>
        <w:tc>
          <w:tcPr>
            <w:tcW w:w="1311" w:type="dxa"/>
            <w:vAlign w:val="center"/>
          </w:tcPr>
          <w:p w:rsidR="00E7126D" w:rsidRDefault="00763E4C" w:rsidP="00C451D6">
            <w:pPr>
              <w:spacing w:after="0" w:line="240" w:lineRule="auto"/>
              <w:jc w:val="right"/>
              <w:rPr>
                <w:color w:val="000000"/>
                <w:sz w:val="22"/>
                <w:szCs w:val="22"/>
              </w:rPr>
            </w:pPr>
            <w:r>
              <w:rPr>
                <w:color w:val="000000"/>
                <w:sz w:val="22"/>
                <w:szCs w:val="22"/>
              </w:rPr>
              <w:t>0,089</w:t>
            </w:r>
          </w:p>
        </w:tc>
        <w:tc>
          <w:tcPr>
            <w:tcW w:w="1311" w:type="dxa"/>
            <w:vAlign w:val="center"/>
          </w:tcPr>
          <w:p w:rsidR="00E7126D" w:rsidRDefault="00763E4C" w:rsidP="00763E4C">
            <w:pPr>
              <w:spacing w:after="0" w:line="240" w:lineRule="auto"/>
              <w:jc w:val="right"/>
              <w:rPr>
                <w:color w:val="000000"/>
                <w:sz w:val="22"/>
                <w:szCs w:val="22"/>
              </w:rPr>
            </w:pPr>
            <w:r>
              <w:rPr>
                <w:color w:val="000000"/>
                <w:sz w:val="22"/>
                <w:szCs w:val="22"/>
              </w:rPr>
              <w:t>0,100</w:t>
            </w:r>
          </w:p>
        </w:tc>
        <w:tc>
          <w:tcPr>
            <w:tcW w:w="1311" w:type="dxa"/>
            <w:vAlign w:val="center"/>
          </w:tcPr>
          <w:p w:rsidR="00E7126D" w:rsidRDefault="00763E4C" w:rsidP="00C451D6">
            <w:pPr>
              <w:spacing w:after="0" w:line="240" w:lineRule="auto"/>
              <w:jc w:val="right"/>
              <w:rPr>
                <w:color w:val="000000"/>
                <w:sz w:val="22"/>
                <w:szCs w:val="22"/>
              </w:rPr>
            </w:pPr>
            <w:r>
              <w:rPr>
                <w:color w:val="000000"/>
                <w:sz w:val="22"/>
                <w:szCs w:val="22"/>
              </w:rPr>
              <w:t>0,103</w:t>
            </w:r>
          </w:p>
        </w:tc>
      </w:tr>
      <w:tr w:rsidR="00C84CF7" w:rsidTr="00C451D6">
        <w:tc>
          <w:tcPr>
            <w:tcW w:w="3261" w:type="dxa"/>
            <w:tcBorders>
              <w:right w:val="single" w:sz="4" w:space="0" w:color="auto"/>
            </w:tcBorders>
          </w:tcPr>
          <w:p w:rsidR="00C84CF7" w:rsidRDefault="00C84CF7" w:rsidP="00C451D6">
            <w:pPr>
              <w:pStyle w:val="Tabulka-text"/>
              <w:jc w:val="left"/>
            </w:pPr>
            <w:r>
              <w:t>EBIT</w:t>
            </w:r>
          </w:p>
        </w:tc>
        <w:tc>
          <w:tcPr>
            <w:tcW w:w="1311" w:type="dxa"/>
            <w:tcBorders>
              <w:left w:val="single" w:sz="4" w:space="0" w:color="auto"/>
            </w:tcBorders>
            <w:vAlign w:val="center"/>
          </w:tcPr>
          <w:p w:rsidR="00C84CF7" w:rsidRPr="00981C57" w:rsidRDefault="00C84CF7" w:rsidP="0091069E">
            <w:pPr>
              <w:spacing w:after="0" w:line="240" w:lineRule="auto"/>
              <w:jc w:val="right"/>
              <w:rPr>
                <w:color w:val="000000"/>
                <w:sz w:val="22"/>
                <w:szCs w:val="22"/>
              </w:rPr>
            </w:pPr>
            <w:r>
              <w:rPr>
                <w:color w:val="000000"/>
                <w:sz w:val="22"/>
                <w:szCs w:val="22"/>
              </w:rPr>
              <w:t>8 395</w:t>
            </w:r>
          </w:p>
        </w:tc>
        <w:tc>
          <w:tcPr>
            <w:tcW w:w="1311" w:type="dxa"/>
            <w:vAlign w:val="center"/>
          </w:tcPr>
          <w:p w:rsidR="00C84CF7" w:rsidRPr="00981C57" w:rsidRDefault="00C84CF7" w:rsidP="0091069E">
            <w:pPr>
              <w:spacing w:after="0" w:line="240" w:lineRule="auto"/>
              <w:jc w:val="right"/>
              <w:rPr>
                <w:color w:val="000000"/>
                <w:sz w:val="22"/>
                <w:szCs w:val="22"/>
              </w:rPr>
            </w:pPr>
            <w:r>
              <w:rPr>
                <w:color w:val="000000"/>
                <w:sz w:val="22"/>
                <w:szCs w:val="22"/>
              </w:rPr>
              <w:t>3 123</w:t>
            </w:r>
          </w:p>
        </w:tc>
        <w:tc>
          <w:tcPr>
            <w:tcW w:w="1311" w:type="dxa"/>
            <w:vAlign w:val="center"/>
          </w:tcPr>
          <w:p w:rsidR="00C84CF7" w:rsidRPr="00981C57" w:rsidRDefault="00C84CF7" w:rsidP="0091069E">
            <w:pPr>
              <w:spacing w:after="0" w:line="240" w:lineRule="auto"/>
              <w:jc w:val="right"/>
              <w:rPr>
                <w:color w:val="000000"/>
                <w:sz w:val="22"/>
                <w:szCs w:val="22"/>
              </w:rPr>
            </w:pPr>
            <w:r>
              <w:rPr>
                <w:color w:val="000000"/>
                <w:sz w:val="22"/>
                <w:szCs w:val="22"/>
              </w:rPr>
              <w:t>2 581</w:t>
            </w:r>
          </w:p>
        </w:tc>
        <w:tc>
          <w:tcPr>
            <w:tcW w:w="1311" w:type="dxa"/>
            <w:vAlign w:val="center"/>
          </w:tcPr>
          <w:p w:rsidR="00C84CF7" w:rsidRPr="00981C57" w:rsidRDefault="00C84CF7" w:rsidP="0091069E">
            <w:pPr>
              <w:spacing w:after="0" w:line="240" w:lineRule="auto"/>
              <w:jc w:val="right"/>
              <w:rPr>
                <w:color w:val="000000"/>
                <w:sz w:val="22"/>
                <w:szCs w:val="22"/>
              </w:rPr>
            </w:pPr>
            <w:r>
              <w:rPr>
                <w:color w:val="000000"/>
                <w:sz w:val="22"/>
                <w:szCs w:val="22"/>
              </w:rPr>
              <w:t>2 185</w:t>
            </w:r>
          </w:p>
        </w:tc>
      </w:tr>
      <w:tr w:rsidR="009B4921" w:rsidTr="00C451D6">
        <w:tc>
          <w:tcPr>
            <w:tcW w:w="3261" w:type="dxa"/>
            <w:tcBorders>
              <w:right w:val="single" w:sz="4" w:space="0" w:color="auto"/>
            </w:tcBorders>
          </w:tcPr>
          <w:p w:rsidR="009B4921" w:rsidRDefault="00920B08" w:rsidP="00C451D6">
            <w:pPr>
              <w:pStyle w:val="Tabulka-text"/>
              <w:jc w:val="left"/>
            </w:pPr>
            <w:r>
              <w:t>EBIT / A</w:t>
            </w:r>
          </w:p>
        </w:tc>
        <w:tc>
          <w:tcPr>
            <w:tcW w:w="1311" w:type="dxa"/>
            <w:tcBorders>
              <w:left w:val="single" w:sz="4" w:space="0" w:color="auto"/>
            </w:tcBorders>
            <w:vAlign w:val="center"/>
          </w:tcPr>
          <w:p w:rsidR="009B4921" w:rsidRDefault="00920B08" w:rsidP="00C451D6">
            <w:pPr>
              <w:spacing w:after="0" w:line="240" w:lineRule="auto"/>
              <w:jc w:val="right"/>
              <w:rPr>
                <w:color w:val="000000"/>
                <w:sz w:val="22"/>
                <w:szCs w:val="22"/>
              </w:rPr>
            </w:pPr>
            <w:r>
              <w:rPr>
                <w:color w:val="000000"/>
                <w:sz w:val="22"/>
                <w:szCs w:val="22"/>
              </w:rPr>
              <w:t>0,111</w:t>
            </w:r>
          </w:p>
        </w:tc>
        <w:tc>
          <w:tcPr>
            <w:tcW w:w="1311" w:type="dxa"/>
            <w:vAlign w:val="center"/>
          </w:tcPr>
          <w:p w:rsidR="009B4921" w:rsidRDefault="00920B08" w:rsidP="00C451D6">
            <w:pPr>
              <w:spacing w:after="0" w:line="240" w:lineRule="auto"/>
              <w:jc w:val="right"/>
              <w:rPr>
                <w:color w:val="000000"/>
                <w:sz w:val="22"/>
                <w:szCs w:val="22"/>
              </w:rPr>
            </w:pPr>
            <w:r>
              <w:rPr>
                <w:color w:val="000000"/>
                <w:sz w:val="22"/>
                <w:szCs w:val="22"/>
              </w:rPr>
              <w:t>0,029</w:t>
            </w:r>
          </w:p>
        </w:tc>
        <w:tc>
          <w:tcPr>
            <w:tcW w:w="1311" w:type="dxa"/>
            <w:vAlign w:val="center"/>
          </w:tcPr>
          <w:p w:rsidR="009B4921" w:rsidRDefault="00920B08" w:rsidP="00C451D6">
            <w:pPr>
              <w:spacing w:after="0" w:line="240" w:lineRule="auto"/>
              <w:jc w:val="right"/>
              <w:rPr>
                <w:color w:val="000000"/>
                <w:sz w:val="22"/>
                <w:szCs w:val="22"/>
              </w:rPr>
            </w:pPr>
            <w:r>
              <w:rPr>
                <w:color w:val="000000"/>
                <w:sz w:val="22"/>
                <w:szCs w:val="22"/>
              </w:rPr>
              <w:t>0,026</w:t>
            </w:r>
          </w:p>
        </w:tc>
        <w:tc>
          <w:tcPr>
            <w:tcW w:w="1311" w:type="dxa"/>
            <w:vAlign w:val="center"/>
          </w:tcPr>
          <w:p w:rsidR="009B4921" w:rsidRDefault="00920B08" w:rsidP="00C451D6">
            <w:pPr>
              <w:spacing w:after="0" w:line="240" w:lineRule="auto"/>
              <w:jc w:val="right"/>
              <w:rPr>
                <w:color w:val="000000"/>
                <w:sz w:val="22"/>
                <w:szCs w:val="22"/>
              </w:rPr>
            </w:pPr>
            <w:r>
              <w:rPr>
                <w:color w:val="000000"/>
                <w:sz w:val="22"/>
                <w:szCs w:val="22"/>
              </w:rPr>
              <w:t>0,023</w:t>
            </w:r>
          </w:p>
        </w:tc>
      </w:tr>
      <w:tr w:rsidR="009A52C5" w:rsidTr="00C451D6">
        <w:tc>
          <w:tcPr>
            <w:tcW w:w="3261" w:type="dxa"/>
            <w:tcBorders>
              <w:right w:val="single" w:sz="4" w:space="0" w:color="auto"/>
            </w:tcBorders>
          </w:tcPr>
          <w:p w:rsidR="009A52C5" w:rsidRDefault="009A52C5" w:rsidP="00C451D6">
            <w:pPr>
              <w:pStyle w:val="Tabulka-text"/>
              <w:jc w:val="left"/>
            </w:pPr>
            <w:r>
              <w:t>Vlastní kapitál</w:t>
            </w:r>
          </w:p>
        </w:tc>
        <w:tc>
          <w:tcPr>
            <w:tcW w:w="1311" w:type="dxa"/>
            <w:tcBorders>
              <w:left w:val="single" w:sz="4" w:space="0" w:color="auto"/>
            </w:tcBorders>
            <w:vAlign w:val="center"/>
          </w:tcPr>
          <w:p w:rsidR="009A52C5" w:rsidRDefault="009A52C5" w:rsidP="00C451D6">
            <w:pPr>
              <w:spacing w:after="0" w:line="240" w:lineRule="auto"/>
              <w:jc w:val="right"/>
              <w:rPr>
                <w:color w:val="000000"/>
                <w:sz w:val="22"/>
                <w:szCs w:val="22"/>
              </w:rPr>
            </w:pPr>
            <w:r>
              <w:rPr>
                <w:color w:val="000000"/>
                <w:sz w:val="22"/>
                <w:szCs w:val="22"/>
              </w:rPr>
              <w:t>17 215</w:t>
            </w:r>
          </w:p>
        </w:tc>
        <w:tc>
          <w:tcPr>
            <w:tcW w:w="1311" w:type="dxa"/>
            <w:vAlign w:val="center"/>
          </w:tcPr>
          <w:p w:rsidR="009A52C5" w:rsidRDefault="009A52C5" w:rsidP="00C451D6">
            <w:pPr>
              <w:spacing w:after="0" w:line="240" w:lineRule="auto"/>
              <w:jc w:val="right"/>
              <w:rPr>
                <w:color w:val="000000"/>
                <w:sz w:val="22"/>
                <w:szCs w:val="22"/>
              </w:rPr>
            </w:pPr>
            <w:r>
              <w:rPr>
                <w:color w:val="000000"/>
                <w:sz w:val="22"/>
                <w:szCs w:val="22"/>
              </w:rPr>
              <w:t>30 715</w:t>
            </w:r>
          </w:p>
        </w:tc>
        <w:tc>
          <w:tcPr>
            <w:tcW w:w="1311" w:type="dxa"/>
            <w:vAlign w:val="center"/>
          </w:tcPr>
          <w:p w:rsidR="009A52C5" w:rsidRDefault="009A52C5" w:rsidP="00C451D6">
            <w:pPr>
              <w:spacing w:after="0" w:line="240" w:lineRule="auto"/>
              <w:jc w:val="right"/>
              <w:rPr>
                <w:color w:val="000000"/>
                <w:sz w:val="22"/>
                <w:szCs w:val="22"/>
              </w:rPr>
            </w:pPr>
            <w:r>
              <w:rPr>
                <w:color w:val="000000"/>
                <w:sz w:val="22"/>
                <w:szCs w:val="22"/>
              </w:rPr>
              <w:t>30 905</w:t>
            </w:r>
          </w:p>
        </w:tc>
        <w:tc>
          <w:tcPr>
            <w:tcW w:w="1311" w:type="dxa"/>
            <w:vAlign w:val="center"/>
          </w:tcPr>
          <w:p w:rsidR="009A52C5" w:rsidRDefault="009A52C5" w:rsidP="00C451D6">
            <w:pPr>
              <w:spacing w:after="0" w:line="240" w:lineRule="auto"/>
              <w:jc w:val="right"/>
              <w:rPr>
                <w:color w:val="000000"/>
                <w:sz w:val="22"/>
                <w:szCs w:val="22"/>
              </w:rPr>
            </w:pPr>
            <w:r>
              <w:rPr>
                <w:color w:val="000000"/>
                <w:sz w:val="22"/>
                <w:szCs w:val="22"/>
              </w:rPr>
              <w:t>30 927</w:t>
            </w:r>
          </w:p>
        </w:tc>
      </w:tr>
      <w:tr w:rsidR="009B4921" w:rsidTr="00C451D6">
        <w:tc>
          <w:tcPr>
            <w:tcW w:w="3261" w:type="dxa"/>
            <w:tcBorders>
              <w:right w:val="single" w:sz="4" w:space="0" w:color="auto"/>
            </w:tcBorders>
          </w:tcPr>
          <w:p w:rsidR="009B4921" w:rsidRDefault="009A52C5" w:rsidP="00C451D6">
            <w:pPr>
              <w:pStyle w:val="Tabulka-text"/>
              <w:jc w:val="left"/>
            </w:pPr>
            <w:r>
              <w:t>Dluhy celkem</w:t>
            </w:r>
          </w:p>
        </w:tc>
        <w:tc>
          <w:tcPr>
            <w:tcW w:w="1311" w:type="dxa"/>
            <w:tcBorders>
              <w:left w:val="single" w:sz="4" w:space="0" w:color="auto"/>
            </w:tcBorders>
            <w:vAlign w:val="center"/>
          </w:tcPr>
          <w:p w:rsidR="009B4921" w:rsidRDefault="009A52C5" w:rsidP="00C451D6">
            <w:pPr>
              <w:spacing w:after="0" w:line="240" w:lineRule="auto"/>
              <w:jc w:val="right"/>
              <w:rPr>
                <w:color w:val="000000"/>
                <w:sz w:val="22"/>
                <w:szCs w:val="22"/>
              </w:rPr>
            </w:pPr>
            <w:r>
              <w:rPr>
                <w:color w:val="000000"/>
                <w:sz w:val="22"/>
                <w:szCs w:val="22"/>
              </w:rPr>
              <w:t>55 492</w:t>
            </w:r>
          </w:p>
        </w:tc>
        <w:tc>
          <w:tcPr>
            <w:tcW w:w="1311" w:type="dxa"/>
            <w:vAlign w:val="center"/>
          </w:tcPr>
          <w:p w:rsidR="009B4921" w:rsidRDefault="009A52C5" w:rsidP="00C451D6">
            <w:pPr>
              <w:spacing w:after="0" w:line="240" w:lineRule="auto"/>
              <w:jc w:val="right"/>
              <w:rPr>
                <w:color w:val="000000"/>
                <w:sz w:val="22"/>
                <w:szCs w:val="22"/>
              </w:rPr>
            </w:pPr>
            <w:r>
              <w:rPr>
                <w:color w:val="000000"/>
                <w:sz w:val="22"/>
                <w:szCs w:val="22"/>
              </w:rPr>
              <w:t>77 283</w:t>
            </w:r>
          </w:p>
        </w:tc>
        <w:tc>
          <w:tcPr>
            <w:tcW w:w="1311" w:type="dxa"/>
            <w:vAlign w:val="center"/>
          </w:tcPr>
          <w:p w:rsidR="009B4921" w:rsidRDefault="009A52C5" w:rsidP="00C451D6">
            <w:pPr>
              <w:spacing w:after="0" w:line="240" w:lineRule="auto"/>
              <w:jc w:val="right"/>
              <w:rPr>
                <w:color w:val="000000"/>
                <w:sz w:val="22"/>
                <w:szCs w:val="22"/>
              </w:rPr>
            </w:pPr>
            <w:r>
              <w:rPr>
                <w:color w:val="000000"/>
                <w:sz w:val="22"/>
                <w:szCs w:val="22"/>
              </w:rPr>
              <w:t>66 935</w:t>
            </w:r>
          </w:p>
        </w:tc>
        <w:tc>
          <w:tcPr>
            <w:tcW w:w="1311" w:type="dxa"/>
            <w:vAlign w:val="center"/>
          </w:tcPr>
          <w:p w:rsidR="009B4921" w:rsidRDefault="009A52C5" w:rsidP="00C451D6">
            <w:pPr>
              <w:spacing w:after="0" w:line="240" w:lineRule="auto"/>
              <w:jc w:val="right"/>
              <w:rPr>
                <w:color w:val="000000"/>
                <w:sz w:val="22"/>
                <w:szCs w:val="22"/>
              </w:rPr>
            </w:pPr>
            <w:r>
              <w:rPr>
                <w:color w:val="000000"/>
                <w:sz w:val="22"/>
                <w:szCs w:val="22"/>
              </w:rPr>
              <w:t>63 322</w:t>
            </w:r>
          </w:p>
        </w:tc>
      </w:tr>
      <w:tr w:rsidR="009B4921" w:rsidTr="00C451D6">
        <w:tc>
          <w:tcPr>
            <w:tcW w:w="3261" w:type="dxa"/>
            <w:tcBorders>
              <w:right w:val="single" w:sz="4" w:space="0" w:color="auto"/>
            </w:tcBorders>
          </w:tcPr>
          <w:p w:rsidR="009B4921" w:rsidRDefault="009A52C5" w:rsidP="00C451D6">
            <w:pPr>
              <w:pStyle w:val="Tabulka-text"/>
              <w:jc w:val="left"/>
            </w:pPr>
            <w:r>
              <w:lastRenderedPageBreak/>
              <w:t>VK</w:t>
            </w:r>
            <w:r w:rsidR="00FB1D95">
              <w:t xml:space="preserve"> </w:t>
            </w:r>
            <w:r>
              <w:t>/</w:t>
            </w:r>
            <w:r w:rsidR="00FB1D95">
              <w:t xml:space="preserve"> </w:t>
            </w:r>
            <w:r>
              <w:t>D</w:t>
            </w:r>
          </w:p>
        </w:tc>
        <w:tc>
          <w:tcPr>
            <w:tcW w:w="1311" w:type="dxa"/>
            <w:tcBorders>
              <w:left w:val="single" w:sz="4" w:space="0" w:color="auto"/>
            </w:tcBorders>
            <w:vAlign w:val="center"/>
          </w:tcPr>
          <w:p w:rsidR="009B4921" w:rsidRDefault="009A52C5" w:rsidP="00C451D6">
            <w:pPr>
              <w:spacing w:after="0" w:line="240" w:lineRule="auto"/>
              <w:jc w:val="right"/>
              <w:rPr>
                <w:color w:val="000000"/>
                <w:sz w:val="22"/>
                <w:szCs w:val="22"/>
              </w:rPr>
            </w:pPr>
            <w:r>
              <w:rPr>
                <w:color w:val="000000"/>
                <w:sz w:val="22"/>
                <w:szCs w:val="22"/>
              </w:rPr>
              <w:t>0,310</w:t>
            </w:r>
          </w:p>
        </w:tc>
        <w:tc>
          <w:tcPr>
            <w:tcW w:w="1311" w:type="dxa"/>
            <w:vAlign w:val="center"/>
          </w:tcPr>
          <w:p w:rsidR="009B4921" w:rsidRDefault="009A52C5" w:rsidP="00C451D6">
            <w:pPr>
              <w:spacing w:after="0" w:line="240" w:lineRule="auto"/>
              <w:jc w:val="right"/>
              <w:rPr>
                <w:color w:val="000000"/>
                <w:sz w:val="22"/>
                <w:szCs w:val="22"/>
              </w:rPr>
            </w:pPr>
            <w:r>
              <w:rPr>
                <w:color w:val="000000"/>
                <w:sz w:val="22"/>
                <w:szCs w:val="22"/>
              </w:rPr>
              <w:t>0,397</w:t>
            </w:r>
          </w:p>
        </w:tc>
        <w:tc>
          <w:tcPr>
            <w:tcW w:w="1311" w:type="dxa"/>
            <w:vAlign w:val="center"/>
          </w:tcPr>
          <w:p w:rsidR="009B4921" w:rsidRDefault="009A52C5" w:rsidP="00C451D6">
            <w:pPr>
              <w:spacing w:after="0" w:line="240" w:lineRule="auto"/>
              <w:jc w:val="right"/>
              <w:rPr>
                <w:color w:val="000000"/>
                <w:sz w:val="22"/>
                <w:szCs w:val="22"/>
              </w:rPr>
            </w:pPr>
            <w:r>
              <w:rPr>
                <w:color w:val="000000"/>
                <w:sz w:val="22"/>
                <w:szCs w:val="22"/>
              </w:rPr>
              <w:t>0,461</w:t>
            </w:r>
          </w:p>
        </w:tc>
        <w:tc>
          <w:tcPr>
            <w:tcW w:w="1311" w:type="dxa"/>
            <w:vAlign w:val="center"/>
          </w:tcPr>
          <w:p w:rsidR="009B4921" w:rsidRDefault="009A52C5" w:rsidP="00C451D6">
            <w:pPr>
              <w:spacing w:after="0" w:line="240" w:lineRule="auto"/>
              <w:jc w:val="right"/>
              <w:rPr>
                <w:color w:val="000000"/>
                <w:sz w:val="22"/>
                <w:szCs w:val="22"/>
              </w:rPr>
            </w:pPr>
            <w:r>
              <w:rPr>
                <w:color w:val="000000"/>
                <w:sz w:val="22"/>
                <w:szCs w:val="22"/>
              </w:rPr>
              <w:t>0,488</w:t>
            </w:r>
          </w:p>
        </w:tc>
      </w:tr>
      <w:tr w:rsidR="009B4921" w:rsidTr="00C451D6">
        <w:tc>
          <w:tcPr>
            <w:tcW w:w="3261" w:type="dxa"/>
            <w:tcBorders>
              <w:right w:val="single" w:sz="4" w:space="0" w:color="auto"/>
            </w:tcBorders>
          </w:tcPr>
          <w:p w:rsidR="009B4921" w:rsidRDefault="009A52C5" w:rsidP="00C451D6">
            <w:pPr>
              <w:pStyle w:val="Tabulka-text"/>
              <w:jc w:val="left"/>
            </w:pPr>
            <w:r>
              <w:t>Tržby za zboží, vlastní výrobky a služby</w:t>
            </w:r>
          </w:p>
        </w:tc>
        <w:tc>
          <w:tcPr>
            <w:tcW w:w="1311" w:type="dxa"/>
            <w:tcBorders>
              <w:left w:val="single" w:sz="4" w:space="0" w:color="auto"/>
            </w:tcBorders>
            <w:vAlign w:val="center"/>
          </w:tcPr>
          <w:p w:rsidR="009B4921" w:rsidRDefault="009A52C5" w:rsidP="00C451D6">
            <w:pPr>
              <w:spacing w:after="0" w:line="240" w:lineRule="auto"/>
              <w:jc w:val="right"/>
              <w:rPr>
                <w:color w:val="000000"/>
                <w:sz w:val="22"/>
                <w:szCs w:val="22"/>
              </w:rPr>
            </w:pPr>
            <w:r>
              <w:rPr>
                <w:color w:val="000000"/>
                <w:sz w:val="22"/>
                <w:szCs w:val="22"/>
              </w:rPr>
              <w:t>99 311</w:t>
            </w:r>
          </w:p>
        </w:tc>
        <w:tc>
          <w:tcPr>
            <w:tcW w:w="1311" w:type="dxa"/>
            <w:vAlign w:val="center"/>
          </w:tcPr>
          <w:p w:rsidR="009B4921" w:rsidRDefault="009A52C5" w:rsidP="00C451D6">
            <w:pPr>
              <w:spacing w:after="0" w:line="240" w:lineRule="auto"/>
              <w:jc w:val="right"/>
              <w:rPr>
                <w:color w:val="000000"/>
                <w:sz w:val="22"/>
                <w:szCs w:val="22"/>
              </w:rPr>
            </w:pPr>
            <w:r>
              <w:rPr>
                <w:color w:val="000000"/>
                <w:sz w:val="22"/>
                <w:szCs w:val="22"/>
              </w:rPr>
              <w:t>113 168</w:t>
            </w:r>
          </w:p>
        </w:tc>
        <w:tc>
          <w:tcPr>
            <w:tcW w:w="1311" w:type="dxa"/>
            <w:vAlign w:val="center"/>
          </w:tcPr>
          <w:p w:rsidR="009B4921" w:rsidRDefault="009A52C5" w:rsidP="00C451D6">
            <w:pPr>
              <w:spacing w:after="0" w:line="240" w:lineRule="auto"/>
              <w:jc w:val="right"/>
              <w:rPr>
                <w:color w:val="000000"/>
                <w:sz w:val="22"/>
                <w:szCs w:val="22"/>
              </w:rPr>
            </w:pPr>
            <w:r>
              <w:rPr>
                <w:color w:val="000000"/>
                <w:sz w:val="22"/>
                <w:szCs w:val="22"/>
              </w:rPr>
              <w:t>107 419</w:t>
            </w:r>
          </w:p>
        </w:tc>
        <w:tc>
          <w:tcPr>
            <w:tcW w:w="1311" w:type="dxa"/>
            <w:vAlign w:val="center"/>
          </w:tcPr>
          <w:p w:rsidR="009B4921" w:rsidRDefault="009A52C5" w:rsidP="00C451D6">
            <w:pPr>
              <w:spacing w:after="0" w:line="240" w:lineRule="auto"/>
              <w:jc w:val="right"/>
              <w:rPr>
                <w:color w:val="000000"/>
                <w:sz w:val="22"/>
                <w:szCs w:val="22"/>
              </w:rPr>
            </w:pPr>
            <w:r>
              <w:rPr>
                <w:color w:val="000000"/>
                <w:sz w:val="22"/>
                <w:szCs w:val="22"/>
              </w:rPr>
              <w:t>99 136</w:t>
            </w:r>
          </w:p>
        </w:tc>
      </w:tr>
      <w:tr w:rsidR="009B4921" w:rsidTr="00C451D6">
        <w:tc>
          <w:tcPr>
            <w:tcW w:w="3261" w:type="dxa"/>
            <w:tcBorders>
              <w:right w:val="single" w:sz="4" w:space="0" w:color="auto"/>
            </w:tcBorders>
          </w:tcPr>
          <w:p w:rsidR="009B4921" w:rsidRDefault="006D7F6E" w:rsidP="00C451D6">
            <w:pPr>
              <w:pStyle w:val="Tabulka-text"/>
              <w:jc w:val="left"/>
            </w:pPr>
            <w:r>
              <w:t>T / A</w:t>
            </w:r>
          </w:p>
        </w:tc>
        <w:tc>
          <w:tcPr>
            <w:tcW w:w="1311" w:type="dxa"/>
            <w:tcBorders>
              <w:left w:val="single" w:sz="4" w:space="0" w:color="auto"/>
            </w:tcBorders>
            <w:vAlign w:val="center"/>
          </w:tcPr>
          <w:p w:rsidR="009B4921" w:rsidRDefault="006D7F6E" w:rsidP="00C451D6">
            <w:pPr>
              <w:spacing w:after="0" w:line="240" w:lineRule="auto"/>
              <w:jc w:val="right"/>
              <w:rPr>
                <w:color w:val="000000"/>
                <w:sz w:val="22"/>
                <w:szCs w:val="22"/>
              </w:rPr>
            </w:pPr>
            <w:r>
              <w:rPr>
                <w:color w:val="000000"/>
                <w:sz w:val="22"/>
                <w:szCs w:val="22"/>
              </w:rPr>
              <w:t>1,317</w:t>
            </w:r>
          </w:p>
        </w:tc>
        <w:tc>
          <w:tcPr>
            <w:tcW w:w="1311" w:type="dxa"/>
            <w:vAlign w:val="center"/>
          </w:tcPr>
          <w:p w:rsidR="009B4921" w:rsidRDefault="006D7F6E" w:rsidP="00C451D6">
            <w:pPr>
              <w:spacing w:after="0" w:line="240" w:lineRule="auto"/>
              <w:jc w:val="right"/>
              <w:rPr>
                <w:color w:val="000000"/>
                <w:sz w:val="22"/>
                <w:szCs w:val="22"/>
              </w:rPr>
            </w:pPr>
            <w:r>
              <w:rPr>
                <w:color w:val="000000"/>
                <w:sz w:val="22"/>
                <w:szCs w:val="22"/>
              </w:rPr>
              <w:t>1,045</w:t>
            </w:r>
          </w:p>
        </w:tc>
        <w:tc>
          <w:tcPr>
            <w:tcW w:w="1311" w:type="dxa"/>
            <w:vAlign w:val="center"/>
          </w:tcPr>
          <w:p w:rsidR="009B4921" w:rsidRDefault="006D7F6E" w:rsidP="00C451D6">
            <w:pPr>
              <w:spacing w:after="0" w:line="240" w:lineRule="auto"/>
              <w:jc w:val="right"/>
              <w:rPr>
                <w:color w:val="000000"/>
                <w:sz w:val="22"/>
                <w:szCs w:val="22"/>
              </w:rPr>
            </w:pPr>
            <w:r>
              <w:rPr>
                <w:color w:val="000000"/>
                <w:sz w:val="22"/>
                <w:szCs w:val="22"/>
              </w:rPr>
              <w:t>1,094</w:t>
            </w:r>
          </w:p>
        </w:tc>
        <w:tc>
          <w:tcPr>
            <w:tcW w:w="1311" w:type="dxa"/>
            <w:vAlign w:val="center"/>
          </w:tcPr>
          <w:p w:rsidR="009B4921" w:rsidRDefault="006D7F6E" w:rsidP="00C451D6">
            <w:pPr>
              <w:spacing w:after="0" w:line="240" w:lineRule="auto"/>
              <w:jc w:val="right"/>
              <w:rPr>
                <w:color w:val="000000"/>
                <w:sz w:val="22"/>
                <w:szCs w:val="22"/>
              </w:rPr>
            </w:pPr>
            <w:r>
              <w:rPr>
                <w:color w:val="000000"/>
                <w:sz w:val="22"/>
                <w:szCs w:val="22"/>
              </w:rPr>
              <w:t>1,044</w:t>
            </w:r>
          </w:p>
        </w:tc>
      </w:tr>
    </w:tbl>
    <w:p w:rsidR="00E7126D" w:rsidRDefault="00E7126D" w:rsidP="00153912">
      <w:pPr>
        <w:pStyle w:val="Tabulka-pramen"/>
        <w:spacing w:after="0"/>
      </w:pPr>
    </w:p>
    <w:p w:rsidR="00763E4C" w:rsidRDefault="00763E4C" w:rsidP="00153912">
      <w:pPr>
        <w:pStyle w:val="Tabulka-pramen"/>
        <w:spacing w:after="0"/>
      </w:pPr>
      <w:r>
        <w:t>Nerozdělený zisk = nerozdělený zisk minulých let + výsledek hospodaření běžného účetního období + fondy ze zisku</w:t>
      </w:r>
    </w:p>
    <w:p w:rsidR="00E7126D" w:rsidRDefault="00E7126D" w:rsidP="00153912">
      <w:pPr>
        <w:pStyle w:val="Tabulka-pramen"/>
        <w:spacing w:after="0"/>
      </w:pPr>
    </w:p>
    <w:p w:rsidR="00FB1D95" w:rsidRPr="00057A4D" w:rsidRDefault="00FB1D95" w:rsidP="00FB1D95">
      <w:pPr>
        <w:rPr>
          <w:b/>
          <w:szCs w:val="24"/>
        </w:rPr>
      </w:pPr>
      <w:r w:rsidRPr="00057A4D">
        <w:rPr>
          <w:b/>
          <w:szCs w:val="24"/>
        </w:rPr>
        <w:t>Index důvěryhodnosti „IN“:</w:t>
      </w:r>
    </w:p>
    <w:tbl>
      <w:tblPr>
        <w:tblW w:w="8505" w:type="dxa"/>
        <w:tblInd w:w="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4A0"/>
      </w:tblPr>
      <w:tblGrid>
        <w:gridCol w:w="3261"/>
        <w:gridCol w:w="1311"/>
        <w:gridCol w:w="1311"/>
        <w:gridCol w:w="1311"/>
        <w:gridCol w:w="1311"/>
      </w:tblGrid>
      <w:tr w:rsidR="00FB1D95" w:rsidTr="00C451D6">
        <w:tc>
          <w:tcPr>
            <w:tcW w:w="3261" w:type="dxa"/>
            <w:tcBorders>
              <w:top w:val="single" w:sz="12" w:space="0" w:color="auto"/>
              <w:bottom w:val="single" w:sz="12" w:space="0" w:color="auto"/>
              <w:right w:val="single" w:sz="4" w:space="0" w:color="auto"/>
            </w:tcBorders>
          </w:tcPr>
          <w:p w:rsidR="00FB1D95" w:rsidRPr="00F328B9" w:rsidRDefault="00FB1D95" w:rsidP="00C451D6">
            <w:pPr>
              <w:pStyle w:val="Tabulka-text"/>
            </w:pPr>
          </w:p>
        </w:tc>
        <w:tc>
          <w:tcPr>
            <w:tcW w:w="1311" w:type="dxa"/>
            <w:tcBorders>
              <w:top w:val="single" w:sz="12" w:space="0" w:color="auto"/>
              <w:left w:val="single" w:sz="4" w:space="0" w:color="auto"/>
              <w:bottom w:val="single" w:sz="12" w:space="0" w:color="auto"/>
            </w:tcBorders>
          </w:tcPr>
          <w:p w:rsidR="00FB1D95" w:rsidRPr="0060294C" w:rsidRDefault="00FB1D95" w:rsidP="00C451D6">
            <w:pPr>
              <w:pStyle w:val="Tabulka-text"/>
              <w:rPr>
                <w:b/>
              </w:rPr>
            </w:pPr>
            <w:r>
              <w:rPr>
                <w:b/>
              </w:rPr>
              <w:t>2007</w:t>
            </w:r>
          </w:p>
        </w:tc>
        <w:tc>
          <w:tcPr>
            <w:tcW w:w="1311" w:type="dxa"/>
            <w:tcBorders>
              <w:top w:val="single" w:sz="12" w:space="0" w:color="auto"/>
              <w:bottom w:val="single" w:sz="12" w:space="0" w:color="auto"/>
            </w:tcBorders>
          </w:tcPr>
          <w:p w:rsidR="00FB1D95" w:rsidRPr="0060294C" w:rsidRDefault="00FB1D95" w:rsidP="00C451D6">
            <w:pPr>
              <w:pStyle w:val="Tabulka-text"/>
              <w:rPr>
                <w:b/>
              </w:rPr>
            </w:pPr>
            <w:r>
              <w:rPr>
                <w:b/>
              </w:rPr>
              <w:t>2008</w:t>
            </w:r>
          </w:p>
        </w:tc>
        <w:tc>
          <w:tcPr>
            <w:tcW w:w="1311" w:type="dxa"/>
            <w:tcBorders>
              <w:top w:val="single" w:sz="12" w:space="0" w:color="auto"/>
              <w:bottom w:val="single" w:sz="12" w:space="0" w:color="auto"/>
            </w:tcBorders>
          </w:tcPr>
          <w:p w:rsidR="00FB1D95" w:rsidRDefault="00FB1D95" w:rsidP="00C451D6">
            <w:pPr>
              <w:pStyle w:val="Tabulka-text"/>
              <w:rPr>
                <w:b/>
              </w:rPr>
            </w:pPr>
            <w:r>
              <w:rPr>
                <w:b/>
              </w:rPr>
              <w:t>2009</w:t>
            </w:r>
          </w:p>
        </w:tc>
        <w:tc>
          <w:tcPr>
            <w:tcW w:w="1311" w:type="dxa"/>
            <w:tcBorders>
              <w:top w:val="single" w:sz="12" w:space="0" w:color="auto"/>
              <w:bottom w:val="single" w:sz="12" w:space="0" w:color="auto"/>
            </w:tcBorders>
          </w:tcPr>
          <w:p w:rsidR="00FB1D95" w:rsidRDefault="00FB1D95" w:rsidP="00C451D6">
            <w:pPr>
              <w:pStyle w:val="Tabulka-text"/>
              <w:rPr>
                <w:b/>
              </w:rPr>
            </w:pPr>
            <w:r>
              <w:rPr>
                <w:b/>
              </w:rPr>
              <w:t>2010</w:t>
            </w:r>
          </w:p>
        </w:tc>
      </w:tr>
      <w:tr w:rsidR="00FB1D95" w:rsidTr="00C451D6">
        <w:tc>
          <w:tcPr>
            <w:tcW w:w="3261" w:type="dxa"/>
            <w:tcBorders>
              <w:top w:val="single" w:sz="12" w:space="0" w:color="auto"/>
              <w:right w:val="single" w:sz="4" w:space="0" w:color="auto"/>
            </w:tcBorders>
          </w:tcPr>
          <w:p w:rsidR="00FB1D95" w:rsidRPr="00ED67B9" w:rsidRDefault="00FB1D95" w:rsidP="00C451D6">
            <w:pPr>
              <w:pStyle w:val="Tabulka-text"/>
              <w:jc w:val="left"/>
            </w:pPr>
            <w:r>
              <w:t>Aktiva celkem</w:t>
            </w:r>
          </w:p>
        </w:tc>
        <w:tc>
          <w:tcPr>
            <w:tcW w:w="1311" w:type="dxa"/>
            <w:tcBorders>
              <w:top w:val="single" w:sz="12" w:space="0" w:color="auto"/>
              <w:left w:val="single" w:sz="4" w:space="0" w:color="auto"/>
            </w:tcBorders>
            <w:vAlign w:val="center"/>
          </w:tcPr>
          <w:p w:rsidR="00FB1D95" w:rsidRDefault="00FB1D95" w:rsidP="00C451D6">
            <w:pPr>
              <w:spacing w:after="0" w:line="240" w:lineRule="auto"/>
              <w:jc w:val="right"/>
              <w:rPr>
                <w:color w:val="000000"/>
                <w:sz w:val="22"/>
                <w:szCs w:val="22"/>
              </w:rPr>
            </w:pPr>
            <w:r>
              <w:rPr>
                <w:color w:val="000000"/>
                <w:sz w:val="22"/>
                <w:szCs w:val="22"/>
              </w:rPr>
              <w:t>75 385</w:t>
            </w:r>
          </w:p>
        </w:tc>
        <w:tc>
          <w:tcPr>
            <w:tcW w:w="1311" w:type="dxa"/>
            <w:tcBorders>
              <w:top w:val="single" w:sz="12" w:space="0" w:color="auto"/>
            </w:tcBorders>
            <w:vAlign w:val="center"/>
          </w:tcPr>
          <w:p w:rsidR="00FB1D95" w:rsidRDefault="00FB1D95" w:rsidP="00C451D6">
            <w:pPr>
              <w:spacing w:after="0" w:line="240" w:lineRule="auto"/>
              <w:jc w:val="right"/>
              <w:rPr>
                <w:color w:val="000000"/>
                <w:sz w:val="22"/>
                <w:szCs w:val="22"/>
              </w:rPr>
            </w:pPr>
            <w:r>
              <w:rPr>
                <w:color w:val="000000"/>
                <w:sz w:val="22"/>
                <w:szCs w:val="22"/>
              </w:rPr>
              <w:t>108 320</w:t>
            </w:r>
          </w:p>
        </w:tc>
        <w:tc>
          <w:tcPr>
            <w:tcW w:w="1311" w:type="dxa"/>
            <w:tcBorders>
              <w:top w:val="single" w:sz="12" w:space="0" w:color="auto"/>
            </w:tcBorders>
            <w:vAlign w:val="center"/>
          </w:tcPr>
          <w:p w:rsidR="00FB1D95" w:rsidRDefault="00FB1D95" w:rsidP="00C451D6">
            <w:pPr>
              <w:spacing w:after="0" w:line="240" w:lineRule="auto"/>
              <w:jc w:val="right"/>
              <w:rPr>
                <w:color w:val="000000"/>
                <w:sz w:val="22"/>
                <w:szCs w:val="22"/>
              </w:rPr>
            </w:pPr>
            <w:r>
              <w:rPr>
                <w:color w:val="000000"/>
                <w:sz w:val="22"/>
                <w:szCs w:val="22"/>
              </w:rPr>
              <w:t>98 208</w:t>
            </w:r>
          </w:p>
        </w:tc>
        <w:tc>
          <w:tcPr>
            <w:tcW w:w="1311" w:type="dxa"/>
            <w:tcBorders>
              <w:top w:val="single" w:sz="12" w:space="0" w:color="auto"/>
            </w:tcBorders>
            <w:vAlign w:val="center"/>
          </w:tcPr>
          <w:p w:rsidR="00FB1D95" w:rsidRDefault="00FB1D95" w:rsidP="00C451D6">
            <w:pPr>
              <w:spacing w:after="0" w:line="240" w:lineRule="auto"/>
              <w:jc w:val="right"/>
              <w:rPr>
                <w:color w:val="000000"/>
                <w:sz w:val="22"/>
                <w:szCs w:val="22"/>
              </w:rPr>
            </w:pPr>
            <w:r>
              <w:rPr>
                <w:color w:val="000000"/>
                <w:sz w:val="22"/>
                <w:szCs w:val="22"/>
              </w:rPr>
              <w:t>94 954</w:t>
            </w:r>
          </w:p>
        </w:tc>
      </w:tr>
      <w:tr w:rsidR="00FB1D95" w:rsidTr="00C451D6">
        <w:tc>
          <w:tcPr>
            <w:tcW w:w="3261" w:type="dxa"/>
            <w:tcBorders>
              <w:right w:val="single" w:sz="4" w:space="0" w:color="auto"/>
            </w:tcBorders>
          </w:tcPr>
          <w:p w:rsidR="00FB1D95" w:rsidRPr="00ED67B9" w:rsidRDefault="00FB1D95" w:rsidP="00C451D6">
            <w:pPr>
              <w:pStyle w:val="Tabulka-text"/>
              <w:jc w:val="left"/>
            </w:pPr>
            <w:r>
              <w:t>Cizí zdroje</w:t>
            </w:r>
          </w:p>
        </w:tc>
        <w:tc>
          <w:tcPr>
            <w:tcW w:w="1311" w:type="dxa"/>
            <w:tcBorders>
              <w:left w:val="single" w:sz="4" w:space="0" w:color="auto"/>
            </w:tcBorders>
            <w:vAlign w:val="center"/>
          </w:tcPr>
          <w:p w:rsidR="00FB1D95" w:rsidRDefault="00FB1D95" w:rsidP="00C451D6">
            <w:pPr>
              <w:spacing w:after="0" w:line="240" w:lineRule="auto"/>
              <w:jc w:val="right"/>
              <w:rPr>
                <w:color w:val="000000"/>
                <w:sz w:val="22"/>
                <w:szCs w:val="22"/>
              </w:rPr>
            </w:pPr>
            <w:r>
              <w:rPr>
                <w:color w:val="000000"/>
                <w:sz w:val="22"/>
                <w:szCs w:val="22"/>
              </w:rPr>
              <w:t>58 146</w:t>
            </w:r>
          </w:p>
        </w:tc>
        <w:tc>
          <w:tcPr>
            <w:tcW w:w="1311" w:type="dxa"/>
            <w:vAlign w:val="center"/>
          </w:tcPr>
          <w:p w:rsidR="00FB1D95" w:rsidRDefault="00FB1D95" w:rsidP="00C451D6">
            <w:pPr>
              <w:spacing w:after="0" w:line="240" w:lineRule="auto"/>
              <w:jc w:val="right"/>
              <w:rPr>
                <w:color w:val="000000"/>
                <w:sz w:val="22"/>
                <w:szCs w:val="22"/>
              </w:rPr>
            </w:pPr>
            <w:r>
              <w:rPr>
                <w:color w:val="000000"/>
                <w:sz w:val="22"/>
                <w:szCs w:val="22"/>
              </w:rPr>
              <w:t>77 382</w:t>
            </w:r>
          </w:p>
        </w:tc>
        <w:tc>
          <w:tcPr>
            <w:tcW w:w="1311" w:type="dxa"/>
            <w:vAlign w:val="center"/>
          </w:tcPr>
          <w:p w:rsidR="00FB1D95" w:rsidRDefault="00FB1D95" w:rsidP="00C451D6">
            <w:pPr>
              <w:spacing w:after="0" w:line="240" w:lineRule="auto"/>
              <w:jc w:val="right"/>
              <w:rPr>
                <w:color w:val="000000"/>
                <w:sz w:val="22"/>
                <w:szCs w:val="22"/>
              </w:rPr>
            </w:pPr>
            <w:r>
              <w:rPr>
                <w:color w:val="000000"/>
                <w:sz w:val="22"/>
                <w:szCs w:val="22"/>
              </w:rPr>
              <w:t>67 297</w:t>
            </w:r>
          </w:p>
        </w:tc>
        <w:tc>
          <w:tcPr>
            <w:tcW w:w="1311" w:type="dxa"/>
            <w:vAlign w:val="center"/>
          </w:tcPr>
          <w:p w:rsidR="00FB1D95" w:rsidRDefault="00FB1D95" w:rsidP="00C451D6">
            <w:pPr>
              <w:spacing w:after="0" w:line="240" w:lineRule="auto"/>
              <w:jc w:val="right"/>
              <w:rPr>
                <w:color w:val="000000"/>
                <w:sz w:val="22"/>
                <w:szCs w:val="22"/>
              </w:rPr>
            </w:pPr>
            <w:r>
              <w:rPr>
                <w:color w:val="000000"/>
                <w:sz w:val="22"/>
                <w:szCs w:val="22"/>
              </w:rPr>
              <w:t>64 007</w:t>
            </w:r>
          </w:p>
        </w:tc>
      </w:tr>
      <w:tr w:rsidR="00FB1D95" w:rsidTr="00C451D6">
        <w:tc>
          <w:tcPr>
            <w:tcW w:w="3261" w:type="dxa"/>
            <w:tcBorders>
              <w:right w:val="single" w:sz="4" w:space="0" w:color="auto"/>
            </w:tcBorders>
          </w:tcPr>
          <w:p w:rsidR="00FB1D95" w:rsidRPr="00ED67B9" w:rsidRDefault="00FB1D95" w:rsidP="00C451D6">
            <w:pPr>
              <w:pStyle w:val="Tabulka-text"/>
              <w:jc w:val="left"/>
            </w:pPr>
            <w:r>
              <w:t>A / CZ</w:t>
            </w:r>
          </w:p>
        </w:tc>
        <w:tc>
          <w:tcPr>
            <w:tcW w:w="1311" w:type="dxa"/>
            <w:tcBorders>
              <w:left w:val="single" w:sz="4" w:space="0" w:color="auto"/>
            </w:tcBorders>
            <w:vAlign w:val="bottom"/>
          </w:tcPr>
          <w:p w:rsidR="00FB1D95" w:rsidRDefault="00FB1D95" w:rsidP="009F6F08">
            <w:pPr>
              <w:spacing w:after="0" w:line="240" w:lineRule="auto"/>
              <w:jc w:val="right"/>
              <w:rPr>
                <w:color w:val="000000"/>
                <w:sz w:val="22"/>
                <w:szCs w:val="22"/>
              </w:rPr>
            </w:pPr>
            <w:r>
              <w:rPr>
                <w:color w:val="000000"/>
                <w:sz w:val="22"/>
                <w:szCs w:val="22"/>
              </w:rPr>
              <w:t xml:space="preserve">1,296 </w:t>
            </w:r>
          </w:p>
        </w:tc>
        <w:tc>
          <w:tcPr>
            <w:tcW w:w="1311" w:type="dxa"/>
            <w:vAlign w:val="bottom"/>
          </w:tcPr>
          <w:p w:rsidR="00FB1D95" w:rsidRDefault="00FB1D95" w:rsidP="00C451D6">
            <w:pPr>
              <w:spacing w:after="0" w:line="240" w:lineRule="auto"/>
              <w:jc w:val="right"/>
              <w:rPr>
                <w:color w:val="000000"/>
                <w:sz w:val="22"/>
                <w:szCs w:val="22"/>
              </w:rPr>
            </w:pPr>
            <w:r>
              <w:rPr>
                <w:color w:val="000000"/>
                <w:sz w:val="22"/>
                <w:szCs w:val="22"/>
              </w:rPr>
              <w:t>1,400</w:t>
            </w:r>
          </w:p>
        </w:tc>
        <w:tc>
          <w:tcPr>
            <w:tcW w:w="1311" w:type="dxa"/>
            <w:vAlign w:val="bottom"/>
          </w:tcPr>
          <w:p w:rsidR="00FB1D95" w:rsidRDefault="00FB1D95" w:rsidP="00C451D6">
            <w:pPr>
              <w:spacing w:after="0" w:line="240" w:lineRule="auto"/>
              <w:jc w:val="right"/>
              <w:rPr>
                <w:color w:val="000000"/>
                <w:sz w:val="22"/>
                <w:szCs w:val="22"/>
              </w:rPr>
            </w:pPr>
            <w:r>
              <w:rPr>
                <w:color w:val="000000"/>
                <w:sz w:val="22"/>
                <w:szCs w:val="22"/>
              </w:rPr>
              <w:t>1,459</w:t>
            </w:r>
          </w:p>
        </w:tc>
        <w:tc>
          <w:tcPr>
            <w:tcW w:w="1311" w:type="dxa"/>
            <w:vAlign w:val="bottom"/>
          </w:tcPr>
          <w:p w:rsidR="00FB1D95" w:rsidRDefault="00FB1D95" w:rsidP="00C451D6">
            <w:pPr>
              <w:spacing w:after="0" w:line="240" w:lineRule="auto"/>
              <w:jc w:val="right"/>
              <w:rPr>
                <w:color w:val="000000"/>
                <w:sz w:val="22"/>
                <w:szCs w:val="22"/>
              </w:rPr>
            </w:pPr>
            <w:r>
              <w:rPr>
                <w:color w:val="000000"/>
                <w:sz w:val="22"/>
                <w:szCs w:val="22"/>
              </w:rPr>
              <w:t>1,483</w:t>
            </w:r>
          </w:p>
        </w:tc>
      </w:tr>
      <w:tr w:rsidR="00C84CF7" w:rsidTr="00C451D6">
        <w:tc>
          <w:tcPr>
            <w:tcW w:w="3261" w:type="dxa"/>
            <w:tcBorders>
              <w:right w:val="single" w:sz="4" w:space="0" w:color="auto"/>
            </w:tcBorders>
          </w:tcPr>
          <w:p w:rsidR="00C84CF7" w:rsidRDefault="00C84CF7" w:rsidP="00C451D6">
            <w:pPr>
              <w:pStyle w:val="Tabulka-text"/>
              <w:jc w:val="left"/>
            </w:pPr>
            <w:r>
              <w:t>EBIT</w:t>
            </w:r>
          </w:p>
        </w:tc>
        <w:tc>
          <w:tcPr>
            <w:tcW w:w="1311" w:type="dxa"/>
            <w:tcBorders>
              <w:left w:val="single" w:sz="4" w:space="0" w:color="auto"/>
            </w:tcBorders>
            <w:vAlign w:val="center"/>
          </w:tcPr>
          <w:p w:rsidR="00C84CF7" w:rsidRPr="00981C57" w:rsidRDefault="00C84CF7" w:rsidP="0091069E">
            <w:pPr>
              <w:spacing w:after="0" w:line="240" w:lineRule="auto"/>
              <w:jc w:val="right"/>
              <w:rPr>
                <w:color w:val="000000"/>
                <w:sz w:val="22"/>
                <w:szCs w:val="22"/>
              </w:rPr>
            </w:pPr>
            <w:r>
              <w:rPr>
                <w:color w:val="000000"/>
                <w:sz w:val="22"/>
                <w:szCs w:val="22"/>
              </w:rPr>
              <w:t>8 395</w:t>
            </w:r>
          </w:p>
        </w:tc>
        <w:tc>
          <w:tcPr>
            <w:tcW w:w="1311" w:type="dxa"/>
            <w:vAlign w:val="center"/>
          </w:tcPr>
          <w:p w:rsidR="00C84CF7" w:rsidRPr="00981C57" w:rsidRDefault="00C84CF7" w:rsidP="0091069E">
            <w:pPr>
              <w:spacing w:after="0" w:line="240" w:lineRule="auto"/>
              <w:jc w:val="right"/>
              <w:rPr>
                <w:color w:val="000000"/>
                <w:sz w:val="22"/>
                <w:szCs w:val="22"/>
              </w:rPr>
            </w:pPr>
            <w:r>
              <w:rPr>
                <w:color w:val="000000"/>
                <w:sz w:val="22"/>
                <w:szCs w:val="22"/>
              </w:rPr>
              <w:t>3 123</w:t>
            </w:r>
          </w:p>
        </w:tc>
        <w:tc>
          <w:tcPr>
            <w:tcW w:w="1311" w:type="dxa"/>
            <w:vAlign w:val="center"/>
          </w:tcPr>
          <w:p w:rsidR="00C84CF7" w:rsidRPr="00981C57" w:rsidRDefault="00C84CF7" w:rsidP="0091069E">
            <w:pPr>
              <w:spacing w:after="0" w:line="240" w:lineRule="auto"/>
              <w:jc w:val="right"/>
              <w:rPr>
                <w:color w:val="000000"/>
                <w:sz w:val="22"/>
                <w:szCs w:val="22"/>
              </w:rPr>
            </w:pPr>
            <w:r>
              <w:rPr>
                <w:color w:val="000000"/>
                <w:sz w:val="22"/>
                <w:szCs w:val="22"/>
              </w:rPr>
              <w:t>2 581</w:t>
            </w:r>
          </w:p>
        </w:tc>
        <w:tc>
          <w:tcPr>
            <w:tcW w:w="1311" w:type="dxa"/>
            <w:vAlign w:val="center"/>
          </w:tcPr>
          <w:p w:rsidR="00C84CF7" w:rsidRPr="00981C57" w:rsidRDefault="00C84CF7" w:rsidP="0091069E">
            <w:pPr>
              <w:spacing w:after="0" w:line="240" w:lineRule="auto"/>
              <w:jc w:val="right"/>
              <w:rPr>
                <w:color w:val="000000"/>
                <w:sz w:val="22"/>
                <w:szCs w:val="22"/>
              </w:rPr>
            </w:pPr>
            <w:r>
              <w:rPr>
                <w:color w:val="000000"/>
                <w:sz w:val="22"/>
                <w:szCs w:val="22"/>
              </w:rPr>
              <w:t>2 185</w:t>
            </w:r>
          </w:p>
        </w:tc>
      </w:tr>
      <w:tr w:rsidR="00FB1D95" w:rsidTr="00C451D6">
        <w:tc>
          <w:tcPr>
            <w:tcW w:w="3261" w:type="dxa"/>
            <w:tcBorders>
              <w:right w:val="single" w:sz="4" w:space="0" w:color="auto"/>
            </w:tcBorders>
          </w:tcPr>
          <w:p w:rsidR="00FB1D95" w:rsidRPr="00ED67B9" w:rsidRDefault="00FB1D95" w:rsidP="00C451D6">
            <w:pPr>
              <w:pStyle w:val="Tabulka-text"/>
              <w:jc w:val="left"/>
            </w:pPr>
            <w:r>
              <w:t xml:space="preserve">Nákladové úroky  </w:t>
            </w:r>
          </w:p>
        </w:tc>
        <w:tc>
          <w:tcPr>
            <w:tcW w:w="1311" w:type="dxa"/>
            <w:tcBorders>
              <w:left w:val="single" w:sz="4" w:space="0" w:color="auto"/>
            </w:tcBorders>
            <w:vAlign w:val="center"/>
          </w:tcPr>
          <w:p w:rsidR="00FB1D95" w:rsidRDefault="00FB1D95" w:rsidP="00C451D6">
            <w:pPr>
              <w:spacing w:after="0" w:line="240" w:lineRule="auto"/>
              <w:jc w:val="right"/>
              <w:rPr>
                <w:color w:val="000000"/>
                <w:sz w:val="22"/>
                <w:szCs w:val="22"/>
              </w:rPr>
            </w:pPr>
            <w:r>
              <w:rPr>
                <w:color w:val="000000"/>
                <w:sz w:val="22"/>
                <w:szCs w:val="22"/>
              </w:rPr>
              <w:t>1 730</w:t>
            </w:r>
          </w:p>
        </w:tc>
        <w:tc>
          <w:tcPr>
            <w:tcW w:w="1311" w:type="dxa"/>
            <w:vAlign w:val="center"/>
          </w:tcPr>
          <w:p w:rsidR="00FB1D95" w:rsidRDefault="00FB1D95" w:rsidP="00C451D6">
            <w:pPr>
              <w:spacing w:after="0" w:line="240" w:lineRule="auto"/>
              <w:jc w:val="right"/>
              <w:rPr>
                <w:color w:val="000000"/>
                <w:sz w:val="22"/>
                <w:szCs w:val="22"/>
              </w:rPr>
            </w:pPr>
            <w:r>
              <w:rPr>
                <w:color w:val="000000"/>
                <w:sz w:val="22"/>
                <w:szCs w:val="22"/>
              </w:rPr>
              <w:t>2 878</w:t>
            </w:r>
          </w:p>
        </w:tc>
        <w:tc>
          <w:tcPr>
            <w:tcW w:w="1311" w:type="dxa"/>
            <w:vAlign w:val="center"/>
          </w:tcPr>
          <w:p w:rsidR="00FB1D95" w:rsidRDefault="00FB1D95" w:rsidP="00C451D6">
            <w:pPr>
              <w:spacing w:after="0" w:line="240" w:lineRule="auto"/>
              <w:jc w:val="right"/>
              <w:rPr>
                <w:color w:val="000000"/>
                <w:sz w:val="22"/>
                <w:szCs w:val="22"/>
              </w:rPr>
            </w:pPr>
            <w:r>
              <w:rPr>
                <w:color w:val="000000"/>
                <w:sz w:val="22"/>
                <w:szCs w:val="22"/>
              </w:rPr>
              <w:t>2 117</w:t>
            </w:r>
          </w:p>
        </w:tc>
        <w:tc>
          <w:tcPr>
            <w:tcW w:w="1311" w:type="dxa"/>
            <w:vAlign w:val="center"/>
          </w:tcPr>
          <w:p w:rsidR="00FB1D95" w:rsidRDefault="00FB1D95" w:rsidP="00C451D6">
            <w:pPr>
              <w:spacing w:after="0" w:line="240" w:lineRule="auto"/>
              <w:jc w:val="right"/>
              <w:rPr>
                <w:color w:val="000000"/>
                <w:sz w:val="22"/>
                <w:szCs w:val="22"/>
              </w:rPr>
            </w:pPr>
            <w:r>
              <w:rPr>
                <w:color w:val="000000"/>
                <w:sz w:val="22"/>
                <w:szCs w:val="22"/>
              </w:rPr>
              <w:t>1 721</w:t>
            </w:r>
          </w:p>
        </w:tc>
      </w:tr>
      <w:tr w:rsidR="00FB1D95" w:rsidTr="00C451D6">
        <w:tc>
          <w:tcPr>
            <w:tcW w:w="3261" w:type="dxa"/>
            <w:tcBorders>
              <w:right w:val="single" w:sz="4" w:space="0" w:color="auto"/>
            </w:tcBorders>
          </w:tcPr>
          <w:p w:rsidR="00FB1D95" w:rsidRDefault="00FB1D95" w:rsidP="00C451D6">
            <w:pPr>
              <w:pStyle w:val="Tabulka-text"/>
              <w:jc w:val="left"/>
            </w:pPr>
            <w:r>
              <w:t>EBIT / NU</w:t>
            </w:r>
          </w:p>
        </w:tc>
        <w:tc>
          <w:tcPr>
            <w:tcW w:w="1311" w:type="dxa"/>
            <w:tcBorders>
              <w:left w:val="single" w:sz="4" w:space="0" w:color="auto"/>
            </w:tcBorders>
            <w:vAlign w:val="center"/>
          </w:tcPr>
          <w:p w:rsidR="00FB1D95" w:rsidRDefault="002060DE" w:rsidP="00C451D6">
            <w:pPr>
              <w:spacing w:after="0" w:line="240" w:lineRule="auto"/>
              <w:jc w:val="right"/>
              <w:rPr>
                <w:color w:val="000000"/>
                <w:sz w:val="22"/>
                <w:szCs w:val="22"/>
              </w:rPr>
            </w:pPr>
            <w:r>
              <w:rPr>
                <w:color w:val="000000"/>
                <w:sz w:val="22"/>
                <w:szCs w:val="22"/>
              </w:rPr>
              <w:t>4,852</w:t>
            </w:r>
          </w:p>
        </w:tc>
        <w:tc>
          <w:tcPr>
            <w:tcW w:w="1311" w:type="dxa"/>
            <w:vAlign w:val="center"/>
          </w:tcPr>
          <w:p w:rsidR="00FB1D95" w:rsidRDefault="002060DE" w:rsidP="00C451D6">
            <w:pPr>
              <w:spacing w:after="0" w:line="240" w:lineRule="auto"/>
              <w:jc w:val="right"/>
              <w:rPr>
                <w:color w:val="000000"/>
                <w:sz w:val="22"/>
                <w:szCs w:val="22"/>
              </w:rPr>
            </w:pPr>
            <w:r>
              <w:rPr>
                <w:color w:val="000000"/>
                <w:sz w:val="22"/>
                <w:szCs w:val="22"/>
              </w:rPr>
              <w:t>1,085</w:t>
            </w:r>
          </w:p>
        </w:tc>
        <w:tc>
          <w:tcPr>
            <w:tcW w:w="1311" w:type="dxa"/>
            <w:vAlign w:val="center"/>
          </w:tcPr>
          <w:p w:rsidR="00FB1D95" w:rsidRDefault="002060DE" w:rsidP="00C451D6">
            <w:pPr>
              <w:spacing w:after="0" w:line="240" w:lineRule="auto"/>
              <w:jc w:val="right"/>
              <w:rPr>
                <w:color w:val="000000"/>
                <w:sz w:val="22"/>
                <w:szCs w:val="22"/>
              </w:rPr>
            </w:pPr>
            <w:r>
              <w:rPr>
                <w:color w:val="000000"/>
                <w:sz w:val="22"/>
                <w:szCs w:val="22"/>
              </w:rPr>
              <w:t>1,219</w:t>
            </w:r>
          </w:p>
        </w:tc>
        <w:tc>
          <w:tcPr>
            <w:tcW w:w="1311" w:type="dxa"/>
            <w:vAlign w:val="center"/>
          </w:tcPr>
          <w:p w:rsidR="00FB1D95" w:rsidRDefault="002060DE" w:rsidP="00C451D6">
            <w:pPr>
              <w:spacing w:after="0" w:line="240" w:lineRule="auto"/>
              <w:jc w:val="right"/>
              <w:rPr>
                <w:color w:val="000000"/>
                <w:sz w:val="22"/>
                <w:szCs w:val="22"/>
              </w:rPr>
            </w:pPr>
            <w:r>
              <w:rPr>
                <w:color w:val="000000"/>
                <w:sz w:val="22"/>
                <w:szCs w:val="22"/>
              </w:rPr>
              <w:t>1,270</w:t>
            </w:r>
          </w:p>
        </w:tc>
      </w:tr>
      <w:tr w:rsidR="00FB1D95" w:rsidTr="00C451D6">
        <w:tc>
          <w:tcPr>
            <w:tcW w:w="3261" w:type="dxa"/>
            <w:tcBorders>
              <w:right w:val="single" w:sz="4" w:space="0" w:color="auto"/>
            </w:tcBorders>
          </w:tcPr>
          <w:p w:rsidR="00FB1D95" w:rsidRDefault="00FB1D95" w:rsidP="00C451D6">
            <w:pPr>
              <w:pStyle w:val="Tabulka-text"/>
              <w:jc w:val="left"/>
            </w:pPr>
            <w:r>
              <w:t>EBIT / A</w:t>
            </w:r>
          </w:p>
        </w:tc>
        <w:tc>
          <w:tcPr>
            <w:tcW w:w="1311" w:type="dxa"/>
            <w:tcBorders>
              <w:left w:val="single" w:sz="4" w:space="0" w:color="auto"/>
            </w:tcBorders>
            <w:vAlign w:val="center"/>
          </w:tcPr>
          <w:p w:rsidR="00FB1D95" w:rsidRDefault="00FB1D95" w:rsidP="00C451D6">
            <w:pPr>
              <w:spacing w:after="0" w:line="240" w:lineRule="auto"/>
              <w:jc w:val="right"/>
              <w:rPr>
                <w:color w:val="000000"/>
                <w:sz w:val="22"/>
                <w:szCs w:val="22"/>
              </w:rPr>
            </w:pPr>
            <w:r>
              <w:rPr>
                <w:color w:val="000000"/>
                <w:sz w:val="22"/>
                <w:szCs w:val="22"/>
              </w:rPr>
              <w:t>0,111</w:t>
            </w:r>
          </w:p>
        </w:tc>
        <w:tc>
          <w:tcPr>
            <w:tcW w:w="1311" w:type="dxa"/>
            <w:vAlign w:val="center"/>
          </w:tcPr>
          <w:p w:rsidR="00FB1D95" w:rsidRDefault="00FB1D95" w:rsidP="00C451D6">
            <w:pPr>
              <w:spacing w:after="0" w:line="240" w:lineRule="auto"/>
              <w:jc w:val="right"/>
              <w:rPr>
                <w:color w:val="000000"/>
                <w:sz w:val="22"/>
                <w:szCs w:val="22"/>
              </w:rPr>
            </w:pPr>
            <w:r>
              <w:rPr>
                <w:color w:val="000000"/>
                <w:sz w:val="22"/>
                <w:szCs w:val="22"/>
              </w:rPr>
              <w:t>0,029</w:t>
            </w:r>
          </w:p>
        </w:tc>
        <w:tc>
          <w:tcPr>
            <w:tcW w:w="1311" w:type="dxa"/>
            <w:vAlign w:val="center"/>
          </w:tcPr>
          <w:p w:rsidR="00FB1D95" w:rsidRDefault="00FB1D95" w:rsidP="00C451D6">
            <w:pPr>
              <w:spacing w:after="0" w:line="240" w:lineRule="auto"/>
              <w:jc w:val="right"/>
              <w:rPr>
                <w:color w:val="000000"/>
                <w:sz w:val="22"/>
                <w:szCs w:val="22"/>
              </w:rPr>
            </w:pPr>
            <w:r>
              <w:rPr>
                <w:color w:val="000000"/>
                <w:sz w:val="22"/>
                <w:szCs w:val="22"/>
              </w:rPr>
              <w:t>0,026</w:t>
            </w:r>
          </w:p>
        </w:tc>
        <w:tc>
          <w:tcPr>
            <w:tcW w:w="1311" w:type="dxa"/>
            <w:vAlign w:val="center"/>
          </w:tcPr>
          <w:p w:rsidR="00FB1D95" w:rsidRDefault="00FB1D95" w:rsidP="00C451D6">
            <w:pPr>
              <w:spacing w:after="0" w:line="240" w:lineRule="auto"/>
              <w:jc w:val="right"/>
              <w:rPr>
                <w:color w:val="000000"/>
                <w:sz w:val="22"/>
                <w:szCs w:val="22"/>
              </w:rPr>
            </w:pPr>
            <w:r>
              <w:rPr>
                <w:color w:val="000000"/>
                <w:sz w:val="22"/>
                <w:szCs w:val="22"/>
              </w:rPr>
              <w:t>0,023</w:t>
            </w:r>
          </w:p>
        </w:tc>
      </w:tr>
      <w:tr w:rsidR="002060DE" w:rsidTr="00C451D6">
        <w:tc>
          <w:tcPr>
            <w:tcW w:w="3261" w:type="dxa"/>
            <w:tcBorders>
              <w:right w:val="single" w:sz="4" w:space="0" w:color="auto"/>
            </w:tcBorders>
          </w:tcPr>
          <w:p w:rsidR="002060DE" w:rsidRDefault="002060DE" w:rsidP="00C451D6">
            <w:pPr>
              <w:pStyle w:val="Tabulka-text"/>
              <w:jc w:val="left"/>
            </w:pPr>
            <w:r>
              <w:t>Výnosy celkem</w:t>
            </w:r>
          </w:p>
        </w:tc>
        <w:tc>
          <w:tcPr>
            <w:tcW w:w="1311" w:type="dxa"/>
            <w:tcBorders>
              <w:left w:val="single" w:sz="4" w:space="0" w:color="auto"/>
            </w:tcBorders>
            <w:vAlign w:val="bottom"/>
          </w:tcPr>
          <w:p w:rsidR="002060DE" w:rsidRDefault="002060DE" w:rsidP="00C451D6">
            <w:pPr>
              <w:spacing w:after="0" w:line="240" w:lineRule="auto"/>
              <w:jc w:val="right"/>
              <w:rPr>
                <w:color w:val="000000"/>
                <w:sz w:val="22"/>
                <w:szCs w:val="22"/>
              </w:rPr>
            </w:pPr>
            <w:r>
              <w:rPr>
                <w:color w:val="000000"/>
                <w:sz w:val="22"/>
                <w:szCs w:val="22"/>
              </w:rPr>
              <w:t>122 381</w:t>
            </w:r>
          </w:p>
        </w:tc>
        <w:tc>
          <w:tcPr>
            <w:tcW w:w="1311" w:type="dxa"/>
            <w:vAlign w:val="bottom"/>
          </w:tcPr>
          <w:p w:rsidR="002060DE" w:rsidRDefault="002060DE" w:rsidP="00C451D6">
            <w:pPr>
              <w:spacing w:after="0" w:line="240" w:lineRule="auto"/>
              <w:jc w:val="right"/>
              <w:rPr>
                <w:color w:val="000000"/>
                <w:sz w:val="22"/>
                <w:szCs w:val="22"/>
              </w:rPr>
            </w:pPr>
            <w:r>
              <w:rPr>
                <w:color w:val="000000"/>
                <w:sz w:val="22"/>
                <w:szCs w:val="22"/>
              </w:rPr>
              <w:t>127 096</w:t>
            </w:r>
          </w:p>
        </w:tc>
        <w:tc>
          <w:tcPr>
            <w:tcW w:w="1311" w:type="dxa"/>
            <w:vAlign w:val="bottom"/>
          </w:tcPr>
          <w:p w:rsidR="002060DE" w:rsidRDefault="002060DE" w:rsidP="00C451D6">
            <w:pPr>
              <w:spacing w:after="0" w:line="240" w:lineRule="auto"/>
              <w:jc w:val="right"/>
              <w:rPr>
                <w:color w:val="000000"/>
                <w:sz w:val="22"/>
                <w:szCs w:val="22"/>
              </w:rPr>
            </w:pPr>
            <w:r>
              <w:rPr>
                <w:color w:val="000000"/>
                <w:sz w:val="22"/>
                <w:szCs w:val="22"/>
              </w:rPr>
              <w:t>117 787</w:t>
            </w:r>
          </w:p>
        </w:tc>
        <w:tc>
          <w:tcPr>
            <w:tcW w:w="1311" w:type="dxa"/>
            <w:vAlign w:val="bottom"/>
          </w:tcPr>
          <w:p w:rsidR="002060DE" w:rsidRDefault="002060DE" w:rsidP="00C451D6">
            <w:pPr>
              <w:spacing w:after="0" w:line="240" w:lineRule="auto"/>
              <w:jc w:val="right"/>
              <w:rPr>
                <w:color w:val="000000"/>
                <w:sz w:val="22"/>
                <w:szCs w:val="22"/>
              </w:rPr>
            </w:pPr>
            <w:r>
              <w:rPr>
                <w:color w:val="000000"/>
                <w:sz w:val="22"/>
                <w:szCs w:val="22"/>
              </w:rPr>
              <w:t>105 870</w:t>
            </w:r>
          </w:p>
        </w:tc>
      </w:tr>
      <w:tr w:rsidR="00FB1D95" w:rsidTr="00C451D6">
        <w:tc>
          <w:tcPr>
            <w:tcW w:w="3261" w:type="dxa"/>
            <w:tcBorders>
              <w:right w:val="single" w:sz="4" w:space="0" w:color="auto"/>
            </w:tcBorders>
          </w:tcPr>
          <w:p w:rsidR="00FB1D95" w:rsidRDefault="002060DE" w:rsidP="00C451D6">
            <w:pPr>
              <w:pStyle w:val="Tabulka-text"/>
              <w:jc w:val="left"/>
            </w:pPr>
            <w:r>
              <w:t>V / A</w:t>
            </w:r>
          </w:p>
        </w:tc>
        <w:tc>
          <w:tcPr>
            <w:tcW w:w="1311" w:type="dxa"/>
            <w:tcBorders>
              <w:left w:val="single" w:sz="4" w:space="0" w:color="auto"/>
            </w:tcBorders>
            <w:vAlign w:val="center"/>
          </w:tcPr>
          <w:p w:rsidR="00FB1D95" w:rsidRDefault="002060DE" w:rsidP="00C451D6">
            <w:pPr>
              <w:spacing w:after="0" w:line="240" w:lineRule="auto"/>
              <w:jc w:val="right"/>
              <w:rPr>
                <w:color w:val="000000"/>
                <w:sz w:val="22"/>
                <w:szCs w:val="22"/>
              </w:rPr>
            </w:pPr>
            <w:r>
              <w:rPr>
                <w:color w:val="000000"/>
                <w:sz w:val="22"/>
                <w:szCs w:val="22"/>
              </w:rPr>
              <w:t>1,623</w:t>
            </w:r>
          </w:p>
        </w:tc>
        <w:tc>
          <w:tcPr>
            <w:tcW w:w="1311" w:type="dxa"/>
            <w:vAlign w:val="center"/>
          </w:tcPr>
          <w:p w:rsidR="00FB1D95" w:rsidRDefault="002060DE" w:rsidP="00C451D6">
            <w:pPr>
              <w:spacing w:after="0" w:line="240" w:lineRule="auto"/>
              <w:jc w:val="right"/>
              <w:rPr>
                <w:color w:val="000000"/>
                <w:sz w:val="22"/>
                <w:szCs w:val="22"/>
              </w:rPr>
            </w:pPr>
            <w:r>
              <w:rPr>
                <w:color w:val="000000"/>
                <w:sz w:val="22"/>
                <w:szCs w:val="22"/>
              </w:rPr>
              <w:t>1,173</w:t>
            </w:r>
          </w:p>
        </w:tc>
        <w:tc>
          <w:tcPr>
            <w:tcW w:w="1311" w:type="dxa"/>
            <w:vAlign w:val="center"/>
          </w:tcPr>
          <w:p w:rsidR="00FB1D95" w:rsidRDefault="002060DE" w:rsidP="00C451D6">
            <w:pPr>
              <w:spacing w:after="0" w:line="240" w:lineRule="auto"/>
              <w:jc w:val="right"/>
              <w:rPr>
                <w:color w:val="000000"/>
                <w:sz w:val="22"/>
                <w:szCs w:val="22"/>
              </w:rPr>
            </w:pPr>
            <w:r>
              <w:rPr>
                <w:color w:val="000000"/>
                <w:sz w:val="22"/>
                <w:szCs w:val="22"/>
              </w:rPr>
              <w:t>1,199</w:t>
            </w:r>
          </w:p>
        </w:tc>
        <w:tc>
          <w:tcPr>
            <w:tcW w:w="1311" w:type="dxa"/>
            <w:vAlign w:val="center"/>
          </w:tcPr>
          <w:p w:rsidR="00FB1D95" w:rsidRDefault="002060DE" w:rsidP="00C451D6">
            <w:pPr>
              <w:spacing w:after="0" w:line="240" w:lineRule="auto"/>
              <w:jc w:val="right"/>
              <w:rPr>
                <w:color w:val="000000"/>
                <w:sz w:val="22"/>
                <w:szCs w:val="22"/>
              </w:rPr>
            </w:pPr>
            <w:r>
              <w:rPr>
                <w:color w:val="000000"/>
                <w:sz w:val="22"/>
                <w:szCs w:val="22"/>
              </w:rPr>
              <w:t>1,115</w:t>
            </w:r>
          </w:p>
        </w:tc>
      </w:tr>
      <w:tr w:rsidR="002060DE" w:rsidTr="00C451D6">
        <w:tc>
          <w:tcPr>
            <w:tcW w:w="3261" w:type="dxa"/>
            <w:tcBorders>
              <w:right w:val="single" w:sz="4" w:space="0" w:color="auto"/>
            </w:tcBorders>
          </w:tcPr>
          <w:p w:rsidR="002060DE" w:rsidRDefault="002060DE" w:rsidP="00C451D6">
            <w:pPr>
              <w:pStyle w:val="Tabulka-text"/>
              <w:jc w:val="left"/>
            </w:pPr>
            <w:r>
              <w:t>Oběžná aktiva</w:t>
            </w:r>
          </w:p>
        </w:tc>
        <w:tc>
          <w:tcPr>
            <w:tcW w:w="1311" w:type="dxa"/>
            <w:tcBorders>
              <w:left w:val="single" w:sz="4" w:space="0" w:color="auto"/>
            </w:tcBorders>
            <w:vAlign w:val="center"/>
          </w:tcPr>
          <w:p w:rsidR="002060DE" w:rsidRDefault="002060DE" w:rsidP="00C451D6">
            <w:pPr>
              <w:spacing w:after="0" w:line="240" w:lineRule="auto"/>
              <w:jc w:val="right"/>
              <w:rPr>
                <w:color w:val="000000"/>
                <w:sz w:val="22"/>
                <w:szCs w:val="22"/>
              </w:rPr>
            </w:pPr>
            <w:r>
              <w:rPr>
                <w:color w:val="000000"/>
                <w:sz w:val="22"/>
                <w:szCs w:val="22"/>
              </w:rPr>
              <w:t>48 895</w:t>
            </w:r>
          </w:p>
        </w:tc>
        <w:tc>
          <w:tcPr>
            <w:tcW w:w="1311" w:type="dxa"/>
            <w:vAlign w:val="center"/>
          </w:tcPr>
          <w:p w:rsidR="002060DE" w:rsidRDefault="002060DE" w:rsidP="00C451D6">
            <w:pPr>
              <w:spacing w:after="0" w:line="240" w:lineRule="auto"/>
              <w:jc w:val="right"/>
              <w:rPr>
                <w:color w:val="000000"/>
                <w:sz w:val="22"/>
                <w:szCs w:val="22"/>
              </w:rPr>
            </w:pPr>
            <w:r>
              <w:rPr>
                <w:color w:val="000000"/>
                <w:sz w:val="22"/>
                <w:szCs w:val="22"/>
              </w:rPr>
              <w:t>66 586</w:t>
            </w:r>
          </w:p>
        </w:tc>
        <w:tc>
          <w:tcPr>
            <w:tcW w:w="1311" w:type="dxa"/>
            <w:vAlign w:val="center"/>
          </w:tcPr>
          <w:p w:rsidR="002060DE" w:rsidRDefault="002060DE" w:rsidP="00C451D6">
            <w:pPr>
              <w:spacing w:after="0" w:line="240" w:lineRule="auto"/>
              <w:jc w:val="right"/>
              <w:rPr>
                <w:color w:val="000000"/>
                <w:sz w:val="22"/>
                <w:szCs w:val="22"/>
              </w:rPr>
            </w:pPr>
            <w:r>
              <w:rPr>
                <w:color w:val="000000"/>
                <w:sz w:val="22"/>
                <w:szCs w:val="22"/>
              </w:rPr>
              <w:t>56 757</w:t>
            </w:r>
          </w:p>
        </w:tc>
        <w:tc>
          <w:tcPr>
            <w:tcW w:w="1311" w:type="dxa"/>
            <w:vAlign w:val="center"/>
          </w:tcPr>
          <w:p w:rsidR="002060DE" w:rsidRDefault="002060DE" w:rsidP="00C451D6">
            <w:pPr>
              <w:spacing w:after="0" w:line="240" w:lineRule="auto"/>
              <w:jc w:val="right"/>
              <w:rPr>
                <w:color w:val="000000"/>
                <w:sz w:val="22"/>
                <w:szCs w:val="22"/>
              </w:rPr>
            </w:pPr>
            <w:r>
              <w:rPr>
                <w:color w:val="000000"/>
                <w:sz w:val="22"/>
                <w:szCs w:val="22"/>
              </w:rPr>
              <w:t>55 861</w:t>
            </w:r>
          </w:p>
        </w:tc>
      </w:tr>
      <w:tr w:rsidR="002F7328" w:rsidTr="00C451D6">
        <w:tc>
          <w:tcPr>
            <w:tcW w:w="3261" w:type="dxa"/>
            <w:tcBorders>
              <w:right w:val="single" w:sz="4" w:space="0" w:color="auto"/>
            </w:tcBorders>
          </w:tcPr>
          <w:p w:rsidR="002F7328" w:rsidRDefault="002F7328" w:rsidP="00C451D6">
            <w:pPr>
              <w:pStyle w:val="Tabulka-text"/>
              <w:jc w:val="left"/>
            </w:pPr>
            <w:r>
              <w:t>Krátkodobé závazky + krátkodobé bankovní úvěry a výpomoci</w:t>
            </w:r>
          </w:p>
        </w:tc>
        <w:tc>
          <w:tcPr>
            <w:tcW w:w="1311" w:type="dxa"/>
            <w:tcBorders>
              <w:left w:val="single" w:sz="4" w:space="0" w:color="auto"/>
            </w:tcBorders>
            <w:vAlign w:val="bottom"/>
          </w:tcPr>
          <w:p w:rsidR="002F7328" w:rsidRDefault="002F7328" w:rsidP="00C451D6">
            <w:pPr>
              <w:spacing w:after="0" w:line="240" w:lineRule="auto"/>
              <w:jc w:val="right"/>
              <w:rPr>
                <w:color w:val="000000"/>
                <w:sz w:val="22"/>
                <w:szCs w:val="22"/>
              </w:rPr>
            </w:pPr>
            <w:r>
              <w:rPr>
                <w:color w:val="000000"/>
                <w:sz w:val="22"/>
                <w:szCs w:val="22"/>
              </w:rPr>
              <w:t>45 522</w:t>
            </w:r>
          </w:p>
        </w:tc>
        <w:tc>
          <w:tcPr>
            <w:tcW w:w="1311" w:type="dxa"/>
            <w:vAlign w:val="bottom"/>
          </w:tcPr>
          <w:p w:rsidR="002F7328" w:rsidRDefault="002F7328" w:rsidP="00C451D6">
            <w:pPr>
              <w:spacing w:after="0" w:line="240" w:lineRule="auto"/>
              <w:jc w:val="right"/>
              <w:rPr>
                <w:color w:val="000000"/>
                <w:sz w:val="22"/>
                <w:szCs w:val="22"/>
              </w:rPr>
            </w:pPr>
            <w:r>
              <w:rPr>
                <w:color w:val="000000"/>
                <w:sz w:val="22"/>
                <w:szCs w:val="22"/>
              </w:rPr>
              <w:t>69 625</w:t>
            </w:r>
          </w:p>
        </w:tc>
        <w:tc>
          <w:tcPr>
            <w:tcW w:w="1311" w:type="dxa"/>
            <w:vAlign w:val="bottom"/>
          </w:tcPr>
          <w:p w:rsidR="002F7328" w:rsidRDefault="002F7328" w:rsidP="00C451D6">
            <w:pPr>
              <w:spacing w:after="0" w:line="240" w:lineRule="auto"/>
              <w:jc w:val="right"/>
              <w:rPr>
                <w:color w:val="000000"/>
                <w:sz w:val="22"/>
                <w:szCs w:val="22"/>
              </w:rPr>
            </w:pPr>
            <w:r>
              <w:rPr>
                <w:color w:val="000000"/>
                <w:sz w:val="22"/>
                <w:szCs w:val="22"/>
              </w:rPr>
              <w:t>60 665</w:t>
            </w:r>
          </w:p>
        </w:tc>
        <w:tc>
          <w:tcPr>
            <w:tcW w:w="1311" w:type="dxa"/>
            <w:vAlign w:val="bottom"/>
          </w:tcPr>
          <w:p w:rsidR="002F7328" w:rsidRDefault="002F7328" w:rsidP="00C451D6">
            <w:pPr>
              <w:spacing w:after="0" w:line="240" w:lineRule="auto"/>
              <w:jc w:val="right"/>
              <w:rPr>
                <w:color w:val="000000"/>
                <w:sz w:val="22"/>
                <w:szCs w:val="22"/>
              </w:rPr>
            </w:pPr>
            <w:r>
              <w:rPr>
                <w:color w:val="000000"/>
                <w:sz w:val="22"/>
                <w:szCs w:val="22"/>
              </w:rPr>
              <w:t>57 822</w:t>
            </w:r>
          </w:p>
        </w:tc>
      </w:tr>
      <w:tr w:rsidR="00FB1D95" w:rsidTr="00C451D6">
        <w:tc>
          <w:tcPr>
            <w:tcW w:w="3261" w:type="dxa"/>
            <w:tcBorders>
              <w:right w:val="single" w:sz="4" w:space="0" w:color="auto"/>
            </w:tcBorders>
          </w:tcPr>
          <w:p w:rsidR="00FB1D95" w:rsidRDefault="002F7328" w:rsidP="00C451D6">
            <w:pPr>
              <w:pStyle w:val="Tabulka-text"/>
              <w:jc w:val="left"/>
            </w:pPr>
            <w:r>
              <w:t xml:space="preserve">OA / (KZ + </w:t>
            </w:r>
            <w:proofErr w:type="gramStart"/>
            <w:r>
              <w:t>KU</w:t>
            </w:r>
            <w:proofErr w:type="gramEnd"/>
            <w:r>
              <w:t>)</w:t>
            </w:r>
          </w:p>
        </w:tc>
        <w:tc>
          <w:tcPr>
            <w:tcW w:w="1311" w:type="dxa"/>
            <w:tcBorders>
              <w:left w:val="single" w:sz="4" w:space="0" w:color="auto"/>
            </w:tcBorders>
            <w:vAlign w:val="center"/>
          </w:tcPr>
          <w:p w:rsidR="00FB1D95" w:rsidRDefault="002F7328" w:rsidP="00C451D6">
            <w:pPr>
              <w:spacing w:after="0" w:line="240" w:lineRule="auto"/>
              <w:jc w:val="right"/>
              <w:rPr>
                <w:color w:val="000000"/>
                <w:sz w:val="22"/>
                <w:szCs w:val="22"/>
              </w:rPr>
            </w:pPr>
            <w:r>
              <w:rPr>
                <w:color w:val="000000"/>
                <w:sz w:val="22"/>
                <w:szCs w:val="22"/>
              </w:rPr>
              <w:t>1,074</w:t>
            </w:r>
          </w:p>
        </w:tc>
        <w:tc>
          <w:tcPr>
            <w:tcW w:w="1311" w:type="dxa"/>
            <w:vAlign w:val="center"/>
          </w:tcPr>
          <w:p w:rsidR="00FB1D95" w:rsidRDefault="002F7328" w:rsidP="002F7328">
            <w:pPr>
              <w:spacing w:after="0" w:line="240" w:lineRule="auto"/>
              <w:jc w:val="right"/>
              <w:rPr>
                <w:color w:val="000000"/>
                <w:sz w:val="22"/>
                <w:szCs w:val="22"/>
              </w:rPr>
            </w:pPr>
            <w:r>
              <w:rPr>
                <w:color w:val="000000"/>
                <w:sz w:val="22"/>
                <w:szCs w:val="22"/>
              </w:rPr>
              <w:t>0,956</w:t>
            </w:r>
          </w:p>
        </w:tc>
        <w:tc>
          <w:tcPr>
            <w:tcW w:w="1311" w:type="dxa"/>
            <w:vAlign w:val="center"/>
          </w:tcPr>
          <w:p w:rsidR="00FB1D95" w:rsidRDefault="002F7328" w:rsidP="002F7328">
            <w:pPr>
              <w:spacing w:after="0" w:line="240" w:lineRule="auto"/>
              <w:jc w:val="right"/>
              <w:rPr>
                <w:color w:val="000000"/>
                <w:sz w:val="22"/>
                <w:szCs w:val="22"/>
              </w:rPr>
            </w:pPr>
            <w:r>
              <w:rPr>
                <w:color w:val="000000"/>
                <w:sz w:val="22"/>
                <w:szCs w:val="22"/>
              </w:rPr>
              <w:t>0,936</w:t>
            </w:r>
          </w:p>
        </w:tc>
        <w:tc>
          <w:tcPr>
            <w:tcW w:w="1311" w:type="dxa"/>
            <w:vAlign w:val="center"/>
          </w:tcPr>
          <w:p w:rsidR="00FB1D95" w:rsidRDefault="002F7328" w:rsidP="002F7328">
            <w:pPr>
              <w:spacing w:after="0" w:line="240" w:lineRule="auto"/>
              <w:jc w:val="right"/>
              <w:rPr>
                <w:color w:val="000000"/>
                <w:sz w:val="22"/>
                <w:szCs w:val="22"/>
              </w:rPr>
            </w:pPr>
            <w:r>
              <w:rPr>
                <w:color w:val="000000"/>
                <w:sz w:val="22"/>
                <w:szCs w:val="22"/>
              </w:rPr>
              <w:t>0,966</w:t>
            </w:r>
          </w:p>
        </w:tc>
      </w:tr>
    </w:tbl>
    <w:p w:rsidR="00E7126D" w:rsidRDefault="00E7126D" w:rsidP="00153912">
      <w:pPr>
        <w:pStyle w:val="Tabulka-pramen"/>
        <w:spacing w:after="0"/>
      </w:pPr>
    </w:p>
    <w:p w:rsidR="006F1CC4" w:rsidRPr="00057A4D" w:rsidRDefault="006F1CC4" w:rsidP="006F1CC4">
      <w:pPr>
        <w:rPr>
          <w:b/>
          <w:szCs w:val="24"/>
        </w:rPr>
      </w:pPr>
      <w:proofErr w:type="spellStart"/>
      <w:r w:rsidRPr="00057A4D">
        <w:rPr>
          <w:b/>
          <w:szCs w:val="24"/>
        </w:rPr>
        <w:t>Kralickův</w:t>
      </w:r>
      <w:proofErr w:type="spellEnd"/>
      <w:r w:rsidRPr="00057A4D">
        <w:rPr>
          <w:b/>
          <w:szCs w:val="24"/>
        </w:rPr>
        <w:t xml:space="preserve"> </w:t>
      </w:r>
      <w:proofErr w:type="spellStart"/>
      <w:r w:rsidRPr="00057A4D">
        <w:rPr>
          <w:b/>
          <w:szCs w:val="24"/>
        </w:rPr>
        <w:t>Quicktest</w:t>
      </w:r>
      <w:proofErr w:type="spellEnd"/>
      <w:r w:rsidRPr="00057A4D">
        <w:rPr>
          <w:b/>
          <w:szCs w:val="24"/>
        </w:rPr>
        <w:t>:</w:t>
      </w:r>
    </w:p>
    <w:tbl>
      <w:tblPr>
        <w:tblW w:w="8505" w:type="dxa"/>
        <w:tblInd w:w="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4A0"/>
      </w:tblPr>
      <w:tblGrid>
        <w:gridCol w:w="3261"/>
        <w:gridCol w:w="1311"/>
        <w:gridCol w:w="1311"/>
        <w:gridCol w:w="1311"/>
        <w:gridCol w:w="1311"/>
      </w:tblGrid>
      <w:tr w:rsidR="006F1CC4" w:rsidTr="00C451D6">
        <w:tc>
          <w:tcPr>
            <w:tcW w:w="3261" w:type="dxa"/>
            <w:tcBorders>
              <w:top w:val="single" w:sz="12" w:space="0" w:color="auto"/>
              <w:bottom w:val="single" w:sz="12" w:space="0" w:color="auto"/>
              <w:right w:val="single" w:sz="4" w:space="0" w:color="auto"/>
            </w:tcBorders>
          </w:tcPr>
          <w:p w:rsidR="006F1CC4" w:rsidRPr="00F328B9" w:rsidRDefault="006F1CC4" w:rsidP="00C451D6">
            <w:pPr>
              <w:pStyle w:val="Tabulka-text"/>
            </w:pPr>
          </w:p>
        </w:tc>
        <w:tc>
          <w:tcPr>
            <w:tcW w:w="1311" w:type="dxa"/>
            <w:tcBorders>
              <w:top w:val="single" w:sz="12" w:space="0" w:color="auto"/>
              <w:left w:val="single" w:sz="4" w:space="0" w:color="auto"/>
              <w:bottom w:val="single" w:sz="12" w:space="0" w:color="auto"/>
            </w:tcBorders>
          </w:tcPr>
          <w:p w:rsidR="006F1CC4" w:rsidRPr="0060294C" w:rsidRDefault="006F1CC4" w:rsidP="00C451D6">
            <w:pPr>
              <w:pStyle w:val="Tabulka-text"/>
              <w:rPr>
                <w:b/>
              </w:rPr>
            </w:pPr>
            <w:r>
              <w:rPr>
                <w:b/>
              </w:rPr>
              <w:t>2007</w:t>
            </w:r>
          </w:p>
        </w:tc>
        <w:tc>
          <w:tcPr>
            <w:tcW w:w="1311" w:type="dxa"/>
            <w:tcBorders>
              <w:top w:val="single" w:sz="12" w:space="0" w:color="auto"/>
              <w:bottom w:val="single" w:sz="12" w:space="0" w:color="auto"/>
            </w:tcBorders>
          </w:tcPr>
          <w:p w:rsidR="006F1CC4" w:rsidRPr="0060294C" w:rsidRDefault="006F1CC4" w:rsidP="00C451D6">
            <w:pPr>
              <w:pStyle w:val="Tabulka-text"/>
              <w:rPr>
                <w:b/>
              </w:rPr>
            </w:pPr>
            <w:r>
              <w:rPr>
                <w:b/>
              </w:rPr>
              <w:t>2008</w:t>
            </w:r>
          </w:p>
        </w:tc>
        <w:tc>
          <w:tcPr>
            <w:tcW w:w="1311" w:type="dxa"/>
            <w:tcBorders>
              <w:top w:val="single" w:sz="12" w:space="0" w:color="auto"/>
              <w:bottom w:val="single" w:sz="12" w:space="0" w:color="auto"/>
            </w:tcBorders>
          </w:tcPr>
          <w:p w:rsidR="006F1CC4" w:rsidRDefault="006F1CC4" w:rsidP="00C451D6">
            <w:pPr>
              <w:pStyle w:val="Tabulka-text"/>
              <w:rPr>
                <w:b/>
              </w:rPr>
            </w:pPr>
            <w:r>
              <w:rPr>
                <w:b/>
              </w:rPr>
              <w:t>2009</w:t>
            </w:r>
          </w:p>
        </w:tc>
        <w:tc>
          <w:tcPr>
            <w:tcW w:w="1311" w:type="dxa"/>
            <w:tcBorders>
              <w:top w:val="single" w:sz="12" w:space="0" w:color="auto"/>
              <w:bottom w:val="single" w:sz="12" w:space="0" w:color="auto"/>
            </w:tcBorders>
          </w:tcPr>
          <w:p w:rsidR="006F1CC4" w:rsidRDefault="006F1CC4" w:rsidP="00C451D6">
            <w:pPr>
              <w:pStyle w:val="Tabulka-text"/>
              <w:rPr>
                <w:b/>
              </w:rPr>
            </w:pPr>
            <w:r>
              <w:rPr>
                <w:b/>
              </w:rPr>
              <w:t>2010</w:t>
            </w:r>
          </w:p>
        </w:tc>
      </w:tr>
      <w:tr w:rsidR="006F1CC4" w:rsidTr="00C451D6">
        <w:tc>
          <w:tcPr>
            <w:tcW w:w="3261" w:type="dxa"/>
            <w:tcBorders>
              <w:top w:val="single" w:sz="12" w:space="0" w:color="auto"/>
              <w:right w:val="single" w:sz="4" w:space="0" w:color="auto"/>
            </w:tcBorders>
          </w:tcPr>
          <w:p w:rsidR="006F1CC4" w:rsidRDefault="006F1CC4" w:rsidP="00C451D6">
            <w:pPr>
              <w:pStyle w:val="Tabulka-text"/>
              <w:jc w:val="left"/>
            </w:pPr>
            <w:r>
              <w:t>Vlastní kapitál</w:t>
            </w:r>
          </w:p>
        </w:tc>
        <w:tc>
          <w:tcPr>
            <w:tcW w:w="1311" w:type="dxa"/>
            <w:tcBorders>
              <w:top w:val="single" w:sz="12" w:space="0" w:color="auto"/>
              <w:left w:val="single" w:sz="4" w:space="0" w:color="auto"/>
            </w:tcBorders>
            <w:vAlign w:val="center"/>
          </w:tcPr>
          <w:p w:rsidR="006F1CC4" w:rsidRDefault="006F1CC4" w:rsidP="00C451D6">
            <w:pPr>
              <w:spacing w:after="0" w:line="240" w:lineRule="auto"/>
              <w:jc w:val="right"/>
              <w:rPr>
                <w:color w:val="000000"/>
                <w:sz w:val="22"/>
                <w:szCs w:val="22"/>
              </w:rPr>
            </w:pPr>
            <w:r>
              <w:rPr>
                <w:color w:val="000000"/>
                <w:sz w:val="22"/>
                <w:szCs w:val="22"/>
              </w:rPr>
              <w:t>17 215</w:t>
            </w:r>
          </w:p>
        </w:tc>
        <w:tc>
          <w:tcPr>
            <w:tcW w:w="1311" w:type="dxa"/>
            <w:tcBorders>
              <w:top w:val="single" w:sz="12" w:space="0" w:color="auto"/>
            </w:tcBorders>
            <w:vAlign w:val="center"/>
          </w:tcPr>
          <w:p w:rsidR="006F1CC4" w:rsidRDefault="006F1CC4" w:rsidP="00C451D6">
            <w:pPr>
              <w:spacing w:after="0" w:line="240" w:lineRule="auto"/>
              <w:jc w:val="right"/>
              <w:rPr>
                <w:color w:val="000000"/>
                <w:sz w:val="22"/>
                <w:szCs w:val="22"/>
              </w:rPr>
            </w:pPr>
            <w:r>
              <w:rPr>
                <w:color w:val="000000"/>
                <w:sz w:val="22"/>
                <w:szCs w:val="22"/>
              </w:rPr>
              <w:t>30 715</w:t>
            </w:r>
          </w:p>
        </w:tc>
        <w:tc>
          <w:tcPr>
            <w:tcW w:w="1311" w:type="dxa"/>
            <w:tcBorders>
              <w:top w:val="single" w:sz="12" w:space="0" w:color="auto"/>
            </w:tcBorders>
            <w:vAlign w:val="center"/>
          </w:tcPr>
          <w:p w:rsidR="006F1CC4" w:rsidRDefault="006F1CC4" w:rsidP="00C451D6">
            <w:pPr>
              <w:spacing w:after="0" w:line="240" w:lineRule="auto"/>
              <w:jc w:val="right"/>
              <w:rPr>
                <w:color w:val="000000"/>
                <w:sz w:val="22"/>
                <w:szCs w:val="22"/>
              </w:rPr>
            </w:pPr>
            <w:r>
              <w:rPr>
                <w:color w:val="000000"/>
                <w:sz w:val="22"/>
                <w:szCs w:val="22"/>
              </w:rPr>
              <w:t>30 905</w:t>
            </w:r>
          </w:p>
        </w:tc>
        <w:tc>
          <w:tcPr>
            <w:tcW w:w="1311" w:type="dxa"/>
            <w:tcBorders>
              <w:top w:val="single" w:sz="12" w:space="0" w:color="auto"/>
            </w:tcBorders>
            <w:vAlign w:val="center"/>
          </w:tcPr>
          <w:p w:rsidR="006F1CC4" w:rsidRDefault="006F1CC4" w:rsidP="00C451D6">
            <w:pPr>
              <w:spacing w:after="0" w:line="240" w:lineRule="auto"/>
              <w:jc w:val="right"/>
              <w:rPr>
                <w:color w:val="000000"/>
                <w:sz w:val="22"/>
                <w:szCs w:val="22"/>
              </w:rPr>
            </w:pPr>
            <w:r>
              <w:rPr>
                <w:color w:val="000000"/>
                <w:sz w:val="22"/>
                <w:szCs w:val="22"/>
              </w:rPr>
              <w:t>30 927</w:t>
            </w:r>
          </w:p>
        </w:tc>
      </w:tr>
      <w:tr w:rsidR="006F1CC4" w:rsidTr="00C451D6">
        <w:tc>
          <w:tcPr>
            <w:tcW w:w="3261" w:type="dxa"/>
            <w:tcBorders>
              <w:right w:val="single" w:sz="4" w:space="0" w:color="auto"/>
            </w:tcBorders>
          </w:tcPr>
          <w:p w:rsidR="006F1CC4" w:rsidRPr="00ED67B9" w:rsidRDefault="006F1CC4" w:rsidP="00C451D6">
            <w:pPr>
              <w:pStyle w:val="Tabulka-text"/>
              <w:jc w:val="left"/>
            </w:pPr>
            <w:r>
              <w:t>Aktiva celkem</w:t>
            </w:r>
          </w:p>
        </w:tc>
        <w:tc>
          <w:tcPr>
            <w:tcW w:w="1311" w:type="dxa"/>
            <w:tcBorders>
              <w:left w:val="single" w:sz="4" w:space="0" w:color="auto"/>
            </w:tcBorders>
            <w:vAlign w:val="center"/>
          </w:tcPr>
          <w:p w:rsidR="006F1CC4" w:rsidRDefault="006F1CC4" w:rsidP="00C451D6">
            <w:pPr>
              <w:spacing w:after="0" w:line="240" w:lineRule="auto"/>
              <w:jc w:val="right"/>
              <w:rPr>
                <w:color w:val="000000"/>
                <w:sz w:val="22"/>
                <w:szCs w:val="22"/>
              </w:rPr>
            </w:pPr>
            <w:r>
              <w:rPr>
                <w:color w:val="000000"/>
                <w:sz w:val="22"/>
                <w:szCs w:val="22"/>
              </w:rPr>
              <w:t>75 385</w:t>
            </w:r>
          </w:p>
        </w:tc>
        <w:tc>
          <w:tcPr>
            <w:tcW w:w="1311" w:type="dxa"/>
            <w:vAlign w:val="center"/>
          </w:tcPr>
          <w:p w:rsidR="006F1CC4" w:rsidRDefault="006F1CC4" w:rsidP="00C451D6">
            <w:pPr>
              <w:spacing w:after="0" w:line="240" w:lineRule="auto"/>
              <w:jc w:val="right"/>
              <w:rPr>
                <w:color w:val="000000"/>
                <w:sz w:val="22"/>
                <w:szCs w:val="22"/>
              </w:rPr>
            </w:pPr>
            <w:r>
              <w:rPr>
                <w:color w:val="000000"/>
                <w:sz w:val="22"/>
                <w:szCs w:val="22"/>
              </w:rPr>
              <w:t>108 320</w:t>
            </w:r>
          </w:p>
        </w:tc>
        <w:tc>
          <w:tcPr>
            <w:tcW w:w="1311" w:type="dxa"/>
            <w:vAlign w:val="center"/>
          </w:tcPr>
          <w:p w:rsidR="006F1CC4" w:rsidRDefault="006F1CC4" w:rsidP="00C451D6">
            <w:pPr>
              <w:spacing w:after="0" w:line="240" w:lineRule="auto"/>
              <w:jc w:val="right"/>
              <w:rPr>
                <w:color w:val="000000"/>
                <w:sz w:val="22"/>
                <w:szCs w:val="22"/>
              </w:rPr>
            </w:pPr>
            <w:r>
              <w:rPr>
                <w:color w:val="000000"/>
                <w:sz w:val="22"/>
                <w:szCs w:val="22"/>
              </w:rPr>
              <w:t>98 208</w:t>
            </w:r>
          </w:p>
        </w:tc>
        <w:tc>
          <w:tcPr>
            <w:tcW w:w="1311" w:type="dxa"/>
            <w:vAlign w:val="center"/>
          </w:tcPr>
          <w:p w:rsidR="006F1CC4" w:rsidRDefault="006F1CC4" w:rsidP="00C451D6">
            <w:pPr>
              <w:spacing w:after="0" w:line="240" w:lineRule="auto"/>
              <w:jc w:val="right"/>
              <w:rPr>
                <w:color w:val="000000"/>
                <w:sz w:val="22"/>
                <w:szCs w:val="22"/>
              </w:rPr>
            </w:pPr>
            <w:r>
              <w:rPr>
                <w:color w:val="000000"/>
                <w:sz w:val="22"/>
                <w:szCs w:val="22"/>
              </w:rPr>
              <w:t>94 954</w:t>
            </w:r>
          </w:p>
        </w:tc>
      </w:tr>
      <w:tr w:rsidR="006F1CC4" w:rsidTr="00C451D6">
        <w:tc>
          <w:tcPr>
            <w:tcW w:w="3261" w:type="dxa"/>
            <w:tcBorders>
              <w:right w:val="single" w:sz="4" w:space="0" w:color="auto"/>
            </w:tcBorders>
          </w:tcPr>
          <w:p w:rsidR="006F1CC4" w:rsidRPr="00ED67B9" w:rsidRDefault="006F1CC4" w:rsidP="00C451D6">
            <w:pPr>
              <w:pStyle w:val="Tabulka-text"/>
              <w:jc w:val="left"/>
            </w:pPr>
            <w:r>
              <w:t>VK / A</w:t>
            </w:r>
          </w:p>
        </w:tc>
        <w:tc>
          <w:tcPr>
            <w:tcW w:w="1311" w:type="dxa"/>
            <w:tcBorders>
              <w:left w:val="single" w:sz="4" w:space="0" w:color="auto"/>
            </w:tcBorders>
            <w:vAlign w:val="bottom"/>
          </w:tcPr>
          <w:p w:rsidR="006F1CC4" w:rsidRDefault="009C09D5" w:rsidP="00C451D6">
            <w:pPr>
              <w:spacing w:after="0" w:line="240" w:lineRule="auto"/>
              <w:jc w:val="right"/>
              <w:rPr>
                <w:color w:val="000000"/>
                <w:sz w:val="22"/>
                <w:szCs w:val="22"/>
              </w:rPr>
            </w:pPr>
            <w:r>
              <w:rPr>
                <w:color w:val="000000"/>
                <w:sz w:val="22"/>
                <w:szCs w:val="22"/>
              </w:rPr>
              <w:t>0,228</w:t>
            </w:r>
            <w:r w:rsidR="006F1CC4">
              <w:rPr>
                <w:color w:val="000000"/>
                <w:sz w:val="22"/>
                <w:szCs w:val="22"/>
              </w:rPr>
              <w:t xml:space="preserve"> </w:t>
            </w:r>
          </w:p>
        </w:tc>
        <w:tc>
          <w:tcPr>
            <w:tcW w:w="1311" w:type="dxa"/>
            <w:vAlign w:val="bottom"/>
          </w:tcPr>
          <w:p w:rsidR="006F1CC4" w:rsidRDefault="009C09D5" w:rsidP="00C451D6">
            <w:pPr>
              <w:spacing w:after="0" w:line="240" w:lineRule="auto"/>
              <w:jc w:val="right"/>
              <w:rPr>
                <w:color w:val="000000"/>
                <w:sz w:val="22"/>
                <w:szCs w:val="22"/>
              </w:rPr>
            </w:pPr>
            <w:r>
              <w:rPr>
                <w:color w:val="000000"/>
                <w:sz w:val="22"/>
                <w:szCs w:val="22"/>
              </w:rPr>
              <w:t>0,284</w:t>
            </w:r>
          </w:p>
        </w:tc>
        <w:tc>
          <w:tcPr>
            <w:tcW w:w="1311" w:type="dxa"/>
            <w:vAlign w:val="bottom"/>
          </w:tcPr>
          <w:p w:rsidR="006F1CC4" w:rsidRDefault="009C09D5" w:rsidP="00C451D6">
            <w:pPr>
              <w:spacing w:after="0" w:line="240" w:lineRule="auto"/>
              <w:jc w:val="right"/>
              <w:rPr>
                <w:color w:val="000000"/>
                <w:sz w:val="22"/>
                <w:szCs w:val="22"/>
              </w:rPr>
            </w:pPr>
            <w:r>
              <w:rPr>
                <w:color w:val="000000"/>
                <w:sz w:val="22"/>
                <w:szCs w:val="22"/>
              </w:rPr>
              <w:t>0,315</w:t>
            </w:r>
          </w:p>
        </w:tc>
        <w:tc>
          <w:tcPr>
            <w:tcW w:w="1311" w:type="dxa"/>
            <w:vAlign w:val="bottom"/>
          </w:tcPr>
          <w:p w:rsidR="006F1CC4" w:rsidRDefault="009C09D5" w:rsidP="00C451D6">
            <w:pPr>
              <w:spacing w:after="0" w:line="240" w:lineRule="auto"/>
              <w:jc w:val="right"/>
              <w:rPr>
                <w:color w:val="000000"/>
                <w:sz w:val="22"/>
                <w:szCs w:val="22"/>
              </w:rPr>
            </w:pPr>
            <w:r>
              <w:rPr>
                <w:color w:val="000000"/>
                <w:sz w:val="22"/>
                <w:szCs w:val="22"/>
              </w:rPr>
              <w:t>0,326</w:t>
            </w:r>
          </w:p>
        </w:tc>
      </w:tr>
      <w:tr w:rsidR="006F1CC4" w:rsidTr="00C451D6">
        <w:tc>
          <w:tcPr>
            <w:tcW w:w="3261" w:type="dxa"/>
            <w:tcBorders>
              <w:right w:val="single" w:sz="4" w:space="0" w:color="auto"/>
            </w:tcBorders>
          </w:tcPr>
          <w:p w:rsidR="006F1CC4" w:rsidRDefault="006F1CC4" w:rsidP="00C451D6">
            <w:pPr>
              <w:pStyle w:val="Tabulka-text"/>
              <w:jc w:val="left"/>
            </w:pPr>
            <w:r>
              <w:t>Dluhy</w:t>
            </w:r>
            <w:r w:rsidR="009C09D5">
              <w:t xml:space="preserve"> celkem</w:t>
            </w:r>
            <w:r>
              <w:t xml:space="preserve"> – peněžní prostředky</w:t>
            </w:r>
          </w:p>
        </w:tc>
        <w:tc>
          <w:tcPr>
            <w:tcW w:w="1311" w:type="dxa"/>
            <w:tcBorders>
              <w:left w:val="single" w:sz="4" w:space="0" w:color="auto"/>
            </w:tcBorders>
            <w:vAlign w:val="center"/>
          </w:tcPr>
          <w:p w:rsidR="006F1CC4" w:rsidRDefault="009C09D5" w:rsidP="00C451D6">
            <w:pPr>
              <w:spacing w:after="0" w:line="240" w:lineRule="auto"/>
              <w:jc w:val="right"/>
              <w:rPr>
                <w:color w:val="000000"/>
                <w:sz w:val="22"/>
                <w:szCs w:val="22"/>
              </w:rPr>
            </w:pPr>
            <w:r>
              <w:rPr>
                <w:color w:val="000000"/>
                <w:sz w:val="22"/>
                <w:szCs w:val="22"/>
              </w:rPr>
              <w:t>53 196</w:t>
            </w:r>
          </w:p>
        </w:tc>
        <w:tc>
          <w:tcPr>
            <w:tcW w:w="1311" w:type="dxa"/>
            <w:vAlign w:val="center"/>
          </w:tcPr>
          <w:p w:rsidR="006F1CC4" w:rsidRDefault="009C09D5" w:rsidP="00C451D6">
            <w:pPr>
              <w:spacing w:after="0" w:line="240" w:lineRule="auto"/>
              <w:jc w:val="right"/>
              <w:rPr>
                <w:color w:val="000000"/>
                <w:sz w:val="22"/>
                <w:szCs w:val="22"/>
              </w:rPr>
            </w:pPr>
            <w:r>
              <w:rPr>
                <w:color w:val="000000"/>
                <w:sz w:val="22"/>
                <w:szCs w:val="22"/>
              </w:rPr>
              <w:t>75 116</w:t>
            </w:r>
          </w:p>
        </w:tc>
        <w:tc>
          <w:tcPr>
            <w:tcW w:w="1311" w:type="dxa"/>
            <w:vAlign w:val="center"/>
          </w:tcPr>
          <w:p w:rsidR="006F1CC4" w:rsidRDefault="009C09D5" w:rsidP="00C451D6">
            <w:pPr>
              <w:spacing w:after="0" w:line="240" w:lineRule="auto"/>
              <w:jc w:val="right"/>
              <w:rPr>
                <w:color w:val="000000"/>
                <w:sz w:val="22"/>
                <w:szCs w:val="22"/>
              </w:rPr>
            </w:pPr>
            <w:r>
              <w:rPr>
                <w:color w:val="000000"/>
                <w:sz w:val="22"/>
                <w:szCs w:val="22"/>
              </w:rPr>
              <w:t>64 806</w:t>
            </w:r>
          </w:p>
        </w:tc>
        <w:tc>
          <w:tcPr>
            <w:tcW w:w="1311" w:type="dxa"/>
            <w:vAlign w:val="center"/>
          </w:tcPr>
          <w:p w:rsidR="006F1CC4" w:rsidRDefault="009C09D5" w:rsidP="00C451D6">
            <w:pPr>
              <w:spacing w:after="0" w:line="240" w:lineRule="auto"/>
              <w:jc w:val="right"/>
              <w:rPr>
                <w:color w:val="000000"/>
                <w:sz w:val="22"/>
                <w:szCs w:val="22"/>
              </w:rPr>
            </w:pPr>
            <w:r>
              <w:rPr>
                <w:color w:val="000000"/>
                <w:sz w:val="22"/>
                <w:szCs w:val="22"/>
              </w:rPr>
              <w:t>60 549</w:t>
            </w:r>
          </w:p>
        </w:tc>
      </w:tr>
      <w:tr w:rsidR="006F1CC4" w:rsidTr="00C451D6">
        <w:tc>
          <w:tcPr>
            <w:tcW w:w="3261" w:type="dxa"/>
            <w:tcBorders>
              <w:right w:val="single" w:sz="4" w:space="0" w:color="auto"/>
            </w:tcBorders>
          </w:tcPr>
          <w:p w:rsidR="006F1CC4" w:rsidRPr="00ED67B9" w:rsidRDefault="00C84CF7" w:rsidP="00C84CF7">
            <w:pPr>
              <w:pStyle w:val="Tabulka-text"/>
              <w:jc w:val="left"/>
            </w:pPr>
            <w:r>
              <w:t>C</w:t>
            </w:r>
            <w:r w:rsidR="006F1CC4">
              <w:t xml:space="preserve">ash </w:t>
            </w:r>
            <w:proofErr w:type="spellStart"/>
            <w:r w:rsidR="006F1CC4">
              <w:t>flow</w:t>
            </w:r>
            <w:proofErr w:type="spellEnd"/>
            <w:r>
              <w:t xml:space="preserve"> z provozní činnosti</w:t>
            </w:r>
            <w:r w:rsidR="006F1CC4">
              <w:t xml:space="preserve">  </w:t>
            </w:r>
          </w:p>
        </w:tc>
        <w:tc>
          <w:tcPr>
            <w:tcW w:w="1311" w:type="dxa"/>
            <w:tcBorders>
              <w:left w:val="single" w:sz="4" w:space="0" w:color="auto"/>
            </w:tcBorders>
            <w:vAlign w:val="center"/>
          </w:tcPr>
          <w:p w:rsidR="006F1CC4" w:rsidRDefault="009C09D5" w:rsidP="00C451D6">
            <w:pPr>
              <w:spacing w:after="0" w:line="240" w:lineRule="auto"/>
              <w:jc w:val="right"/>
              <w:rPr>
                <w:color w:val="000000"/>
                <w:sz w:val="22"/>
                <w:szCs w:val="22"/>
              </w:rPr>
            </w:pPr>
            <w:r>
              <w:rPr>
                <w:color w:val="000000"/>
                <w:sz w:val="22"/>
                <w:szCs w:val="22"/>
              </w:rPr>
              <w:t>-5 904</w:t>
            </w:r>
          </w:p>
        </w:tc>
        <w:tc>
          <w:tcPr>
            <w:tcW w:w="1311" w:type="dxa"/>
            <w:vAlign w:val="center"/>
          </w:tcPr>
          <w:p w:rsidR="006F1CC4" w:rsidRDefault="009C09D5" w:rsidP="00C451D6">
            <w:pPr>
              <w:spacing w:after="0" w:line="240" w:lineRule="auto"/>
              <w:jc w:val="right"/>
              <w:rPr>
                <w:color w:val="000000"/>
                <w:sz w:val="22"/>
                <w:szCs w:val="22"/>
              </w:rPr>
            </w:pPr>
            <w:r>
              <w:rPr>
                <w:color w:val="000000"/>
                <w:sz w:val="22"/>
                <w:szCs w:val="22"/>
              </w:rPr>
              <w:t>-4 154</w:t>
            </w:r>
          </w:p>
        </w:tc>
        <w:tc>
          <w:tcPr>
            <w:tcW w:w="1311" w:type="dxa"/>
            <w:vAlign w:val="center"/>
          </w:tcPr>
          <w:p w:rsidR="006F1CC4" w:rsidRDefault="009C09D5" w:rsidP="00C451D6">
            <w:pPr>
              <w:spacing w:after="0" w:line="240" w:lineRule="auto"/>
              <w:jc w:val="right"/>
              <w:rPr>
                <w:color w:val="000000"/>
                <w:sz w:val="22"/>
                <w:szCs w:val="22"/>
              </w:rPr>
            </w:pPr>
            <w:r>
              <w:rPr>
                <w:color w:val="000000"/>
                <w:sz w:val="22"/>
                <w:szCs w:val="22"/>
              </w:rPr>
              <w:t>4 093</w:t>
            </w:r>
          </w:p>
        </w:tc>
        <w:tc>
          <w:tcPr>
            <w:tcW w:w="1311" w:type="dxa"/>
            <w:vAlign w:val="center"/>
          </w:tcPr>
          <w:p w:rsidR="006F1CC4" w:rsidRDefault="009C09D5" w:rsidP="00C451D6">
            <w:pPr>
              <w:spacing w:after="0" w:line="240" w:lineRule="auto"/>
              <w:jc w:val="right"/>
              <w:rPr>
                <w:color w:val="000000"/>
                <w:sz w:val="22"/>
                <w:szCs w:val="22"/>
              </w:rPr>
            </w:pPr>
            <w:r>
              <w:rPr>
                <w:color w:val="000000"/>
                <w:sz w:val="22"/>
                <w:szCs w:val="22"/>
              </w:rPr>
              <w:t>2 958</w:t>
            </w:r>
          </w:p>
        </w:tc>
      </w:tr>
      <w:tr w:rsidR="006F1CC4" w:rsidTr="00C451D6">
        <w:tc>
          <w:tcPr>
            <w:tcW w:w="3261" w:type="dxa"/>
            <w:tcBorders>
              <w:right w:val="single" w:sz="4" w:space="0" w:color="auto"/>
            </w:tcBorders>
          </w:tcPr>
          <w:p w:rsidR="006F1CC4" w:rsidRDefault="006F1CC4" w:rsidP="00C451D6">
            <w:pPr>
              <w:pStyle w:val="Tabulka-text"/>
              <w:jc w:val="left"/>
            </w:pPr>
            <w:r>
              <w:t>(D-PP) / PCF</w:t>
            </w:r>
          </w:p>
        </w:tc>
        <w:tc>
          <w:tcPr>
            <w:tcW w:w="1311" w:type="dxa"/>
            <w:tcBorders>
              <w:left w:val="single" w:sz="4" w:space="0" w:color="auto"/>
            </w:tcBorders>
            <w:vAlign w:val="center"/>
          </w:tcPr>
          <w:p w:rsidR="006F1CC4" w:rsidRDefault="001063E8" w:rsidP="00C451D6">
            <w:pPr>
              <w:spacing w:after="0" w:line="240" w:lineRule="auto"/>
              <w:jc w:val="right"/>
              <w:rPr>
                <w:color w:val="000000"/>
                <w:sz w:val="22"/>
                <w:szCs w:val="22"/>
              </w:rPr>
            </w:pPr>
            <w:r>
              <w:rPr>
                <w:color w:val="000000"/>
                <w:sz w:val="22"/>
                <w:szCs w:val="22"/>
              </w:rPr>
              <w:t>-9,010</w:t>
            </w:r>
          </w:p>
        </w:tc>
        <w:tc>
          <w:tcPr>
            <w:tcW w:w="1311" w:type="dxa"/>
            <w:vAlign w:val="center"/>
          </w:tcPr>
          <w:p w:rsidR="006F1CC4" w:rsidRDefault="001063E8" w:rsidP="00C451D6">
            <w:pPr>
              <w:spacing w:after="0" w:line="240" w:lineRule="auto"/>
              <w:jc w:val="right"/>
              <w:rPr>
                <w:color w:val="000000"/>
                <w:sz w:val="22"/>
                <w:szCs w:val="22"/>
              </w:rPr>
            </w:pPr>
            <w:r>
              <w:rPr>
                <w:color w:val="000000"/>
                <w:sz w:val="22"/>
                <w:szCs w:val="22"/>
              </w:rPr>
              <w:t>-18,083</w:t>
            </w:r>
          </w:p>
        </w:tc>
        <w:tc>
          <w:tcPr>
            <w:tcW w:w="1311" w:type="dxa"/>
            <w:vAlign w:val="center"/>
          </w:tcPr>
          <w:p w:rsidR="006F1CC4" w:rsidRDefault="001063E8" w:rsidP="00C451D6">
            <w:pPr>
              <w:spacing w:after="0" w:line="240" w:lineRule="auto"/>
              <w:jc w:val="right"/>
              <w:rPr>
                <w:color w:val="000000"/>
                <w:sz w:val="22"/>
                <w:szCs w:val="22"/>
              </w:rPr>
            </w:pPr>
            <w:r>
              <w:rPr>
                <w:color w:val="000000"/>
                <w:sz w:val="22"/>
                <w:szCs w:val="22"/>
              </w:rPr>
              <w:t>15,833</w:t>
            </w:r>
          </w:p>
        </w:tc>
        <w:tc>
          <w:tcPr>
            <w:tcW w:w="1311" w:type="dxa"/>
            <w:vAlign w:val="center"/>
          </w:tcPr>
          <w:p w:rsidR="006F1CC4" w:rsidRDefault="001063E8" w:rsidP="00C451D6">
            <w:pPr>
              <w:spacing w:after="0" w:line="240" w:lineRule="auto"/>
              <w:jc w:val="right"/>
              <w:rPr>
                <w:color w:val="000000"/>
                <w:sz w:val="22"/>
                <w:szCs w:val="22"/>
              </w:rPr>
            </w:pPr>
            <w:r>
              <w:rPr>
                <w:color w:val="000000"/>
                <w:sz w:val="22"/>
                <w:szCs w:val="22"/>
              </w:rPr>
              <w:t>20,470</w:t>
            </w:r>
          </w:p>
        </w:tc>
      </w:tr>
      <w:tr w:rsidR="00C84CF7" w:rsidTr="00C451D6">
        <w:tc>
          <w:tcPr>
            <w:tcW w:w="3261" w:type="dxa"/>
            <w:tcBorders>
              <w:right w:val="single" w:sz="4" w:space="0" w:color="auto"/>
            </w:tcBorders>
          </w:tcPr>
          <w:p w:rsidR="00C84CF7" w:rsidRDefault="00C84CF7" w:rsidP="00C451D6">
            <w:pPr>
              <w:pStyle w:val="Tabulka-text"/>
              <w:jc w:val="left"/>
            </w:pPr>
            <w:r>
              <w:lastRenderedPageBreak/>
              <w:t>EBIT</w:t>
            </w:r>
          </w:p>
        </w:tc>
        <w:tc>
          <w:tcPr>
            <w:tcW w:w="1311" w:type="dxa"/>
            <w:tcBorders>
              <w:left w:val="single" w:sz="4" w:space="0" w:color="auto"/>
            </w:tcBorders>
            <w:vAlign w:val="center"/>
          </w:tcPr>
          <w:p w:rsidR="00C84CF7" w:rsidRPr="00981C57" w:rsidRDefault="00C84CF7" w:rsidP="0091069E">
            <w:pPr>
              <w:spacing w:after="0" w:line="240" w:lineRule="auto"/>
              <w:jc w:val="right"/>
              <w:rPr>
                <w:color w:val="000000"/>
                <w:sz w:val="22"/>
                <w:szCs w:val="22"/>
              </w:rPr>
            </w:pPr>
            <w:r>
              <w:rPr>
                <w:color w:val="000000"/>
                <w:sz w:val="22"/>
                <w:szCs w:val="22"/>
              </w:rPr>
              <w:t>8 395</w:t>
            </w:r>
          </w:p>
        </w:tc>
        <w:tc>
          <w:tcPr>
            <w:tcW w:w="1311" w:type="dxa"/>
            <w:vAlign w:val="center"/>
          </w:tcPr>
          <w:p w:rsidR="00C84CF7" w:rsidRPr="00981C57" w:rsidRDefault="00C84CF7" w:rsidP="0091069E">
            <w:pPr>
              <w:spacing w:after="0" w:line="240" w:lineRule="auto"/>
              <w:jc w:val="right"/>
              <w:rPr>
                <w:color w:val="000000"/>
                <w:sz w:val="22"/>
                <w:szCs w:val="22"/>
              </w:rPr>
            </w:pPr>
            <w:r>
              <w:rPr>
                <w:color w:val="000000"/>
                <w:sz w:val="22"/>
                <w:szCs w:val="22"/>
              </w:rPr>
              <w:t>3 123</w:t>
            </w:r>
          </w:p>
        </w:tc>
        <w:tc>
          <w:tcPr>
            <w:tcW w:w="1311" w:type="dxa"/>
            <w:vAlign w:val="center"/>
          </w:tcPr>
          <w:p w:rsidR="00C84CF7" w:rsidRPr="00981C57" w:rsidRDefault="00C84CF7" w:rsidP="0091069E">
            <w:pPr>
              <w:spacing w:after="0" w:line="240" w:lineRule="auto"/>
              <w:jc w:val="right"/>
              <w:rPr>
                <w:color w:val="000000"/>
                <w:sz w:val="22"/>
                <w:szCs w:val="22"/>
              </w:rPr>
            </w:pPr>
            <w:r>
              <w:rPr>
                <w:color w:val="000000"/>
                <w:sz w:val="22"/>
                <w:szCs w:val="22"/>
              </w:rPr>
              <w:t>2 581</w:t>
            </w:r>
          </w:p>
        </w:tc>
        <w:tc>
          <w:tcPr>
            <w:tcW w:w="1311" w:type="dxa"/>
            <w:vAlign w:val="center"/>
          </w:tcPr>
          <w:p w:rsidR="00C84CF7" w:rsidRPr="00981C57" w:rsidRDefault="00C84CF7" w:rsidP="0091069E">
            <w:pPr>
              <w:spacing w:after="0" w:line="240" w:lineRule="auto"/>
              <w:jc w:val="right"/>
              <w:rPr>
                <w:color w:val="000000"/>
                <w:sz w:val="22"/>
                <w:szCs w:val="22"/>
              </w:rPr>
            </w:pPr>
            <w:r>
              <w:rPr>
                <w:color w:val="000000"/>
                <w:sz w:val="22"/>
                <w:szCs w:val="22"/>
              </w:rPr>
              <w:t>2 185</w:t>
            </w:r>
          </w:p>
        </w:tc>
      </w:tr>
      <w:tr w:rsidR="006F1CC4" w:rsidTr="00C451D6">
        <w:tc>
          <w:tcPr>
            <w:tcW w:w="3261" w:type="dxa"/>
            <w:tcBorders>
              <w:right w:val="single" w:sz="4" w:space="0" w:color="auto"/>
            </w:tcBorders>
          </w:tcPr>
          <w:p w:rsidR="006F1CC4" w:rsidRDefault="006F1CC4" w:rsidP="00C451D6">
            <w:pPr>
              <w:pStyle w:val="Tabulka-text"/>
              <w:jc w:val="left"/>
            </w:pPr>
            <w:r>
              <w:t>EBIT / A</w:t>
            </w:r>
          </w:p>
        </w:tc>
        <w:tc>
          <w:tcPr>
            <w:tcW w:w="1311" w:type="dxa"/>
            <w:tcBorders>
              <w:left w:val="single" w:sz="4" w:space="0" w:color="auto"/>
            </w:tcBorders>
            <w:vAlign w:val="center"/>
          </w:tcPr>
          <w:p w:rsidR="006F1CC4" w:rsidRDefault="006F1CC4" w:rsidP="00C451D6">
            <w:pPr>
              <w:spacing w:after="0" w:line="240" w:lineRule="auto"/>
              <w:jc w:val="right"/>
              <w:rPr>
                <w:color w:val="000000"/>
                <w:sz w:val="22"/>
                <w:szCs w:val="22"/>
              </w:rPr>
            </w:pPr>
            <w:r>
              <w:rPr>
                <w:color w:val="000000"/>
                <w:sz w:val="22"/>
                <w:szCs w:val="22"/>
              </w:rPr>
              <w:t>0,111</w:t>
            </w:r>
          </w:p>
        </w:tc>
        <w:tc>
          <w:tcPr>
            <w:tcW w:w="1311" w:type="dxa"/>
            <w:vAlign w:val="center"/>
          </w:tcPr>
          <w:p w:rsidR="006F1CC4" w:rsidRDefault="006F1CC4" w:rsidP="00C451D6">
            <w:pPr>
              <w:spacing w:after="0" w:line="240" w:lineRule="auto"/>
              <w:jc w:val="right"/>
              <w:rPr>
                <w:color w:val="000000"/>
                <w:sz w:val="22"/>
                <w:szCs w:val="22"/>
              </w:rPr>
            </w:pPr>
            <w:r>
              <w:rPr>
                <w:color w:val="000000"/>
                <w:sz w:val="22"/>
                <w:szCs w:val="22"/>
              </w:rPr>
              <w:t>0,029</w:t>
            </w:r>
          </w:p>
        </w:tc>
        <w:tc>
          <w:tcPr>
            <w:tcW w:w="1311" w:type="dxa"/>
            <w:vAlign w:val="center"/>
          </w:tcPr>
          <w:p w:rsidR="006F1CC4" w:rsidRDefault="006F1CC4" w:rsidP="00C451D6">
            <w:pPr>
              <w:spacing w:after="0" w:line="240" w:lineRule="auto"/>
              <w:jc w:val="right"/>
              <w:rPr>
                <w:color w:val="000000"/>
                <w:sz w:val="22"/>
                <w:szCs w:val="22"/>
              </w:rPr>
            </w:pPr>
            <w:r>
              <w:rPr>
                <w:color w:val="000000"/>
                <w:sz w:val="22"/>
                <w:szCs w:val="22"/>
              </w:rPr>
              <w:t>0,026</w:t>
            </w:r>
          </w:p>
        </w:tc>
        <w:tc>
          <w:tcPr>
            <w:tcW w:w="1311" w:type="dxa"/>
            <w:vAlign w:val="center"/>
          </w:tcPr>
          <w:p w:rsidR="006F1CC4" w:rsidRDefault="006F1CC4" w:rsidP="00C451D6">
            <w:pPr>
              <w:spacing w:after="0" w:line="240" w:lineRule="auto"/>
              <w:jc w:val="right"/>
              <w:rPr>
                <w:color w:val="000000"/>
                <w:sz w:val="22"/>
                <w:szCs w:val="22"/>
              </w:rPr>
            </w:pPr>
            <w:r>
              <w:rPr>
                <w:color w:val="000000"/>
                <w:sz w:val="22"/>
                <w:szCs w:val="22"/>
              </w:rPr>
              <w:t>0,023</w:t>
            </w:r>
          </w:p>
        </w:tc>
      </w:tr>
      <w:tr w:rsidR="009C09D5" w:rsidTr="00C451D6">
        <w:tc>
          <w:tcPr>
            <w:tcW w:w="3261" w:type="dxa"/>
            <w:tcBorders>
              <w:right w:val="single" w:sz="4" w:space="0" w:color="auto"/>
            </w:tcBorders>
          </w:tcPr>
          <w:p w:rsidR="009C09D5" w:rsidRDefault="009C09D5" w:rsidP="00C451D6">
            <w:pPr>
              <w:pStyle w:val="Tabulka-text"/>
              <w:jc w:val="left"/>
            </w:pPr>
            <w:r>
              <w:t>Tržby za zboží, vlastní výrobky a služby</w:t>
            </w:r>
          </w:p>
        </w:tc>
        <w:tc>
          <w:tcPr>
            <w:tcW w:w="1311" w:type="dxa"/>
            <w:tcBorders>
              <w:left w:val="single" w:sz="4" w:space="0" w:color="auto"/>
            </w:tcBorders>
            <w:vAlign w:val="center"/>
          </w:tcPr>
          <w:p w:rsidR="009C09D5" w:rsidRDefault="009C09D5" w:rsidP="00C451D6">
            <w:pPr>
              <w:spacing w:after="0" w:line="240" w:lineRule="auto"/>
              <w:jc w:val="right"/>
              <w:rPr>
                <w:color w:val="000000"/>
                <w:sz w:val="22"/>
                <w:szCs w:val="22"/>
              </w:rPr>
            </w:pPr>
            <w:r>
              <w:rPr>
                <w:color w:val="000000"/>
                <w:sz w:val="22"/>
                <w:szCs w:val="22"/>
              </w:rPr>
              <w:t>99 311</w:t>
            </w:r>
          </w:p>
        </w:tc>
        <w:tc>
          <w:tcPr>
            <w:tcW w:w="1311" w:type="dxa"/>
            <w:vAlign w:val="center"/>
          </w:tcPr>
          <w:p w:rsidR="009C09D5" w:rsidRDefault="009C09D5" w:rsidP="00C451D6">
            <w:pPr>
              <w:spacing w:after="0" w:line="240" w:lineRule="auto"/>
              <w:jc w:val="right"/>
              <w:rPr>
                <w:color w:val="000000"/>
                <w:sz w:val="22"/>
                <w:szCs w:val="22"/>
              </w:rPr>
            </w:pPr>
            <w:r>
              <w:rPr>
                <w:color w:val="000000"/>
                <w:sz w:val="22"/>
                <w:szCs w:val="22"/>
              </w:rPr>
              <w:t>113 168</w:t>
            </w:r>
          </w:p>
        </w:tc>
        <w:tc>
          <w:tcPr>
            <w:tcW w:w="1311" w:type="dxa"/>
            <w:vAlign w:val="center"/>
          </w:tcPr>
          <w:p w:rsidR="009C09D5" w:rsidRDefault="009C09D5" w:rsidP="00C451D6">
            <w:pPr>
              <w:spacing w:after="0" w:line="240" w:lineRule="auto"/>
              <w:jc w:val="right"/>
              <w:rPr>
                <w:color w:val="000000"/>
                <w:sz w:val="22"/>
                <w:szCs w:val="22"/>
              </w:rPr>
            </w:pPr>
            <w:r>
              <w:rPr>
                <w:color w:val="000000"/>
                <w:sz w:val="22"/>
                <w:szCs w:val="22"/>
              </w:rPr>
              <w:t>107 419</w:t>
            </w:r>
          </w:p>
        </w:tc>
        <w:tc>
          <w:tcPr>
            <w:tcW w:w="1311" w:type="dxa"/>
            <w:vAlign w:val="center"/>
          </w:tcPr>
          <w:p w:rsidR="009C09D5" w:rsidRDefault="009C09D5" w:rsidP="00C451D6">
            <w:pPr>
              <w:spacing w:after="0" w:line="240" w:lineRule="auto"/>
              <w:jc w:val="right"/>
              <w:rPr>
                <w:color w:val="000000"/>
                <w:sz w:val="22"/>
                <w:szCs w:val="22"/>
              </w:rPr>
            </w:pPr>
            <w:r>
              <w:rPr>
                <w:color w:val="000000"/>
                <w:sz w:val="22"/>
                <w:szCs w:val="22"/>
              </w:rPr>
              <w:t>99 136</w:t>
            </w:r>
          </w:p>
        </w:tc>
      </w:tr>
      <w:tr w:rsidR="006F1CC4" w:rsidTr="00C451D6">
        <w:tc>
          <w:tcPr>
            <w:tcW w:w="3261" w:type="dxa"/>
            <w:tcBorders>
              <w:right w:val="single" w:sz="4" w:space="0" w:color="auto"/>
            </w:tcBorders>
          </w:tcPr>
          <w:p w:rsidR="006F1CC4" w:rsidRDefault="009C09D5" w:rsidP="00C451D6">
            <w:pPr>
              <w:pStyle w:val="Tabulka-text"/>
              <w:jc w:val="left"/>
            </w:pPr>
            <w:r>
              <w:t>PCF / T</w:t>
            </w:r>
          </w:p>
        </w:tc>
        <w:tc>
          <w:tcPr>
            <w:tcW w:w="1311" w:type="dxa"/>
            <w:tcBorders>
              <w:left w:val="single" w:sz="4" w:space="0" w:color="auto"/>
            </w:tcBorders>
            <w:vAlign w:val="center"/>
          </w:tcPr>
          <w:p w:rsidR="006F1CC4" w:rsidRDefault="001063E8" w:rsidP="00C451D6">
            <w:pPr>
              <w:spacing w:after="0" w:line="240" w:lineRule="auto"/>
              <w:jc w:val="right"/>
              <w:rPr>
                <w:color w:val="000000"/>
                <w:sz w:val="22"/>
                <w:szCs w:val="22"/>
              </w:rPr>
            </w:pPr>
            <w:r>
              <w:rPr>
                <w:color w:val="000000"/>
                <w:sz w:val="22"/>
                <w:szCs w:val="22"/>
              </w:rPr>
              <w:t>-0,059</w:t>
            </w:r>
          </w:p>
        </w:tc>
        <w:tc>
          <w:tcPr>
            <w:tcW w:w="1311" w:type="dxa"/>
            <w:vAlign w:val="center"/>
          </w:tcPr>
          <w:p w:rsidR="006F1CC4" w:rsidRDefault="001063E8" w:rsidP="00C451D6">
            <w:pPr>
              <w:spacing w:after="0" w:line="240" w:lineRule="auto"/>
              <w:jc w:val="right"/>
              <w:rPr>
                <w:color w:val="000000"/>
                <w:sz w:val="22"/>
                <w:szCs w:val="22"/>
              </w:rPr>
            </w:pPr>
            <w:r>
              <w:rPr>
                <w:color w:val="000000"/>
                <w:sz w:val="22"/>
                <w:szCs w:val="22"/>
              </w:rPr>
              <w:t>-0,037</w:t>
            </w:r>
          </w:p>
        </w:tc>
        <w:tc>
          <w:tcPr>
            <w:tcW w:w="1311" w:type="dxa"/>
            <w:vAlign w:val="center"/>
          </w:tcPr>
          <w:p w:rsidR="006F1CC4" w:rsidRDefault="001063E8" w:rsidP="00C451D6">
            <w:pPr>
              <w:spacing w:after="0" w:line="240" w:lineRule="auto"/>
              <w:jc w:val="right"/>
              <w:rPr>
                <w:color w:val="000000"/>
                <w:sz w:val="22"/>
                <w:szCs w:val="22"/>
              </w:rPr>
            </w:pPr>
            <w:r>
              <w:rPr>
                <w:color w:val="000000"/>
                <w:sz w:val="22"/>
                <w:szCs w:val="22"/>
              </w:rPr>
              <w:t>0,038</w:t>
            </w:r>
          </w:p>
        </w:tc>
        <w:tc>
          <w:tcPr>
            <w:tcW w:w="1311" w:type="dxa"/>
            <w:vAlign w:val="center"/>
          </w:tcPr>
          <w:p w:rsidR="006F1CC4" w:rsidRDefault="001063E8" w:rsidP="00C451D6">
            <w:pPr>
              <w:spacing w:after="0" w:line="240" w:lineRule="auto"/>
              <w:jc w:val="right"/>
              <w:rPr>
                <w:color w:val="000000"/>
                <w:sz w:val="22"/>
                <w:szCs w:val="22"/>
              </w:rPr>
            </w:pPr>
            <w:r>
              <w:rPr>
                <w:color w:val="000000"/>
                <w:sz w:val="22"/>
                <w:szCs w:val="22"/>
              </w:rPr>
              <w:t>0,030</w:t>
            </w:r>
          </w:p>
        </w:tc>
      </w:tr>
    </w:tbl>
    <w:p w:rsidR="006F1CC4" w:rsidRDefault="006F1CC4" w:rsidP="006F1CC4">
      <w:pPr>
        <w:pStyle w:val="Tabulka-pramen"/>
        <w:spacing w:after="0"/>
      </w:pPr>
    </w:p>
    <w:p w:rsidR="00C451D6" w:rsidRPr="00057A4D" w:rsidRDefault="00C451D6" w:rsidP="00C451D6">
      <w:pPr>
        <w:rPr>
          <w:b/>
          <w:szCs w:val="24"/>
        </w:rPr>
      </w:pPr>
      <w:r w:rsidRPr="00057A4D">
        <w:rPr>
          <w:b/>
          <w:szCs w:val="24"/>
        </w:rPr>
        <w:t>Index bonity:</w:t>
      </w:r>
    </w:p>
    <w:tbl>
      <w:tblPr>
        <w:tblW w:w="8505" w:type="dxa"/>
        <w:tblInd w:w="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4A0"/>
      </w:tblPr>
      <w:tblGrid>
        <w:gridCol w:w="3261"/>
        <w:gridCol w:w="1311"/>
        <w:gridCol w:w="1311"/>
        <w:gridCol w:w="1311"/>
        <w:gridCol w:w="1311"/>
      </w:tblGrid>
      <w:tr w:rsidR="00C451D6" w:rsidTr="00C451D6">
        <w:tc>
          <w:tcPr>
            <w:tcW w:w="3261" w:type="dxa"/>
            <w:tcBorders>
              <w:top w:val="single" w:sz="12" w:space="0" w:color="auto"/>
              <w:bottom w:val="single" w:sz="12" w:space="0" w:color="auto"/>
              <w:right w:val="single" w:sz="4" w:space="0" w:color="auto"/>
            </w:tcBorders>
          </w:tcPr>
          <w:p w:rsidR="00C451D6" w:rsidRPr="00F328B9" w:rsidRDefault="00C451D6" w:rsidP="00C451D6">
            <w:pPr>
              <w:pStyle w:val="Tabulka-text"/>
            </w:pPr>
          </w:p>
        </w:tc>
        <w:tc>
          <w:tcPr>
            <w:tcW w:w="1311" w:type="dxa"/>
            <w:tcBorders>
              <w:top w:val="single" w:sz="12" w:space="0" w:color="auto"/>
              <w:left w:val="single" w:sz="4" w:space="0" w:color="auto"/>
              <w:bottom w:val="single" w:sz="12" w:space="0" w:color="auto"/>
            </w:tcBorders>
          </w:tcPr>
          <w:p w:rsidR="00C451D6" w:rsidRPr="0060294C" w:rsidRDefault="00C451D6" w:rsidP="00C451D6">
            <w:pPr>
              <w:pStyle w:val="Tabulka-text"/>
              <w:rPr>
                <w:b/>
              </w:rPr>
            </w:pPr>
            <w:r>
              <w:rPr>
                <w:b/>
              </w:rPr>
              <w:t>2007</w:t>
            </w:r>
          </w:p>
        </w:tc>
        <w:tc>
          <w:tcPr>
            <w:tcW w:w="1311" w:type="dxa"/>
            <w:tcBorders>
              <w:top w:val="single" w:sz="12" w:space="0" w:color="auto"/>
              <w:bottom w:val="single" w:sz="12" w:space="0" w:color="auto"/>
            </w:tcBorders>
          </w:tcPr>
          <w:p w:rsidR="00C451D6" w:rsidRPr="0060294C" w:rsidRDefault="00C451D6" w:rsidP="00C451D6">
            <w:pPr>
              <w:pStyle w:val="Tabulka-text"/>
              <w:rPr>
                <w:b/>
              </w:rPr>
            </w:pPr>
            <w:r>
              <w:rPr>
                <w:b/>
              </w:rPr>
              <w:t>2008</w:t>
            </w:r>
          </w:p>
        </w:tc>
        <w:tc>
          <w:tcPr>
            <w:tcW w:w="1311" w:type="dxa"/>
            <w:tcBorders>
              <w:top w:val="single" w:sz="12" w:space="0" w:color="auto"/>
              <w:bottom w:val="single" w:sz="12" w:space="0" w:color="auto"/>
            </w:tcBorders>
          </w:tcPr>
          <w:p w:rsidR="00C451D6" w:rsidRDefault="00C451D6" w:rsidP="00C451D6">
            <w:pPr>
              <w:pStyle w:val="Tabulka-text"/>
              <w:rPr>
                <w:b/>
              </w:rPr>
            </w:pPr>
            <w:r>
              <w:rPr>
                <w:b/>
              </w:rPr>
              <w:t>2009</w:t>
            </w:r>
          </w:p>
        </w:tc>
        <w:tc>
          <w:tcPr>
            <w:tcW w:w="1311" w:type="dxa"/>
            <w:tcBorders>
              <w:top w:val="single" w:sz="12" w:space="0" w:color="auto"/>
              <w:bottom w:val="single" w:sz="12" w:space="0" w:color="auto"/>
            </w:tcBorders>
          </w:tcPr>
          <w:p w:rsidR="00C451D6" w:rsidRDefault="00C451D6" w:rsidP="00C451D6">
            <w:pPr>
              <w:pStyle w:val="Tabulka-text"/>
              <w:rPr>
                <w:b/>
              </w:rPr>
            </w:pPr>
            <w:r>
              <w:rPr>
                <w:b/>
              </w:rPr>
              <w:t>2010</w:t>
            </w:r>
          </w:p>
        </w:tc>
      </w:tr>
      <w:tr w:rsidR="009F6F08" w:rsidTr="00C451D6">
        <w:tc>
          <w:tcPr>
            <w:tcW w:w="3261" w:type="dxa"/>
            <w:tcBorders>
              <w:top w:val="single" w:sz="12" w:space="0" w:color="auto"/>
              <w:right w:val="single" w:sz="4" w:space="0" w:color="auto"/>
            </w:tcBorders>
          </w:tcPr>
          <w:p w:rsidR="009F6F08" w:rsidRPr="00ED67B9" w:rsidRDefault="00C84CF7" w:rsidP="00C84CF7">
            <w:pPr>
              <w:pStyle w:val="Tabulka-text"/>
              <w:jc w:val="left"/>
            </w:pPr>
            <w:r>
              <w:t>C</w:t>
            </w:r>
            <w:r w:rsidR="009F6F08">
              <w:t xml:space="preserve">ash </w:t>
            </w:r>
            <w:proofErr w:type="spellStart"/>
            <w:r w:rsidR="009F6F08">
              <w:t>flow</w:t>
            </w:r>
            <w:proofErr w:type="spellEnd"/>
            <w:r w:rsidR="009F6F08">
              <w:t xml:space="preserve"> </w:t>
            </w:r>
            <w:r>
              <w:t>z provozní činnosti</w:t>
            </w:r>
            <w:r w:rsidR="009F6F08">
              <w:t xml:space="preserve"> </w:t>
            </w:r>
          </w:p>
        </w:tc>
        <w:tc>
          <w:tcPr>
            <w:tcW w:w="1311" w:type="dxa"/>
            <w:tcBorders>
              <w:top w:val="single" w:sz="12" w:space="0" w:color="auto"/>
              <w:left w:val="single" w:sz="4" w:space="0" w:color="auto"/>
            </w:tcBorders>
            <w:vAlign w:val="center"/>
          </w:tcPr>
          <w:p w:rsidR="009F6F08" w:rsidRDefault="009F6F08" w:rsidP="0091069E">
            <w:pPr>
              <w:spacing w:after="0" w:line="240" w:lineRule="auto"/>
              <w:jc w:val="right"/>
              <w:rPr>
                <w:color w:val="000000"/>
                <w:sz w:val="22"/>
                <w:szCs w:val="22"/>
              </w:rPr>
            </w:pPr>
            <w:r>
              <w:rPr>
                <w:color w:val="000000"/>
                <w:sz w:val="22"/>
                <w:szCs w:val="22"/>
              </w:rPr>
              <w:t>-5 904</w:t>
            </w:r>
          </w:p>
        </w:tc>
        <w:tc>
          <w:tcPr>
            <w:tcW w:w="1311" w:type="dxa"/>
            <w:tcBorders>
              <w:top w:val="single" w:sz="12" w:space="0" w:color="auto"/>
            </w:tcBorders>
            <w:vAlign w:val="center"/>
          </w:tcPr>
          <w:p w:rsidR="009F6F08" w:rsidRDefault="009F6F08" w:rsidP="0091069E">
            <w:pPr>
              <w:spacing w:after="0" w:line="240" w:lineRule="auto"/>
              <w:jc w:val="right"/>
              <w:rPr>
                <w:color w:val="000000"/>
                <w:sz w:val="22"/>
                <w:szCs w:val="22"/>
              </w:rPr>
            </w:pPr>
            <w:r>
              <w:rPr>
                <w:color w:val="000000"/>
                <w:sz w:val="22"/>
                <w:szCs w:val="22"/>
              </w:rPr>
              <w:t>-4 154</w:t>
            </w:r>
          </w:p>
        </w:tc>
        <w:tc>
          <w:tcPr>
            <w:tcW w:w="1311" w:type="dxa"/>
            <w:tcBorders>
              <w:top w:val="single" w:sz="12" w:space="0" w:color="auto"/>
            </w:tcBorders>
            <w:vAlign w:val="center"/>
          </w:tcPr>
          <w:p w:rsidR="009F6F08" w:rsidRDefault="009F6F08" w:rsidP="0091069E">
            <w:pPr>
              <w:spacing w:after="0" w:line="240" w:lineRule="auto"/>
              <w:jc w:val="right"/>
              <w:rPr>
                <w:color w:val="000000"/>
                <w:sz w:val="22"/>
                <w:szCs w:val="22"/>
              </w:rPr>
            </w:pPr>
            <w:r>
              <w:rPr>
                <w:color w:val="000000"/>
                <w:sz w:val="22"/>
                <w:szCs w:val="22"/>
              </w:rPr>
              <w:t>4 093</w:t>
            </w:r>
          </w:p>
        </w:tc>
        <w:tc>
          <w:tcPr>
            <w:tcW w:w="1311" w:type="dxa"/>
            <w:tcBorders>
              <w:top w:val="single" w:sz="12" w:space="0" w:color="auto"/>
            </w:tcBorders>
            <w:vAlign w:val="center"/>
          </w:tcPr>
          <w:p w:rsidR="009F6F08" w:rsidRDefault="009F6F08" w:rsidP="0091069E">
            <w:pPr>
              <w:spacing w:after="0" w:line="240" w:lineRule="auto"/>
              <w:jc w:val="right"/>
              <w:rPr>
                <w:color w:val="000000"/>
                <w:sz w:val="22"/>
                <w:szCs w:val="22"/>
              </w:rPr>
            </w:pPr>
            <w:r>
              <w:rPr>
                <w:color w:val="000000"/>
                <w:sz w:val="22"/>
                <w:szCs w:val="22"/>
              </w:rPr>
              <w:t>2 958</w:t>
            </w:r>
          </w:p>
        </w:tc>
      </w:tr>
      <w:tr w:rsidR="009F6F08" w:rsidTr="00C451D6">
        <w:tc>
          <w:tcPr>
            <w:tcW w:w="3261" w:type="dxa"/>
            <w:tcBorders>
              <w:right w:val="single" w:sz="4" w:space="0" w:color="auto"/>
            </w:tcBorders>
          </w:tcPr>
          <w:p w:rsidR="009F6F08" w:rsidRPr="00ED67B9" w:rsidRDefault="009F6F08" w:rsidP="0091069E">
            <w:pPr>
              <w:pStyle w:val="Tabulka-text"/>
              <w:jc w:val="left"/>
            </w:pPr>
            <w:r>
              <w:t>Cizí zdroje</w:t>
            </w:r>
          </w:p>
        </w:tc>
        <w:tc>
          <w:tcPr>
            <w:tcW w:w="1311" w:type="dxa"/>
            <w:tcBorders>
              <w:left w:val="single" w:sz="4" w:space="0" w:color="auto"/>
            </w:tcBorders>
            <w:vAlign w:val="center"/>
          </w:tcPr>
          <w:p w:rsidR="009F6F08" w:rsidRDefault="009F6F08" w:rsidP="0091069E">
            <w:pPr>
              <w:spacing w:after="0" w:line="240" w:lineRule="auto"/>
              <w:jc w:val="right"/>
              <w:rPr>
                <w:color w:val="000000"/>
                <w:sz w:val="22"/>
                <w:szCs w:val="22"/>
              </w:rPr>
            </w:pPr>
            <w:r>
              <w:rPr>
                <w:color w:val="000000"/>
                <w:sz w:val="22"/>
                <w:szCs w:val="22"/>
              </w:rPr>
              <w:t>58 146</w:t>
            </w:r>
          </w:p>
        </w:tc>
        <w:tc>
          <w:tcPr>
            <w:tcW w:w="1311" w:type="dxa"/>
            <w:vAlign w:val="center"/>
          </w:tcPr>
          <w:p w:rsidR="009F6F08" w:rsidRDefault="009F6F08" w:rsidP="0091069E">
            <w:pPr>
              <w:spacing w:after="0" w:line="240" w:lineRule="auto"/>
              <w:jc w:val="right"/>
              <w:rPr>
                <w:color w:val="000000"/>
                <w:sz w:val="22"/>
                <w:szCs w:val="22"/>
              </w:rPr>
            </w:pPr>
            <w:r>
              <w:rPr>
                <w:color w:val="000000"/>
                <w:sz w:val="22"/>
                <w:szCs w:val="22"/>
              </w:rPr>
              <w:t>77 382</w:t>
            </w:r>
          </w:p>
        </w:tc>
        <w:tc>
          <w:tcPr>
            <w:tcW w:w="1311" w:type="dxa"/>
            <w:vAlign w:val="center"/>
          </w:tcPr>
          <w:p w:rsidR="009F6F08" w:rsidRDefault="009F6F08" w:rsidP="0091069E">
            <w:pPr>
              <w:spacing w:after="0" w:line="240" w:lineRule="auto"/>
              <w:jc w:val="right"/>
              <w:rPr>
                <w:color w:val="000000"/>
                <w:sz w:val="22"/>
                <w:szCs w:val="22"/>
              </w:rPr>
            </w:pPr>
            <w:r>
              <w:rPr>
                <w:color w:val="000000"/>
                <w:sz w:val="22"/>
                <w:szCs w:val="22"/>
              </w:rPr>
              <w:t>67 297</w:t>
            </w:r>
          </w:p>
        </w:tc>
        <w:tc>
          <w:tcPr>
            <w:tcW w:w="1311" w:type="dxa"/>
            <w:vAlign w:val="center"/>
          </w:tcPr>
          <w:p w:rsidR="009F6F08" w:rsidRDefault="009F6F08" w:rsidP="0091069E">
            <w:pPr>
              <w:spacing w:after="0" w:line="240" w:lineRule="auto"/>
              <w:jc w:val="right"/>
              <w:rPr>
                <w:color w:val="000000"/>
                <w:sz w:val="22"/>
                <w:szCs w:val="22"/>
              </w:rPr>
            </w:pPr>
            <w:r>
              <w:rPr>
                <w:color w:val="000000"/>
                <w:sz w:val="22"/>
                <w:szCs w:val="22"/>
              </w:rPr>
              <w:t>64 007</w:t>
            </w:r>
          </w:p>
        </w:tc>
      </w:tr>
      <w:tr w:rsidR="00C451D6" w:rsidTr="00C451D6">
        <w:tc>
          <w:tcPr>
            <w:tcW w:w="3261" w:type="dxa"/>
            <w:tcBorders>
              <w:right w:val="single" w:sz="4" w:space="0" w:color="auto"/>
            </w:tcBorders>
          </w:tcPr>
          <w:p w:rsidR="00C451D6" w:rsidRPr="00ED67B9" w:rsidRDefault="009F6F08" w:rsidP="009F6F08">
            <w:pPr>
              <w:pStyle w:val="Tabulka-text"/>
              <w:jc w:val="left"/>
            </w:pPr>
            <w:r>
              <w:t>PCF</w:t>
            </w:r>
            <w:r w:rsidR="00C451D6">
              <w:t xml:space="preserve"> / </w:t>
            </w:r>
            <w:r>
              <w:t>CZ</w:t>
            </w:r>
          </w:p>
        </w:tc>
        <w:tc>
          <w:tcPr>
            <w:tcW w:w="1311" w:type="dxa"/>
            <w:tcBorders>
              <w:left w:val="single" w:sz="4" w:space="0" w:color="auto"/>
            </w:tcBorders>
            <w:vAlign w:val="bottom"/>
          </w:tcPr>
          <w:p w:rsidR="00C451D6" w:rsidRDefault="009F6F08" w:rsidP="009F6F08">
            <w:pPr>
              <w:spacing w:after="0" w:line="240" w:lineRule="auto"/>
              <w:jc w:val="right"/>
              <w:rPr>
                <w:color w:val="000000"/>
                <w:sz w:val="22"/>
                <w:szCs w:val="22"/>
              </w:rPr>
            </w:pPr>
            <w:r>
              <w:rPr>
                <w:color w:val="000000"/>
                <w:sz w:val="22"/>
                <w:szCs w:val="22"/>
              </w:rPr>
              <w:t>-</w:t>
            </w:r>
            <w:r w:rsidR="00C451D6">
              <w:rPr>
                <w:color w:val="000000"/>
                <w:sz w:val="22"/>
                <w:szCs w:val="22"/>
              </w:rPr>
              <w:t>0,</w:t>
            </w:r>
            <w:r>
              <w:rPr>
                <w:color w:val="000000"/>
                <w:sz w:val="22"/>
                <w:szCs w:val="22"/>
              </w:rPr>
              <w:t>102</w:t>
            </w:r>
            <w:r w:rsidR="00C451D6">
              <w:rPr>
                <w:color w:val="000000"/>
                <w:sz w:val="22"/>
                <w:szCs w:val="22"/>
              </w:rPr>
              <w:t xml:space="preserve"> </w:t>
            </w:r>
          </w:p>
        </w:tc>
        <w:tc>
          <w:tcPr>
            <w:tcW w:w="1311" w:type="dxa"/>
            <w:vAlign w:val="bottom"/>
          </w:tcPr>
          <w:p w:rsidR="00C451D6" w:rsidRDefault="009F6F08" w:rsidP="00C451D6">
            <w:pPr>
              <w:spacing w:after="0" w:line="240" w:lineRule="auto"/>
              <w:jc w:val="right"/>
              <w:rPr>
                <w:color w:val="000000"/>
                <w:sz w:val="22"/>
                <w:szCs w:val="22"/>
              </w:rPr>
            </w:pPr>
            <w:r>
              <w:rPr>
                <w:color w:val="000000"/>
                <w:sz w:val="22"/>
                <w:szCs w:val="22"/>
              </w:rPr>
              <w:t>-0,054</w:t>
            </w:r>
          </w:p>
        </w:tc>
        <w:tc>
          <w:tcPr>
            <w:tcW w:w="1311" w:type="dxa"/>
            <w:vAlign w:val="bottom"/>
          </w:tcPr>
          <w:p w:rsidR="00C451D6" w:rsidRDefault="009F6F08" w:rsidP="00C451D6">
            <w:pPr>
              <w:spacing w:after="0" w:line="240" w:lineRule="auto"/>
              <w:jc w:val="right"/>
              <w:rPr>
                <w:color w:val="000000"/>
                <w:sz w:val="22"/>
                <w:szCs w:val="22"/>
              </w:rPr>
            </w:pPr>
            <w:r>
              <w:rPr>
                <w:color w:val="000000"/>
                <w:sz w:val="22"/>
                <w:szCs w:val="22"/>
              </w:rPr>
              <w:t>0,061</w:t>
            </w:r>
          </w:p>
        </w:tc>
        <w:tc>
          <w:tcPr>
            <w:tcW w:w="1311" w:type="dxa"/>
            <w:vAlign w:val="bottom"/>
          </w:tcPr>
          <w:p w:rsidR="00C451D6" w:rsidRDefault="009F6F08" w:rsidP="00C451D6">
            <w:pPr>
              <w:spacing w:after="0" w:line="240" w:lineRule="auto"/>
              <w:jc w:val="right"/>
              <w:rPr>
                <w:color w:val="000000"/>
                <w:sz w:val="22"/>
                <w:szCs w:val="22"/>
              </w:rPr>
            </w:pPr>
            <w:r>
              <w:rPr>
                <w:color w:val="000000"/>
                <w:sz w:val="22"/>
                <w:szCs w:val="22"/>
              </w:rPr>
              <w:t>0,046</w:t>
            </w:r>
          </w:p>
        </w:tc>
      </w:tr>
      <w:tr w:rsidR="009F6F08" w:rsidTr="00C451D6">
        <w:tc>
          <w:tcPr>
            <w:tcW w:w="3261" w:type="dxa"/>
            <w:tcBorders>
              <w:right w:val="single" w:sz="4" w:space="0" w:color="auto"/>
            </w:tcBorders>
          </w:tcPr>
          <w:p w:rsidR="009F6F08" w:rsidRPr="00ED67B9" w:rsidRDefault="009F6F08" w:rsidP="0091069E">
            <w:pPr>
              <w:pStyle w:val="Tabulka-text"/>
              <w:jc w:val="left"/>
            </w:pPr>
            <w:r>
              <w:t>Aktiva celkem</w:t>
            </w:r>
          </w:p>
        </w:tc>
        <w:tc>
          <w:tcPr>
            <w:tcW w:w="1311" w:type="dxa"/>
            <w:tcBorders>
              <w:left w:val="single" w:sz="4" w:space="0" w:color="auto"/>
            </w:tcBorders>
            <w:vAlign w:val="center"/>
          </w:tcPr>
          <w:p w:rsidR="009F6F08" w:rsidRDefault="009F6F08" w:rsidP="0091069E">
            <w:pPr>
              <w:spacing w:after="0" w:line="240" w:lineRule="auto"/>
              <w:jc w:val="right"/>
              <w:rPr>
                <w:color w:val="000000"/>
                <w:sz w:val="22"/>
                <w:szCs w:val="22"/>
              </w:rPr>
            </w:pPr>
            <w:r>
              <w:rPr>
                <w:color w:val="000000"/>
                <w:sz w:val="22"/>
                <w:szCs w:val="22"/>
              </w:rPr>
              <w:t>75 385</w:t>
            </w:r>
          </w:p>
        </w:tc>
        <w:tc>
          <w:tcPr>
            <w:tcW w:w="1311" w:type="dxa"/>
            <w:vAlign w:val="center"/>
          </w:tcPr>
          <w:p w:rsidR="009F6F08" w:rsidRDefault="009F6F08" w:rsidP="0091069E">
            <w:pPr>
              <w:spacing w:after="0" w:line="240" w:lineRule="auto"/>
              <w:jc w:val="right"/>
              <w:rPr>
                <w:color w:val="000000"/>
                <w:sz w:val="22"/>
                <w:szCs w:val="22"/>
              </w:rPr>
            </w:pPr>
            <w:r>
              <w:rPr>
                <w:color w:val="000000"/>
                <w:sz w:val="22"/>
                <w:szCs w:val="22"/>
              </w:rPr>
              <w:t>108 320</w:t>
            </w:r>
          </w:p>
        </w:tc>
        <w:tc>
          <w:tcPr>
            <w:tcW w:w="1311" w:type="dxa"/>
            <w:vAlign w:val="center"/>
          </w:tcPr>
          <w:p w:rsidR="009F6F08" w:rsidRDefault="009F6F08" w:rsidP="0091069E">
            <w:pPr>
              <w:spacing w:after="0" w:line="240" w:lineRule="auto"/>
              <w:jc w:val="right"/>
              <w:rPr>
                <w:color w:val="000000"/>
                <w:sz w:val="22"/>
                <w:szCs w:val="22"/>
              </w:rPr>
            </w:pPr>
            <w:r>
              <w:rPr>
                <w:color w:val="000000"/>
                <w:sz w:val="22"/>
                <w:szCs w:val="22"/>
              </w:rPr>
              <w:t>98 208</w:t>
            </w:r>
          </w:p>
        </w:tc>
        <w:tc>
          <w:tcPr>
            <w:tcW w:w="1311" w:type="dxa"/>
            <w:vAlign w:val="center"/>
          </w:tcPr>
          <w:p w:rsidR="009F6F08" w:rsidRDefault="009F6F08" w:rsidP="0091069E">
            <w:pPr>
              <w:spacing w:after="0" w:line="240" w:lineRule="auto"/>
              <w:jc w:val="right"/>
              <w:rPr>
                <w:color w:val="000000"/>
                <w:sz w:val="22"/>
                <w:szCs w:val="22"/>
              </w:rPr>
            </w:pPr>
            <w:r>
              <w:rPr>
                <w:color w:val="000000"/>
                <w:sz w:val="22"/>
                <w:szCs w:val="22"/>
              </w:rPr>
              <w:t>94 954</w:t>
            </w:r>
          </w:p>
        </w:tc>
      </w:tr>
      <w:tr w:rsidR="009F6F08" w:rsidTr="0091069E">
        <w:tc>
          <w:tcPr>
            <w:tcW w:w="3261" w:type="dxa"/>
            <w:tcBorders>
              <w:right w:val="single" w:sz="4" w:space="0" w:color="auto"/>
            </w:tcBorders>
          </w:tcPr>
          <w:p w:rsidR="009F6F08" w:rsidRPr="00ED67B9" w:rsidRDefault="009F6F08" w:rsidP="0091069E">
            <w:pPr>
              <w:pStyle w:val="Tabulka-text"/>
              <w:jc w:val="left"/>
            </w:pPr>
            <w:r>
              <w:t>A / CZ</w:t>
            </w:r>
          </w:p>
        </w:tc>
        <w:tc>
          <w:tcPr>
            <w:tcW w:w="1311" w:type="dxa"/>
            <w:tcBorders>
              <w:left w:val="single" w:sz="4" w:space="0" w:color="auto"/>
            </w:tcBorders>
            <w:vAlign w:val="bottom"/>
          </w:tcPr>
          <w:p w:rsidR="009F6F08" w:rsidRDefault="009F6F08" w:rsidP="0091069E">
            <w:pPr>
              <w:spacing w:after="0" w:line="240" w:lineRule="auto"/>
              <w:jc w:val="right"/>
              <w:rPr>
                <w:color w:val="000000"/>
                <w:sz w:val="22"/>
                <w:szCs w:val="22"/>
              </w:rPr>
            </w:pPr>
            <w:r>
              <w:rPr>
                <w:color w:val="000000"/>
                <w:sz w:val="22"/>
                <w:szCs w:val="22"/>
              </w:rPr>
              <w:t xml:space="preserve">1,296 </w:t>
            </w:r>
          </w:p>
        </w:tc>
        <w:tc>
          <w:tcPr>
            <w:tcW w:w="1311" w:type="dxa"/>
            <w:vAlign w:val="bottom"/>
          </w:tcPr>
          <w:p w:rsidR="009F6F08" w:rsidRDefault="009F6F08" w:rsidP="0091069E">
            <w:pPr>
              <w:spacing w:after="0" w:line="240" w:lineRule="auto"/>
              <w:jc w:val="right"/>
              <w:rPr>
                <w:color w:val="000000"/>
                <w:sz w:val="22"/>
                <w:szCs w:val="22"/>
              </w:rPr>
            </w:pPr>
            <w:r>
              <w:rPr>
                <w:color w:val="000000"/>
                <w:sz w:val="22"/>
                <w:szCs w:val="22"/>
              </w:rPr>
              <w:t>1,400</w:t>
            </w:r>
          </w:p>
        </w:tc>
        <w:tc>
          <w:tcPr>
            <w:tcW w:w="1311" w:type="dxa"/>
            <w:vAlign w:val="bottom"/>
          </w:tcPr>
          <w:p w:rsidR="009F6F08" w:rsidRDefault="009F6F08" w:rsidP="0091069E">
            <w:pPr>
              <w:spacing w:after="0" w:line="240" w:lineRule="auto"/>
              <w:jc w:val="right"/>
              <w:rPr>
                <w:color w:val="000000"/>
                <w:sz w:val="22"/>
                <w:szCs w:val="22"/>
              </w:rPr>
            </w:pPr>
            <w:r>
              <w:rPr>
                <w:color w:val="000000"/>
                <w:sz w:val="22"/>
                <w:szCs w:val="22"/>
              </w:rPr>
              <w:t>1,459</w:t>
            </w:r>
          </w:p>
        </w:tc>
        <w:tc>
          <w:tcPr>
            <w:tcW w:w="1311" w:type="dxa"/>
            <w:vAlign w:val="bottom"/>
          </w:tcPr>
          <w:p w:rsidR="009F6F08" w:rsidRDefault="009F6F08" w:rsidP="0091069E">
            <w:pPr>
              <w:spacing w:after="0" w:line="240" w:lineRule="auto"/>
              <w:jc w:val="right"/>
              <w:rPr>
                <w:color w:val="000000"/>
                <w:sz w:val="22"/>
                <w:szCs w:val="22"/>
              </w:rPr>
            </w:pPr>
            <w:r>
              <w:rPr>
                <w:color w:val="000000"/>
                <w:sz w:val="22"/>
                <w:szCs w:val="22"/>
              </w:rPr>
              <w:t>1,483</w:t>
            </w:r>
          </w:p>
        </w:tc>
      </w:tr>
      <w:tr w:rsidR="00C451D6" w:rsidTr="00C451D6">
        <w:tc>
          <w:tcPr>
            <w:tcW w:w="3261" w:type="dxa"/>
            <w:tcBorders>
              <w:right w:val="single" w:sz="4" w:space="0" w:color="auto"/>
            </w:tcBorders>
          </w:tcPr>
          <w:p w:rsidR="00C451D6" w:rsidRDefault="009F6F08" w:rsidP="00C451D6">
            <w:pPr>
              <w:pStyle w:val="Tabulka-text"/>
              <w:jc w:val="left"/>
            </w:pPr>
            <w:r>
              <w:t>EBT</w:t>
            </w:r>
          </w:p>
        </w:tc>
        <w:tc>
          <w:tcPr>
            <w:tcW w:w="1311" w:type="dxa"/>
            <w:tcBorders>
              <w:left w:val="single" w:sz="4" w:space="0" w:color="auto"/>
            </w:tcBorders>
            <w:vAlign w:val="center"/>
          </w:tcPr>
          <w:p w:rsidR="00C451D6" w:rsidRDefault="009F6F08" w:rsidP="00C451D6">
            <w:pPr>
              <w:spacing w:after="0" w:line="240" w:lineRule="auto"/>
              <w:jc w:val="right"/>
              <w:rPr>
                <w:color w:val="000000"/>
                <w:sz w:val="22"/>
                <w:szCs w:val="22"/>
              </w:rPr>
            </w:pPr>
            <w:r>
              <w:rPr>
                <w:color w:val="000000"/>
                <w:sz w:val="22"/>
                <w:szCs w:val="22"/>
              </w:rPr>
              <w:t>6 665</w:t>
            </w:r>
          </w:p>
        </w:tc>
        <w:tc>
          <w:tcPr>
            <w:tcW w:w="1311" w:type="dxa"/>
            <w:vAlign w:val="center"/>
          </w:tcPr>
          <w:p w:rsidR="00C451D6" w:rsidRDefault="009F6F08" w:rsidP="00C451D6">
            <w:pPr>
              <w:spacing w:after="0" w:line="240" w:lineRule="auto"/>
              <w:jc w:val="right"/>
              <w:rPr>
                <w:color w:val="000000"/>
                <w:sz w:val="22"/>
                <w:szCs w:val="22"/>
              </w:rPr>
            </w:pPr>
            <w:r>
              <w:rPr>
                <w:color w:val="000000"/>
                <w:sz w:val="22"/>
                <w:szCs w:val="22"/>
              </w:rPr>
              <w:t>245</w:t>
            </w:r>
          </w:p>
        </w:tc>
        <w:tc>
          <w:tcPr>
            <w:tcW w:w="1311" w:type="dxa"/>
            <w:vAlign w:val="center"/>
          </w:tcPr>
          <w:p w:rsidR="00C451D6" w:rsidRDefault="009F6F08" w:rsidP="00C451D6">
            <w:pPr>
              <w:spacing w:after="0" w:line="240" w:lineRule="auto"/>
              <w:jc w:val="right"/>
              <w:rPr>
                <w:color w:val="000000"/>
                <w:sz w:val="22"/>
                <w:szCs w:val="22"/>
              </w:rPr>
            </w:pPr>
            <w:r>
              <w:rPr>
                <w:color w:val="000000"/>
                <w:sz w:val="22"/>
                <w:szCs w:val="22"/>
              </w:rPr>
              <w:t>464</w:t>
            </w:r>
          </w:p>
        </w:tc>
        <w:tc>
          <w:tcPr>
            <w:tcW w:w="1311" w:type="dxa"/>
            <w:vAlign w:val="center"/>
          </w:tcPr>
          <w:p w:rsidR="00C451D6" w:rsidRDefault="009F6F08" w:rsidP="00C451D6">
            <w:pPr>
              <w:spacing w:after="0" w:line="240" w:lineRule="auto"/>
              <w:jc w:val="right"/>
              <w:rPr>
                <w:color w:val="000000"/>
                <w:sz w:val="22"/>
                <w:szCs w:val="22"/>
              </w:rPr>
            </w:pPr>
            <w:r>
              <w:rPr>
                <w:color w:val="000000"/>
                <w:sz w:val="22"/>
                <w:szCs w:val="22"/>
              </w:rPr>
              <w:t>464</w:t>
            </w:r>
          </w:p>
        </w:tc>
      </w:tr>
      <w:tr w:rsidR="00C451D6" w:rsidTr="00C451D6">
        <w:tc>
          <w:tcPr>
            <w:tcW w:w="3261" w:type="dxa"/>
            <w:tcBorders>
              <w:right w:val="single" w:sz="4" w:space="0" w:color="auto"/>
            </w:tcBorders>
          </w:tcPr>
          <w:p w:rsidR="00C451D6" w:rsidRDefault="009F6F08" w:rsidP="00C451D6">
            <w:pPr>
              <w:pStyle w:val="Tabulka-text"/>
              <w:jc w:val="left"/>
            </w:pPr>
            <w:r>
              <w:t>EBT / A</w:t>
            </w:r>
          </w:p>
        </w:tc>
        <w:tc>
          <w:tcPr>
            <w:tcW w:w="1311" w:type="dxa"/>
            <w:tcBorders>
              <w:left w:val="single" w:sz="4" w:space="0" w:color="auto"/>
            </w:tcBorders>
            <w:vAlign w:val="center"/>
          </w:tcPr>
          <w:p w:rsidR="00C451D6" w:rsidRDefault="009F6F08" w:rsidP="00C451D6">
            <w:pPr>
              <w:spacing w:after="0" w:line="240" w:lineRule="auto"/>
              <w:jc w:val="right"/>
              <w:rPr>
                <w:color w:val="000000"/>
                <w:sz w:val="22"/>
                <w:szCs w:val="22"/>
              </w:rPr>
            </w:pPr>
            <w:r>
              <w:rPr>
                <w:color w:val="000000"/>
                <w:sz w:val="22"/>
                <w:szCs w:val="22"/>
              </w:rPr>
              <w:t>0,088</w:t>
            </w:r>
          </w:p>
        </w:tc>
        <w:tc>
          <w:tcPr>
            <w:tcW w:w="1311" w:type="dxa"/>
            <w:vAlign w:val="center"/>
          </w:tcPr>
          <w:p w:rsidR="00C451D6" w:rsidRDefault="009F6F08" w:rsidP="00C451D6">
            <w:pPr>
              <w:spacing w:after="0" w:line="240" w:lineRule="auto"/>
              <w:jc w:val="right"/>
              <w:rPr>
                <w:color w:val="000000"/>
                <w:sz w:val="22"/>
                <w:szCs w:val="22"/>
              </w:rPr>
            </w:pPr>
            <w:r>
              <w:rPr>
                <w:color w:val="000000"/>
                <w:sz w:val="22"/>
                <w:szCs w:val="22"/>
              </w:rPr>
              <w:t>0,002</w:t>
            </w:r>
          </w:p>
        </w:tc>
        <w:tc>
          <w:tcPr>
            <w:tcW w:w="1311" w:type="dxa"/>
            <w:vAlign w:val="center"/>
          </w:tcPr>
          <w:p w:rsidR="00C451D6" w:rsidRDefault="009F6F08" w:rsidP="00C451D6">
            <w:pPr>
              <w:spacing w:after="0" w:line="240" w:lineRule="auto"/>
              <w:jc w:val="right"/>
              <w:rPr>
                <w:color w:val="000000"/>
                <w:sz w:val="22"/>
                <w:szCs w:val="22"/>
              </w:rPr>
            </w:pPr>
            <w:r>
              <w:rPr>
                <w:color w:val="000000"/>
                <w:sz w:val="22"/>
                <w:szCs w:val="22"/>
              </w:rPr>
              <w:t>0,005</w:t>
            </w:r>
          </w:p>
        </w:tc>
        <w:tc>
          <w:tcPr>
            <w:tcW w:w="1311" w:type="dxa"/>
            <w:vAlign w:val="center"/>
          </w:tcPr>
          <w:p w:rsidR="00C451D6" w:rsidRDefault="009F6F08" w:rsidP="00C451D6">
            <w:pPr>
              <w:spacing w:after="0" w:line="240" w:lineRule="auto"/>
              <w:jc w:val="right"/>
              <w:rPr>
                <w:color w:val="000000"/>
                <w:sz w:val="22"/>
                <w:szCs w:val="22"/>
              </w:rPr>
            </w:pPr>
            <w:r>
              <w:rPr>
                <w:color w:val="000000"/>
                <w:sz w:val="22"/>
                <w:szCs w:val="22"/>
              </w:rPr>
              <w:t>0,005</w:t>
            </w:r>
          </w:p>
        </w:tc>
      </w:tr>
      <w:tr w:rsidR="00307B07" w:rsidTr="0091069E">
        <w:tc>
          <w:tcPr>
            <w:tcW w:w="3261" w:type="dxa"/>
            <w:tcBorders>
              <w:right w:val="single" w:sz="4" w:space="0" w:color="auto"/>
            </w:tcBorders>
          </w:tcPr>
          <w:p w:rsidR="00307B07" w:rsidRDefault="00307B07" w:rsidP="00C451D6">
            <w:pPr>
              <w:pStyle w:val="Tabulka-text"/>
              <w:jc w:val="left"/>
            </w:pPr>
            <w:r>
              <w:t>Výkony celkem</w:t>
            </w:r>
          </w:p>
        </w:tc>
        <w:tc>
          <w:tcPr>
            <w:tcW w:w="1311" w:type="dxa"/>
            <w:tcBorders>
              <w:left w:val="single" w:sz="4" w:space="0" w:color="auto"/>
            </w:tcBorders>
            <w:vAlign w:val="bottom"/>
          </w:tcPr>
          <w:p w:rsidR="00307B07" w:rsidRDefault="00307B07" w:rsidP="0091069E">
            <w:pPr>
              <w:spacing w:after="0" w:line="240" w:lineRule="auto"/>
              <w:jc w:val="right"/>
              <w:rPr>
                <w:color w:val="000000"/>
                <w:sz w:val="22"/>
                <w:szCs w:val="22"/>
              </w:rPr>
            </w:pPr>
            <w:r>
              <w:rPr>
                <w:color w:val="000000"/>
                <w:sz w:val="22"/>
                <w:szCs w:val="22"/>
              </w:rPr>
              <w:t>122 381</w:t>
            </w:r>
          </w:p>
        </w:tc>
        <w:tc>
          <w:tcPr>
            <w:tcW w:w="1311" w:type="dxa"/>
            <w:vAlign w:val="bottom"/>
          </w:tcPr>
          <w:p w:rsidR="00307B07" w:rsidRDefault="00307B07" w:rsidP="0091069E">
            <w:pPr>
              <w:spacing w:after="0" w:line="240" w:lineRule="auto"/>
              <w:jc w:val="right"/>
              <w:rPr>
                <w:color w:val="000000"/>
                <w:sz w:val="22"/>
                <w:szCs w:val="22"/>
              </w:rPr>
            </w:pPr>
            <w:r>
              <w:rPr>
                <w:color w:val="000000"/>
                <w:sz w:val="22"/>
                <w:szCs w:val="22"/>
              </w:rPr>
              <w:t>127 096</w:t>
            </w:r>
          </w:p>
        </w:tc>
        <w:tc>
          <w:tcPr>
            <w:tcW w:w="1311" w:type="dxa"/>
            <w:vAlign w:val="bottom"/>
          </w:tcPr>
          <w:p w:rsidR="00307B07" w:rsidRDefault="00307B07" w:rsidP="0091069E">
            <w:pPr>
              <w:spacing w:after="0" w:line="240" w:lineRule="auto"/>
              <w:jc w:val="right"/>
              <w:rPr>
                <w:color w:val="000000"/>
                <w:sz w:val="22"/>
                <w:szCs w:val="22"/>
              </w:rPr>
            </w:pPr>
            <w:r>
              <w:rPr>
                <w:color w:val="000000"/>
                <w:sz w:val="22"/>
                <w:szCs w:val="22"/>
              </w:rPr>
              <w:t>117 787</w:t>
            </w:r>
          </w:p>
        </w:tc>
        <w:tc>
          <w:tcPr>
            <w:tcW w:w="1311" w:type="dxa"/>
            <w:vAlign w:val="bottom"/>
          </w:tcPr>
          <w:p w:rsidR="00307B07" w:rsidRDefault="00307B07" w:rsidP="0091069E">
            <w:pPr>
              <w:spacing w:after="0" w:line="240" w:lineRule="auto"/>
              <w:jc w:val="right"/>
              <w:rPr>
                <w:color w:val="000000"/>
                <w:sz w:val="22"/>
                <w:szCs w:val="22"/>
              </w:rPr>
            </w:pPr>
            <w:r>
              <w:rPr>
                <w:color w:val="000000"/>
                <w:sz w:val="22"/>
                <w:szCs w:val="22"/>
              </w:rPr>
              <w:t>105 870</w:t>
            </w:r>
          </w:p>
        </w:tc>
      </w:tr>
      <w:tr w:rsidR="00C451D6" w:rsidTr="00C451D6">
        <w:tc>
          <w:tcPr>
            <w:tcW w:w="3261" w:type="dxa"/>
            <w:tcBorders>
              <w:right w:val="single" w:sz="4" w:space="0" w:color="auto"/>
            </w:tcBorders>
          </w:tcPr>
          <w:p w:rsidR="00C451D6" w:rsidRDefault="00307B07" w:rsidP="00C451D6">
            <w:pPr>
              <w:pStyle w:val="Tabulka-text"/>
              <w:jc w:val="left"/>
            </w:pPr>
            <w:r>
              <w:t>EBT / V</w:t>
            </w:r>
          </w:p>
        </w:tc>
        <w:tc>
          <w:tcPr>
            <w:tcW w:w="1311" w:type="dxa"/>
            <w:tcBorders>
              <w:left w:val="single" w:sz="4" w:space="0" w:color="auto"/>
            </w:tcBorders>
            <w:vAlign w:val="center"/>
          </w:tcPr>
          <w:p w:rsidR="00C451D6" w:rsidRDefault="00307B07" w:rsidP="00C451D6">
            <w:pPr>
              <w:spacing w:after="0" w:line="240" w:lineRule="auto"/>
              <w:jc w:val="right"/>
              <w:rPr>
                <w:color w:val="000000"/>
                <w:sz w:val="22"/>
                <w:szCs w:val="22"/>
              </w:rPr>
            </w:pPr>
            <w:r>
              <w:rPr>
                <w:color w:val="000000"/>
                <w:sz w:val="22"/>
                <w:szCs w:val="22"/>
              </w:rPr>
              <w:t>0,054</w:t>
            </w:r>
          </w:p>
        </w:tc>
        <w:tc>
          <w:tcPr>
            <w:tcW w:w="1311" w:type="dxa"/>
            <w:vAlign w:val="center"/>
          </w:tcPr>
          <w:p w:rsidR="00C451D6" w:rsidRDefault="00307B07" w:rsidP="00C451D6">
            <w:pPr>
              <w:spacing w:after="0" w:line="240" w:lineRule="auto"/>
              <w:jc w:val="right"/>
              <w:rPr>
                <w:color w:val="000000"/>
                <w:sz w:val="22"/>
                <w:szCs w:val="22"/>
              </w:rPr>
            </w:pPr>
            <w:r>
              <w:rPr>
                <w:color w:val="000000"/>
                <w:sz w:val="22"/>
                <w:szCs w:val="22"/>
              </w:rPr>
              <w:t>0,002</w:t>
            </w:r>
          </w:p>
        </w:tc>
        <w:tc>
          <w:tcPr>
            <w:tcW w:w="1311" w:type="dxa"/>
            <w:vAlign w:val="center"/>
          </w:tcPr>
          <w:p w:rsidR="00C451D6" w:rsidRDefault="00307B07" w:rsidP="00C451D6">
            <w:pPr>
              <w:spacing w:after="0" w:line="240" w:lineRule="auto"/>
              <w:jc w:val="right"/>
              <w:rPr>
                <w:color w:val="000000"/>
                <w:sz w:val="22"/>
                <w:szCs w:val="22"/>
              </w:rPr>
            </w:pPr>
            <w:r>
              <w:rPr>
                <w:color w:val="000000"/>
                <w:sz w:val="22"/>
                <w:szCs w:val="22"/>
              </w:rPr>
              <w:t>0,004</w:t>
            </w:r>
          </w:p>
        </w:tc>
        <w:tc>
          <w:tcPr>
            <w:tcW w:w="1311" w:type="dxa"/>
            <w:vAlign w:val="center"/>
          </w:tcPr>
          <w:p w:rsidR="00C451D6" w:rsidRDefault="00307B07" w:rsidP="00C451D6">
            <w:pPr>
              <w:spacing w:after="0" w:line="240" w:lineRule="auto"/>
              <w:jc w:val="right"/>
              <w:rPr>
                <w:color w:val="000000"/>
                <w:sz w:val="22"/>
                <w:szCs w:val="22"/>
              </w:rPr>
            </w:pPr>
            <w:r>
              <w:rPr>
                <w:color w:val="000000"/>
                <w:sz w:val="22"/>
                <w:szCs w:val="22"/>
              </w:rPr>
              <w:t>0,004</w:t>
            </w:r>
          </w:p>
        </w:tc>
      </w:tr>
      <w:tr w:rsidR="00C451D6" w:rsidTr="00C451D6">
        <w:tc>
          <w:tcPr>
            <w:tcW w:w="3261" w:type="dxa"/>
            <w:tcBorders>
              <w:right w:val="single" w:sz="4" w:space="0" w:color="auto"/>
            </w:tcBorders>
          </w:tcPr>
          <w:p w:rsidR="00C451D6" w:rsidRDefault="00C451D6" w:rsidP="00C451D6">
            <w:pPr>
              <w:pStyle w:val="Tabulka-text"/>
              <w:jc w:val="left"/>
            </w:pPr>
            <w:r>
              <w:t>PCF / T</w:t>
            </w:r>
          </w:p>
        </w:tc>
        <w:tc>
          <w:tcPr>
            <w:tcW w:w="1311" w:type="dxa"/>
            <w:tcBorders>
              <w:left w:val="single" w:sz="4" w:space="0" w:color="auto"/>
            </w:tcBorders>
            <w:vAlign w:val="center"/>
          </w:tcPr>
          <w:p w:rsidR="00C451D6" w:rsidRDefault="00C451D6" w:rsidP="00C451D6">
            <w:pPr>
              <w:spacing w:after="0" w:line="240" w:lineRule="auto"/>
              <w:jc w:val="right"/>
              <w:rPr>
                <w:color w:val="000000"/>
                <w:sz w:val="22"/>
                <w:szCs w:val="22"/>
              </w:rPr>
            </w:pPr>
            <w:r>
              <w:rPr>
                <w:color w:val="000000"/>
                <w:sz w:val="22"/>
                <w:szCs w:val="22"/>
              </w:rPr>
              <w:t>-0,059</w:t>
            </w:r>
          </w:p>
        </w:tc>
        <w:tc>
          <w:tcPr>
            <w:tcW w:w="1311" w:type="dxa"/>
            <w:vAlign w:val="center"/>
          </w:tcPr>
          <w:p w:rsidR="00C451D6" w:rsidRDefault="00C451D6" w:rsidP="00C451D6">
            <w:pPr>
              <w:spacing w:after="0" w:line="240" w:lineRule="auto"/>
              <w:jc w:val="right"/>
              <w:rPr>
                <w:color w:val="000000"/>
                <w:sz w:val="22"/>
                <w:szCs w:val="22"/>
              </w:rPr>
            </w:pPr>
            <w:r>
              <w:rPr>
                <w:color w:val="000000"/>
                <w:sz w:val="22"/>
                <w:szCs w:val="22"/>
              </w:rPr>
              <w:t>-0,037</w:t>
            </w:r>
          </w:p>
        </w:tc>
        <w:tc>
          <w:tcPr>
            <w:tcW w:w="1311" w:type="dxa"/>
            <w:vAlign w:val="center"/>
          </w:tcPr>
          <w:p w:rsidR="00C451D6" w:rsidRDefault="00C451D6" w:rsidP="00C451D6">
            <w:pPr>
              <w:spacing w:after="0" w:line="240" w:lineRule="auto"/>
              <w:jc w:val="right"/>
              <w:rPr>
                <w:color w:val="000000"/>
                <w:sz w:val="22"/>
                <w:szCs w:val="22"/>
              </w:rPr>
            </w:pPr>
            <w:r>
              <w:rPr>
                <w:color w:val="000000"/>
                <w:sz w:val="22"/>
                <w:szCs w:val="22"/>
              </w:rPr>
              <w:t>0,038</w:t>
            </w:r>
          </w:p>
        </w:tc>
        <w:tc>
          <w:tcPr>
            <w:tcW w:w="1311" w:type="dxa"/>
            <w:vAlign w:val="center"/>
          </w:tcPr>
          <w:p w:rsidR="00C451D6" w:rsidRDefault="00C451D6" w:rsidP="00C451D6">
            <w:pPr>
              <w:spacing w:after="0" w:line="240" w:lineRule="auto"/>
              <w:jc w:val="right"/>
              <w:rPr>
                <w:color w:val="000000"/>
                <w:sz w:val="22"/>
                <w:szCs w:val="22"/>
              </w:rPr>
            </w:pPr>
            <w:r>
              <w:rPr>
                <w:color w:val="000000"/>
                <w:sz w:val="22"/>
                <w:szCs w:val="22"/>
              </w:rPr>
              <w:t>0,030</w:t>
            </w:r>
          </w:p>
        </w:tc>
      </w:tr>
      <w:tr w:rsidR="00307B07" w:rsidTr="00C451D6">
        <w:tc>
          <w:tcPr>
            <w:tcW w:w="3261" w:type="dxa"/>
            <w:tcBorders>
              <w:right w:val="single" w:sz="4" w:space="0" w:color="auto"/>
            </w:tcBorders>
          </w:tcPr>
          <w:p w:rsidR="00307B07" w:rsidRDefault="00307B07" w:rsidP="00307B07">
            <w:pPr>
              <w:pStyle w:val="Tabulka-text"/>
              <w:jc w:val="left"/>
            </w:pPr>
            <w:r>
              <w:t>Zásoby</w:t>
            </w:r>
          </w:p>
        </w:tc>
        <w:tc>
          <w:tcPr>
            <w:tcW w:w="1311" w:type="dxa"/>
            <w:tcBorders>
              <w:left w:val="single" w:sz="4" w:space="0" w:color="auto"/>
            </w:tcBorders>
            <w:vAlign w:val="center"/>
          </w:tcPr>
          <w:p w:rsidR="00307B07" w:rsidRDefault="00307B07" w:rsidP="00C451D6">
            <w:pPr>
              <w:spacing w:after="0" w:line="240" w:lineRule="auto"/>
              <w:jc w:val="right"/>
              <w:rPr>
                <w:color w:val="000000"/>
                <w:sz w:val="22"/>
                <w:szCs w:val="22"/>
              </w:rPr>
            </w:pPr>
            <w:r>
              <w:rPr>
                <w:color w:val="000000"/>
                <w:sz w:val="22"/>
                <w:szCs w:val="22"/>
              </w:rPr>
              <w:t>27 759</w:t>
            </w:r>
          </w:p>
        </w:tc>
        <w:tc>
          <w:tcPr>
            <w:tcW w:w="1311" w:type="dxa"/>
            <w:vAlign w:val="center"/>
          </w:tcPr>
          <w:p w:rsidR="00307B07" w:rsidRDefault="00307B07" w:rsidP="00C451D6">
            <w:pPr>
              <w:spacing w:after="0" w:line="240" w:lineRule="auto"/>
              <w:jc w:val="right"/>
              <w:rPr>
                <w:color w:val="000000"/>
                <w:sz w:val="22"/>
                <w:szCs w:val="22"/>
              </w:rPr>
            </w:pPr>
            <w:r>
              <w:rPr>
                <w:color w:val="000000"/>
                <w:sz w:val="22"/>
                <w:szCs w:val="22"/>
              </w:rPr>
              <w:t>39 299</w:t>
            </w:r>
          </w:p>
        </w:tc>
        <w:tc>
          <w:tcPr>
            <w:tcW w:w="1311" w:type="dxa"/>
            <w:vAlign w:val="center"/>
          </w:tcPr>
          <w:p w:rsidR="00307B07" w:rsidRDefault="00307B07" w:rsidP="00C451D6">
            <w:pPr>
              <w:spacing w:after="0" w:line="240" w:lineRule="auto"/>
              <w:jc w:val="right"/>
              <w:rPr>
                <w:color w:val="000000"/>
                <w:sz w:val="22"/>
                <w:szCs w:val="22"/>
              </w:rPr>
            </w:pPr>
            <w:r>
              <w:rPr>
                <w:color w:val="000000"/>
                <w:sz w:val="22"/>
                <w:szCs w:val="22"/>
              </w:rPr>
              <w:t>35 806</w:t>
            </w:r>
          </w:p>
        </w:tc>
        <w:tc>
          <w:tcPr>
            <w:tcW w:w="1311" w:type="dxa"/>
            <w:vAlign w:val="center"/>
          </w:tcPr>
          <w:p w:rsidR="00307B07" w:rsidRDefault="00307B07" w:rsidP="00C451D6">
            <w:pPr>
              <w:spacing w:after="0" w:line="240" w:lineRule="auto"/>
              <w:jc w:val="right"/>
              <w:rPr>
                <w:color w:val="000000"/>
                <w:sz w:val="22"/>
                <w:szCs w:val="22"/>
              </w:rPr>
            </w:pPr>
            <w:r>
              <w:rPr>
                <w:color w:val="000000"/>
                <w:sz w:val="22"/>
                <w:szCs w:val="22"/>
              </w:rPr>
              <w:t>31 172</w:t>
            </w:r>
          </w:p>
        </w:tc>
      </w:tr>
      <w:tr w:rsidR="00307B07" w:rsidTr="00C451D6">
        <w:tc>
          <w:tcPr>
            <w:tcW w:w="3261" w:type="dxa"/>
            <w:tcBorders>
              <w:right w:val="single" w:sz="4" w:space="0" w:color="auto"/>
            </w:tcBorders>
          </w:tcPr>
          <w:p w:rsidR="00307B07" w:rsidRDefault="00307B07" w:rsidP="00C451D6">
            <w:pPr>
              <w:pStyle w:val="Tabulka-text"/>
              <w:jc w:val="left"/>
            </w:pPr>
            <w:r>
              <w:t>Z / V</w:t>
            </w:r>
          </w:p>
        </w:tc>
        <w:tc>
          <w:tcPr>
            <w:tcW w:w="1311" w:type="dxa"/>
            <w:tcBorders>
              <w:left w:val="single" w:sz="4" w:space="0" w:color="auto"/>
            </w:tcBorders>
            <w:vAlign w:val="center"/>
          </w:tcPr>
          <w:p w:rsidR="00307B07" w:rsidRDefault="00307B07" w:rsidP="00C451D6">
            <w:pPr>
              <w:spacing w:after="0" w:line="240" w:lineRule="auto"/>
              <w:jc w:val="right"/>
              <w:rPr>
                <w:color w:val="000000"/>
                <w:sz w:val="22"/>
                <w:szCs w:val="22"/>
              </w:rPr>
            </w:pPr>
            <w:r>
              <w:rPr>
                <w:color w:val="000000"/>
                <w:sz w:val="22"/>
                <w:szCs w:val="22"/>
              </w:rPr>
              <w:t>0,227</w:t>
            </w:r>
          </w:p>
        </w:tc>
        <w:tc>
          <w:tcPr>
            <w:tcW w:w="1311" w:type="dxa"/>
            <w:vAlign w:val="center"/>
          </w:tcPr>
          <w:p w:rsidR="00307B07" w:rsidRDefault="00307B07" w:rsidP="00C451D6">
            <w:pPr>
              <w:spacing w:after="0" w:line="240" w:lineRule="auto"/>
              <w:jc w:val="right"/>
              <w:rPr>
                <w:color w:val="000000"/>
                <w:sz w:val="22"/>
                <w:szCs w:val="22"/>
              </w:rPr>
            </w:pPr>
            <w:r>
              <w:rPr>
                <w:color w:val="000000"/>
                <w:sz w:val="22"/>
                <w:szCs w:val="22"/>
              </w:rPr>
              <w:t>0,309</w:t>
            </w:r>
          </w:p>
        </w:tc>
        <w:tc>
          <w:tcPr>
            <w:tcW w:w="1311" w:type="dxa"/>
            <w:vAlign w:val="center"/>
          </w:tcPr>
          <w:p w:rsidR="00307B07" w:rsidRDefault="00307B07" w:rsidP="00C451D6">
            <w:pPr>
              <w:spacing w:after="0" w:line="240" w:lineRule="auto"/>
              <w:jc w:val="right"/>
              <w:rPr>
                <w:color w:val="000000"/>
                <w:sz w:val="22"/>
                <w:szCs w:val="22"/>
              </w:rPr>
            </w:pPr>
            <w:r>
              <w:rPr>
                <w:color w:val="000000"/>
                <w:sz w:val="22"/>
                <w:szCs w:val="22"/>
              </w:rPr>
              <w:t>0,304</w:t>
            </w:r>
          </w:p>
        </w:tc>
        <w:tc>
          <w:tcPr>
            <w:tcW w:w="1311" w:type="dxa"/>
            <w:vAlign w:val="center"/>
          </w:tcPr>
          <w:p w:rsidR="00307B07" w:rsidRDefault="00307B07" w:rsidP="00C451D6">
            <w:pPr>
              <w:spacing w:after="0" w:line="240" w:lineRule="auto"/>
              <w:jc w:val="right"/>
              <w:rPr>
                <w:color w:val="000000"/>
                <w:sz w:val="22"/>
                <w:szCs w:val="22"/>
              </w:rPr>
            </w:pPr>
            <w:r>
              <w:rPr>
                <w:color w:val="000000"/>
                <w:sz w:val="22"/>
                <w:szCs w:val="22"/>
              </w:rPr>
              <w:t>0,294</w:t>
            </w:r>
          </w:p>
        </w:tc>
      </w:tr>
      <w:tr w:rsidR="00307B07" w:rsidTr="00C451D6">
        <w:tc>
          <w:tcPr>
            <w:tcW w:w="3261" w:type="dxa"/>
            <w:tcBorders>
              <w:right w:val="single" w:sz="4" w:space="0" w:color="auto"/>
            </w:tcBorders>
          </w:tcPr>
          <w:p w:rsidR="00307B07" w:rsidRDefault="00307B07" w:rsidP="00C451D6">
            <w:pPr>
              <w:pStyle w:val="Tabulka-text"/>
              <w:jc w:val="left"/>
            </w:pPr>
            <w:r>
              <w:t>V / A</w:t>
            </w:r>
          </w:p>
        </w:tc>
        <w:tc>
          <w:tcPr>
            <w:tcW w:w="1311" w:type="dxa"/>
            <w:tcBorders>
              <w:left w:val="single" w:sz="4" w:space="0" w:color="auto"/>
            </w:tcBorders>
            <w:vAlign w:val="center"/>
          </w:tcPr>
          <w:p w:rsidR="00307B07" w:rsidRDefault="00307B07" w:rsidP="00C451D6">
            <w:pPr>
              <w:spacing w:after="0" w:line="240" w:lineRule="auto"/>
              <w:jc w:val="right"/>
              <w:rPr>
                <w:color w:val="000000"/>
                <w:sz w:val="22"/>
                <w:szCs w:val="22"/>
              </w:rPr>
            </w:pPr>
            <w:r>
              <w:rPr>
                <w:color w:val="000000"/>
                <w:sz w:val="22"/>
                <w:szCs w:val="22"/>
              </w:rPr>
              <w:t>1,623</w:t>
            </w:r>
          </w:p>
        </w:tc>
        <w:tc>
          <w:tcPr>
            <w:tcW w:w="1311" w:type="dxa"/>
            <w:vAlign w:val="center"/>
          </w:tcPr>
          <w:p w:rsidR="00307B07" w:rsidRDefault="00307B07" w:rsidP="00C451D6">
            <w:pPr>
              <w:spacing w:after="0" w:line="240" w:lineRule="auto"/>
              <w:jc w:val="right"/>
              <w:rPr>
                <w:color w:val="000000"/>
                <w:sz w:val="22"/>
                <w:szCs w:val="22"/>
              </w:rPr>
            </w:pPr>
            <w:r>
              <w:rPr>
                <w:color w:val="000000"/>
                <w:sz w:val="22"/>
                <w:szCs w:val="22"/>
              </w:rPr>
              <w:t>1,173</w:t>
            </w:r>
          </w:p>
        </w:tc>
        <w:tc>
          <w:tcPr>
            <w:tcW w:w="1311" w:type="dxa"/>
            <w:vAlign w:val="center"/>
          </w:tcPr>
          <w:p w:rsidR="00307B07" w:rsidRDefault="00307B07" w:rsidP="00C451D6">
            <w:pPr>
              <w:spacing w:after="0" w:line="240" w:lineRule="auto"/>
              <w:jc w:val="right"/>
              <w:rPr>
                <w:color w:val="000000"/>
                <w:sz w:val="22"/>
                <w:szCs w:val="22"/>
              </w:rPr>
            </w:pPr>
            <w:r>
              <w:rPr>
                <w:color w:val="000000"/>
                <w:sz w:val="22"/>
                <w:szCs w:val="22"/>
              </w:rPr>
              <w:t>1,199</w:t>
            </w:r>
          </w:p>
        </w:tc>
        <w:tc>
          <w:tcPr>
            <w:tcW w:w="1311" w:type="dxa"/>
            <w:vAlign w:val="center"/>
          </w:tcPr>
          <w:p w:rsidR="00307B07" w:rsidRDefault="00307B07" w:rsidP="00C451D6">
            <w:pPr>
              <w:spacing w:after="0" w:line="240" w:lineRule="auto"/>
              <w:jc w:val="right"/>
              <w:rPr>
                <w:color w:val="000000"/>
                <w:sz w:val="22"/>
                <w:szCs w:val="22"/>
              </w:rPr>
            </w:pPr>
            <w:r>
              <w:rPr>
                <w:color w:val="000000"/>
                <w:sz w:val="22"/>
                <w:szCs w:val="22"/>
              </w:rPr>
              <w:t>1,115</w:t>
            </w:r>
          </w:p>
        </w:tc>
      </w:tr>
    </w:tbl>
    <w:p w:rsidR="00E7126D" w:rsidRDefault="00E7126D" w:rsidP="00153912">
      <w:pPr>
        <w:pStyle w:val="Tabulka-pramen"/>
        <w:spacing w:after="0"/>
      </w:pPr>
    </w:p>
    <w:p w:rsidR="00E7126D" w:rsidRDefault="00E7126D" w:rsidP="00153912">
      <w:pPr>
        <w:pStyle w:val="Tabulka-pramen"/>
        <w:spacing w:after="0"/>
      </w:pPr>
    </w:p>
    <w:p w:rsidR="00E7126D" w:rsidRDefault="00E7126D" w:rsidP="00153912">
      <w:pPr>
        <w:pStyle w:val="Tabulka-pramen"/>
        <w:spacing w:after="0"/>
      </w:pPr>
    </w:p>
    <w:p w:rsidR="00E7126D" w:rsidRDefault="00E7126D" w:rsidP="00153912">
      <w:pPr>
        <w:pStyle w:val="Tabulka-pramen"/>
        <w:spacing w:after="0"/>
      </w:pPr>
    </w:p>
    <w:p w:rsidR="00E7126D" w:rsidRDefault="00E7126D" w:rsidP="00153912">
      <w:pPr>
        <w:pStyle w:val="Tabulka-pramen"/>
        <w:spacing w:after="0"/>
      </w:pPr>
    </w:p>
    <w:p w:rsidR="00E7126D" w:rsidRDefault="00E7126D" w:rsidP="00153912">
      <w:pPr>
        <w:pStyle w:val="Tabulka-pramen"/>
        <w:spacing w:after="0"/>
      </w:pPr>
    </w:p>
    <w:p w:rsidR="00E7126D" w:rsidRDefault="00E7126D" w:rsidP="00153912">
      <w:pPr>
        <w:pStyle w:val="Tabulka-pramen"/>
        <w:spacing w:after="0"/>
      </w:pPr>
    </w:p>
    <w:p w:rsidR="00E7126D" w:rsidRDefault="00E7126D" w:rsidP="00153912">
      <w:pPr>
        <w:pStyle w:val="Tabulka-pramen"/>
        <w:spacing w:after="0"/>
      </w:pPr>
    </w:p>
    <w:p w:rsidR="00E7126D" w:rsidRDefault="00E7126D" w:rsidP="00153912">
      <w:pPr>
        <w:pStyle w:val="Tabulka-pramen"/>
        <w:spacing w:after="0"/>
      </w:pPr>
    </w:p>
    <w:p w:rsidR="00F65C67" w:rsidRDefault="00F65C67" w:rsidP="00AC3422">
      <w:pPr>
        <w:spacing w:line="240" w:lineRule="auto"/>
        <w:rPr>
          <w:sz w:val="22"/>
          <w:szCs w:val="22"/>
        </w:rPr>
      </w:pPr>
    </w:p>
    <w:p w:rsidR="00AC3422" w:rsidRDefault="00AC3422" w:rsidP="00AC3422">
      <w:pPr>
        <w:spacing w:line="240" w:lineRule="auto"/>
        <w:rPr>
          <w:sz w:val="22"/>
          <w:szCs w:val="22"/>
        </w:rPr>
      </w:pPr>
      <w:r>
        <w:rPr>
          <w:sz w:val="22"/>
          <w:szCs w:val="22"/>
        </w:rPr>
        <w:lastRenderedPageBreak/>
        <w:t>Příloha</w:t>
      </w:r>
      <w:r w:rsidRPr="003E341A">
        <w:rPr>
          <w:sz w:val="22"/>
          <w:szCs w:val="22"/>
        </w:rPr>
        <w:t xml:space="preserve"> </w:t>
      </w:r>
      <w:r>
        <w:rPr>
          <w:sz w:val="22"/>
          <w:szCs w:val="22"/>
        </w:rPr>
        <w:t>8</w:t>
      </w:r>
      <w:r w:rsidRPr="003E341A">
        <w:rPr>
          <w:sz w:val="22"/>
          <w:szCs w:val="22"/>
        </w:rPr>
        <w:t xml:space="preserve"> </w:t>
      </w:r>
      <w:r>
        <w:rPr>
          <w:sz w:val="22"/>
          <w:szCs w:val="22"/>
        </w:rPr>
        <w:t xml:space="preserve">Výpočty EVA </w:t>
      </w:r>
    </w:p>
    <w:p w:rsidR="00AC3422" w:rsidRDefault="00AC3422" w:rsidP="00AC3422">
      <w:pPr>
        <w:rPr>
          <w:b/>
        </w:rPr>
      </w:pPr>
      <w:r>
        <w:rPr>
          <w:b/>
        </w:rPr>
        <w:t>Bezriziková úroková míra</w:t>
      </w:r>
      <w:r w:rsidRPr="00057A4D">
        <w:rPr>
          <w:b/>
        </w:rPr>
        <w:t>:</w:t>
      </w:r>
    </w:p>
    <w:p w:rsidR="00552954" w:rsidRDefault="00AC3422" w:rsidP="00552954">
      <w:pPr>
        <w:pStyle w:val="Literatura-text"/>
      </w:pPr>
      <w:r w:rsidRPr="00AC3422">
        <w:t xml:space="preserve">Data </w:t>
      </w:r>
      <w:r>
        <w:t>čerpána z Ministerstva průmyslu a obchodu (</w:t>
      </w:r>
      <w:r w:rsidR="00552954" w:rsidRPr="008619F4">
        <w:t>http://www.mpo.cz/cz/ministr-a-ministerstvo/an</w:t>
      </w:r>
      <w:r w:rsidR="00552954">
        <w:t>alyticke-materialy)</w:t>
      </w:r>
    </w:p>
    <w:tbl>
      <w:tblPr>
        <w:tblW w:w="8505" w:type="dxa"/>
        <w:tblInd w:w="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4A0"/>
      </w:tblPr>
      <w:tblGrid>
        <w:gridCol w:w="3261"/>
        <w:gridCol w:w="1311"/>
        <w:gridCol w:w="1311"/>
        <w:gridCol w:w="1311"/>
        <w:gridCol w:w="1311"/>
      </w:tblGrid>
      <w:tr w:rsidR="00AC3422" w:rsidTr="0091069E">
        <w:tc>
          <w:tcPr>
            <w:tcW w:w="3261" w:type="dxa"/>
            <w:tcBorders>
              <w:top w:val="single" w:sz="12" w:space="0" w:color="auto"/>
              <w:bottom w:val="single" w:sz="12" w:space="0" w:color="auto"/>
              <w:right w:val="single" w:sz="4" w:space="0" w:color="auto"/>
            </w:tcBorders>
          </w:tcPr>
          <w:p w:rsidR="00AC3422" w:rsidRPr="00F328B9" w:rsidRDefault="00AC3422" w:rsidP="0091069E">
            <w:pPr>
              <w:pStyle w:val="Tabulka-text"/>
            </w:pPr>
          </w:p>
        </w:tc>
        <w:tc>
          <w:tcPr>
            <w:tcW w:w="1311" w:type="dxa"/>
            <w:tcBorders>
              <w:top w:val="single" w:sz="12" w:space="0" w:color="auto"/>
              <w:left w:val="single" w:sz="4" w:space="0" w:color="auto"/>
              <w:bottom w:val="single" w:sz="12" w:space="0" w:color="auto"/>
            </w:tcBorders>
          </w:tcPr>
          <w:p w:rsidR="00AC3422" w:rsidRPr="0060294C" w:rsidRDefault="00AC3422" w:rsidP="0091069E">
            <w:pPr>
              <w:pStyle w:val="Tabulka-text"/>
              <w:rPr>
                <w:b/>
              </w:rPr>
            </w:pPr>
            <w:r>
              <w:rPr>
                <w:b/>
              </w:rPr>
              <w:t>2007</w:t>
            </w:r>
          </w:p>
        </w:tc>
        <w:tc>
          <w:tcPr>
            <w:tcW w:w="1311" w:type="dxa"/>
            <w:tcBorders>
              <w:top w:val="single" w:sz="12" w:space="0" w:color="auto"/>
              <w:bottom w:val="single" w:sz="12" w:space="0" w:color="auto"/>
            </w:tcBorders>
          </w:tcPr>
          <w:p w:rsidR="00AC3422" w:rsidRPr="0060294C" w:rsidRDefault="00AC3422" w:rsidP="0091069E">
            <w:pPr>
              <w:pStyle w:val="Tabulka-text"/>
              <w:rPr>
                <w:b/>
              </w:rPr>
            </w:pPr>
            <w:r>
              <w:rPr>
                <w:b/>
              </w:rPr>
              <w:t>2008</w:t>
            </w:r>
          </w:p>
        </w:tc>
        <w:tc>
          <w:tcPr>
            <w:tcW w:w="1311" w:type="dxa"/>
            <w:tcBorders>
              <w:top w:val="single" w:sz="12" w:space="0" w:color="auto"/>
              <w:bottom w:val="single" w:sz="12" w:space="0" w:color="auto"/>
            </w:tcBorders>
          </w:tcPr>
          <w:p w:rsidR="00AC3422" w:rsidRDefault="00AC3422" w:rsidP="0091069E">
            <w:pPr>
              <w:pStyle w:val="Tabulka-text"/>
              <w:rPr>
                <w:b/>
              </w:rPr>
            </w:pPr>
            <w:r>
              <w:rPr>
                <w:b/>
              </w:rPr>
              <w:t>2009</w:t>
            </w:r>
          </w:p>
        </w:tc>
        <w:tc>
          <w:tcPr>
            <w:tcW w:w="1311" w:type="dxa"/>
            <w:tcBorders>
              <w:top w:val="single" w:sz="12" w:space="0" w:color="auto"/>
              <w:bottom w:val="single" w:sz="12" w:space="0" w:color="auto"/>
            </w:tcBorders>
          </w:tcPr>
          <w:p w:rsidR="00AC3422" w:rsidRDefault="00AC3422" w:rsidP="0091069E">
            <w:pPr>
              <w:pStyle w:val="Tabulka-text"/>
              <w:rPr>
                <w:b/>
              </w:rPr>
            </w:pPr>
            <w:r>
              <w:rPr>
                <w:b/>
              </w:rPr>
              <w:t>2010</w:t>
            </w:r>
          </w:p>
        </w:tc>
      </w:tr>
      <w:tr w:rsidR="00552954" w:rsidTr="0091069E">
        <w:tc>
          <w:tcPr>
            <w:tcW w:w="3261" w:type="dxa"/>
            <w:tcBorders>
              <w:top w:val="single" w:sz="12" w:space="0" w:color="auto"/>
              <w:right w:val="single" w:sz="4" w:space="0" w:color="auto"/>
            </w:tcBorders>
          </w:tcPr>
          <w:p w:rsidR="00552954" w:rsidRPr="00ED67B9" w:rsidRDefault="00552954" w:rsidP="00AC3422">
            <w:pPr>
              <w:pStyle w:val="Tabulka-text"/>
              <w:jc w:val="left"/>
            </w:pPr>
            <w:r>
              <w:t>Bezriziková úroková míra</w:t>
            </w:r>
          </w:p>
        </w:tc>
        <w:tc>
          <w:tcPr>
            <w:tcW w:w="1311" w:type="dxa"/>
            <w:tcBorders>
              <w:top w:val="single" w:sz="12" w:space="0" w:color="auto"/>
              <w:left w:val="single" w:sz="4" w:space="0" w:color="auto"/>
            </w:tcBorders>
          </w:tcPr>
          <w:p w:rsidR="00552954" w:rsidRPr="00F328B9" w:rsidRDefault="00552954" w:rsidP="0091069E">
            <w:pPr>
              <w:pStyle w:val="Tabulka-text"/>
            </w:pPr>
            <w:r>
              <w:t>4,28%</w:t>
            </w:r>
          </w:p>
        </w:tc>
        <w:tc>
          <w:tcPr>
            <w:tcW w:w="1311" w:type="dxa"/>
            <w:tcBorders>
              <w:top w:val="single" w:sz="12" w:space="0" w:color="auto"/>
            </w:tcBorders>
          </w:tcPr>
          <w:p w:rsidR="00552954" w:rsidRPr="00F328B9" w:rsidRDefault="00552954" w:rsidP="0091069E">
            <w:pPr>
              <w:pStyle w:val="Tabulka-text"/>
            </w:pPr>
            <w:r>
              <w:t>4,55%</w:t>
            </w:r>
          </w:p>
        </w:tc>
        <w:tc>
          <w:tcPr>
            <w:tcW w:w="1311" w:type="dxa"/>
            <w:tcBorders>
              <w:top w:val="single" w:sz="12" w:space="0" w:color="auto"/>
            </w:tcBorders>
          </w:tcPr>
          <w:p w:rsidR="00552954" w:rsidRPr="00F328B9" w:rsidRDefault="00552954" w:rsidP="0091069E">
            <w:pPr>
              <w:pStyle w:val="Tabulka-text"/>
            </w:pPr>
            <w:r>
              <w:t>4,67%</w:t>
            </w:r>
          </w:p>
        </w:tc>
        <w:tc>
          <w:tcPr>
            <w:tcW w:w="1311" w:type="dxa"/>
            <w:tcBorders>
              <w:top w:val="single" w:sz="12" w:space="0" w:color="auto"/>
            </w:tcBorders>
          </w:tcPr>
          <w:p w:rsidR="00552954" w:rsidRPr="00F328B9" w:rsidRDefault="00552954" w:rsidP="0091069E">
            <w:pPr>
              <w:pStyle w:val="Tabulka-text"/>
            </w:pPr>
            <w:r>
              <w:t>3,71%</w:t>
            </w:r>
          </w:p>
        </w:tc>
      </w:tr>
    </w:tbl>
    <w:p w:rsidR="00AC3422" w:rsidRDefault="00AC3422" w:rsidP="00AC3422">
      <w:pPr>
        <w:pStyle w:val="Tabulka-pramen"/>
        <w:spacing w:after="0"/>
      </w:pPr>
    </w:p>
    <w:p w:rsidR="00552954" w:rsidRPr="00552954" w:rsidRDefault="00552954" w:rsidP="00552954">
      <w:pPr>
        <w:rPr>
          <w:b/>
        </w:rPr>
      </w:pPr>
      <w:r w:rsidRPr="00552954">
        <w:rPr>
          <w:b/>
        </w:rPr>
        <w:t>β = koeficient míry tržního rizika:</w:t>
      </w:r>
    </w:p>
    <w:p w:rsidR="00552954" w:rsidRDefault="00552954" w:rsidP="00552954">
      <w:pPr>
        <w:pStyle w:val="Literatura-text"/>
      </w:pPr>
      <w:r>
        <w:t>Koeficient převzat z (</w:t>
      </w:r>
      <w:hyperlink r:id="rId19" w:history="1">
        <w:r w:rsidRPr="00E14584">
          <w:rPr>
            <w:rStyle w:val="Hypertextovodkaz"/>
            <w:sz w:val="22"/>
          </w:rPr>
          <w:t>http://www.damodaran.com</w:t>
        </w:r>
      </w:hyperlink>
      <w:r>
        <w:t>) pro podniky v oblasti strojírenství (</w:t>
      </w:r>
      <w:proofErr w:type="spellStart"/>
      <w:r>
        <w:t>Machinery</w:t>
      </w:r>
      <w:proofErr w:type="spellEnd"/>
      <w:r>
        <w:t xml:space="preserve">) </w:t>
      </w:r>
    </w:p>
    <w:tbl>
      <w:tblPr>
        <w:tblW w:w="8505" w:type="dxa"/>
        <w:tblInd w:w="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4A0"/>
      </w:tblPr>
      <w:tblGrid>
        <w:gridCol w:w="3261"/>
        <w:gridCol w:w="1311"/>
        <w:gridCol w:w="1311"/>
        <w:gridCol w:w="1311"/>
        <w:gridCol w:w="1311"/>
      </w:tblGrid>
      <w:tr w:rsidR="00552954" w:rsidTr="0091069E">
        <w:tc>
          <w:tcPr>
            <w:tcW w:w="3261" w:type="dxa"/>
            <w:tcBorders>
              <w:top w:val="single" w:sz="12" w:space="0" w:color="auto"/>
              <w:bottom w:val="single" w:sz="12" w:space="0" w:color="auto"/>
              <w:right w:val="single" w:sz="4" w:space="0" w:color="auto"/>
            </w:tcBorders>
          </w:tcPr>
          <w:p w:rsidR="00552954" w:rsidRPr="00F328B9" w:rsidRDefault="00552954" w:rsidP="0091069E">
            <w:pPr>
              <w:pStyle w:val="Tabulka-text"/>
            </w:pPr>
          </w:p>
        </w:tc>
        <w:tc>
          <w:tcPr>
            <w:tcW w:w="1311" w:type="dxa"/>
            <w:tcBorders>
              <w:top w:val="single" w:sz="12" w:space="0" w:color="auto"/>
              <w:left w:val="single" w:sz="4" w:space="0" w:color="auto"/>
              <w:bottom w:val="single" w:sz="12" w:space="0" w:color="auto"/>
            </w:tcBorders>
          </w:tcPr>
          <w:p w:rsidR="00552954" w:rsidRPr="0060294C" w:rsidRDefault="00552954" w:rsidP="0091069E">
            <w:pPr>
              <w:pStyle w:val="Tabulka-text"/>
              <w:rPr>
                <w:b/>
              </w:rPr>
            </w:pPr>
            <w:r>
              <w:rPr>
                <w:b/>
              </w:rPr>
              <w:t>2007</w:t>
            </w:r>
          </w:p>
        </w:tc>
        <w:tc>
          <w:tcPr>
            <w:tcW w:w="1311" w:type="dxa"/>
            <w:tcBorders>
              <w:top w:val="single" w:sz="12" w:space="0" w:color="auto"/>
              <w:bottom w:val="single" w:sz="12" w:space="0" w:color="auto"/>
            </w:tcBorders>
          </w:tcPr>
          <w:p w:rsidR="00552954" w:rsidRPr="0060294C" w:rsidRDefault="00552954" w:rsidP="0091069E">
            <w:pPr>
              <w:pStyle w:val="Tabulka-text"/>
              <w:rPr>
                <w:b/>
              </w:rPr>
            </w:pPr>
            <w:r>
              <w:rPr>
                <w:b/>
              </w:rPr>
              <w:t>2008</w:t>
            </w:r>
          </w:p>
        </w:tc>
        <w:tc>
          <w:tcPr>
            <w:tcW w:w="1311" w:type="dxa"/>
            <w:tcBorders>
              <w:top w:val="single" w:sz="12" w:space="0" w:color="auto"/>
              <w:bottom w:val="single" w:sz="12" w:space="0" w:color="auto"/>
            </w:tcBorders>
          </w:tcPr>
          <w:p w:rsidR="00552954" w:rsidRDefault="00552954" w:rsidP="0091069E">
            <w:pPr>
              <w:pStyle w:val="Tabulka-text"/>
              <w:rPr>
                <w:b/>
              </w:rPr>
            </w:pPr>
            <w:r>
              <w:rPr>
                <w:b/>
              </w:rPr>
              <w:t>2009</w:t>
            </w:r>
          </w:p>
        </w:tc>
        <w:tc>
          <w:tcPr>
            <w:tcW w:w="1311" w:type="dxa"/>
            <w:tcBorders>
              <w:top w:val="single" w:sz="12" w:space="0" w:color="auto"/>
              <w:bottom w:val="single" w:sz="12" w:space="0" w:color="auto"/>
            </w:tcBorders>
          </w:tcPr>
          <w:p w:rsidR="00552954" w:rsidRDefault="00552954" w:rsidP="0091069E">
            <w:pPr>
              <w:pStyle w:val="Tabulka-text"/>
              <w:rPr>
                <w:b/>
              </w:rPr>
            </w:pPr>
            <w:r>
              <w:rPr>
                <w:b/>
              </w:rPr>
              <w:t>2010</w:t>
            </w:r>
          </w:p>
        </w:tc>
      </w:tr>
      <w:tr w:rsidR="00552954" w:rsidTr="0091069E">
        <w:tc>
          <w:tcPr>
            <w:tcW w:w="3261" w:type="dxa"/>
            <w:tcBorders>
              <w:top w:val="single" w:sz="12" w:space="0" w:color="auto"/>
              <w:right w:val="single" w:sz="4" w:space="0" w:color="auto"/>
            </w:tcBorders>
          </w:tcPr>
          <w:p w:rsidR="00552954" w:rsidRPr="00B46824" w:rsidRDefault="00B46824" w:rsidP="0091069E">
            <w:pPr>
              <w:pStyle w:val="Tabulka-text"/>
              <w:jc w:val="left"/>
            </w:pPr>
            <w:r w:rsidRPr="00B46824">
              <w:t>β</w:t>
            </w:r>
            <w:r>
              <w:t xml:space="preserve"> - strojírenství</w:t>
            </w:r>
          </w:p>
        </w:tc>
        <w:tc>
          <w:tcPr>
            <w:tcW w:w="1311" w:type="dxa"/>
            <w:tcBorders>
              <w:top w:val="single" w:sz="12" w:space="0" w:color="auto"/>
              <w:left w:val="single" w:sz="4" w:space="0" w:color="auto"/>
            </w:tcBorders>
          </w:tcPr>
          <w:p w:rsidR="00552954" w:rsidRPr="00F328B9" w:rsidRDefault="00552954" w:rsidP="00552954">
            <w:pPr>
              <w:pStyle w:val="Tabulka-text"/>
            </w:pPr>
            <w:r>
              <w:t>1,04</w:t>
            </w:r>
          </w:p>
        </w:tc>
        <w:tc>
          <w:tcPr>
            <w:tcW w:w="1311" w:type="dxa"/>
            <w:tcBorders>
              <w:top w:val="single" w:sz="12" w:space="0" w:color="auto"/>
            </w:tcBorders>
          </w:tcPr>
          <w:p w:rsidR="00552954" w:rsidRPr="00F328B9" w:rsidRDefault="00552954" w:rsidP="0091069E">
            <w:pPr>
              <w:pStyle w:val="Tabulka-text"/>
            </w:pPr>
            <w:r>
              <w:t>1,08</w:t>
            </w:r>
          </w:p>
        </w:tc>
        <w:tc>
          <w:tcPr>
            <w:tcW w:w="1311" w:type="dxa"/>
            <w:tcBorders>
              <w:top w:val="single" w:sz="12" w:space="0" w:color="auto"/>
            </w:tcBorders>
          </w:tcPr>
          <w:p w:rsidR="00552954" w:rsidRPr="00F328B9" w:rsidRDefault="00552954" w:rsidP="0091069E">
            <w:pPr>
              <w:pStyle w:val="Tabulka-text"/>
            </w:pPr>
            <w:r>
              <w:t>1,03</w:t>
            </w:r>
          </w:p>
        </w:tc>
        <w:tc>
          <w:tcPr>
            <w:tcW w:w="1311" w:type="dxa"/>
            <w:tcBorders>
              <w:top w:val="single" w:sz="12" w:space="0" w:color="auto"/>
            </w:tcBorders>
          </w:tcPr>
          <w:p w:rsidR="00552954" w:rsidRPr="00F328B9" w:rsidRDefault="00552954" w:rsidP="0091069E">
            <w:pPr>
              <w:pStyle w:val="Tabulka-text"/>
            </w:pPr>
            <w:r>
              <w:t>1,05</w:t>
            </w:r>
          </w:p>
        </w:tc>
      </w:tr>
    </w:tbl>
    <w:p w:rsidR="00552954" w:rsidRDefault="00552954" w:rsidP="00AC3422">
      <w:pPr>
        <w:pStyle w:val="Tabulka-pramen"/>
        <w:spacing w:after="0"/>
      </w:pPr>
    </w:p>
    <w:p w:rsidR="0078365D" w:rsidRPr="00552954" w:rsidRDefault="0078365D" w:rsidP="0078365D">
      <w:pPr>
        <w:rPr>
          <w:b/>
        </w:rPr>
      </w:pPr>
      <w:r>
        <w:rPr>
          <w:b/>
        </w:rPr>
        <w:t>Riziková prémie</w:t>
      </w:r>
      <w:r w:rsidRPr="00552954">
        <w:rPr>
          <w:b/>
        </w:rPr>
        <w:t>:</w:t>
      </w:r>
    </w:p>
    <w:p w:rsidR="0078365D" w:rsidRDefault="00B46824" w:rsidP="0078365D">
      <w:pPr>
        <w:pStyle w:val="Literatura-text"/>
      </w:pPr>
      <w:r>
        <w:t>Prémie p</w:t>
      </w:r>
      <w:r w:rsidR="0078365D">
        <w:t>řevzat</w:t>
      </w:r>
      <w:r>
        <w:t>a</w:t>
      </w:r>
      <w:r w:rsidR="0078365D">
        <w:t xml:space="preserve"> z (</w:t>
      </w:r>
      <w:hyperlink r:id="rId20" w:history="1">
        <w:r w:rsidR="0078365D" w:rsidRPr="00E14584">
          <w:rPr>
            <w:rStyle w:val="Hypertextovodkaz"/>
            <w:sz w:val="22"/>
          </w:rPr>
          <w:t>http://www.damodaran.com</w:t>
        </w:r>
      </w:hyperlink>
      <w:r w:rsidR="0078365D">
        <w:t>) pro</w:t>
      </w:r>
      <w:r>
        <w:t xml:space="preserve"> Českou republiku</w:t>
      </w:r>
      <w:r w:rsidR="0078365D">
        <w:t xml:space="preserve"> </w:t>
      </w:r>
    </w:p>
    <w:tbl>
      <w:tblPr>
        <w:tblW w:w="8505" w:type="dxa"/>
        <w:tblInd w:w="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4A0"/>
      </w:tblPr>
      <w:tblGrid>
        <w:gridCol w:w="3261"/>
        <w:gridCol w:w="1311"/>
        <w:gridCol w:w="1311"/>
        <w:gridCol w:w="1311"/>
        <w:gridCol w:w="1311"/>
      </w:tblGrid>
      <w:tr w:rsidR="0078365D" w:rsidTr="0091069E">
        <w:tc>
          <w:tcPr>
            <w:tcW w:w="3261" w:type="dxa"/>
            <w:tcBorders>
              <w:top w:val="single" w:sz="12" w:space="0" w:color="auto"/>
              <w:bottom w:val="single" w:sz="12" w:space="0" w:color="auto"/>
              <w:right w:val="single" w:sz="4" w:space="0" w:color="auto"/>
            </w:tcBorders>
          </w:tcPr>
          <w:p w:rsidR="0078365D" w:rsidRPr="00F328B9" w:rsidRDefault="0078365D" w:rsidP="0091069E">
            <w:pPr>
              <w:pStyle w:val="Tabulka-text"/>
            </w:pPr>
          </w:p>
        </w:tc>
        <w:tc>
          <w:tcPr>
            <w:tcW w:w="1311" w:type="dxa"/>
            <w:tcBorders>
              <w:top w:val="single" w:sz="12" w:space="0" w:color="auto"/>
              <w:left w:val="single" w:sz="4" w:space="0" w:color="auto"/>
              <w:bottom w:val="single" w:sz="12" w:space="0" w:color="auto"/>
            </w:tcBorders>
          </w:tcPr>
          <w:p w:rsidR="0078365D" w:rsidRPr="0060294C" w:rsidRDefault="0078365D" w:rsidP="0091069E">
            <w:pPr>
              <w:pStyle w:val="Tabulka-text"/>
              <w:rPr>
                <w:b/>
              </w:rPr>
            </w:pPr>
            <w:r>
              <w:rPr>
                <w:b/>
              </w:rPr>
              <w:t>2007</w:t>
            </w:r>
          </w:p>
        </w:tc>
        <w:tc>
          <w:tcPr>
            <w:tcW w:w="1311" w:type="dxa"/>
            <w:tcBorders>
              <w:top w:val="single" w:sz="12" w:space="0" w:color="auto"/>
              <w:bottom w:val="single" w:sz="12" w:space="0" w:color="auto"/>
            </w:tcBorders>
          </w:tcPr>
          <w:p w:rsidR="0078365D" w:rsidRPr="0060294C" w:rsidRDefault="0078365D" w:rsidP="0091069E">
            <w:pPr>
              <w:pStyle w:val="Tabulka-text"/>
              <w:rPr>
                <w:b/>
              </w:rPr>
            </w:pPr>
            <w:r>
              <w:rPr>
                <w:b/>
              </w:rPr>
              <w:t>2008</w:t>
            </w:r>
          </w:p>
        </w:tc>
        <w:tc>
          <w:tcPr>
            <w:tcW w:w="1311" w:type="dxa"/>
            <w:tcBorders>
              <w:top w:val="single" w:sz="12" w:space="0" w:color="auto"/>
              <w:bottom w:val="single" w:sz="12" w:space="0" w:color="auto"/>
            </w:tcBorders>
          </w:tcPr>
          <w:p w:rsidR="0078365D" w:rsidRDefault="0078365D" w:rsidP="0091069E">
            <w:pPr>
              <w:pStyle w:val="Tabulka-text"/>
              <w:rPr>
                <w:b/>
              </w:rPr>
            </w:pPr>
            <w:r>
              <w:rPr>
                <w:b/>
              </w:rPr>
              <w:t>2009</w:t>
            </w:r>
          </w:p>
        </w:tc>
        <w:tc>
          <w:tcPr>
            <w:tcW w:w="1311" w:type="dxa"/>
            <w:tcBorders>
              <w:top w:val="single" w:sz="12" w:space="0" w:color="auto"/>
              <w:bottom w:val="single" w:sz="12" w:space="0" w:color="auto"/>
            </w:tcBorders>
          </w:tcPr>
          <w:p w:rsidR="0078365D" w:rsidRDefault="0078365D" w:rsidP="0091069E">
            <w:pPr>
              <w:pStyle w:val="Tabulka-text"/>
              <w:rPr>
                <w:b/>
              </w:rPr>
            </w:pPr>
            <w:r>
              <w:rPr>
                <w:b/>
              </w:rPr>
              <w:t>2010</w:t>
            </w:r>
          </w:p>
        </w:tc>
      </w:tr>
      <w:tr w:rsidR="0078365D" w:rsidTr="0091069E">
        <w:tc>
          <w:tcPr>
            <w:tcW w:w="3261" w:type="dxa"/>
            <w:tcBorders>
              <w:top w:val="single" w:sz="12" w:space="0" w:color="auto"/>
              <w:right w:val="single" w:sz="4" w:space="0" w:color="auto"/>
            </w:tcBorders>
          </w:tcPr>
          <w:p w:rsidR="0078365D" w:rsidRPr="00B46824" w:rsidRDefault="00B46824" w:rsidP="0091069E">
            <w:pPr>
              <w:pStyle w:val="Tabulka-text"/>
              <w:jc w:val="left"/>
            </w:pPr>
            <w:r w:rsidRPr="00B46824">
              <w:t>Riziková prémie</w:t>
            </w:r>
            <w:r>
              <w:t xml:space="preserve"> pro ČR</w:t>
            </w:r>
          </w:p>
        </w:tc>
        <w:tc>
          <w:tcPr>
            <w:tcW w:w="1311" w:type="dxa"/>
            <w:tcBorders>
              <w:top w:val="single" w:sz="12" w:space="0" w:color="auto"/>
              <w:left w:val="single" w:sz="4" w:space="0" w:color="auto"/>
            </w:tcBorders>
          </w:tcPr>
          <w:p w:rsidR="0078365D" w:rsidRPr="00F328B9" w:rsidRDefault="00B46824" w:rsidP="0091069E">
            <w:pPr>
              <w:pStyle w:val="Tabulka-text"/>
            </w:pPr>
            <w:r>
              <w:t>5,84%</w:t>
            </w:r>
          </w:p>
        </w:tc>
        <w:tc>
          <w:tcPr>
            <w:tcW w:w="1311" w:type="dxa"/>
            <w:tcBorders>
              <w:top w:val="single" w:sz="12" w:space="0" w:color="auto"/>
            </w:tcBorders>
          </w:tcPr>
          <w:p w:rsidR="0078365D" w:rsidRPr="00F328B9" w:rsidRDefault="00B46824" w:rsidP="0091069E">
            <w:pPr>
              <w:pStyle w:val="Tabulka-text"/>
            </w:pPr>
            <w:r>
              <w:t>7,10%</w:t>
            </w:r>
          </w:p>
        </w:tc>
        <w:tc>
          <w:tcPr>
            <w:tcW w:w="1311" w:type="dxa"/>
            <w:tcBorders>
              <w:top w:val="single" w:sz="12" w:space="0" w:color="auto"/>
            </w:tcBorders>
          </w:tcPr>
          <w:p w:rsidR="0078365D" w:rsidRPr="00F328B9" w:rsidRDefault="00B46824" w:rsidP="0091069E">
            <w:pPr>
              <w:pStyle w:val="Tabulka-text"/>
            </w:pPr>
            <w:r>
              <w:t>5,85%</w:t>
            </w:r>
          </w:p>
        </w:tc>
        <w:tc>
          <w:tcPr>
            <w:tcW w:w="1311" w:type="dxa"/>
            <w:tcBorders>
              <w:top w:val="single" w:sz="12" w:space="0" w:color="auto"/>
            </w:tcBorders>
          </w:tcPr>
          <w:p w:rsidR="0078365D" w:rsidRPr="00F328B9" w:rsidRDefault="00B46824" w:rsidP="0091069E">
            <w:pPr>
              <w:pStyle w:val="Tabulka-text"/>
            </w:pPr>
            <w:r>
              <w:t>6,28%</w:t>
            </w:r>
          </w:p>
        </w:tc>
      </w:tr>
    </w:tbl>
    <w:p w:rsidR="0078365D" w:rsidRDefault="0078365D" w:rsidP="00AC3422">
      <w:pPr>
        <w:pStyle w:val="Tabulka-pramen"/>
        <w:spacing w:after="0"/>
      </w:pPr>
    </w:p>
    <w:p w:rsidR="00B46824" w:rsidRPr="00552954" w:rsidRDefault="00CA1683" w:rsidP="00B46824">
      <w:pPr>
        <w:rPr>
          <w:b/>
        </w:rPr>
      </w:pPr>
      <w:r>
        <w:rPr>
          <w:b/>
        </w:rPr>
        <w:t>Náklady na cizí kapitál</w:t>
      </w:r>
      <w:r w:rsidR="00B46824" w:rsidRPr="00552954">
        <w:rPr>
          <w:b/>
        </w:rPr>
        <w:t>:</w:t>
      </w:r>
    </w:p>
    <w:tbl>
      <w:tblPr>
        <w:tblW w:w="8505" w:type="dxa"/>
        <w:tblInd w:w="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4A0"/>
      </w:tblPr>
      <w:tblGrid>
        <w:gridCol w:w="3261"/>
        <w:gridCol w:w="1311"/>
        <w:gridCol w:w="1311"/>
        <w:gridCol w:w="1311"/>
        <w:gridCol w:w="1311"/>
      </w:tblGrid>
      <w:tr w:rsidR="00CA1683" w:rsidTr="0091069E">
        <w:tc>
          <w:tcPr>
            <w:tcW w:w="3261" w:type="dxa"/>
            <w:tcBorders>
              <w:top w:val="single" w:sz="12" w:space="0" w:color="auto"/>
              <w:bottom w:val="single" w:sz="12" w:space="0" w:color="auto"/>
              <w:right w:val="single" w:sz="4" w:space="0" w:color="auto"/>
            </w:tcBorders>
          </w:tcPr>
          <w:p w:rsidR="00CA1683" w:rsidRPr="00F328B9" w:rsidRDefault="00CA1683" w:rsidP="0091069E">
            <w:pPr>
              <w:pStyle w:val="Tabulka-text"/>
            </w:pPr>
          </w:p>
        </w:tc>
        <w:tc>
          <w:tcPr>
            <w:tcW w:w="1311" w:type="dxa"/>
            <w:tcBorders>
              <w:top w:val="single" w:sz="12" w:space="0" w:color="auto"/>
              <w:left w:val="single" w:sz="4" w:space="0" w:color="auto"/>
              <w:bottom w:val="single" w:sz="12" w:space="0" w:color="auto"/>
            </w:tcBorders>
          </w:tcPr>
          <w:p w:rsidR="00CA1683" w:rsidRPr="0060294C" w:rsidRDefault="00CA1683" w:rsidP="0091069E">
            <w:pPr>
              <w:pStyle w:val="Tabulka-text"/>
              <w:rPr>
                <w:b/>
              </w:rPr>
            </w:pPr>
            <w:r>
              <w:rPr>
                <w:b/>
              </w:rPr>
              <w:t>2007</w:t>
            </w:r>
          </w:p>
        </w:tc>
        <w:tc>
          <w:tcPr>
            <w:tcW w:w="1311" w:type="dxa"/>
            <w:tcBorders>
              <w:top w:val="single" w:sz="12" w:space="0" w:color="auto"/>
              <w:bottom w:val="single" w:sz="12" w:space="0" w:color="auto"/>
            </w:tcBorders>
          </w:tcPr>
          <w:p w:rsidR="00CA1683" w:rsidRPr="0060294C" w:rsidRDefault="00CA1683" w:rsidP="0091069E">
            <w:pPr>
              <w:pStyle w:val="Tabulka-text"/>
              <w:rPr>
                <w:b/>
              </w:rPr>
            </w:pPr>
            <w:r>
              <w:rPr>
                <w:b/>
              </w:rPr>
              <w:t>2008</w:t>
            </w:r>
          </w:p>
        </w:tc>
        <w:tc>
          <w:tcPr>
            <w:tcW w:w="1311" w:type="dxa"/>
            <w:tcBorders>
              <w:top w:val="single" w:sz="12" w:space="0" w:color="auto"/>
              <w:bottom w:val="single" w:sz="12" w:space="0" w:color="auto"/>
            </w:tcBorders>
          </w:tcPr>
          <w:p w:rsidR="00CA1683" w:rsidRDefault="00CA1683" w:rsidP="0091069E">
            <w:pPr>
              <w:pStyle w:val="Tabulka-text"/>
              <w:rPr>
                <w:b/>
              </w:rPr>
            </w:pPr>
            <w:r>
              <w:rPr>
                <w:b/>
              </w:rPr>
              <w:t>2009</w:t>
            </w:r>
          </w:p>
        </w:tc>
        <w:tc>
          <w:tcPr>
            <w:tcW w:w="1311" w:type="dxa"/>
            <w:tcBorders>
              <w:top w:val="single" w:sz="12" w:space="0" w:color="auto"/>
              <w:bottom w:val="single" w:sz="12" w:space="0" w:color="auto"/>
            </w:tcBorders>
          </w:tcPr>
          <w:p w:rsidR="00CA1683" w:rsidRDefault="00CA1683" w:rsidP="0091069E">
            <w:pPr>
              <w:pStyle w:val="Tabulka-text"/>
              <w:rPr>
                <w:b/>
              </w:rPr>
            </w:pPr>
            <w:r>
              <w:rPr>
                <w:b/>
              </w:rPr>
              <w:t>2010</w:t>
            </w:r>
          </w:p>
        </w:tc>
      </w:tr>
      <w:tr w:rsidR="00CA1683" w:rsidTr="0091069E">
        <w:tc>
          <w:tcPr>
            <w:tcW w:w="3261" w:type="dxa"/>
            <w:tcBorders>
              <w:top w:val="single" w:sz="12" w:space="0" w:color="auto"/>
              <w:right w:val="single" w:sz="4" w:space="0" w:color="auto"/>
            </w:tcBorders>
          </w:tcPr>
          <w:p w:rsidR="00CA1683" w:rsidRPr="00ED67B9" w:rsidRDefault="00CA1683" w:rsidP="0091069E">
            <w:pPr>
              <w:pStyle w:val="Tabulka-text"/>
              <w:jc w:val="left"/>
            </w:pPr>
            <w:r>
              <w:t xml:space="preserve">Nákladové úroky  </w:t>
            </w:r>
          </w:p>
        </w:tc>
        <w:tc>
          <w:tcPr>
            <w:tcW w:w="1311" w:type="dxa"/>
            <w:tcBorders>
              <w:top w:val="single" w:sz="12" w:space="0" w:color="auto"/>
              <w:left w:val="single" w:sz="4" w:space="0" w:color="auto"/>
            </w:tcBorders>
            <w:vAlign w:val="center"/>
          </w:tcPr>
          <w:p w:rsidR="00CA1683" w:rsidRDefault="00CA1683" w:rsidP="0091069E">
            <w:pPr>
              <w:spacing w:after="0" w:line="240" w:lineRule="auto"/>
              <w:jc w:val="right"/>
              <w:rPr>
                <w:color w:val="000000"/>
                <w:sz w:val="22"/>
                <w:szCs w:val="22"/>
              </w:rPr>
            </w:pPr>
            <w:r>
              <w:rPr>
                <w:color w:val="000000"/>
                <w:sz w:val="22"/>
                <w:szCs w:val="22"/>
              </w:rPr>
              <w:t>1 730</w:t>
            </w:r>
          </w:p>
        </w:tc>
        <w:tc>
          <w:tcPr>
            <w:tcW w:w="1311" w:type="dxa"/>
            <w:tcBorders>
              <w:top w:val="single" w:sz="12" w:space="0" w:color="auto"/>
            </w:tcBorders>
            <w:vAlign w:val="center"/>
          </w:tcPr>
          <w:p w:rsidR="00CA1683" w:rsidRDefault="00CA1683" w:rsidP="0091069E">
            <w:pPr>
              <w:spacing w:after="0" w:line="240" w:lineRule="auto"/>
              <w:jc w:val="right"/>
              <w:rPr>
                <w:color w:val="000000"/>
                <w:sz w:val="22"/>
                <w:szCs w:val="22"/>
              </w:rPr>
            </w:pPr>
            <w:r>
              <w:rPr>
                <w:color w:val="000000"/>
                <w:sz w:val="22"/>
                <w:szCs w:val="22"/>
              </w:rPr>
              <w:t>2 878</w:t>
            </w:r>
          </w:p>
        </w:tc>
        <w:tc>
          <w:tcPr>
            <w:tcW w:w="1311" w:type="dxa"/>
            <w:tcBorders>
              <w:top w:val="single" w:sz="12" w:space="0" w:color="auto"/>
            </w:tcBorders>
            <w:vAlign w:val="center"/>
          </w:tcPr>
          <w:p w:rsidR="00CA1683" w:rsidRDefault="00CA1683" w:rsidP="0091069E">
            <w:pPr>
              <w:spacing w:after="0" w:line="240" w:lineRule="auto"/>
              <w:jc w:val="right"/>
              <w:rPr>
                <w:color w:val="000000"/>
                <w:sz w:val="22"/>
                <w:szCs w:val="22"/>
              </w:rPr>
            </w:pPr>
            <w:r>
              <w:rPr>
                <w:color w:val="000000"/>
                <w:sz w:val="22"/>
                <w:szCs w:val="22"/>
              </w:rPr>
              <w:t>2 117</w:t>
            </w:r>
          </w:p>
        </w:tc>
        <w:tc>
          <w:tcPr>
            <w:tcW w:w="1311" w:type="dxa"/>
            <w:tcBorders>
              <w:top w:val="single" w:sz="12" w:space="0" w:color="auto"/>
            </w:tcBorders>
            <w:vAlign w:val="center"/>
          </w:tcPr>
          <w:p w:rsidR="00CA1683" w:rsidRDefault="00CA1683" w:rsidP="0091069E">
            <w:pPr>
              <w:spacing w:after="0" w:line="240" w:lineRule="auto"/>
              <w:jc w:val="right"/>
              <w:rPr>
                <w:color w:val="000000"/>
                <w:sz w:val="22"/>
                <w:szCs w:val="22"/>
              </w:rPr>
            </w:pPr>
            <w:r>
              <w:rPr>
                <w:color w:val="000000"/>
                <w:sz w:val="22"/>
                <w:szCs w:val="22"/>
              </w:rPr>
              <w:t>1 721</w:t>
            </w:r>
          </w:p>
        </w:tc>
      </w:tr>
      <w:tr w:rsidR="00CA1683" w:rsidTr="0091069E">
        <w:tc>
          <w:tcPr>
            <w:tcW w:w="3261" w:type="dxa"/>
            <w:tcBorders>
              <w:right w:val="single" w:sz="4" w:space="0" w:color="auto"/>
            </w:tcBorders>
          </w:tcPr>
          <w:p w:rsidR="00CA1683" w:rsidRDefault="00CA1683" w:rsidP="00CA1683">
            <w:pPr>
              <w:pStyle w:val="Tabulka-text"/>
              <w:jc w:val="left"/>
            </w:pPr>
            <w:r>
              <w:t xml:space="preserve">Bankovní úvěry </w:t>
            </w:r>
          </w:p>
        </w:tc>
        <w:tc>
          <w:tcPr>
            <w:tcW w:w="1311" w:type="dxa"/>
            <w:tcBorders>
              <w:left w:val="single" w:sz="4" w:space="0" w:color="auto"/>
            </w:tcBorders>
            <w:vAlign w:val="bottom"/>
          </w:tcPr>
          <w:p w:rsidR="00CA1683" w:rsidRDefault="00CA1683" w:rsidP="0091069E">
            <w:pPr>
              <w:spacing w:after="0" w:line="240" w:lineRule="auto"/>
              <w:jc w:val="right"/>
              <w:rPr>
                <w:color w:val="000000"/>
                <w:sz w:val="22"/>
                <w:szCs w:val="22"/>
              </w:rPr>
            </w:pPr>
            <w:r>
              <w:rPr>
                <w:color w:val="000000"/>
                <w:sz w:val="22"/>
                <w:szCs w:val="22"/>
              </w:rPr>
              <w:t>35 092</w:t>
            </w:r>
          </w:p>
        </w:tc>
        <w:tc>
          <w:tcPr>
            <w:tcW w:w="1311" w:type="dxa"/>
            <w:vAlign w:val="bottom"/>
          </w:tcPr>
          <w:p w:rsidR="00CA1683" w:rsidRDefault="00CA1683" w:rsidP="0091069E">
            <w:pPr>
              <w:spacing w:after="0" w:line="240" w:lineRule="auto"/>
              <w:jc w:val="right"/>
              <w:rPr>
                <w:color w:val="000000"/>
                <w:sz w:val="22"/>
                <w:szCs w:val="22"/>
              </w:rPr>
            </w:pPr>
            <w:r>
              <w:rPr>
                <w:color w:val="000000"/>
                <w:sz w:val="22"/>
                <w:szCs w:val="22"/>
              </w:rPr>
              <w:t>42 473</w:t>
            </w:r>
          </w:p>
        </w:tc>
        <w:tc>
          <w:tcPr>
            <w:tcW w:w="1311" w:type="dxa"/>
            <w:vAlign w:val="bottom"/>
          </w:tcPr>
          <w:p w:rsidR="00CA1683" w:rsidRDefault="00CA1683" w:rsidP="0091069E">
            <w:pPr>
              <w:spacing w:after="0" w:line="240" w:lineRule="auto"/>
              <w:jc w:val="right"/>
              <w:rPr>
                <w:color w:val="000000"/>
                <w:sz w:val="22"/>
                <w:szCs w:val="22"/>
              </w:rPr>
            </w:pPr>
            <w:r>
              <w:rPr>
                <w:color w:val="000000"/>
                <w:sz w:val="22"/>
                <w:szCs w:val="22"/>
              </w:rPr>
              <w:t>40 445</w:t>
            </w:r>
          </w:p>
        </w:tc>
        <w:tc>
          <w:tcPr>
            <w:tcW w:w="1311" w:type="dxa"/>
            <w:vAlign w:val="bottom"/>
          </w:tcPr>
          <w:p w:rsidR="00CA1683" w:rsidRDefault="00CA1683" w:rsidP="0091069E">
            <w:pPr>
              <w:spacing w:after="0" w:line="240" w:lineRule="auto"/>
              <w:jc w:val="right"/>
              <w:rPr>
                <w:color w:val="000000"/>
                <w:sz w:val="22"/>
                <w:szCs w:val="22"/>
              </w:rPr>
            </w:pPr>
            <w:r>
              <w:rPr>
                <w:color w:val="000000"/>
                <w:sz w:val="22"/>
                <w:szCs w:val="22"/>
              </w:rPr>
              <w:t>39 682</w:t>
            </w:r>
          </w:p>
        </w:tc>
      </w:tr>
      <w:tr w:rsidR="00CA1683" w:rsidTr="0091069E">
        <w:tc>
          <w:tcPr>
            <w:tcW w:w="3261" w:type="dxa"/>
            <w:tcBorders>
              <w:right w:val="single" w:sz="4" w:space="0" w:color="auto"/>
            </w:tcBorders>
          </w:tcPr>
          <w:p w:rsidR="00CA1683" w:rsidRDefault="00CA1683" w:rsidP="0091069E">
            <w:pPr>
              <w:pStyle w:val="Tabulka-text"/>
              <w:jc w:val="left"/>
            </w:pPr>
            <w:r>
              <w:t>NU / BU</w:t>
            </w:r>
          </w:p>
        </w:tc>
        <w:tc>
          <w:tcPr>
            <w:tcW w:w="1311" w:type="dxa"/>
            <w:tcBorders>
              <w:left w:val="single" w:sz="4" w:space="0" w:color="auto"/>
            </w:tcBorders>
            <w:vAlign w:val="center"/>
          </w:tcPr>
          <w:p w:rsidR="00CA1683" w:rsidRDefault="00CA1683" w:rsidP="0091069E">
            <w:pPr>
              <w:spacing w:after="0" w:line="240" w:lineRule="auto"/>
              <w:jc w:val="right"/>
              <w:rPr>
                <w:color w:val="000000"/>
                <w:sz w:val="22"/>
                <w:szCs w:val="22"/>
              </w:rPr>
            </w:pPr>
            <w:r>
              <w:rPr>
                <w:color w:val="000000"/>
                <w:sz w:val="22"/>
                <w:szCs w:val="22"/>
              </w:rPr>
              <w:t>0,0493</w:t>
            </w:r>
          </w:p>
        </w:tc>
        <w:tc>
          <w:tcPr>
            <w:tcW w:w="1311" w:type="dxa"/>
            <w:vAlign w:val="center"/>
          </w:tcPr>
          <w:p w:rsidR="00CA1683" w:rsidRDefault="00CA1683" w:rsidP="00CA1683">
            <w:pPr>
              <w:spacing w:after="0" w:line="240" w:lineRule="auto"/>
              <w:jc w:val="right"/>
              <w:rPr>
                <w:color w:val="000000"/>
                <w:sz w:val="22"/>
                <w:szCs w:val="22"/>
              </w:rPr>
            </w:pPr>
            <w:r>
              <w:rPr>
                <w:color w:val="000000"/>
                <w:sz w:val="22"/>
                <w:szCs w:val="22"/>
              </w:rPr>
              <w:t>0,0678</w:t>
            </w:r>
          </w:p>
        </w:tc>
        <w:tc>
          <w:tcPr>
            <w:tcW w:w="1311" w:type="dxa"/>
            <w:vAlign w:val="center"/>
          </w:tcPr>
          <w:p w:rsidR="00CA1683" w:rsidRDefault="00CA1683" w:rsidP="0091069E">
            <w:pPr>
              <w:spacing w:after="0" w:line="240" w:lineRule="auto"/>
              <w:jc w:val="right"/>
              <w:rPr>
                <w:color w:val="000000"/>
                <w:sz w:val="22"/>
                <w:szCs w:val="22"/>
              </w:rPr>
            </w:pPr>
            <w:r>
              <w:rPr>
                <w:color w:val="000000"/>
                <w:sz w:val="22"/>
                <w:szCs w:val="22"/>
              </w:rPr>
              <w:t>0,0523</w:t>
            </w:r>
          </w:p>
        </w:tc>
        <w:tc>
          <w:tcPr>
            <w:tcW w:w="1311" w:type="dxa"/>
            <w:vAlign w:val="center"/>
          </w:tcPr>
          <w:p w:rsidR="00CA1683" w:rsidRDefault="00CA1683" w:rsidP="0091069E">
            <w:pPr>
              <w:spacing w:after="0" w:line="240" w:lineRule="auto"/>
              <w:jc w:val="right"/>
              <w:rPr>
                <w:color w:val="000000"/>
                <w:sz w:val="22"/>
                <w:szCs w:val="22"/>
              </w:rPr>
            </w:pPr>
            <w:r>
              <w:rPr>
                <w:color w:val="000000"/>
                <w:sz w:val="22"/>
                <w:szCs w:val="22"/>
              </w:rPr>
              <w:t>0,434</w:t>
            </w:r>
          </w:p>
        </w:tc>
      </w:tr>
    </w:tbl>
    <w:p w:rsidR="0078365D" w:rsidRDefault="0078365D" w:rsidP="00AC3422">
      <w:pPr>
        <w:pStyle w:val="Tabulka-pramen"/>
        <w:spacing w:after="0"/>
      </w:pPr>
    </w:p>
    <w:p w:rsidR="00644E0E" w:rsidRDefault="00644E0E" w:rsidP="00AC3422">
      <w:pPr>
        <w:pStyle w:val="Tabulka-pramen"/>
        <w:spacing w:after="0"/>
      </w:pPr>
    </w:p>
    <w:p w:rsidR="00644E0E" w:rsidRDefault="00644E0E" w:rsidP="00AC3422">
      <w:pPr>
        <w:pStyle w:val="Tabulka-pramen"/>
        <w:spacing w:after="0"/>
      </w:pPr>
    </w:p>
    <w:p w:rsidR="00644E0E" w:rsidRDefault="00644E0E" w:rsidP="00AC3422">
      <w:pPr>
        <w:pStyle w:val="Tabulka-pramen"/>
        <w:spacing w:after="0"/>
      </w:pPr>
    </w:p>
    <w:p w:rsidR="00180BFE" w:rsidRPr="00552954" w:rsidRDefault="00180BFE" w:rsidP="00180BFE">
      <w:pPr>
        <w:rPr>
          <w:b/>
        </w:rPr>
      </w:pPr>
      <w:r>
        <w:rPr>
          <w:b/>
        </w:rPr>
        <w:lastRenderedPageBreak/>
        <w:t>Výpočet WACC</w:t>
      </w:r>
      <w:r w:rsidRPr="00552954">
        <w:rPr>
          <w:b/>
        </w:rPr>
        <w:t>:</w:t>
      </w:r>
    </w:p>
    <w:tbl>
      <w:tblPr>
        <w:tblW w:w="8505" w:type="dxa"/>
        <w:tblInd w:w="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4A0"/>
      </w:tblPr>
      <w:tblGrid>
        <w:gridCol w:w="3261"/>
        <w:gridCol w:w="1311"/>
        <w:gridCol w:w="1311"/>
        <w:gridCol w:w="1311"/>
        <w:gridCol w:w="1311"/>
      </w:tblGrid>
      <w:tr w:rsidR="00180BFE" w:rsidTr="0091069E">
        <w:tc>
          <w:tcPr>
            <w:tcW w:w="3261" w:type="dxa"/>
            <w:tcBorders>
              <w:top w:val="single" w:sz="12" w:space="0" w:color="auto"/>
              <w:bottom w:val="single" w:sz="12" w:space="0" w:color="auto"/>
              <w:right w:val="single" w:sz="4" w:space="0" w:color="auto"/>
            </w:tcBorders>
          </w:tcPr>
          <w:p w:rsidR="00180BFE" w:rsidRPr="00F328B9" w:rsidRDefault="00180BFE" w:rsidP="0091069E">
            <w:pPr>
              <w:pStyle w:val="Tabulka-text"/>
            </w:pPr>
          </w:p>
        </w:tc>
        <w:tc>
          <w:tcPr>
            <w:tcW w:w="1311" w:type="dxa"/>
            <w:tcBorders>
              <w:top w:val="single" w:sz="12" w:space="0" w:color="auto"/>
              <w:left w:val="single" w:sz="4" w:space="0" w:color="auto"/>
              <w:bottom w:val="single" w:sz="12" w:space="0" w:color="auto"/>
            </w:tcBorders>
          </w:tcPr>
          <w:p w:rsidR="00180BFE" w:rsidRPr="0060294C" w:rsidRDefault="00180BFE" w:rsidP="0091069E">
            <w:pPr>
              <w:pStyle w:val="Tabulka-text"/>
              <w:rPr>
                <w:b/>
              </w:rPr>
            </w:pPr>
            <w:r>
              <w:rPr>
                <w:b/>
              </w:rPr>
              <w:t>2007</w:t>
            </w:r>
          </w:p>
        </w:tc>
        <w:tc>
          <w:tcPr>
            <w:tcW w:w="1311" w:type="dxa"/>
            <w:tcBorders>
              <w:top w:val="single" w:sz="12" w:space="0" w:color="auto"/>
              <w:bottom w:val="single" w:sz="12" w:space="0" w:color="auto"/>
            </w:tcBorders>
          </w:tcPr>
          <w:p w:rsidR="00180BFE" w:rsidRPr="0060294C" w:rsidRDefault="00180BFE" w:rsidP="0091069E">
            <w:pPr>
              <w:pStyle w:val="Tabulka-text"/>
              <w:rPr>
                <w:b/>
              </w:rPr>
            </w:pPr>
            <w:r>
              <w:rPr>
                <w:b/>
              </w:rPr>
              <w:t>2008</w:t>
            </w:r>
          </w:p>
        </w:tc>
        <w:tc>
          <w:tcPr>
            <w:tcW w:w="1311" w:type="dxa"/>
            <w:tcBorders>
              <w:top w:val="single" w:sz="12" w:space="0" w:color="auto"/>
              <w:bottom w:val="single" w:sz="12" w:space="0" w:color="auto"/>
            </w:tcBorders>
          </w:tcPr>
          <w:p w:rsidR="00180BFE" w:rsidRDefault="00180BFE" w:rsidP="0091069E">
            <w:pPr>
              <w:pStyle w:val="Tabulka-text"/>
              <w:rPr>
                <w:b/>
              </w:rPr>
            </w:pPr>
            <w:r>
              <w:rPr>
                <w:b/>
              </w:rPr>
              <w:t>2009</w:t>
            </w:r>
          </w:p>
        </w:tc>
        <w:tc>
          <w:tcPr>
            <w:tcW w:w="1311" w:type="dxa"/>
            <w:tcBorders>
              <w:top w:val="single" w:sz="12" w:space="0" w:color="auto"/>
              <w:bottom w:val="single" w:sz="12" w:space="0" w:color="auto"/>
            </w:tcBorders>
          </w:tcPr>
          <w:p w:rsidR="00180BFE" w:rsidRDefault="00180BFE" w:rsidP="0091069E">
            <w:pPr>
              <w:pStyle w:val="Tabulka-text"/>
              <w:rPr>
                <w:b/>
              </w:rPr>
            </w:pPr>
            <w:r>
              <w:rPr>
                <w:b/>
              </w:rPr>
              <w:t>2010</w:t>
            </w:r>
          </w:p>
        </w:tc>
      </w:tr>
      <w:tr w:rsidR="00180BFE" w:rsidTr="0091069E">
        <w:tc>
          <w:tcPr>
            <w:tcW w:w="3261" w:type="dxa"/>
            <w:tcBorders>
              <w:top w:val="single" w:sz="12" w:space="0" w:color="auto"/>
              <w:right w:val="single" w:sz="4" w:space="0" w:color="auto"/>
            </w:tcBorders>
          </w:tcPr>
          <w:p w:rsidR="00180BFE" w:rsidRPr="00ED67B9" w:rsidRDefault="00644E0E" w:rsidP="0091069E">
            <w:pPr>
              <w:pStyle w:val="Tabulka-text"/>
              <w:jc w:val="left"/>
            </w:pPr>
            <w:proofErr w:type="spellStart"/>
            <w:r>
              <w:t>r</w:t>
            </w:r>
            <w:r w:rsidRPr="00720A20">
              <w:rPr>
                <w:vertAlign w:val="subscript"/>
              </w:rPr>
              <w:t>d</w:t>
            </w:r>
            <w:proofErr w:type="spellEnd"/>
            <w:r>
              <w:t xml:space="preserve"> * (1 – t) * CK / C</w:t>
            </w:r>
          </w:p>
        </w:tc>
        <w:tc>
          <w:tcPr>
            <w:tcW w:w="1311" w:type="dxa"/>
            <w:tcBorders>
              <w:top w:val="single" w:sz="12" w:space="0" w:color="auto"/>
              <w:left w:val="single" w:sz="4" w:space="0" w:color="auto"/>
            </w:tcBorders>
            <w:vAlign w:val="center"/>
          </w:tcPr>
          <w:p w:rsidR="00180BFE" w:rsidRDefault="00644E0E" w:rsidP="0091069E">
            <w:pPr>
              <w:spacing w:after="0" w:line="240" w:lineRule="auto"/>
              <w:jc w:val="right"/>
              <w:rPr>
                <w:color w:val="000000"/>
                <w:sz w:val="22"/>
                <w:szCs w:val="22"/>
              </w:rPr>
            </w:pPr>
            <w:r>
              <w:rPr>
                <w:color w:val="000000"/>
                <w:sz w:val="22"/>
                <w:szCs w:val="22"/>
              </w:rPr>
              <w:t>2,51%</w:t>
            </w:r>
          </w:p>
        </w:tc>
        <w:tc>
          <w:tcPr>
            <w:tcW w:w="1311" w:type="dxa"/>
            <w:tcBorders>
              <w:top w:val="single" w:sz="12" w:space="0" w:color="auto"/>
            </w:tcBorders>
            <w:vAlign w:val="center"/>
          </w:tcPr>
          <w:p w:rsidR="00180BFE" w:rsidRDefault="00644E0E" w:rsidP="0091069E">
            <w:pPr>
              <w:spacing w:after="0" w:line="240" w:lineRule="auto"/>
              <w:jc w:val="right"/>
              <w:rPr>
                <w:color w:val="000000"/>
                <w:sz w:val="22"/>
                <w:szCs w:val="22"/>
              </w:rPr>
            </w:pPr>
            <w:r>
              <w:rPr>
                <w:color w:val="000000"/>
                <w:sz w:val="22"/>
                <w:szCs w:val="22"/>
              </w:rPr>
              <w:t>3,11%</w:t>
            </w:r>
          </w:p>
        </w:tc>
        <w:tc>
          <w:tcPr>
            <w:tcW w:w="1311" w:type="dxa"/>
            <w:tcBorders>
              <w:top w:val="single" w:sz="12" w:space="0" w:color="auto"/>
            </w:tcBorders>
            <w:vAlign w:val="center"/>
          </w:tcPr>
          <w:p w:rsidR="00180BFE" w:rsidRDefault="00644E0E" w:rsidP="0091069E">
            <w:pPr>
              <w:spacing w:after="0" w:line="240" w:lineRule="auto"/>
              <w:jc w:val="right"/>
              <w:rPr>
                <w:color w:val="000000"/>
                <w:sz w:val="22"/>
                <w:szCs w:val="22"/>
              </w:rPr>
            </w:pPr>
            <w:r>
              <w:rPr>
                <w:color w:val="000000"/>
                <w:sz w:val="22"/>
                <w:szCs w:val="22"/>
              </w:rPr>
              <w:t>2,37%</w:t>
            </w:r>
          </w:p>
        </w:tc>
        <w:tc>
          <w:tcPr>
            <w:tcW w:w="1311" w:type="dxa"/>
            <w:tcBorders>
              <w:top w:val="single" w:sz="12" w:space="0" w:color="auto"/>
            </w:tcBorders>
            <w:vAlign w:val="center"/>
          </w:tcPr>
          <w:p w:rsidR="00180BFE" w:rsidRDefault="00644E0E" w:rsidP="0091069E">
            <w:pPr>
              <w:spacing w:after="0" w:line="240" w:lineRule="auto"/>
              <w:jc w:val="right"/>
              <w:rPr>
                <w:color w:val="000000"/>
                <w:sz w:val="22"/>
                <w:szCs w:val="22"/>
              </w:rPr>
            </w:pPr>
            <w:r>
              <w:rPr>
                <w:color w:val="000000"/>
                <w:sz w:val="22"/>
                <w:szCs w:val="22"/>
              </w:rPr>
              <w:t>1,98%</w:t>
            </w:r>
          </w:p>
        </w:tc>
      </w:tr>
      <w:tr w:rsidR="00180BFE" w:rsidTr="0091069E">
        <w:tc>
          <w:tcPr>
            <w:tcW w:w="3261" w:type="dxa"/>
            <w:tcBorders>
              <w:right w:val="single" w:sz="4" w:space="0" w:color="auto"/>
            </w:tcBorders>
          </w:tcPr>
          <w:p w:rsidR="00180BFE" w:rsidRDefault="00644E0E" w:rsidP="0091069E">
            <w:pPr>
              <w:pStyle w:val="Tabulka-text"/>
              <w:jc w:val="left"/>
            </w:pPr>
            <w:r>
              <w:t>r</w:t>
            </w:r>
            <w:r w:rsidRPr="00720A20">
              <w:rPr>
                <w:vertAlign w:val="subscript"/>
              </w:rPr>
              <w:t>e</w:t>
            </w:r>
            <w:r>
              <w:t xml:space="preserve"> * VK / C</w:t>
            </w:r>
          </w:p>
        </w:tc>
        <w:tc>
          <w:tcPr>
            <w:tcW w:w="1311" w:type="dxa"/>
            <w:tcBorders>
              <w:left w:val="single" w:sz="4" w:space="0" w:color="auto"/>
            </w:tcBorders>
            <w:vAlign w:val="bottom"/>
          </w:tcPr>
          <w:p w:rsidR="00180BFE" w:rsidRDefault="00644E0E" w:rsidP="0091069E">
            <w:pPr>
              <w:spacing w:after="0" w:line="240" w:lineRule="auto"/>
              <w:jc w:val="right"/>
              <w:rPr>
                <w:color w:val="000000"/>
                <w:sz w:val="22"/>
                <w:szCs w:val="22"/>
              </w:rPr>
            </w:pPr>
            <w:r>
              <w:rPr>
                <w:color w:val="000000"/>
                <w:sz w:val="22"/>
                <w:szCs w:val="22"/>
              </w:rPr>
              <w:t>3,41%</w:t>
            </w:r>
          </w:p>
        </w:tc>
        <w:tc>
          <w:tcPr>
            <w:tcW w:w="1311" w:type="dxa"/>
            <w:vAlign w:val="bottom"/>
          </w:tcPr>
          <w:p w:rsidR="00180BFE" w:rsidRDefault="00644E0E" w:rsidP="0091069E">
            <w:pPr>
              <w:spacing w:after="0" w:line="240" w:lineRule="auto"/>
              <w:jc w:val="right"/>
              <w:rPr>
                <w:color w:val="000000"/>
                <w:sz w:val="22"/>
                <w:szCs w:val="22"/>
              </w:rPr>
            </w:pPr>
            <w:r>
              <w:rPr>
                <w:color w:val="000000"/>
                <w:sz w:val="22"/>
                <w:szCs w:val="22"/>
              </w:rPr>
              <w:t>5,13%</w:t>
            </w:r>
          </w:p>
        </w:tc>
        <w:tc>
          <w:tcPr>
            <w:tcW w:w="1311" w:type="dxa"/>
            <w:vAlign w:val="bottom"/>
          </w:tcPr>
          <w:p w:rsidR="00180BFE" w:rsidRDefault="00644E0E" w:rsidP="0091069E">
            <w:pPr>
              <w:spacing w:after="0" w:line="240" w:lineRule="auto"/>
              <w:jc w:val="right"/>
              <w:rPr>
                <w:color w:val="000000"/>
                <w:sz w:val="22"/>
                <w:szCs w:val="22"/>
              </w:rPr>
            </w:pPr>
            <w:r>
              <w:rPr>
                <w:color w:val="000000"/>
                <w:sz w:val="22"/>
                <w:szCs w:val="22"/>
              </w:rPr>
              <w:t>4,63%</w:t>
            </w:r>
          </w:p>
        </w:tc>
        <w:tc>
          <w:tcPr>
            <w:tcW w:w="1311" w:type="dxa"/>
            <w:vAlign w:val="bottom"/>
          </w:tcPr>
          <w:p w:rsidR="00180BFE" w:rsidRDefault="00644E0E" w:rsidP="0091069E">
            <w:pPr>
              <w:spacing w:after="0" w:line="240" w:lineRule="auto"/>
              <w:jc w:val="right"/>
              <w:rPr>
                <w:color w:val="000000"/>
                <w:sz w:val="22"/>
                <w:szCs w:val="22"/>
              </w:rPr>
            </w:pPr>
            <w:r>
              <w:rPr>
                <w:color w:val="000000"/>
                <w:sz w:val="22"/>
                <w:szCs w:val="22"/>
              </w:rPr>
              <w:t>4,51%</w:t>
            </w:r>
          </w:p>
        </w:tc>
      </w:tr>
    </w:tbl>
    <w:p w:rsidR="00180BFE" w:rsidRDefault="00180BFE" w:rsidP="00AC3422">
      <w:pPr>
        <w:pStyle w:val="Tabulka-pramen"/>
        <w:spacing w:after="0"/>
      </w:pPr>
    </w:p>
    <w:p w:rsidR="00A6027F" w:rsidRPr="00552954" w:rsidRDefault="00A6027F" w:rsidP="00A6027F">
      <w:pPr>
        <w:rPr>
          <w:b/>
        </w:rPr>
      </w:pPr>
      <w:r>
        <w:rPr>
          <w:b/>
        </w:rPr>
        <w:t>Výpočet NOPAT</w:t>
      </w:r>
      <w:r w:rsidRPr="00552954">
        <w:rPr>
          <w:b/>
        </w:rPr>
        <w:t>:</w:t>
      </w:r>
    </w:p>
    <w:tbl>
      <w:tblPr>
        <w:tblW w:w="8505" w:type="dxa"/>
        <w:tblInd w:w="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4A0"/>
      </w:tblPr>
      <w:tblGrid>
        <w:gridCol w:w="3261"/>
        <w:gridCol w:w="1311"/>
        <w:gridCol w:w="1311"/>
        <w:gridCol w:w="1311"/>
        <w:gridCol w:w="1311"/>
      </w:tblGrid>
      <w:tr w:rsidR="00A6027F" w:rsidTr="0091069E">
        <w:tc>
          <w:tcPr>
            <w:tcW w:w="3261" w:type="dxa"/>
            <w:tcBorders>
              <w:top w:val="single" w:sz="12" w:space="0" w:color="auto"/>
              <w:bottom w:val="single" w:sz="12" w:space="0" w:color="auto"/>
              <w:right w:val="single" w:sz="4" w:space="0" w:color="auto"/>
            </w:tcBorders>
          </w:tcPr>
          <w:p w:rsidR="00A6027F" w:rsidRPr="00F328B9" w:rsidRDefault="00A6027F" w:rsidP="0091069E">
            <w:pPr>
              <w:pStyle w:val="Tabulka-text"/>
            </w:pPr>
          </w:p>
        </w:tc>
        <w:tc>
          <w:tcPr>
            <w:tcW w:w="1311" w:type="dxa"/>
            <w:tcBorders>
              <w:top w:val="single" w:sz="12" w:space="0" w:color="auto"/>
              <w:left w:val="single" w:sz="4" w:space="0" w:color="auto"/>
              <w:bottom w:val="single" w:sz="12" w:space="0" w:color="auto"/>
            </w:tcBorders>
          </w:tcPr>
          <w:p w:rsidR="00A6027F" w:rsidRPr="0060294C" w:rsidRDefault="00A6027F" w:rsidP="0091069E">
            <w:pPr>
              <w:pStyle w:val="Tabulka-text"/>
              <w:rPr>
                <w:b/>
              </w:rPr>
            </w:pPr>
            <w:r>
              <w:rPr>
                <w:b/>
              </w:rPr>
              <w:t>2007</w:t>
            </w:r>
          </w:p>
        </w:tc>
        <w:tc>
          <w:tcPr>
            <w:tcW w:w="1311" w:type="dxa"/>
            <w:tcBorders>
              <w:top w:val="single" w:sz="12" w:space="0" w:color="auto"/>
              <w:bottom w:val="single" w:sz="12" w:space="0" w:color="auto"/>
            </w:tcBorders>
          </w:tcPr>
          <w:p w:rsidR="00A6027F" w:rsidRPr="0060294C" w:rsidRDefault="00A6027F" w:rsidP="0091069E">
            <w:pPr>
              <w:pStyle w:val="Tabulka-text"/>
              <w:rPr>
                <w:b/>
              </w:rPr>
            </w:pPr>
            <w:r>
              <w:rPr>
                <w:b/>
              </w:rPr>
              <w:t>2008</w:t>
            </w:r>
          </w:p>
        </w:tc>
        <w:tc>
          <w:tcPr>
            <w:tcW w:w="1311" w:type="dxa"/>
            <w:tcBorders>
              <w:top w:val="single" w:sz="12" w:space="0" w:color="auto"/>
              <w:bottom w:val="single" w:sz="12" w:space="0" w:color="auto"/>
            </w:tcBorders>
          </w:tcPr>
          <w:p w:rsidR="00A6027F" w:rsidRDefault="00A6027F" w:rsidP="0091069E">
            <w:pPr>
              <w:pStyle w:val="Tabulka-text"/>
              <w:rPr>
                <w:b/>
              </w:rPr>
            </w:pPr>
            <w:r>
              <w:rPr>
                <w:b/>
              </w:rPr>
              <w:t>2009</w:t>
            </w:r>
          </w:p>
        </w:tc>
        <w:tc>
          <w:tcPr>
            <w:tcW w:w="1311" w:type="dxa"/>
            <w:tcBorders>
              <w:top w:val="single" w:sz="12" w:space="0" w:color="auto"/>
              <w:bottom w:val="single" w:sz="12" w:space="0" w:color="auto"/>
            </w:tcBorders>
          </w:tcPr>
          <w:p w:rsidR="00A6027F" w:rsidRDefault="00A6027F" w:rsidP="0091069E">
            <w:pPr>
              <w:pStyle w:val="Tabulka-text"/>
              <w:rPr>
                <w:b/>
              </w:rPr>
            </w:pPr>
            <w:r>
              <w:rPr>
                <w:b/>
              </w:rPr>
              <w:t>2010</w:t>
            </w:r>
          </w:p>
        </w:tc>
      </w:tr>
      <w:tr w:rsidR="00A6027F" w:rsidTr="0091069E">
        <w:tc>
          <w:tcPr>
            <w:tcW w:w="3261" w:type="dxa"/>
            <w:tcBorders>
              <w:top w:val="single" w:sz="12" w:space="0" w:color="auto"/>
              <w:right w:val="single" w:sz="4" w:space="0" w:color="auto"/>
            </w:tcBorders>
          </w:tcPr>
          <w:p w:rsidR="00A6027F" w:rsidRPr="00ED67B9" w:rsidRDefault="00A6027F" w:rsidP="0091069E">
            <w:pPr>
              <w:pStyle w:val="Tabulka-text"/>
              <w:jc w:val="left"/>
            </w:pPr>
            <w:r>
              <w:t>EBIT</w:t>
            </w:r>
          </w:p>
        </w:tc>
        <w:tc>
          <w:tcPr>
            <w:tcW w:w="1311" w:type="dxa"/>
            <w:tcBorders>
              <w:top w:val="single" w:sz="12" w:space="0" w:color="auto"/>
              <w:left w:val="single" w:sz="4" w:space="0" w:color="auto"/>
            </w:tcBorders>
            <w:vAlign w:val="center"/>
          </w:tcPr>
          <w:p w:rsidR="00A6027F" w:rsidRPr="00981C57" w:rsidRDefault="00A6027F" w:rsidP="0091069E">
            <w:pPr>
              <w:spacing w:after="0" w:line="240" w:lineRule="auto"/>
              <w:jc w:val="right"/>
              <w:rPr>
                <w:color w:val="000000"/>
                <w:sz w:val="22"/>
                <w:szCs w:val="22"/>
              </w:rPr>
            </w:pPr>
            <w:r>
              <w:rPr>
                <w:color w:val="000000"/>
                <w:sz w:val="22"/>
                <w:szCs w:val="22"/>
              </w:rPr>
              <w:t>8 395</w:t>
            </w:r>
          </w:p>
        </w:tc>
        <w:tc>
          <w:tcPr>
            <w:tcW w:w="1311" w:type="dxa"/>
            <w:tcBorders>
              <w:top w:val="single" w:sz="12" w:space="0" w:color="auto"/>
            </w:tcBorders>
            <w:vAlign w:val="center"/>
          </w:tcPr>
          <w:p w:rsidR="00A6027F" w:rsidRPr="00981C57" w:rsidRDefault="00A6027F" w:rsidP="0091069E">
            <w:pPr>
              <w:spacing w:after="0" w:line="240" w:lineRule="auto"/>
              <w:jc w:val="right"/>
              <w:rPr>
                <w:color w:val="000000"/>
                <w:sz w:val="22"/>
                <w:szCs w:val="22"/>
              </w:rPr>
            </w:pPr>
            <w:r>
              <w:rPr>
                <w:color w:val="000000"/>
                <w:sz w:val="22"/>
                <w:szCs w:val="22"/>
              </w:rPr>
              <w:t>3 123</w:t>
            </w:r>
          </w:p>
        </w:tc>
        <w:tc>
          <w:tcPr>
            <w:tcW w:w="1311" w:type="dxa"/>
            <w:tcBorders>
              <w:top w:val="single" w:sz="12" w:space="0" w:color="auto"/>
            </w:tcBorders>
            <w:vAlign w:val="center"/>
          </w:tcPr>
          <w:p w:rsidR="00A6027F" w:rsidRPr="00981C57" w:rsidRDefault="00A6027F" w:rsidP="0091069E">
            <w:pPr>
              <w:spacing w:after="0" w:line="240" w:lineRule="auto"/>
              <w:jc w:val="right"/>
              <w:rPr>
                <w:color w:val="000000"/>
                <w:sz w:val="22"/>
                <w:szCs w:val="22"/>
              </w:rPr>
            </w:pPr>
            <w:r>
              <w:rPr>
                <w:color w:val="000000"/>
                <w:sz w:val="22"/>
                <w:szCs w:val="22"/>
              </w:rPr>
              <w:t>2 581</w:t>
            </w:r>
          </w:p>
        </w:tc>
        <w:tc>
          <w:tcPr>
            <w:tcW w:w="1311" w:type="dxa"/>
            <w:tcBorders>
              <w:top w:val="single" w:sz="12" w:space="0" w:color="auto"/>
            </w:tcBorders>
            <w:vAlign w:val="center"/>
          </w:tcPr>
          <w:p w:rsidR="00A6027F" w:rsidRPr="00981C57" w:rsidRDefault="00A6027F" w:rsidP="0091069E">
            <w:pPr>
              <w:spacing w:after="0" w:line="240" w:lineRule="auto"/>
              <w:jc w:val="right"/>
              <w:rPr>
                <w:color w:val="000000"/>
                <w:sz w:val="22"/>
                <w:szCs w:val="22"/>
              </w:rPr>
            </w:pPr>
            <w:r>
              <w:rPr>
                <w:color w:val="000000"/>
                <w:sz w:val="22"/>
                <w:szCs w:val="22"/>
              </w:rPr>
              <w:t>2 185</w:t>
            </w:r>
          </w:p>
        </w:tc>
      </w:tr>
      <w:tr w:rsidR="00A6027F" w:rsidTr="0091069E">
        <w:tc>
          <w:tcPr>
            <w:tcW w:w="3261" w:type="dxa"/>
            <w:tcBorders>
              <w:right w:val="single" w:sz="4" w:space="0" w:color="auto"/>
            </w:tcBorders>
          </w:tcPr>
          <w:p w:rsidR="00A6027F" w:rsidRDefault="00A6027F" w:rsidP="0091069E">
            <w:pPr>
              <w:pStyle w:val="Tabulka-text"/>
              <w:jc w:val="left"/>
            </w:pPr>
            <w:proofErr w:type="gramStart"/>
            <w:r>
              <w:t>(1-t)</w:t>
            </w:r>
            <w:proofErr w:type="gramEnd"/>
          </w:p>
        </w:tc>
        <w:tc>
          <w:tcPr>
            <w:tcW w:w="1311" w:type="dxa"/>
            <w:tcBorders>
              <w:left w:val="single" w:sz="4" w:space="0" w:color="auto"/>
            </w:tcBorders>
          </w:tcPr>
          <w:p w:rsidR="00A6027F" w:rsidRDefault="00A6027F" w:rsidP="00A6027F">
            <w:pPr>
              <w:pStyle w:val="Tabulka-text"/>
              <w:jc w:val="right"/>
            </w:pPr>
            <w:r>
              <w:t>0,76</w:t>
            </w:r>
          </w:p>
        </w:tc>
        <w:tc>
          <w:tcPr>
            <w:tcW w:w="1311" w:type="dxa"/>
          </w:tcPr>
          <w:p w:rsidR="00A6027F" w:rsidRDefault="00A6027F" w:rsidP="00A6027F">
            <w:pPr>
              <w:pStyle w:val="Tabulka-text"/>
              <w:jc w:val="right"/>
            </w:pPr>
            <w:r>
              <w:t>0,79</w:t>
            </w:r>
          </w:p>
        </w:tc>
        <w:tc>
          <w:tcPr>
            <w:tcW w:w="1311" w:type="dxa"/>
          </w:tcPr>
          <w:p w:rsidR="00A6027F" w:rsidRDefault="00A6027F" w:rsidP="00A6027F">
            <w:pPr>
              <w:pStyle w:val="Tabulka-text"/>
              <w:jc w:val="right"/>
            </w:pPr>
            <w:r>
              <w:t>0,80</w:t>
            </w:r>
          </w:p>
        </w:tc>
        <w:tc>
          <w:tcPr>
            <w:tcW w:w="1311" w:type="dxa"/>
          </w:tcPr>
          <w:p w:rsidR="00A6027F" w:rsidRDefault="00A6027F" w:rsidP="00A6027F">
            <w:pPr>
              <w:pStyle w:val="Tabulka-text"/>
              <w:jc w:val="right"/>
            </w:pPr>
            <w:r>
              <w:t>0,81</w:t>
            </w:r>
          </w:p>
        </w:tc>
      </w:tr>
    </w:tbl>
    <w:p w:rsidR="00A6027F" w:rsidRDefault="00A6027F" w:rsidP="00AC3422">
      <w:pPr>
        <w:pStyle w:val="Tabulka-pramen"/>
        <w:spacing w:after="0"/>
      </w:pPr>
    </w:p>
    <w:p w:rsidR="00644E0E" w:rsidRPr="00720A20" w:rsidRDefault="00644E0E" w:rsidP="00644E0E">
      <w:pPr>
        <w:jc w:val="center"/>
      </w:pPr>
    </w:p>
    <w:p w:rsidR="00644E0E" w:rsidRDefault="00644E0E" w:rsidP="00AC3422">
      <w:pPr>
        <w:pStyle w:val="Tabulka-pramen"/>
        <w:spacing w:after="0"/>
      </w:pPr>
    </w:p>
    <w:p w:rsidR="00F82EE4" w:rsidRDefault="00F82EE4" w:rsidP="00AC3422">
      <w:pPr>
        <w:pStyle w:val="Tabulka-pramen"/>
        <w:spacing w:after="0"/>
      </w:pPr>
    </w:p>
    <w:p w:rsidR="00F82EE4" w:rsidRDefault="00F82EE4" w:rsidP="00AC3422">
      <w:pPr>
        <w:pStyle w:val="Tabulka-pramen"/>
        <w:spacing w:after="0"/>
      </w:pPr>
    </w:p>
    <w:p w:rsidR="00F82EE4" w:rsidRDefault="00F82EE4" w:rsidP="00AC3422">
      <w:pPr>
        <w:pStyle w:val="Tabulka-pramen"/>
        <w:spacing w:after="0"/>
      </w:pPr>
    </w:p>
    <w:p w:rsidR="00F82EE4" w:rsidRDefault="00F82EE4" w:rsidP="00AC3422">
      <w:pPr>
        <w:pStyle w:val="Tabulka-pramen"/>
        <w:spacing w:after="0"/>
      </w:pPr>
    </w:p>
    <w:p w:rsidR="00F82EE4" w:rsidRDefault="00F82EE4" w:rsidP="00AC3422">
      <w:pPr>
        <w:pStyle w:val="Tabulka-pramen"/>
        <w:spacing w:after="0"/>
      </w:pPr>
    </w:p>
    <w:p w:rsidR="00F82EE4" w:rsidRDefault="00F82EE4" w:rsidP="00AC3422">
      <w:pPr>
        <w:pStyle w:val="Tabulka-pramen"/>
        <w:spacing w:after="0"/>
      </w:pPr>
    </w:p>
    <w:p w:rsidR="00F82EE4" w:rsidRDefault="00F82EE4" w:rsidP="00AC3422">
      <w:pPr>
        <w:pStyle w:val="Tabulka-pramen"/>
        <w:spacing w:after="0"/>
      </w:pPr>
    </w:p>
    <w:p w:rsidR="00F82EE4" w:rsidRDefault="00F82EE4" w:rsidP="00AC3422">
      <w:pPr>
        <w:pStyle w:val="Tabulka-pramen"/>
        <w:spacing w:after="0"/>
      </w:pPr>
    </w:p>
    <w:p w:rsidR="00F82EE4" w:rsidRDefault="00F82EE4" w:rsidP="00AC3422">
      <w:pPr>
        <w:pStyle w:val="Tabulka-pramen"/>
        <w:spacing w:after="0"/>
      </w:pPr>
    </w:p>
    <w:p w:rsidR="00F82EE4" w:rsidRDefault="00F82EE4" w:rsidP="00AC3422">
      <w:pPr>
        <w:pStyle w:val="Tabulka-pramen"/>
        <w:spacing w:after="0"/>
      </w:pPr>
    </w:p>
    <w:p w:rsidR="00F82EE4" w:rsidRDefault="00F82EE4" w:rsidP="00AC3422">
      <w:pPr>
        <w:pStyle w:val="Tabulka-pramen"/>
        <w:spacing w:after="0"/>
      </w:pPr>
    </w:p>
    <w:p w:rsidR="00F82EE4" w:rsidRDefault="00F82EE4" w:rsidP="00AC3422">
      <w:pPr>
        <w:pStyle w:val="Tabulka-pramen"/>
        <w:spacing w:after="0"/>
      </w:pPr>
    </w:p>
    <w:p w:rsidR="00F82EE4" w:rsidRDefault="00F82EE4" w:rsidP="00AC3422">
      <w:pPr>
        <w:pStyle w:val="Tabulka-pramen"/>
        <w:spacing w:after="0"/>
      </w:pPr>
    </w:p>
    <w:p w:rsidR="00F82EE4" w:rsidRDefault="00F82EE4" w:rsidP="00AC3422">
      <w:pPr>
        <w:pStyle w:val="Tabulka-pramen"/>
        <w:spacing w:after="0"/>
      </w:pPr>
    </w:p>
    <w:p w:rsidR="00F82EE4" w:rsidRDefault="00F82EE4" w:rsidP="00AC3422">
      <w:pPr>
        <w:pStyle w:val="Tabulka-pramen"/>
        <w:spacing w:after="0"/>
      </w:pPr>
    </w:p>
    <w:p w:rsidR="001D24E8" w:rsidRDefault="001D24E8" w:rsidP="00F82EE4">
      <w:pPr>
        <w:spacing w:line="240" w:lineRule="auto"/>
        <w:rPr>
          <w:sz w:val="22"/>
          <w:szCs w:val="22"/>
        </w:rPr>
      </w:pPr>
    </w:p>
    <w:p w:rsidR="00F82EE4" w:rsidRDefault="00F82EE4" w:rsidP="00F82EE4">
      <w:pPr>
        <w:spacing w:line="240" w:lineRule="auto"/>
        <w:rPr>
          <w:sz w:val="22"/>
          <w:szCs w:val="22"/>
        </w:rPr>
      </w:pPr>
      <w:r>
        <w:rPr>
          <w:sz w:val="22"/>
          <w:szCs w:val="22"/>
        </w:rPr>
        <w:lastRenderedPageBreak/>
        <w:t>Příloha</w:t>
      </w:r>
      <w:r w:rsidRPr="003E341A">
        <w:rPr>
          <w:sz w:val="22"/>
          <w:szCs w:val="22"/>
        </w:rPr>
        <w:t xml:space="preserve"> </w:t>
      </w:r>
      <w:r>
        <w:rPr>
          <w:sz w:val="22"/>
          <w:szCs w:val="22"/>
        </w:rPr>
        <w:t>9</w:t>
      </w:r>
      <w:r w:rsidRPr="003E341A">
        <w:rPr>
          <w:sz w:val="22"/>
          <w:szCs w:val="22"/>
        </w:rPr>
        <w:t xml:space="preserve"> </w:t>
      </w:r>
      <w:r>
        <w:rPr>
          <w:sz w:val="22"/>
          <w:szCs w:val="22"/>
        </w:rPr>
        <w:t>Výpočty EVA (</w:t>
      </w:r>
      <w:proofErr w:type="spellStart"/>
      <w:r>
        <w:rPr>
          <w:sz w:val="22"/>
          <w:szCs w:val="22"/>
        </w:rPr>
        <w:t>Neumaierovi</w:t>
      </w:r>
      <w:proofErr w:type="spellEnd"/>
      <w:r>
        <w:rPr>
          <w:sz w:val="22"/>
          <w:szCs w:val="22"/>
        </w:rPr>
        <w:t xml:space="preserve">) </w:t>
      </w:r>
    </w:p>
    <w:p w:rsidR="00F82EE4" w:rsidRDefault="00F82EE4" w:rsidP="00F82EE4">
      <w:pPr>
        <w:rPr>
          <w:b/>
        </w:rPr>
      </w:pPr>
      <w:r>
        <w:rPr>
          <w:b/>
        </w:rPr>
        <w:t>Bezriziková úroková míra</w:t>
      </w:r>
      <w:r w:rsidRPr="00057A4D">
        <w:rPr>
          <w:b/>
        </w:rPr>
        <w:t>:</w:t>
      </w:r>
    </w:p>
    <w:p w:rsidR="00F82EE4" w:rsidRDefault="00F82EE4" w:rsidP="00F82EE4">
      <w:pPr>
        <w:pStyle w:val="Literatura-text"/>
      </w:pPr>
      <w:r w:rsidRPr="00AC3422">
        <w:t xml:space="preserve">Data </w:t>
      </w:r>
      <w:r>
        <w:t>čerpána z Ministerstva průmyslu a obchodu (</w:t>
      </w:r>
      <w:r w:rsidRPr="008619F4">
        <w:t>http://www.mpo.cz/cz/ministr-a-ministerstvo/an</w:t>
      </w:r>
      <w:r>
        <w:t>alyticke-materialy)</w:t>
      </w:r>
    </w:p>
    <w:tbl>
      <w:tblPr>
        <w:tblW w:w="8505" w:type="dxa"/>
        <w:tblInd w:w="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4A0"/>
      </w:tblPr>
      <w:tblGrid>
        <w:gridCol w:w="3261"/>
        <w:gridCol w:w="1311"/>
        <w:gridCol w:w="1311"/>
        <w:gridCol w:w="1311"/>
        <w:gridCol w:w="1311"/>
      </w:tblGrid>
      <w:tr w:rsidR="00F82EE4" w:rsidTr="00D632E7">
        <w:tc>
          <w:tcPr>
            <w:tcW w:w="3261" w:type="dxa"/>
            <w:tcBorders>
              <w:top w:val="single" w:sz="12" w:space="0" w:color="auto"/>
              <w:bottom w:val="single" w:sz="12" w:space="0" w:color="auto"/>
              <w:right w:val="single" w:sz="4" w:space="0" w:color="auto"/>
            </w:tcBorders>
          </w:tcPr>
          <w:p w:rsidR="00F82EE4" w:rsidRPr="00F328B9" w:rsidRDefault="00F82EE4" w:rsidP="00D632E7">
            <w:pPr>
              <w:pStyle w:val="Tabulka-text"/>
            </w:pPr>
          </w:p>
        </w:tc>
        <w:tc>
          <w:tcPr>
            <w:tcW w:w="1311" w:type="dxa"/>
            <w:tcBorders>
              <w:top w:val="single" w:sz="12" w:space="0" w:color="auto"/>
              <w:left w:val="single" w:sz="4" w:space="0" w:color="auto"/>
              <w:bottom w:val="single" w:sz="12" w:space="0" w:color="auto"/>
            </w:tcBorders>
          </w:tcPr>
          <w:p w:rsidR="00F82EE4" w:rsidRPr="0060294C" w:rsidRDefault="00F82EE4" w:rsidP="00D632E7">
            <w:pPr>
              <w:pStyle w:val="Tabulka-text"/>
              <w:rPr>
                <w:b/>
              </w:rPr>
            </w:pPr>
            <w:r>
              <w:rPr>
                <w:b/>
              </w:rPr>
              <w:t>2007</w:t>
            </w:r>
          </w:p>
        </w:tc>
        <w:tc>
          <w:tcPr>
            <w:tcW w:w="1311" w:type="dxa"/>
            <w:tcBorders>
              <w:top w:val="single" w:sz="12" w:space="0" w:color="auto"/>
              <w:bottom w:val="single" w:sz="12" w:space="0" w:color="auto"/>
            </w:tcBorders>
          </w:tcPr>
          <w:p w:rsidR="00F82EE4" w:rsidRPr="0060294C" w:rsidRDefault="00F82EE4" w:rsidP="00D632E7">
            <w:pPr>
              <w:pStyle w:val="Tabulka-text"/>
              <w:rPr>
                <w:b/>
              </w:rPr>
            </w:pPr>
            <w:r>
              <w:rPr>
                <w:b/>
              </w:rPr>
              <w:t>2008</w:t>
            </w:r>
          </w:p>
        </w:tc>
        <w:tc>
          <w:tcPr>
            <w:tcW w:w="1311" w:type="dxa"/>
            <w:tcBorders>
              <w:top w:val="single" w:sz="12" w:space="0" w:color="auto"/>
              <w:bottom w:val="single" w:sz="12" w:space="0" w:color="auto"/>
            </w:tcBorders>
          </w:tcPr>
          <w:p w:rsidR="00F82EE4" w:rsidRDefault="00F82EE4" w:rsidP="00D632E7">
            <w:pPr>
              <w:pStyle w:val="Tabulka-text"/>
              <w:rPr>
                <w:b/>
              </w:rPr>
            </w:pPr>
            <w:r>
              <w:rPr>
                <w:b/>
              </w:rPr>
              <w:t>2009</w:t>
            </w:r>
          </w:p>
        </w:tc>
        <w:tc>
          <w:tcPr>
            <w:tcW w:w="1311" w:type="dxa"/>
            <w:tcBorders>
              <w:top w:val="single" w:sz="12" w:space="0" w:color="auto"/>
              <w:bottom w:val="single" w:sz="12" w:space="0" w:color="auto"/>
            </w:tcBorders>
          </w:tcPr>
          <w:p w:rsidR="00F82EE4" w:rsidRDefault="00F82EE4" w:rsidP="00D632E7">
            <w:pPr>
              <w:pStyle w:val="Tabulka-text"/>
              <w:rPr>
                <w:b/>
              </w:rPr>
            </w:pPr>
            <w:r>
              <w:rPr>
                <w:b/>
              </w:rPr>
              <w:t>2010</w:t>
            </w:r>
          </w:p>
        </w:tc>
      </w:tr>
      <w:tr w:rsidR="00F82EE4" w:rsidTr="00D632E7">
        <w:tc>
          <w:tcPr>
            <w:tcW w:w="3261" w:type="dxa"/>
            <w:tcBorders>
              <w:top w:val="single" w:sz="12" w:space="0" w:color="auto"/>
              <w:right w:val="single" w:sz="4" w:space="0" w:color="auto"/>
            </w:tcBorders>
          </w:tcPr>
          <w:p w:rsidR="00F82EE4" w:rsidRPr="00ED67B9" w:rsidRDefault="00F82EE4" w:rsidP="00D632E7">
            <w:pPr>
              <w:pStyle w:val="Tabulka-text"/>
              <w:jc w:val="left"/>
            </w:pPr>
            <w:r>
              <w:t>Bezriziková úroková míra</w:t>
            </w:r>
          </w:p>
        </w:tc>
        <w:tc>
          <w:tcPr>
            <w:tcW w:w="1311" w:type="dxa"/>
            <w:tcBorders>
              <w:top w:val="single" w:sz="12" w:space="0" w:color="auto"/>
              <w:left w:val="single" w:sz="4" w:space="0" w:color="auto"/>
            </w:tcBorders>
          </w:tcPr>
          <w:p w:rsidR="00F82EE4" w:rsidRPr="00F328B9" w:rsidRDefault="00F82EE4" w:rsidP="00D632E7">
            <w:pPr>
              <w:pStyle w:val="Tabulka-text"/>
            </w:pPr>
            <w:r>
              <w:t>4,28%</w:t>
            </w:r>
          </w:p>
        </w:tc>
        <w:tc>
          <w:tcPr>
            <w:tcW w:w="1311" w:type="dxa"/>
            <w:tcBorders>
              <w:top w:val="single" w:sz="12" w:space="0" w:color="auto"/>
            </w:tcBorders>
          </w:tcPr>
          <w:p w:rsidR="00F82EE4" w:rsidRPr="00F328B9" w:rsidRDefault="00F82EE4" w:rsidP="00D632E7">
            <w:pPr>
              <w:pStyle w:val="Tabulka-text"/>
            </w:pPr>
            <w:r>
              <w:t>4,55%</w:t>
            </w:r>
          </w:p>
        </w:tc>
        <w:tc>
          <w:tcPr>
            <w:tcW w:w="1311" w:type="dxa"/>
            <w:tcBorders>
              <w:top w:val="single" w:sz="12" w:space="0" w:color="auto"/>
            </w:tcBorders>
          </w:tcPr>
          <w:p w:rsidR="00F82EE4" w:rsidRPr="00F328B9" w:rsidRDefault="00F82EE4" w:rsidP="00D632E7">
            <w:pPr>
              <w:pStyle w:val="Tabulka-text"/>
            </w:pPr>
            <w:r>
              <w:t>4,67%</w:t>
            </w:r>
          </w:p>
        </w:tc>
        <w:tc>
          <w:tcPr>
            <w:tcW w:w="1311" w:type="dxa"/>
            <w:tcBorders>
              <w:top w:val="single" w:sz="12" w:space="0" w:color="auto"/>
            </w:tcBorders>
          </w:tcPr>
          <w:p w:rsidR="00F82EE4" w:rsidRPr="00F328B9" w:rsidRDefault="00F82EE4" w:rsidP="00D632E7">
            <w:pPr>
              <w:pStyle w:val="Tabulka-text"/>
            </w:pPr>
            <w:r>
              <w:t>3,71%</w:t>
            </w:r>
          </w:p>
        </w:tc>
      </w:tr>
    </w:tbl>
    <w:p w:rsidR="00F82EE4" w:rsidRDefault="00F82EE4" w:rsidP="00AC3422">
      <w:pPr>
        <w:pStyle w:val="Tabulka-pramen"/>
        <w:spacing w:after="0"/>
      </w:pPr>
    </w:p>
    <w:p w:rsidR="00F82EE4" w:rsidRPr="00F82EE4" w:rsidRDefault="00F82EE4" w:rsidP="00AC3422">
      <w:pPr>
        <w:pStyle w:val="Tabulka-pramen"/>
        <w:spacing w:after="0"/>
        <w:rPr>
          <w:b/>
          <w:sz w:val="24"/>
          <w:szCs w:val="24"/>
          <w:vertAlign w:val="subscript"/>
        </w:rPr>
      </w:pPr>
      <w:r w:rsidRPr="00F82EE4">
        <w:rPr>
          <w:b/>
          <w:sz w:val="24"/>
          <w:szCs w:val="24"/>
        </w:rPr>
        <w:t xml:space="preserve">Riziková přirážka za podnikatelské riziko </w:t>
      </w:r>
      <w:proofErr w:type="spellStart"/>
      <w:r w:rsidRPr="00F82EE4">
        <w:rPr>
          <w:b/>
          <w:sz w:val="24"/>
          <w:szCs w:val="24"/>
        </w:rPr>
        <w:t>r</w:t>
      </w:r>
      <w:r w:rsidRPr="00F82EE4">
        <w:rPr>
          <w:b/>
          <w:sz w:val="24"/>
          <w:szCs w:val="24"/>
          <w:vertAlign w:val="subscript"/>
        </w:rPr>
        <w:t>POD</w:t>
      </w:r>
      <w:proofErr w:type="spellEnd"/>
      <w:r w:rsidRPr="00057A4D">
        <w:rPr>
          <w:b/>
        </w:rPr>
        <w:t>:</w:t>
      </w:r>
    </w:p>
    <w:tbl>
      <w:tblPr>
        <w:tblW w:w="8505" w:type="dxa"/>
        <w:tblInd w:w="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4A0"/>
      </w:tblPr>
      <w:tblGrid>
        <w:gridCol w:w="3261"/>
        <w:gridCol w:w="1311"/>
        <w:gridCol w:w="1311"/>
        <w:gridCol w:w="1311"/>
        <w:gridCol w:w="1311"/>
      </w:tblGrid>
      <w:tr w:rsidR="00F82EE4" w:rsidTr="00D632E7">
        <w:tc>
          <w:tcPr>
            <w:tcW w:w="3261" w:type="dxa"/>
            <w:tcBorders>
              <w:top w:val="single" w:sz="12" w:space="0" w:color="auto"/>
              <w:bottom w:val="single" w:sz="12" w:space="0" w:color="auto"/>
              <w:right w:val="single" w:sz="4" w:space="0" w:color="auto"/>
            </w:tcBorders>
          </w:tcPr>
          <w:p w:rsidR="00F82EE4" w:rsidRPr="00F328B9" w:rsidRDefault="00F82EE4" w:rsidP="00D632E7">
            <w:pPr>
              <w:pStyle w:val="Tabulka-text"/>
            </w:pPr>
          </w:p>
        </w:tc>
        <w:tc>
          <w:tcPr>
            <w:tcW w:w="1311" w:type="dxa"/>
            <w:tcBorders>
              <w:top w:val="single" w:sz="12" w:space="0" w:color="auto"/>
              <w:left w:val="single" w:sz="4" w:space="0" w:color="auto"/>
              <w:bottom w:val="single" w:sz="12" w:space="0" w:color="auto"/>
            </w:tcBorders>
          </w:tcPr>
          <w:p w:rsidR="00F82EE4" w:rsidRPr="0060294C" w:rsidRDefault="00F82EE4" w:rsidP="00D632E7">
            <w:pPr>
              <w:pStyle w:val="Tabulka-text"/>
              <w:rPr>
                <w:b/>
              </w:rPr>
            </w:pPr>
            <w:r>
              <w:rPr>
                <w:b/>
              </w:rPr>
              <w:t>2007</w:t>
            </w:r>
          </w:p>
        </w:tc>
        <w:tc>
          <w:tcPr>
            <w:tcW w:w="1311" w:type="dxa"/>
            <w:tcBorders>
              <w:top w:val="single" w:sz="12" w:space="0" w:color="auto"/>
              <w:bottom w:val="single" w:sz="12" w:space="0" w:color="auto"/>
            </w:tcBorders>
          </w:tcPr>
          <w:p w:rsidR="00F82EE4" w:rsidRPr="0060294C" w:rsidRDefault="00F82EE4" w:rsidP="00D632E7">
            <w:pPr>
              <w:pStyle w:val="Tabulka-text"/>
              <w:rPr>
                <w:b/>
              </w:rPr>
            </w:pPr>
            <w:r>
              <w:rPr>
                <w:b/>
              </w:rPr>
              <w:t>2008</w:t>
            </w:r>
          </w:p>
        </w:tc>
        <w:tc>
          <w:tcPr>
            <w:tcW w:w="1311" w:type="dxa"/>
            <w:tcBorders>
              <w:top w:val="single" w:sz="12" w:space="0" w:color="auto"/>
              <w:bottom w:val="single" w:sz="12" w:space="0" w:color="auto"/>
            </w:tcBorders>
          </w:tcPr>
          <w:p w:rsidR="00F82EE4" w:rsidRDefault="00F82EE4" w:rsidP="00D632E7">
            <w:pPr>
              <w:pStyle w:val="Tabulka-text"/>
              <w:rPr>
                <w:b/>
              </w:rPr>
            </w:pPr>
            <w:r>
              <w:rPr>
                <w:b/>
              </w:rPr>
              <w:t>2009</w:t>
            </w:r>
          </w:p>
        </w:tc>
        <w:tc>
          <w:tcPr>
            <w:tcW w:w="1311" w:type="dxa"/>
            <w:tcBorders>
              <w:top w:val="single" w:sz="12" w:space="0" w:color="auto"/>
              <w:bottom w:val="single" w:sz="12" w:space="0" w:color="auto"/>
            </w:tcBorders>
          </w:tcPr>
          <w:p w:rsidR="00F82EE4" w:rsidRDefault="00F82EE4" w:rsidP="00D632E7">
            <w:pPr>
              <w:pStyle w:val="Tabulka-text"/>
              <w:rPr>
                <w:b/>
              </w:rPr>
            </w:pPr>
            <w:r>
              <w:rPr>
                <w:b/>
              </w:rPr>
              <w:t>2010</w:t>
            </w:r>
          </w:p>
        </w:tc>
      </w:tr>
      <w:tr w:rsidR="00F82EE4" w:rsidTr="00D632E7">
        <w:tc>
          <w:tcPr>
            <w:tcW w:w="3261" w:type="dxa"/>
            <w:tcBorders>
              <w:top w:val="single" w:sz="12" w:space="0" w:color="auto"/>
              <w:right w:val="single" w:sz="4" w:space="0" w:color="auto"/>
            </w:tcBorders>
          </w:tcPr>
          <w:p w:rsidR="00F82EE4" w:rsidRDefault="00F82EE4" w:rsidP="00F82EE4">
            <w:pPr>
              <w:pStyle w:val="Tabulka-text"/>
              <w:jc w:val="left"/>
            </w:pPr>
            <w:r>
              <w:t>Úročené zdroje</w:t>
            </w:r>
          </w:p>
        </w:tc>
        <w:tc>
          <w:tcPr>
            <w:tcW w:w="1311" w:type="dxa"/>
            <w:tcBorders>
              <w:top w:val="single" w:sz="12" w:space="0" w:color="auto"/>
              <w:left w:val="single" w:sz="4" w:space="0" w:color="auto"/>
            </w:tcBorders>
          </w:tcPr>
          <w:p w:rsidR="00F82EE4" w:rsidRPr="00F328B9" w:rsidRDefault="00F82EE4" w:rsidP="00F82EE4">
            <w:pPr>
              <w:pStyle w:val="Tabulka-text"/>
              <w:jc w:val="right"/>
            </w:pPr>
            <w:r>
              <w:t>52 307</w:t>
            </w:r>
          </w:p>
        </w:tc>
        <w:tc>
          <w:tcPr>
            <w:tcW w:w="1311" w:type="dxa"/>
            <w:tcBorders>
              <w:top w:val="single" w:sz="12" w:space="0" w:color="auto"/>
            </w:tcBorders>
          </w:tcPr>
          <w:p w:rsidR="00F82EE4" w:rsidRPr="00F328B9" w:rsidRDefault="00F82EE4" w:rsidP="00F82EE4">
            <w:pPr>
              <w:pStyle w:val="Tabulka-text"/>
              <w:jc w:val="right"/>
            </w:pPr>
            <w:r>
              <w:t>73 188</w:t>
            </w:r>
          </w:p>
        </w:tc>
        <w:tc>
          <w:tcPr>
            <w:tcW w:w="1311" w:type="dxa"/>
            <w:tcBorders>
              <w:top w:val="single" w:sz="12" w:space="0" w:color="auto"/>
            </w:tcBorders>
          </w:tcPr>
          <w:p w:rsidR="00F82EE4" w:rsidRPr="00F328B9" w:rsidRDefault="00F82EE4" w:rsidP="00F82EE4">
            <w:pPr>
              <w:pStyle w:val="Tabulka-text"/>
              <w:jc w:val="right"/>
            </w:pPr>
            <w:r>
              <w:t>71 350</w:t>
            </w:r>
          </w:p>
        </w:tc>
        <w:tc>
          <w:tcPr>
            <w:tcW w:w="1311" w:type="dxa"/>
            <w:tcBorders>
              <w:top w:val="single" w:sz="12" w:space="0" w:color="auto"/>
            </w:tcBorders>
          </w:tcPr>
          <w:p w:rsidR="00F82EE4" w:rsidRPr="00F328B9" w:rsidRDefault="00F82EE4" w:rsidP="00F82EE4">
            <w:pPr>
              <w:pStyle w:val="Tabulka-text"/>
              <w:jc w:val="right"/>
            </w:pPr>
            <w:r>
              <w:t>70 609</w:t>
            </w:r>
          </w:p>
        </w:tc>
      </w:tr>
      <w:tr w:rsidR="00F82EE4" w:rsidTr="00D632E7">
        <w:tc>
          <w:tcPr>
            <w:tcW w:w="3261" w:type="dxa"/>
            <w:tcBorders>
              <w:right w:val="single" w:sz="4" w:space="0" w:color="auto"/>
            </w:tcBorders>
          </w:tcPr>
          <w:p w:rsidR="00F82EE4" w:rsidRPr="00ED67B9" w:rsidRDefault="00F82EE4" w:rsidP="00D632E7">
            <w:pPr>
              <w:pStyle w:val="Tabulka-text"/>
              <w:jc w:val="left"/>
            </w:pPr>
            <w:r>
              <w:t>Aktiva celkem</w:t>
            </w:r>
          </w:p>
        </w:tc>
        <w:tc>
          <w:tcPr>
            <w:tcW w:w="1311" w:type="dxa"/>
            <w:tcBorders>
              <w:left w:val="single" w:sz="4" w:space="0" w:color="auto"/>
            </w:tcBorders>
            <w:vAlign w:val="center"/>
          </w:tcPr>
          <w:p w:rsidR="00F82EE4" w:rsidRDefault="00F82EE4" w:rsidP="00D632E7">
            <w:pPr>
              <w:spacing w:after="0" w:line="240" w:lineRule="auto"/>
              <w:jc w:val="right"/>
              <w:rPr>
                <w:color w:val="000000"/>
                <w:sz w:val="22"/>
                <w:szCs w:val="22"/>
              </w:rPr>
            </w:pPr>
            <w:r>
              <w:rPr>
                <w:color w:val="000000"/>
                <w:sz w:val="22"/>
                <w:szCs w:val="22"/>
              </w:rPr>
              <w:t>75 385</w:t>
            </w:r>
          </w:p>
        </w:tc>
        <w:tc>
          <w:tcPr>
            <w:tcW w:w="1311" w:type="dxa"/>
            <w:vAlign w:val="center"/>
          </w:tcPr>
          <w:p w:rsidR="00F82EE4" w:rsidRDefault="00F82EE4" w:rsidP="00D632E7">
            <w:pPr>
              <w:spacing w:after="0" w:line="240" w:lineRule="auto"/>
              <w:jc w:val="right"/>
              <w:rPr>
                <w:color w:val="000000"/>
                <w:sz w:val="22"/>
                <w:szCs w:val="22"/>
              </w:rPr>
            </w:pPr>
            <w:r>
              <w:rPr>
                <w:color w:val="000000"/>
                <w:sz w:val="22"/>
                <w:szCs w:val="22"/>
              </w:rPr>
              <w:t>108 320</w:t>
            </w:r>
          </w:p>
        </w:tc>
        <w:tc>
          <w:tcPr>
            <w:tcW w:w="1311" w:type="dxa"/>
            <w:vAlign w:val="center"/>
          </w:tcPr>
          <w:p w:rsidR="00F82EE4" w:rsidRDefault="00F82EE4" w:rsidP="00D632E7">
            <w:pPr>
              <w:spacing w:after="0" w:line="240" w:lineRule="auto"/>
              <w:jc w:val="right"/>
              <w:rPr>
                <w:color w:val="000000"/>
                <w:sz w:val="22"/>
                <w:szCs w:val="22"/>
              </w:rPr>
            </w:pPr>
            <w:r>
              <w:rPr>
                <w:color w:val="000000"/>
                <w:sz w:val="22"/>
                <w:szCs w:val="22"/>
              </w:rPr>
              <w:t>98 208</w:t>
            </w:r>
          </w:p>
        </w:tc>
        <w:tc>
          <w:tcPr>
            <w:tcW w:w="1311" w:type="dxa"/>
            <w:vAlign w:val="center"/>
          </w:tcPr>
          <w:p w:rsidR="00F82EE4" w:rsidRDefault="00F82EE4" w:rsidP="00D632E7">
            <w:pPr>
              <w:spacing w:after="0" w:line="240" w:lineRule="auto"/>
              <w:jc w:val="right"/>
              <w:rPr>
                <w:color w:val="000000"/>
                <w:sz w:val="22"/>
                <w:szCs w:val="22"/>
              </w:rPr>
            </w:pPr>
            <w:r>
              <w:rPr>
                <w:color w:val="000000"/>
                <w:sz w:val="22"/>
                <w:szCs w:val="22"/>
              </w:rPr>
              <w:t>94 954</w:t>
            </w:r>
          </w:p>
        </w:tc>
      </w:tr>
      <w:tr w:rsidR="00F82EE4" w:rsidTr="00D632E7">
        <w:tc>
          <w:tcPr>
            <w:tcW w:w="3261" w:type="dxa"/>
            <w:tcBorders>
              <w:right w:val="single" w:sz="4" w:space="0" w:color="auto"/>
            </w:tcBorders>
          </w:tcPr>
          <w:p w:rsidR="00F82EE4" w:rsidRPr="00ED67B9" w:rsidRDefault="00F82EE4" w:rsidP="00F82EE4">
            <w:pPr>
              <w:pStyle w:val="Tabulka-text"/>
              <w:jc w:val="left"/>
            </w:pPr>
            <w:r>
              <w:t>UZ / A</w:t>
            </w:r>
          </w:p>
        </w:tc>
        <w:tc>
          <w:tcPr>
            <w:tcW w:w="1311" w:type="dxa"/>
            <w:tcBorders>
              <w:left w:val="single" w:sz="4" w:space="0" w:color="auto"/>
            </w:tcBorders>
            <w:vAlign w:val="bottom"/>
          </w:tcPr>
          <w:p w:rsidR="00F82EE4" w:rsidRDefault="00F82EE4" w:rsidP="00D632E7">
            <w:pPr>
              <w:spacing w:after="0" w:line="240" w:lineRule="auto"/>
              <w:jc w:val="right"/>
              <w:rPr>
                <w:color w:val="000000"/>
                <w:sz w:val="22"/>
                <w:szCs w:val="22"/>
              </w:rPr>
            </w:pPr>
            <w:r>
              <w:rPr>
                <w:color w:val="000000"/>
                <w:sz w:val="22"/>
                <w:szCs w:val="22"/>
              </w:rPr>
              <w:t xml:space="preserve">0,694 </w:t>
            </w:r>
          </w:p>
        </w:tc>
        <w:tc>
          <w:tcPr>
            <w:tcW w:w="1311" w:type="dxa"/>
            <w:vAlign w:val="bottom"/>
          </w:tcPr>
          <w:p w:rsidR="00F82EE4" w:rsidRDefault="00F82EE4" w:rsidP="00F82EE4">
            <w:pPr>
              <w:spacing w:after="0" w:line="240" w:lineRule="auto"/>
              <w:jc w:val="right"/>
              <w:rPr>
                <w:color w:val="000000"/>
                <w:sz w:val="22"/>
                <w:szCs w:val="22"/>
              </w:rPr>
            </w:pPr>
            <w:r>
              <w:rPr>
                <w:color w:val="000000"/>
                <w:sz w:val="22"/>
                <w:szCs w:val="22"/>
              </w:rPr>
              <w:t>0,676</w:t>
            </w:r>
          </w:p>
        </w:tc>
        <w:tc>
          <w:tcPr>
            <w:tcW w:w="1311" w:type="dxa"/>
            <w:vAlign w:val="bottom"/>
          </w:tcPr>
          <w:p w:rsidR="00F82EE4" w:rsidRDefault="00F82EE4" w:rsidP="00F82EE4">
            <w:pPr>
              <w:spacing w:after="0" w:line="240" w:lineRule="auto"/>
              <w:jc w:val="right"/>
              <w:rPr>
                <w:color w:val="000000"/>
                <w:sz w:val="22"/>
                <w:szCs w:val="22"/>
              </w:rPr>
            </w:pPr>
            <w:r>
              <w:rPr>
                <w:color w:val="000000"/>
                <w:sz w:val="22"/>
                <w:szCs w:val="22"/>
              </w:rPr>
              <w:t>0,727</w:t>
            </w:r>
          </w:p>
        </w:tc>
        <w:tc>
          <w:tcPr>
            <w:tcW w:w="1311" w:type="dxa"/>
            <w:vAlign w:val="bottom"/>
          </w:tcPr>
          <w:p w:rsidR="00F82EE4" w:rsidRDefault="00F82EE4" w:rsidP="00F82EE4">
            <w:pPr>
              <w:spacing w:after="0" w:line="240" w:lineRule="auto"/>
              <w:jc w:val="right"/>
              <w:rPr>
                <w:color w:val="000000"/>
                <w:sz w:val="22"/>
                <w:szCs w:val="22"/>
              </w:rPr>
            </w:pPr>
            <w:r>
              <w:rPr>
                <w:color w:val="000000"/>
                <w:sz w:val="22"/>
                <w:szCs w:val="22"/>
              </w:rPr>
              <w:t>0,744</w:t>
            </w:r>
          </w:p>
        </w:tc>
      </w:tr>
      <w:tr w:rsidR="00F82EE4" w:rsidTr="00D632E7">
        <w:tc>
          <w:tcPr>
            <w:tcW w:w="3261" w:type="dxa"/>
            <w:tcBorders>
              <w:right w:val="single" w:sz="4" w:space="0" w:color="auto"/>
            </w:tcBorders>
          </w:tcPr>
          <w:p w:rsidR="00F82EE4" w:rsidRPr="00ED67B9" w:rsidRDefault="00F82EE4" w:rsidP="00D632E7">
            <w:pPr>
              <w:pStyle w:val="Tabulka-text"/>
              <w:jc w:val="left"/>
            </w:pPr>
            <w:r>
              <w:t xml:space="preserve">Nákladové úroky  </w:t>
            </w:r>
          </w:p>
        </w:tc>
        <w:tc>
          <w:tcPr>
            <w:tcW w:w="1311" w:type="dxa"/>
            <w:tcBorders>
              <w:left w:val="single" w:sz="4" w:space="0" w:color="auto"/>
            </w:tcBorders>
            <w:vAlign w:val="center"/>
          </w:tcPr>
          <w:p w:rsidR="00F82EE4" w:rsidRDefault="00F82EE4" w:rsidP="00D632E7">
            <w:pPr>
              <w:spacing w:after="0" w:line="240" w:lineRule="auto"/>
              <w:jc w:val="right"/>
              <w:rPr>
                <w:color w:val="000000"/>
                <w:sz w:val="22"/>
                <w:szCs w:val="22"/>
              </w:rPr>
            </w:pPr>
            <w:r>
              <w:rPr>
                <w:color w:val="000000"/>
                <w:sz w:val="22"/>
                <w:szCs w:val="22"/>
              </w:rPr>
              <w:t>1 730</w:t>
            </w:r>
          </w:p>
        </w:tc>
        <w:tc>
          <w:tcPr>
            <w:tcW w:w="1311" w:type="dxa"/>
            <w:vAlign w:val="center"/>
          </w:tcPr>
          <w:p w:rsidR="00F82EE4" w:rsidRDefault="00F82EE4" w:rsidP="00D632E7">
            <w:pPr>
              <w:spacing w:after="0" w:line="240" w:lineRule="auto"/>
              <w:jc w:val="right"/>
              <w:rPr>
                <w:color w:val="000000"/>
                <w:sz w:val="22"/>
                <w:szCs w:val="22"/>
              </w:rPr>
            </w:pPr>
            <w:r>
              <w:rPr>
                <w:color w:val="000000"/>
                <w:sz w:val="22"/>
                <w:szCs w:val="22"/>
              </w:rPr>
              <w:t>2 878</w:t>
            </w:r>
          </w:p>
        </w:tc>
        <w:tc>
          <w:tcPr>
            <w:tcW w:w="1311" w:type="dxa"/>
            <w:vAlign w:val="center"/>
          </w:tcPr>
          <w:p w:rsidR="00F82EE4" w:rsidRDefault="00F82EE4" w:rsidP="00D632E7">
            <w:pPr>
              <w:spacing w:after="0" w:line="240" w:lineRule="auto"/>
              <w:jc w:val="right"/>
              <w:rPr>
                <w:color w:val="000000"/>
                <w:sz w:val="22"/>
                <w:szCs w:val="22"/>
              </w:rPr>
            </w:pPr>
            <w:r>
              <w:rPr>
                <w:color w:val="000000"/>
                <w:sz w:val="22"/>
                <w:szCs w:val="22"/>
              </w:rPr>
              <w:t>2 117</w:t>
            </w:r>
          </w:p>
        </w:tc>
        <w:tc>
          <w:tcPr>
            <w:tcW w:w="1311" w:type="dxa"/>
            <w:vAlign w:val="center"/>
          </w:tcPr>
          <w:p w:rsidR="00F82EE4" w:rsidRDefault="00F82EE4" w:rsidP="00D632E7">
            <w:pPr>
              <w:spacing w:after="0" w:line="240" w:lineRule="auto"/>
              <w:jc w:val="right"/>
              <w:rPr>
                <w:color w:val="000000"/>
                <w:sz w:val="22"/>
                <w:szCs w:val="22"/>
              </w:rPr>
            </w:pPr>
            <w:r>
              <w:rPr>
                <w:color w:val="000000"/>
                <w:sz w:val="22"/>
                <w:szCs w:val="22"/>
              </w:rPr>
              <w:t>1 721</w:t>
            </w:r>
          </w:p>
        </w:tc>
      </w:tr>
      <w:tr w:rsidR="00F82EE4" w:rsidTr="00D632E7">
        <w:tc>
          <w:tcPr>
            <w:tcW w:w="3261" w:type="dxa"/>
            <w:tcBorders>
              <w:right w:val="single" w:sz="4" w:space="0" w:color="auto"/>
            </w:tcBorders>
          </w:tcPr>
          <w:p w:rsidR="00F82EE4" w:rsidRPr="00ED67B9" w:rsidRDefault="00F82EE4" w:rsidP="00D632E7">
            <w:pPr>
              <w:pStyle w:val="Tabulka-text"/>
              <w:jc w:val="left"/>
            </w:pPr>
            <w:r>
              <w:t xml:space="preserve">Bankovní úvěry  </w:t>
            </w:r>
          </w:p>
        </w:tc>
        <w:tc>
          <w:tcPr>
            <w:tcW w:w="1311" w:type="dxa"/>
            <w:tcBorders>
              <w:left w:val="single" w:sz="4" w:space="0" w:color="auto"/>
            </w:tcBorders>
            <w:vAlign w:val="center"/>
          </w:tcPr>
          <w:p w:rsidR="00F82EE4" w:rsidRDefault="00F82EE4" w:rsidP="00D632E7">
            <w:pPr>
              <w:spacing w:after="0" w:line="240" w:lineRule="auto"/>
              <w:jc w:val="right"/>
              <w:rPr>
                <w:color w:val="000000"/>
                <w:sz w:val="22"/>
                <w:szCs w:val="22"/>
              </w:rPr>
            </w:pPr>
            <w:r>
              <w:rPr>
                <w:color w:val="000000"/>
                <w:sz w:val="22"/>
                <w:szCs w:val="22"/>
              </w:rPr>
              <w:t>35 092</w:t>
            </w:r>
          </w:p>
        </w:tc>
        <w:tc>
          <w:tcPr>
            <w:tcW w:w="1311" w:type="dxa"/>
            <w:vAlign w:val="center"/>
          </w:tcPr>
          <w:p w:rsidR="00F82EE4" w:rsidRDefault="00F82EE4" w:rsidP="00D632E7">
            <w:pPr>
              <w:spacing w:after="0" w:line="240" w:lineRule="auto"/>
              <w:jc w:val="right"/>
              <w:rPr>
                <w:color w:val="000000"/>
                <w:sz w:val="22"/>
                <w:szCs w:val="22"/>
              </w:rPr>
            </w:pPr>
            <w:r>
              <w:rPr>
                <w:color w:val="000000"/>
                <w:sz w:val="22"/>
                <w:szCs w:val="22"/>
              </w:rPr>
              <w:t>42 473</w:t>
            </w:r>
          </w:p>
        </w:tc>
        <w:tc>
          <w:tcPr>
            <w:tcW w:w="1311" w:type="dxa"/>
            <w:vAlign w:val="center"/>
          </w:tcPr>
          <w:p w:rsidR="00F82EE4" w:rsidRDefault="00F82EE4" w:rsidP="00D632E7">
            <w:pPr>
              <w:spacing w:after="0" w:line="240" w:lineRule="auto"/>
              <w:jc w:val="right"/>
              <w:rPr>
                <w:color w:val="000000"/>
                <w:sz w:val="22"/>
                <w:szCs w:val="22"/>
              </w:rPr>
            </w:pPr>
            <w:r>
              <w:rPr>
                <w:color w:val="000000"/>
                <w:sz w:val="22"/>
                <w:szCs w:val="22"/>
              </w:rPr>
              <w:t>40 445</w:t>
            </w:r>
          </w:p>
        </w:tc>
        <w:tc>
          <w:tcPr>
            <w:tcW w:w="1311" w:type="dxa"/>
            <w:vAlign w:val="center"/>
          </w:tcPr>
          <w:p w:rsidR="00F82EE4" w:rsidRDefault="00F82EE4" w:rsidP="00D632E7">
            <w:pPr>
              <w:spacing w:after="0" w:line="240" w:lineRule="auto"/>
              <w:jc w:val="right"/>
              <w:rPr>
                <w:color w:val="000000"/>
                <w:sz w:val="22"/>
                <w:szCs w:val="22"/>
              </w:rPr>
            </w:pPr>
            <w:r>
              <w:rPr>
                <w:color w:val="000000"/>
                <w:sz w:val="22"/>
                <w:szCs w:val="22"/>
              </w:rPr>
              <w:t>39 682</w:t>
            </w:r>
          </w:p>
        </w:tc>
      </w:tr>
      <w:tr w:rsidR="00F82EE4" w:rsidTr="00D632E7">
        <w:tc>
          <w:tcPr>
            <w:tcW w:w="3261" w:type="dxa"/>
            <w:tcBorders>
              <w:right w:val="single" w:sz="4" w:space="0" w:color="auto"/>
            </w:tcBorders>
          </w:tcPr>
          <w:p w:rsidR="00F82EE4" w:rsidRDefault="00F82EE4" w:rsidP="00D632E7">
            <w:pPr>
              <w:pStyle w:val="Tabulka-text"/>
              <w:jc w:val="left"/>
            </w:pPr>
            <w:r>
              <w:t xml:space="preserve">NU / BU  </w:t>
            </w:r>
          </w:p>
        </w:tc>
        <w:tc>
          <w:tcPr>
            <w:tcW w:w="1311" w:type="dxa"/>
            <w:tcBorders>
              <w:left w:val="single" w:sz="4" w:space="0" w:color="auto"/>
            </w:tcBorders>
            <w:vAlign w:val="center"/>
          </w:tcPr>
          <w:p w:rsidR="00F82EE4" w:rsidRDefault="00F402F9" w:rsidP="00D632E7">
            <w:pPr>
              <w:spacing w:after="0" w:line="240" w:lineRule="auto"/>
              <w:jc w:val="right"/>
              <w:rPr>
                <w:color w:val="000000"/>
                <w:sz w:val="22"/>
                <w:szCs w:val="22"/>
              </w:rPr>
            </w:pPr>
            <w:r>
              <w:rPr>
                <w:color w:val="000000"/>
                <w:sz w:val="22"/>
                <w:szCs w:val="22"/>
              </w:rPr>
              <w:t>0,049</w:t>
            </w:r>
          </w:p>
        </w:tc>
        <w:tc>
          <w:tcPr>
            <w:tcW w:w="1311" w:type="dxa"/>
            <w:vAlign w:val="center"/>
          </w:tcPr>
          <w:p w:rsidR="00F82EE4" w:rsidRDefault="00F402F9" w:rsidP="00D632E7">
            <w:pPr>
              <w:spacing w:after="0" w:line="240" w:lineRule="auto"/>
              <w:jc w:val="right"/>
              <w:rPr>
                <w:color w:val="000000"/>
                <w:sz w:val="22"/>
                <w:szCs w:val="22"/>
              </w:rPr>
            </w:pPr>
            <w:r>
              <w:rPr>
                <w:color w:val="000000"/>
                <w:sz w:val="22"/>
                <w:szCs w:val="22"/>
              </w:rPr>
              <w:t>0,068</w:t>
            </w:r>
          </w:p>
        </w:tc>
        <w:tc>
          <w:tcPr>
            <w:tcW w:w="1311" w:type="dxa"/>
            <w:vAlign w:val="center"/>
          </w:tcPr>
          <w:p w:rsidR="00F82EE4" w:rsidRDefault="00F402F9" w:rsidP="00D632E7">
            <w:pPr>
              <w:spacing w:after="0" w:line="240" w:lineRule="auto"/>
              <w:jc w:val="right"/>
              <w:rPr>
                <w:color w:val="000000"/>
                <w:sz w:val="22"/>
                <w:szCs w:val="22"/>
              </w:rPr>
            </w:pPr>
            <w:r>
              <w:rPr>
                <w:color w:val="000000"/>
                <w:sz w:val="22"/>
                <w:szCs w:val="22"/>
              </w:rPr>
              <w:t>0,052</w:t>
            </w:r>
          </w:p>
        </w:tc>
        <w:tc>
          <w:tcPr>
            <w:tcW w:w="1311" w:type="dxa"/>
            <w:vAlign w:val="center"/>
          </w:tcPr>
          <w:p w:rsidR="00F82EE4" w:rsidRDefault="00F402F9" w:rsidP="00D632E7">
            <w:pPr>
              <w:spacing w:after="0" w:line="240" w:lineRule="auto"/>
              <w:jc w:val="right"/>
              <w:rPr>
                <w:color w:val="000000"/>
                <w:sz w:val="22"/>
                <w:szCs w:val="22"/>
              </w:rPr>
            </w:pPr>
            <w:r>
              <w:rPr>
                <w:color w:val="000000"/>
                <w:sz w:val="22"/>
                <w:szCs w:val="22"/>
              </w:rPr>
              <w:t>0,043</w:t>
            </w:r>
          </w:p>
        </w:tc>
      </w:tr>
      <w:tr w:rsidR="009A0DBA" w:rsidTr="00D632E7">
        <w:tc>
          <w:tcPr>
            <w:tcW w:w="3261" w:type="dxa"/>
            <w:tcBorders>
              <w:right w:val="single" w:sz="4" w:space="0" w:color="auto"/>
            </w:tcBorders>
          </w:tcPr>
          <w:p w:rsidR="009A0DBA" w:rsidRPr="00ED67B9" w:rsidRDefault="009A0DBA" w:rsidP="00D632E7">
            <w:pPr>
              <w:pStyle w:val="Tabulka-text"/>
              <w:jc w:val="left"/>
            </w:pPr>
            <w:r>
              <w:t>EBIT</w:t>
            </w:r>
          </w:p>
        </w:tc>
        <w:tc>
          <w:tcPr>
            <w:tcW w:w="1311" w:type="dxa"/>
            <w:tcBorders>
              <w:left w:val="single" w:sz="4" w:space="0" w:color="auto"/>
            </w:tcBorders>
            <w:vAlign w:val="center"/>
          </w:tcPr>
          <w:p w:rsidR="009A0DBA" w:rsidRPr="00981C57" w:rsidRDefault="009A0DBA" w:rsidP="00D632E7">
            <w:pPr>
              <w:spacing w:after="0" w:line="240" w:lineRule="auto"/>
              <w:jc w:val="right"/>
              <w:rPr>
                <w:color w:val="000000"/>
                <w:sz w:val="22"/>
                <w:szCs w:val="22"/>
              </w:rPr>
            </w:pPr>
            <w:r>
              <w:rPr>
                <w:color w:val="000000"/>
                <w:sz w:val="22"/>
                <w:szCs w:val="22"/>
              </w:rPr>
              <w:t>8 395</w:t>
            </w:r>
          </w:p>
        </w:tc>
        <w:tc>
          <w:tcPr>
            <w:tcW w:w="1311" w:type="dxa"/>
            <w:vAlign w:val="center"/>
          </w:tcPr>
          <w:p w:rsidR="009A0DBA" w:rsidRPr="00981C57" w:rsidRDefault="009A0DBA" w:rsidP="00D632E7">
            <w:pPr>
              <w:spacing w:after="0" w:line="240" w:lineRule="auto"/>
              <w:jc w:val="right"/>
              <w:rPr>
                <w:color w:val="000000"/>
                <w:sz w:val="22"/>
                <w:szCs w:val="22"/>
              </w:rPr>
            </w:pPr>
            <w:r>
              <w:rPr>
                <w:color w:val="000000"/>
                <w:sz w:val="22"/>
                <w:szCs w:val="22"/>
              </w:rPr>
              <w:t>3 123</w:t>
            </w:r>
          </w:p>
        </w:tc>
        <w:tc>
          <w:tcPr>
            <w:tcW w:w="1311" w:type="dxa"/>
            <w:vAlign w:val="center"/>
          </w:tcPr>
          <w:p w:rsidR="009A0DBA" w:rsidRPr="00981C57" w:rsidRDefault="009A0DBA" w:rsidP="00D632E7">
            <w:pPr>
              <w:spacing w:after="0" w:line="240" w:lineRule="auto"/>
              <w:jc w:val="right"/>
              <w:rPr>
                <w:color w:val="000000"/>
                <w:sz w:val="22"/>
                <w:szCs w:val="22"/>
              </w:rPr>
            </w:pPr>
            <w:r>
              <w:rPr>
                <w:color w:val="000000"/>
                <w:sz w:val="22"/>
                <w:szCs w:val="22"/>
              </w:rPr>
              <w:t>2 581</w:t>
            </w:r>
          </w:p>
        </w:tc>
        <w:tc>
          <w:tcPr>
            <w:tcW w:w="1311" w:type="dxa"/>
            <w:vAlign w:val="center"/>
          </w:tcPr>
          <w:p w:rsidR="009A0DBA" w:rsidRPr="00981C57" w:rsidRDefault="009A0DBA" w:rsidP="00D632E7">
            <w:pPr>
              <w:spacing w:after="0" w:line="240" w:lineRule="auto"/>
              <w:jc w:val="right"/>
              <w:rPr>
                <w:color w:val="000000"/>
                <w:sz w:val="22"/>
                <w:szCs w:val="22"/>
              </w:rPr>
            </w:pPr>
            <w:r>
              <w:rPr>
                <w:color w:val="000000"/>
                <w:sz w:val="22"/>
                <w:szCs w:val="22"/>
              </w:rPr>
              <w:t>2 185</w:t>
            </w:r>
          </w:p>
        </w:tc>
      </w:tr>
      <w:tr w:rsidR="009A0DBA" w:rsidTr="00D632E7">
        <w:tc>
          <w:tcPr>
            <w:tcW w:w="3261" w:type="dxa"/>
            <w:tcBorders>
              <w:right w:val="single" w:sz="4" w:space="0" w:color="auto"/>
            </w:tcBorders>
          </w:tcPr>
          <w:p w:rsidR="009A0DBA" w:rsidRDefault="009A0DBA" w:rsidP="00D632E7">
            <w:pPr>
              <w:pStyle w:val="Tabulka-text"/>
              <w:jc w:val="left"/>
            </w:pPr>
            <w:r>
              <w:t>EBIT / A</w:t>
            </w:r>
          </w:p>
        </w:tc>
        <w:tc>
          <w:tcPr>
            <w:tcW w:w="1311" w:type="dxa"/>
            <w:tcBorders>
              <w:left w:val="single" w:sz="4" w:space="0" w:color="auto"/>
            </w:tcBorders>
            <w:vAlign w:val="center"/>
          </w:tcPr>
          <w:p w:rsidR="009A0DBA" w:rsidRDefault="009A0DBA" w:rsidP="00D632E7">
            <w:pPr>
              <w:spacing w:after="0" w:line="240" w:lineRule="auto"/>
              <w:jc w:val="right"/>
              <w:rPr>
                <w:color w:val="000000"/>
                <w:sz w:val="22"/>
                <w:szCs w:val="22"/>
              </w:rPr>
            </w:pPr>
            <w:r>
              <w:rPr>
                <w:color w:val="000000"/>
                <w:sz w:val="22"/>
                <w:szCs w:val="22"/>
              </w:rPr>
              <w:t>0,111</w:t>
            </w:r>
          </w:p>
        </w:tc>
        <w:tc>
          <w:tcPr>
            <w:tcW w:w="1311" w:type="dxa"/>
            <w:vAlign w:val="center"/>
          </w:tcPr>
          <w:p w:rsidR="009A0DBA" w:rsidRDefault="009A0DBA" w:rsidP="00D632E7">
            <w:pPr>
              <w:spacing w:after="0" w:line="240" w:lineRule="auto"/>
              <w:jc w:val="right"/>
              <w:rPr>
                <w:color w:val="000000"/>
                <w:sz w:val="22"/>
                <w:szCs w:val="22"/>
              </w:rPr>
            </w:pPr>
            <w:r>
              <w:rPr>
                <w:color w:val="000000"/>
                <w:sz w:val="22"/>
                <w:szCs w:val="22"/>
              </w:rPr>
              <w:t>0,029</w:t>
            </w:r>
          </w:p>
        </w:tc>
        <w:tc>
          <w:tcPr>
            <w:tcW w:w="1311" w:type="dxa"/>
            <w:vAlign w:val="center"/>
          </w:tcPr>
          <w:p w:rsidR="009A0DBA" w:rsidRDefault="009A0DBA" w:rsidP="00D632E7">
            <w:pPr>
              <w:spacing w:after="0" w:line="240" w:lineRule="auto"/>
              <w:jc w:val="right"/>
              <w:rPr>
                <w:color w:val="000000"/>
                <w:sz w:val="22"/>
                <w:szCs w:val="22"/>
              </w:rPr>
            </w:pPr>
            <w:r>
              <w:rPr>
                <w:color w:val="000000"/>
                <w:sz w:val="22"/>
                <w:szCs w:val="22"/>
              </w:rPr>
              <w:t>0,026</w:t>
            </w:r>
          </w:p>
        </w:tc>
        <w:tc>
          <w:tcPr>
            <w:tcW w:w="1311" w:type="dxa"/>
            <w:vAlign w:val="center"/>
          </w:tcPr>
          <w:p w:rsidR="009A0DBA" w:rsidRDefault="009A0DBA" w:rsidP="00D632E7">
            <w:pPr>
              <w:spacing w:after="0" w:line="240" w:lineRule="auto"/>
              <w:jc w:val="right"/>
              <w:rPr>
                <w:color w:val="000000"/>
                <w:sz w:val="22"/>
                <w:szCs w:val="22"/>
              </w:rPr>
            </w:pPr>
            <w:r>
              <w:rPr>
                <w:color w:val="000000"/>
                <w:sz w:val="22"/>
                <w:szCs w:val="22"/>
              </w:rPr>
              <w:t>0,023</w:t>
            </w:r>
          </w:p>
        </w:tc>
      </w:tr>
      <w:tr w:rsidR="00684180" w:rsidTr="00D632E7">
        <w:tc>
          <w:tcPr>
            <w:tcW w:w="3261" w:type="dxa"/>
            <w:tcBorders>
              <w:right w:val="single" w:sz="4" w:space="0" w:color="auto"/>
            </w:tcBorders>
          </w:tcPr>
          <w:p w:rsidR="00684180" w:rsidRDefault="00684180" w:rsidP="00D632E7">
            <w:pPr>
              <w:pStyle w:val="Tabulka-text"/>
              <w:jc w:val="left"/>
            </w:pPr>
            <w:r>
              <w:t>(X1 – (EBIT / A))</w:t>
            </w:r>
            <w:r w:rsidRPr="006C7F51">
              <w:rPr>
                <w:vertAlign w:val="superscript"/>
              </w:rPr>
              <w:t>2</w:t>
            </w:r>
            <w:r>
              <w:rPr>
                <w:vertAlign w:val="superscript"/>
              </w:rPr>
              <w:t xml:space="preserve"> </w:t>
            </w:r>
            <w:r>
              <w:t>/ X1</w:t>
            </w:r>
            <w:r w:rsidRPr="006C7F51">
              <w:rPr>
                <w:vertAlign w:val="superscript"/>
              </w:rPr>
              <w:t>2</w:t>
            </w:r>
            <w:r>
              <w:t xml:space="preserve"> * 0,1</w:t>
            </w:r>
          </w:p>
        </w:tc>
        <w:tc>
          <w:tcPr>
            <w:tcW w:w="1311" w:type="dxa"/>
            <w:tcBorders>
              <w:left w:val="single" w:sz="4" w:space="0" w:color="auto"/>
            </w:tcBorders>
            <w:vAlign w:val="center"/>
          </w:tcPr>
          <w:p w:rsidR="00684180" w:rsidRDefault="00684180" w:rsidP="00046A48">
            <w:pPr>
              <w:spacing w:after="0" w:line="240" w:lineRule="auto"/>
              <w:jc w:val="right"/>
              <w:rPr>
                <w:color w:val="000000"/>
                <w:sz w:val="22"/>
                <w:szCs w:val="22"/>
              </w:rPr>
            </w:pPr>
            <w:r>
              <w:rPr>
                <w:color w:val="000000"/>
                <w:sz w:val="22"/>
                <w:szCs w:val="22"/>
              </w:rPr>
              <w:t>0,50</w:t>
            </w:r>
            <w:r w:rsidR="00046A48">
              <w:rPr>
                <w:color w:val="000000"/>
                <w:sz w:val="22"/>
                <w:szCs w:val="22"/>
              </w:rPr>
              <w:t>9</w:t>
            </w:r>
            <w:r>
              <w:rPr>
                <w:color w:val="000000"/>
                <w:sz w:val="22"/>
                <w:szCs w:val="22"/>
              </w:rPr>
              <w:t>7</w:t>
            </w:r>
          </w:p>
        </w:tc>
        <w:tc>
          <w:tcPr>
            <w:tcW w:w="1311" w:type="dxa"/>
            <w:vAlign w:val="center"/>
          </w:tcPr>
          <w:p w:rsidR="00684180" w:rsidRDefault="00684180" w:rsidP="00684180">
            <w:pPr>
              <w:spacing w:after="0" w:line="240" w:lineRule="auto"/>
              <w:jc w:val="right"/>
              <w:rPr>
                <w:color w:val="000000"/>
                <w:sz w:val="22"/>
                <w:szCs w:val="22"/>
              </w:rPr>
            </w:pPr>
            <w:r>
              <w:rPr>
                <w:color w:val="000000"/>
                <w:sz w:val="22"/>
                <w:szCs w:val="22"/>
              </w:rPr>
              <w:t>0,0137</w:t>
            </w:r>
          </w:p>
        </w:tc>
        <w:tc>
          <w:tcPr>
            <w:tcW w:w="1311" w:type="dxa"/>
            <w:vAlign w:val="center"/>
          </w:tcPr>
          <w:p w:rsidR="00684180" w:rsidRDefault="00684180" w:rsidP="00684180">
            <w:pPr>
              <w:spacing w:after="0" w:line="240" w:lineRule="auto"/>
              <w:jc w:val="right"/>
              <w:rPr>
                <w:color w:val="000000"/>
                <w:sz w:val="22"/>
                <w:szCs w:val="22"/>
              </w:rPr>
            </w:pPr>
            <w:r>
              <w:rPr>
                <w:color w:val="000000"/>
                <w:sz w:val="22"/>
                <w:szCs w:val="22"/>
              </w:rPr>
              <w:t>0,0095</w:t>
            </w:r>
          </w:p>
        </w:tc>
        <w:tc>
          <w:tcPr>
            <w:tcW w:w="1311" w:type="dxa"/>
            <w:vAlign w:val="center"/>
          </w:tcPr>
          <w:p w:rsidR="00684180" w:rsidRDefault="00684180" w:rsidP="00D632E7">
            <w:pPr>
              <w:spacing w:after="0" w:line="240" w:lineRule="auto"/>
              <w:jc w:val="right"/>
              <w:rPr>
                <w:color w:val="000000"/>
                <w:sz w:val="22"/>
                <w:szCs w:val="22"/>
              </w:rPr>
            </w:pPr>
            <w:r>
              <w:rPr>
                <w:color w:val="000000"/>
                <w:sz w:val="22"/>
                <w:szCs w:val="22"/>
              </w:rPr>
              <w:t>0,0082</w:t>
            </w:r>
          </w:p>
        </w:tc>
      </w:tr>
    </w:tbl>
    <w:p w:rsidR="00F82EE4" w:rsidRDefault="00F82EE4" w:rsidP="00AC3422">
      <w:pPr>
        <w:pStyle w:val="Tabulka-pramen"/>
        <w:spacing w:after="0"/>
      </w:pPr>
    </w:p>
    <w:sectPr w:rsidR="00F82EE4" w:rsidSect="00265875">
      <w:footerReference w:type="default" r:id="rId21"/>
      <w:pgSz w:w="11906" w:h="16838" w:code="9"/>
      <w:pgMar w:top="1276" w:right="1134" w:bottom="1418" w:left="2268" w:header="709" w:footer="12" w:gutter="0"/>
      <w:pgNumType w:start="1"/>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DAD" w:rsidRDefault="004D6DAD" w:rsidP="005A66CD">
      <w:pPr>
        <w:spacing w:after="0"/>
      </w:pPr>
      <w:r>
        <w:separator/>
      </w:r>
    </w:p>
  </w:endnote>
  <w:endnote w:type="continuationSeparator" w:id="0">
    <w:p w:rsidR="004D6DAD" w:rsidRDefault="004D6DAD" w:rsidP="005A66C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A10006FF" w:usb1="4000205B" w:usb2="00000010" w:usb3="00000000" w:csb0="0000019F" w:csb1="00000000"/>
  </w:font>
  <w:font w:name="TimesNewRoman">
    <w:altName w:val="MS Mincho"/>
    <w:panose1 w:val="00000000000000000000"/>
    <w:charset w:val="80"/>
    <w:family w:val="auto"/>
    <w:notTrueType/>
    <w:pitch w:val="default"/>
    <w:sig w:usb0="00000007" w:usb1="08070000" w:usb2="00000010" w:usb3="00000000" w:csb0="0002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971" w:rsidRPr="00583FB0" w:rsidRDefault="00974971" w:rsidP="00990CF5">
    <w:pPr>
      <w:pStyle w:val="Zpat"/>
      <w:jc w:val="center"/>
      <w:rPr>
        <w:rFonts w:ascii="Verdana" w:hAnsi="Verdana"/>
        <w:b/>
        <w:bCs/>
        <w:sz w:val="20"/>
      </w:rPr>
    </w:pPr>
    <w:r w:rsidRPr="00583FB0">
      <w:rPr>
        <w:rFonts w:ascii="Verdana" w:hAnsi="Verdana"/>
        <w:b/>
        <w:bCs/>
        <w:sz w:val="20"/>
      </w:rPr>
      <w:t>Vysoká škola ekonomie a managementu</w:t>
    </w:r>
  </w:p>
  <w:p w:rsidR="00974971" w:rsidRDefault="00974971" w:rsidP="00990CF5">
    <w:pPr>
      <w:pStyle w:val="Zpat"/>
      <w:jc w:val="center"/>
      <w:rPr>
        <w:rFonts w:ascii="Verdana" w:hAnsi="Verdana"/>
        <w:sz w:val="20"/>
      </w:rPr>
    </w:pPr>
    <w:r w:rsidRPr="00583FB0">
      <w:rPr>
        <w:rFonts w:ascii="Verdana" w:hAnsi="Verdana"/>
        <w:sz w:val="20"/>
      </w:rPr>
      <w:t xml:space="preserve">+420 841 133 166 / info@vsem.cz / </w:t>
    </w:r>
    <w:hyperlink r:id="rId1" w:history="1">
      <w:r w:rsidRPr="00C72287">
        <w:rPr>
          <w:rStyle w:val="Hypertextovodkaz"/>
          <w:rFonts w:ascii="Verdana" w:hAnsi="Verdana"/>
          <w:sz w:val="20"/>
        </w:rPr>
        <w:t>www.vsem.cz</w:t>
      </w:r>
    </w:hyperlink>
  </w:p>
  <w:p w:rsidR="00974971" w:rsidRDefault="00974971" w:rsidP="00990CF5">
    <w:pPr>
      <w:pStyle w:val="Zpat"/>
      <w:jc w:val="center"/>
      <w:rPr>
        <w:rFonts w:ascii="Verdana" w:hAnsi="Verdana"/>
        <w:sz w:val="20"/>
      </w:rPr>
    </w:pPr>
  </w:p>
  <w:p w:rsidR="00974971" w:rsidRDefault="00974971" w:rsidP="00990CF5">
    <w:pPr>
      <w:pStyle w:val="Zpat"/>
      <w:jc w:val="center"/>
      <w:rPr>
        <w:rFonts w:ascii="Verdana" w:hAnsi="Verdana"/>
        <w:sz w:val="20"/>
      </w:rPr>
    </w:pPr>
  </w:p>
  <w:p w:rsidR="00974971" w:rsidRDefault="00974971" w:rsidP="00990CF5">
    <w:pPr>
      <w:pStyle w:val="Zpat"/>
      <w:jc w:val="center"/>
      <w:rPr>
        <w:rFonts w:ascii="Verdana" w:hAnsi="Verdana"/>
        <w:sz w:val="20"/>
      </w:rPr>
    </w:pPr>
  </w:p>
  <w:p w:rsidR="00974971" w:rsidRDefault="00974971" w:rsidP="00990CF5">
    <w:pPr>
      <w:pStyle w:val="Zpat"/>
      <w:jc w:val="center"/>
      <w:rPr>
        <w:rFonts w:ascii="Verdana" w:hAnsi="Verdana"/>
        <w:sz w:val="20"/>
      </w:rPr>
    </w:pPr>
  </w:p>
  <w:p w:rsidR="00974971" w:rsidRDefault="00974971" w:rsidP="00990CF5">
    <w:pPr>
      <w:pStyle w:val="Zpat"/>
      <w:jc w:val="center"/>
      <w:rPr>
        <w:rFonts w:ascii="Verdana" w:hAnsi="Verdana"/>
        <w:sz w:val="20"/>
      </w:rPr>
    </w:pPr>
  </w:p>
  <w:p w:rsidR="00974971" w:rsidRDefault="00974971" w:rsidP="00990CF5">
    <w:pPr>
      <w:pStyle w:val="Zpat"/>
      <w:jc w:val="center"/>
      <w:rPr>
        <w:rFonts w:ascii="Verdana" w:hAnsi="Verdana"/>
        <w:sz w:val="20"/>
      </w:rPr>
    </w:pPr>
  </w:p>
  <w:p w:rsidR="00974971" w:rsidRDefault="00974971" w:rsidP="00990CF5">
    <w:pPr>
      <w:pStyle w:val="Zpat"/>
      <w:jc w:val="center"/>
      <w:rPr>
        <w:rFonts w:ascii="Verdana" w:hAnsi="Verdana"/>
        <w:sz w:val="20"/>
      </w:rPr>
    </w:pPr>
  </w:p>
  <w:p w:rsidR="00974971" w:rsidRDefault="00974971" w:rsidP="00990CF5">
    <w:pPr>
      <w:pStyle w:val="Zpat"/>
      <w:jc w:val="center"/>
      <w:rPr>
        <w:rFonts w:ascii="Verdana" w:hAnsi="Verdana"/>
        <w:sz w:val="20"/>
      </w:rPr>
    </w:pPr>
  </w:p>
  <w:p w:rsidR="00974971" w:rsidRDefault="00974971" w:rsidP="00990CF5">
    <w:pPr>
      <w:pStyle w:val="Zpat"/>
      <w:jc w:val="center"/>
      <w:rPr>
        <w:rFonts w:ascii="Verdana" w:hAnsi="Verdana"/>
        <w:sz w:val="20"/>
      </w:rPr>
    </w:pPr>
  </w:p>
  <w:p w:rsidR="00974971" w:rsidRDefault="00974971" w:rsidP="00990CF5">
    <w:pPr>
      <w:pStyle w:val="Zpat"/>
      <w:jc w:val="center"/>
      <w:rPr>
        <w:rFonts w:ascii="Verdana" w:hAnsi="Verdana"/>
        <w:sz w:val="20"/>
      </w:rPr>
    </w:pPr>
  </w:p>
  <w:p w:rsidR="00974971" w:rsidRDefault="00974971" w:rsidP="00990CF5">
    <w:pPr>
      <w:pStyle w:val="Zpat"/>
      <w:jc w:val="center"/>
      <w:rPr>
        <w:rFonts w:ascii="Verdana" w:hAnsi="Verdana"/>
        <w:sz w:val="20"/>
      </w:rPr>
    </w:pPr>
  </w:p>
  <w:p w:rsidR="00974971" w:rsidRDefault="00974971" w:rsidP="00990CF5">
    <w:pPr>
      <w:pStyle w:val="Zpat"/>
      <w:jc w:val="center"/>
      <w:rPr>
        <w:rFonts w:ascii="Verdana" w:hAnsi="Verdana"/>
        <w:sz w:val="20"/>
      </w:rPr>
    </w:pPr>
  </w:p>
  <w:p w:rsidR="00974971" w:rsidRDefault="00974971" w:rsidP="00990CF5">
    <w:pPr>
      <w:pStyle w:val="Zpat"/>
      <w:jc w:val="center"/>
      <w:rPr>
        <w:rFonts w:ascii="Verdana" w:hAnsi="Verdana"/>
        <w:sz w:val="20"/>
      </w:rPr>
    </w:pPr>
  </w:p>
  <w:p w:rsidR="00974971" w:rsidRDefault="00974971" w:rsidP="00990CF5">
    <w:pPr>
      <w:pStyle w:val="Zpat"/>
      <w:jc w:val="center"/>
      <w:rPr>
        <w:rFonts w:ascii="Verdana" w:hAnsi="Verdana"/>
        <w:sz w:val="20"/>
      </w:rPr>
    </w:pPr>
  </w:p>
  <w:p w:rsidR="00974971" w:rsidRDefault="00974971" w:rsidP="00990CF5">
    <w:pPr>
      <w:pStyle w:val="Zpat"/>
      <w:jc w:val="center"/>
      <w:rPr>
        <w:rFonts w:ascii="Verdana" w:hAnsi="Verdana"/>
        <w:sz w:val="20"/>
      </w:rPr>
    </w:pPr>
  </w:p>
  <w:p w:rsidR="00974971" w:rsidRDefault="00974971" w:rsidP="00990CF5">
    <w:pPr>
      <w:pStyle w:val="Zpat"/>
      <w:jc w:val="center"/>
      <w:rPr>
        <w:rFonts w:ascii="Verdana" w:hAnsi="Verdana"/>
        <w:sz w:val="20"/>
      </w:rPr>
    </w:pPr>
  </w:p>
  <w:p w:rsidR="00974971" w:rsidRDefault="00974971" w:rsidP="00990CF5">
    <w:pPr>
      <w:pStyle w:val="Zpat"/>
      <w:jc w:val="center"/>
      <w:rPr>
        <w:rFonts w:ascii="Verdana" w:hAnsi="Verdana"/>
        <w:sz w:val="20"/>
      </w:rPr>
    </w:pPr>
  </w:p>
  <w:p w:rsidR="00974971" w:rsidRDefault="00974971" w:rsidP="00990CF5">
    <w:pPr>
      <w:pStyle w:val="Zpat"/>
      <w:jc w:val="center"/>
      <w:rPr>
        <w:rFonts w:ascii="Verdana" w:hAnsi="Verdana"/>
        <w:sz w:val="20"/>
      </w:rPr>
    </w:pPr>
  </w:p>
  <w:p w:rsidR="00974971" w:rsidRDefault="00974971" w:rsidP="00990CF5">
    <w:pPr>
      <w:pStyle w:val="Zpat"/>
      <w:jc w:val="center"/>
      <w:rPr>
        <w:rFonts w:ascii="Verdana" w:hAnsi="Verdana"/>
        <w:sz w:val="20"/>
      </w:rPr>
    </w:pPr>
  </w:p>
  <w:p w:rsidR="00974971" w:rsidRDefault="00974971" w:rsidP="00990CF5">
    <w:pPr>
      <w:pStyle w:val="Zpat"/>
      <w:jc w:val="center"/>
      <w:rPr>
        <w:rFonts w:ascii="Verdana" w:hAnsi="Verdana"/>
        <w:sz w:val="20"/>
      </w:rPr>
    </w:pPr>
  </w:p>
  <w:p w:rsidR="00974971" w:rsidRDefault="00974971" w:rsidP="00990CF5">
    <w:pPr>
      <w:pStyle w:val="Zpat"/>
      <w:jc w:val="center"/>
      <w:rPr>
        <w:rFonts w:ascii="Verdana" w:hAnsi="Verdana"/>
        <w:sz w:val="20"/>
      </w:rPr>
    </w:pPr>
  </w:p>
  <w:p w:rsidR="00974971" w:rsidRDefault="00974971" w:rsidP="00990CF5">
    <w:pPr>
      <w:pStyle w:val="Zpat"/>
      <w:jc w:val="center"/>
      <w:rPr>
        <w:rFonts w:ascii="Verdana" w:hAnsi="Verdana"/>
        <w:sz w:val="20"/>
      </w:rPr>
    </w:pPr>
  </w:p>
  <w:p w:rsidR="00974971" w:rsidRDefault="00974971" w:rsidP="00990CF5">
    <w:pPr>
      <w:pStyle w:val="Zpat"/>
      <w:jc w:val="center"/>
      <w:rPr>
        <w:rFonts w:ascii="Verdana" w:hAnsi="Verdana"/>
        <w:sz w:val="20"/>
      </w:rPr>
    </w:pPr>
  </w:p>
  <w:p w:rsidR="00974971" w:rsidRDefault="00974971" w:rsidP="00990CF5">
    <w:pPr>
      <w:pStyle w:val="Zpat"/>
      <w:jc w:val="center"/>
      <w:rPr>
        <w:rFonts w:ascii="Verdana" w:hAnsi="Verdana"/>
        <w:sz w:val="20"/>
      </w:rPr>
    </w:pPr>
  </w:p>
  <w:p w:rsidR="00974971" w:rsidRDefault="00974971" w:rsidP="00990CF5">
    <w:pPr>
      <w:pStyle w:val="Zpat"/>
      <w:jc w:val="center"/>
      <w:rPr>
        <w:rFonts w:ascii="Verdana" w:hAnsi="Verdana"/>
        <w:sz w:val="20"/>
      </w:rPr>
    </w:pPr>
  </w:p>
  <w:p w:rsidR="00974971" w:rsidRDefault="00974971" w:rsidP="00990CF5">
    <w:pPr>
      <w:pStyle w:val="Zpat"/>
      <w:jc w:val="center"/>
      <w:rPr>
        <w:rFonts w:ascii="Verdana" w:hAnsi="Verdana"/>
        <w:sz w:val="20"/>
      </w:rPr>
    </w:pPr>
  </w:p>
  <w:p w:rsidR="00974971" w:rsidRDefault="00974971" w:rsidP="00990CF5">
    <w:pPr>
      <w:pStyle w:val="Zpat"/>
      <w:jc w:val="center"/>
      <w:rPr>
        <w:rFonts w:ascii="Verdana" w:hAnsi="Verdana"/>
        <w:sz w:val="20"/>
      </w:rPr>
    </w:pPr>
  </w:p>
  <w:p w:rsidR="00974971" w:rsidRDefault="00974971" w:rsidP="00990CF5">
    <w:pPr>
      <w:pStyle w:val="Zpat"/>
      <w:jc w:val="center"/>
      <w:rPr>
        <w:rFonts w:ascii="Verdana" w:hAnsi="Verdana"/>
        <w:sz w:val="20"/>
      </w:rPr>
    </w:pPr>
  </w:p>
  <w:p w:rsidR="00974971" w:rsidRDefault="00974971" w:rsidP="00990CF5">
    <w:pPr>
      <w:pStyle w:val="Zpat"/>
      <w:jc w:val="center"/>
      <w:rPr>
        <w:rFonts w:ascii="Verdana" w:hAnsi="Verdana"/>
        <w:sz w:val="20"/>
      </w:rPr>
    </w:pPr>
  </w:p>
  <w:p w:rsidR="00974971" w:rsidRDefault="00974971" w:rsidP="00990CF5">
    <w:pPr>
      <w:pStyle w:val="Zpat"/>
      <w:jc w:val="center"/>
      <w:rPr>
        <w:rFonts w:ascii="Verdana" w:hAnsi="Verdana"/>
        <w:sz w:val="20"/>
      </w:rPr>
    </w:pPr>
  </w:p>
  <w:p w:rsidR="00974971" w:rsidRDefault="00974971" w:rsidP="00990CF5">
    <w:pPr>
      <w:pStyle w:val="Zpat"/>
      <w:jc w:val="center"/>
      <w:rPr>
        <w:rFonts w:ascii="Verdana" w:hAnsi="Verdana"/>
        <w:sz w:val="20"/>
      </w:rPr>
    </w:pPr>
  </w:p>
  <w:p w:rsidR="00974971" w:rsidRDefault="00974971" w:rsidP="00990CF5">
    <w:pPr>
      <w:pStyle w:val="Zpat"/>
      <w:jc w:val="center"/>
      <w:rPr>
        <w:rFonts w:ascii="Verdana" w:hAnsi="Verdana"/>
        <w:sz w:val="20"/>
      </w:rPr>
    </w:pPr>
  </w:p>
  <w:p w:rsidR="00974971" w:rsidRDefault="00974971" w:rsidP="00990CF5">
    <w:pPr>
      <w:pStyle w:val="Zpat"/>
      <w:jc w:val="center"/>
      <w:rPr>
        <w:rFonts w:ascii="Verdana" w:hAnsi="Verdana"/>
        <w:sz w:val="20"/>
      </w:rPr>
    </w:pPr>
  </w:p>
  <w:p w:rsidR="00974971" w:rsidRDefault="00974971" w:rsidP="00990CF5">
    <w:pPr>
      <w:pStyle w:val="Zpat"/>
      <w:jc w:val="center"/>
      <w:rPr>
        <w:rFonts w:ascii="Verdana" w:hAnsi="Verdana"/>
        <w:sz w:val="20"/>
      </w:rPr>
    </w:pPr>
  </w:p>
  <w:p w:rsidR="00974971" w:rsidRDefault="00974971" w:rsidP="00990CF5">
    <w:pPr>
      <w:pStyle w:val="Zpat"/>
      <w:jc w:val="center"/>
      <w:rPr>
        <w:rFonts w:ascii="Verdana" w:hAnsi="Verdana"/>
        <w:sz w:val="20"/>
      </w:rPr>
    </w:pPr>
  </w:p>
  <w:p w:rsidR="00974971" w:rsidRDefault="00974971" w:rsidP="00990CF5">
    <w:pPr>
      <w:pStyle w:val="Zpat"/>
      <w:jc w:val="center"/>
      <w:rPr>
        <w:rFonts w:ascii="Verdana" w:hAnsi="Verdana"/>
        <w:sz w:val="20"/>
      </w:rPr>
    </w:pPr>
  </w:p>
  <w:p w:rsidR="00974971" w:rsidRDefault="00974971" w:rsidP="00990CF5">
    <w:pPr>
      <w:pStyle w:val="Zpat"/>
      <w:jc w:val="center"/>
      <w:rPr>
        <w:rFonts w:ascii="Verdana" w:hAnsi="Verdana"/>
        <w:sz w:val="20"/>
      </w:rPr>
    </w:pPr>
  </w:p>
  <w:p w:rsidR="00974971" w:rsidRDefault="00974971" w:rsidP="00990CF5">
    <w:pPr>
      <w:pStyle w:val="Zpat"/>
      <w:jc w:val="center"/>
      <w:rPr>
        <w:rFonts w:ascii="Verdana" w:hAnsi="Verdana"/>
        <w:sz w:val="20"/>
      </w:rPr>
    </w:pPr>
  </w:p>
  <w:p w:rsidR="00974971" w:rsidRDefault="00974971" w:rsidP="00990CF5">
    <w:pPr>
      <w:pStyle w:val="Zpat"/>
      <w:jc w:val="center"/>
      <w:rPr>
        <w:rFonts w:ascii="Verdana" w:hAnsi="Verdana"/>
        <w:sz w:val="20"/>
      </w:rPr>
    </w:pPr>
  </w:p>
  <w:p w:rsidR="00974971" w:rsidRDefault="00974971" w:rsidP="00990CF5">
    <w:pPr>
      <w:pStyle w:val="Zpat"/>
      <w:jc w:val="center"/>
      <w:rPr>
        <w:rFonts w:ascii="Verdana" w:hAnsi="Verdana"/>
        <w:sz w:val="20"/>
      </w:rPr>
    </w:pPr>
  </w:p>
  <w:p w:rsidR="00974971" w:rsidRDefault="00974971" w:rsidP="00990CF5">
    <w:pPr>
      <w:pStyle w:val="Zpat"/>
      <w:jc w:val="center"/>
      <w:rPr>
        <w:rFonts w:ascii="Verdana" w:hAnsi="Verdana"/>
        <w:sz w:val="20"/>
      </w:rPr>
    </w:pPr>
  </w:p>
  <w:p w:rsidR="00974971" w:rsidRDefault="00974971" w:rsidP="00990CF5">
    <w:pPr>
      <w:pStyle w:val="Zpat"/>
      <w:jc w:val="center"/>
      <w:rPr>
        <w:rFonts w:ascii="Verdana" w:hAnsi="Verdana"/>
        <w:sz w:val="20"/>
      </w:rPr>
    </w:pPr>
  </w:p>
  <w:p w:rsidR="00974971" w:rsidRDefault="00974971" w:rsidP="00990CF5">
    <w:pPr>
      <w:pStyle w:val="Zpat"/>
      <w:jc w:val="center"/>
      <w:rPr>
        <w:rFonts w:ascii="Verdana" w:hAnsi="Verdana"/>
        <w:sz w:val="20"/>
      </w:rPr>
    </w:pPr>
  </w:p>
  <w:p w:rsidR="00974971" w:rsidRDefault="00974971" w:rsidP="00990CF5">
    <w:pPr>
      <w:pStyle w:val="Zpat"/>
      <w:jc w:val="center"/>
      <w:rPr>
        <w:rFonts w:ascii="Verdana" w:hAnsi="Verdana"/>
        <w:sz w:val="20"/>
      </w:rPr>
    </w:pPr>
  </w:p>
  <w:p w:rsidR="00974971" w:rsidRPr="00990CF5" w:rsidRDefault="00974971" w:rsidP="00990CF5">
    <w:pPr>
      <w:pStyle w:val="Zpat"/>
      <w:jc w:val="center"/>
      <w:rPr>
        <w:rFonts w:ascii="Verdana" w:hAnsi="Verdana"/>
        <w:sz w:val="20"/>
      </w:rPr>
    </w:pPr>
  </w:p>
  <w:p w:rsidR="00974971" w:rsidRDefault="0097497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971" w:rsidRDefault="00974971" w:rsidP="00990CF5">
    <w:pPr>
      <w:pStyle w:val="Zpat"/>
      <w:jc w:val="center"/>
      <w:rPr>
        <w:rFonts w:ascii="Verdana" w:hAnsi="Verdana"/>
        <w:b/>
        <w:bCs/>
        <w:sz w:val="20"/>
      </w:rPr>
    </w:pPr>
  </w:p>
  <w:p w:rsidR="00974971" w:rsidRDefault="00974971" w:rsidP="001706B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971" w:rsidRDefault="00974971" w:rsidP="00990CF5">
    <w:pPr>
      <w:pStyle w:val="Zpat"/>
      <w:jc w:val="center"/>
      <w:rPr>
        <w:rFonts w:ascii="Verdana" w:hAnsi="Verdana"/>
        <w:b/>
        <w:bCs/>
        <w:sz w:val="20"/>
      </w:rPr>
    </w:pPr>
  </w:p>
  <w:p w:rsidR="00974971" w:rsidRPr="00583FB0" w:rsidRDefault="00974971" w:rsidP="00990CF5">
    <w:pPr>
      <w:pStyle w:val="Zpat"/>
      <w:jc w:val="center"/>
      <w:rPr>
        <w:rFonts w:ascii="Verdana" w:hAnsi="Verdana"/>
        <w:b/>
        <w:bCs/>
        <w:sz w:val="20"/>
      </w:rPr>
    </w:pPr>
    <w:r w:rsidRPr="00583FB0">
      <w:rPr>
        <w:rFonts w:ascii="Verdana" w:hAnsi="Verdana"/>
        <w:b/>
        <w:bCs/>
        <w:sz w:val="20"/>
      </w:rPr>
      <w:t>Vysoká škola ekonomie a managementu</w:t>
    </w:r>
  </w:p>
  <w:p w:rsidR="00974971" w:rsidRPr="00990CF5" w:rsidRDefault="00974971" w:rsidP="00990CF5">
    <w:pPr>
      <w:pStyle w:val="Zpat"/>
      <w:jc w:val="center"/>
      <w:rPr>
        <w:rFonts w:ascii="Verdana" w:hAnsi="Verdana"/>
        <w:sz w:val="20"/>
      </w:rPr>
    </w:pPr>
    <w:r w:rsidRPr="00583FB0">
      <w:rPr>
        <w:rFonts w:ascii="Verdana" w:hAnsi="Verdana"/>
        <w:sz w:val="20"/>
      </w:rPr>
      <w:t>+420 841 133 166 / info@vsem.cz / www.vsem.cz</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971" w:rsidRPr="00DA4A47" w:rsidRDefault="00974971" w:rsidP="0032047F">
    <w:pPr>
      <w:pStyle w:val="Zpat"/>
      <w:tabs>
        <w:tab w:val="left" w:pos="2265"/>
        <w:tab w:val="center" w:pos="4606"/>
      </w:tabs>
      <w:jc w:val="center"/>
      <w:rPr>
        <w:rFonts w:ascii="Verdana" w:hAnsi="Verdana"/>
        <w:b/>
        <w:bCs/>
        <w:color w:val="808080"/>
        <w:sz w:val="20"/>
      </w:rPr>
    </w:pPr>
    <w:r w:rsidRPr="00DA4A47">
      <w:rPr>
        <w:rFonts w:ascii="Verdana" w:hAnsi="Verdana"/>
        <w:b/>
        <w:bCs/>
        <w:color w:val="808080"/>
        <w:sz w:val="20"/>
      </w:rPr>
      <w:t>Vysoká škola ekonomie a managementu</w:t>
    </w:r>
  </w:p>
  <w:p w:rsidR="00974971" w:rsidRPr="00DA4A47" w:rsidRDefault="00974971" w:rsidP="0032047F">
    <w:pPr>
      <w:pStyle w:val="Zpat"/>
      <w:jc w:val="center"/>
      <w:rPr>
        <w:rFonts w:ascii="Verdana" w:hAnsi="Verdana"/>
        <w:color w:val="808080"/>
        <w:sz w:val="20"/>
      </w:rPr>
    </w:pPr>
    <w:r w:rsidRPr="00DA4A47">
      <w:rPr>
        <w:rFonts w:ascii="Verdana" w:hAnsi="Verdana"/>
        <w:color w:val="808080"/>
        <w:sz w:val="20"/>
      </w:rPr>
      <w:t>+420 841 133 166 / info@vsem.cz / www.vsem.cz</w:t>
    </w:r>
  </w:p>
  <w:p w:rsidR="00974971" w:rsidRDefault="00974971" w:rsidP="001706B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971" w:rsidRDefault="00974971" w:rsidP="00990CF5">
    <w:pPr>
      <w:pStyle w:val="Zpat"/>
      <w:jc w:val="center"/>
      <w:rPr>
        <w:rFonts w:ascii="Verdana" w:hAnsi="Verdana"/>
        <w:b/>
        <w:bCs/>
        <w:sz w:val="20"/>
      </w:rPr>
    </w:pPr>
  </w:p>
  <w:p w:rsidR="00974971" w:rsidRDefault="00974971" w:rsidP="00DA4A47">
    <w:pPr>
      <w:pStyle w:val="Zpat"/>
      <w:tabs>
        <w:tab w:val="left" w:pos="2265"/>
        <w:tab w:val="center" w:pos="4606"/>
      </w:tabs>
      <w:jc w:val="left"/>
      <w:rPr>
        <w:rFonts w:ascii="Verdana" w:hAnsi="Verdana"/>
        <w:b/>
        <w:bCs/>
        <w:color w:val="A6A6A6"/>
        <w:sz w:val="20"/>
      </w:rPr>
    </w:pPr>
    <w:r>
      <w:rPr>
        <w:rFonts w:ascii="Verdana" w:hAnsi="Verdana"/>
        <w:b/>
        <w:bCs/>
        <w:color w:val="A6A6A6"/>
        <w:sz w:val="20"/>
      </w:rPr>
      <w:tab/>
    </w:r>
  </w:p>
  <w:p w:rsidR="00974971" w:rsidRDefault="00974971"/>
  <w:p w:rsidR="00974971" w:rsidRDefault="00974971"/>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971" w:rsidRDefault="00974971" w:rsidP="00990CF5">
    <w:pPr>
      <w:pStyle w:val="Zpat"/>
      <w:jc w:val="center"/>
      <w:rPr>
        <w:rFonts w:ascii="Verdana" w:hAnsi="Verdana"/>
        <w:b/>
        <w:bCs/>
        <w:sz w:val="20"/>
      </w:rPr>
    </w:pPr>
  </w:p>
  <w:p w:rsidR="00974971" w:rsidRPr="002151A6" w:rsidRDefault="00C817BF" w:rsidP="004947CA">
    <w:pPr>
      <w:framePr w:w="706" w:h="421" w:hRule="exact" w:wrap="around" w:vAnchor="text" w:hAnchor="page" w:x="5761" w:y="20"/>
      <w:jc w:val="right"/>
      <w:rPr>
        <w:rStyle w:val="slostrnky"/>
      </w:rPr>
    </w:pPr>
    <w:r>
      <w:rPr>
        <w:rStyle w:val="slostrnky"/>
      </w:rPr>
      <w:fldChar w:fldCharType="begin"/>
    </w:r>
    <w:r w:rsidR="00974971">
      <w:rPr>
        <w:rStyle w:val="slostrnky"/>
      </w:rPr>
      <w:instrText xml:space="preserve"> PAGE  </w:instrText>
    </w:r>
    <w:r>
      <w:rPr>
        <w:rStyle w:val="slostrnky"/>
      </w:rPr>
      <w:fldChar w:fldCharType="separate"/>
    </w:r>
    <w:r w:rsidR="003D7D49">
      <w:rPr>
        <w:rStyle w:val="slostrnky"/>
        <w:noProof/>
      </w:rPr>
      <w:t>50</w:t>
    </w:r>
    <w:r>
      <w:rPr>
        <w:rStyle w:val="slostrnky"/>
      </w:rPr>
      <w:fldChar w:fldCharType="end"/>
    </w:r>
  </w:p>
  <w:p w:rsidR="00974971" w:rsidRDefault="00974971" w:rsidP="00DA4A47">
    <w:pPr>
      <w:pStyle w:val="Zpat"/>
      <w:tabs>
        <w:tab w:val="left" w:pos="2265"/>
        <w:tab w:val="center" w:pos="4606"/>
      </w:tabs>
      <w:jc w:val="left"/>
      <w:rPr>
        <w:rFonts w:ascii="Verdana" w:hAnsi="Verdana"/>
        <w:b/>
        <w:bCs/>
        <w:color w:val="A6A6A6"/>
        <w:sz w:val="20"/>
      </w:rPr>
    </w:pPr>
    <w:r>
      <w:rPr>
        <w:rFonts w:ascii="Verdana" w:hAnsi="Verdana"/>
        <w:b/>
        <w:bCs/>
        <w:color w:val="A6A6A6"/>
        <w:sz w:val="20"/>
      </w:rPr>
      <w:tab/>
    </w:r>
  </w:p>
  <w:p w:rsidR="00974971" w:rsidRDefault="00974971"/>
  <w:p w:rsidR="00974971" w:rsidRDefault="00974971"/>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971" w:rsidRDefault="00974971" w:rsidP="00990CF5">
    <w:pPr>
      <w:pStyle w:val="Zpat"/>
      <w:jc w:val="center"/>
      <w:rPr>
        <w:rFonts w:ascii="Verdana" w:hAnsi="Verdana"/>
        <w:b/>
        <w:bCs/>
        <w:sz w:val="20"/>
      </w:rPr>
    </w:pPr>
  </w:p>
  <w:p w:rsidR="00974971" w:rsidRDefault="00974971" w:rsidP="00DA4A47">
    <w:pPr>
      <w:pStyle w:val="Zpat"/>
      <w:tabs>
        <w:tab w:val="left" w:pos="2265"/>
        <w:tab w:val="center" w:pos="4606"/>
      </w:tabs>
      <w:jc w:val="left"/>
      <w:rPr>
        <w:rFonts w:ascii="Verdana" w:hAnsi="Verdana"/>
        <w:b/>
        <w:bCs/>
        <w:color w:val="A6A6A6"/>
        <w:sz w:val="20"/>
      </w:rPr>
    </w:pPr>
    <w:r>
      <w:rPr>
        <w:rFonts w:ascii="Verdana" w:hAnsi="Verdana"/>
        <w:b/>
        <w:bCs/>
        <w:color w:val="A6A6A6"/>
        <w:sz w:val="20"/>
      </w:rPr>
      <w:tab/>
    </w:r>
  </w:p>
  <w:p w:rsidR="00974971" w:rsidRDefault="00974971"/>
  <w:p w:rsidR="00974971" w:rsidRDefault="0097497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DAD" w:rsidRDefault="004D6DAD">
      <w:pPr>
        <w:spacing w:after="0"/>
        <w:rPr>
          <w:iCs/>
          <w:sz w:val="20"/>
          <w:lang w:val="en-GB"/>
        </w:rPr>
      </w:pPr>
      <w:r>
        <w:separator/>
      </w:r>
    </w:p>
  </w:footnote>
  <w:footnote w:type="continuationSeparator" w:id="0">
    <w:p w:rsidR="004D6DAD" w:rsidRDefault="004D6DAD" w:rsidP="005A66C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971" w:rsidRPr="00583FB0" w:rsidRDefault="00974971" w:rsidP="00990CF5">
    <w:pPr>
      <w:pStyle w:val="Zhlav"/>
      <w:jc w:val="center"/>
      <w:rPr>
        <w:rFonts w:ascii="Verdana" w:hAnsi="Verdana"/>
        <w:b/>
        <w:bCs/>
        <w:szCs w:val="32"/>
      </w:rPr>
    </w:pPr>
    <w:r w:rsidRPr="00583FB0">
      <w:rPr>
        <w:rFonts w:ascii="Verdana" w:hAnsi="Verdana"/>
        <w:b/>
        <w:bCs/>
        <w:szCs w:val="32"/>
      </w:rPr>
      <w:t>VYSOKÁ ŠKOLA EKONOMIE A MANAGEMENTU</w:t>
    </w:r>
  </w:p>
  <w:p w:rsidR="00974971" w:rsidRDefault="00974971" w:rsidP="00990CF5">
    <w:pPr>
      <w:pStyle w:val="Zhlav"/>
      <w:jc w:val="center"/>
      <w:rPr>
        <w:sz w:val="20"/>
      </w:rPr>
    </w:pPr>
    <w:r w:rsidRPr="00583FB0">
      <w:rPr>
        <w:rFonts w:ascii="Verdana" w:hAnsi="Verdana"/>
        <w:sz w:val="20"/>
      </w:rPr>
      <w:t>Nárožní 2600/9a, 158 00 Praha 5</w:t>
    </w:r>
  </w:p>
  <w:p w:rsidR="00974971" w:rsidRDefault="00974971">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971" w:rsidRPr="001706BD" w:rsidRDefault="00974971" w:rsidP="0032047F">
    <w:pPr>
      <w:pStyle w:val="Zpat"/>
      <w:tabs>
        <w:tab w:val="left" w:pos="2265"/>
        <w:tab w:val="center" w:pos="4606"/>
      </w:tabs>
      <w:jc w:val="center"/>
      <w:rPr>
        <w:rFonts w:ascii="Verdana" w:hAnsi="Verdana"/>
        <w:b/>
        <w:bCs/>
        <w:color w:val="808080"/>
        <w:sz w:val="32"/>
        <w:szCs w:val="32"/>
      </w:rPr>
    </w:pPr>
    <w:r w:rsidRPr="001706BD">
      <w:rPr>
        <w:rFonts w:ascii="Verdana" w:hAnsi="Verdana"/>
        <w:b/>
        <w:bCs/>
        <w:color w:val="808080"/>
        <w:sz w:val="32"/>
        <w:szCs w:val="32"/>
      </w:rPr>
      <w:t>VYSOKÁ ŠKOLA EKONOMIE A MANAGEMENTU</w:t>
    </w:r>
  </w:p>
  <w:p w:rsidR="00974971" w:rsidRDefault="00974971" w:rsidP="0032047F">
    <w:pPr>
      <w:pStyle w:val="Zhlav"/>
      <w:jc w:val="center"/>
    </w:pPr>
    <w:r w:rsidRPr="001706BD">
      <w:rPr>
        <w:rFonts w:ascii="Verdana" w:hAnsi="Verdana"/>
        <w:b/>
        <w:bCs/>
        <w:color w:val="808080"/>
        <w:szCs w:val="24"/>
      </w:rPr>
      <w:t>Nárožní 2600/9a, 158 00 Praha 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971" w:rsidRPr="001706BD" w:rsidRDefault="00974971" w:rsidP="001706BD">
    <w:pPr>
      <w:pStyle w:val="Zpat"/>
      <w:tabs>
        <w:tab w:val="left" w:pos="2265"/>
        <w:tab w:val="center" w:pos="4606"/>
      </w:tabs>
      <w:jc w:val="center"/>
      <w:rPr>
        <w:rFonts w:ascii="Verdana" w:hAnsi="Verdana"/>
        <w:b/>
        <w:bCs/>
        <w:color w:val="808080"/>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A4886"/>
    <w:multiLevelType w:val="hybridMultilevel"/>
    <w:tmpl w:val="2BA8586A"/>
    <w:lvl w:ilvl="0" w:tplc="1326194E">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D817454"/>
    <w:multiLevelType w:val="hybridMultilevel"/>
    <w:tmpl w:val="220C8A8E"/>
    <w:lvl w:ilvl="0" w:tplc="BE844AC8">
      <w:start w:val="1"/>
      <w:numFmt w:val="bullet"/>
      <w:pStyle w:val="Odrka2stupn"/>
      <w:lvlText w:val="-"/>
      <w:lvlJc w:val="left"/>
      <w:pPr>
        <w:ind w:left="1797" w:hanging="360"/>
      </w:pPr>
      <w:rPr>
        <w:rFonts w:ascii="Courier New" w:hAnsi="Courier New"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2">
    <w:nsid w:val="35427403"/>
    <w:multiLevelType w:val="hybridMultilevel"/>
    <w:tmpl w:val="B10E162C"/>
    <w:lvl w:ilvl="0" w:tplc="1882B4C4">
      <w:start w:val="1"/>
      <w:numFmt w:val="bullet"/>
      <w:pStyle w:val="Odrka3stupn"/>
      <w:lvlText w:val="-"/>
      <w:lvlJc w:val="left"/>
      <w:pPr>
        <w:ind w:left="2081" w:hanging="360"/>
      </w:pPr>
      <w:rPr>
        <w:rFonts w:ascii="Courier New" w:hAnsi="Courier New" w:hint="default"/>
      </w:rPr>
    </w:lvl>
    <w:lvl w:ilvl="1" w:tplc="04050003" w:tentative="1">
      <w:start w:val="1"/>
      <w:numFmt w:val="bullet"/>
      <w:lvlText w:val="o"/>
      <w:lvlJc w:val="left"/>
      <w:pPr>
        <w:ind w:left="2801" w:hanging="360"/>
      </w:pPr>
      <w:rPr>
        <w:rFonts w:ascii="Courier New" w:hAnsi="Courier New" w:cs="Courier New" w:hint="default"/>
      </w:rPr>
    </w:lvl>
    <w:lvl w:ilvl="2" w:tplc="04050005" w:tentative="1">
      <w:start w:val="1"/>
      <w:numFmt w:val="bullet"/>
      <w:lvlText w:val=""/>
      <w:lvlJc w:val="left"/>
      <w:pPr>
        <w:ind w:left="3521" w:hanging="360"/>
      </w:pPr>
      <w:rPr>
        <w:rFonts w:ascii="Wingdings" w:hAnsi="Wingdings" w:hint="default"/>
      </w:rPr>
    </w:lvl>
    <w:lvl w:ilvl="3" w:tplc="04050001" w:tentative="1">
      <w:start w:val="1"/>
      <w:numFmt w:val="bullet"/>
      <w:lvlText w:val=""/>
      <w:lvlJc w:val="left"/>
      <w:pPr>
        <w:ind w:left="4241" w:hanging="360"/>
      </w:pPr>
      <w:rPr>
        <w:rFonts w:ascii="Symbol" w:hAnsi="Symbol" w:hint="default"/>
      </w:rPr>
    </w:lvl>
    <w:lvl w:ilvl="4" w:tplc="04050003" w:tentative="1">
      <w:start w:val="1"/>
      <w:numFmt w:val="bullet"/>
      <w:lvlText w:val="o"/>
      <w:lvlJc w:val="left"/>
      <w:pPr>
        <w:ind w:left="4961" w:hanging="360"/>
      </w:pPr>
      <w:rPr>
        <w:rFonts w:ascii="Courier New" w:hAnsi="Courier New" w:cs="Courier New" w:hint="default"/>
      </w:rPr>
    </w:lvl>
    <w:lvl w:ilvl="5" w:tplc="04050005" w:tentative="1">
      <w:start w:val="1"/>
      <w:numFmt w:val="bullet"/>
      <w:lvlText w:val=""/>
      <w:lvlJc w:val="left"/>
      <w:pPr>
        <w:ind w:left="5681" w:hanging="360"/>
      </w:pPr>
      <w:rPr>
        <w:rFonts w:ascii="Wingdings" w:hAnsi="Wingdings" w:hint="default"/>
      </w:rPr>
    </w:lvl>
    <w:lvl w:ilvl="6" w:tplc="04050001" w:tentative="1">
      <w:start w:val="1"/>
      <w:numFmt w:val="bullet"/>
      <w:lvlText w:val=""/>
      <w:lvlJc w:val="left"/>
      <w:pPr>
        <w:ind w:left="6401" w:hanging="360"/>
      </w:pPr>
      <w:rPr>
        <w:rFonts w:ascii="Symbol" w:hAnsi="Symbol" w:hint="default"/>
      </w:rPr>
    </w:lvl>
    <w:lvl w:ilvl="7" w:tplc="04050003" w:tentative="1">
      <w:start w:val="1"/>
      <w:numFmt w:val="bullet"/>
      <w:lvlText w:val="o"/>
      <w:lvlJc w:val="left"/>
      <w:pPr>
        <w:ind w:left="7121" w:hanging="360"/>
      </w:pPr>
      <w:rPr>
        <w:rFonts w:ascii="Courier New" w:hAnsi="Courier New" w:cs="Courier New" w:hint="default"/>
      </w:rPr>
    </w:lvl>
    <w:lvl w:ilvl="8" w:tplc="04050005" w:tentative="1">
      <w:start w:val="1"/>
      <w:numFmt w:val="bullet"/>
      <w:lvlText w:val=""/>
      <w:lvlJc w:val="left"/>
      <w:pPr>
        <w:ind w:left="7841" w:hanging="360"/>
      </w:pPr>
      <w:rPr>
        <w:rFonts w:ascii="Wingdings" w:hAnsi="Wingdings" w:hint="default"/>
      </w:rPr>
    </w:lvl>
  </w:abstractNum>
  <w:abstractNum w:abstractNumId="3">
    <w:nsid w:val="3CAE112E"/>
    <w:multiLevelType w:val="hybridMultilevel"/>
    <w:tmpl w:val="ABB829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6CEF68F0"/>
    <w:multiLevelType w:val="hybridMultilevel"/>
    <w:tmpl w:val="1A9879E6"/>
    <w:lvl w:ilvl="0" w:tplc="B142AF12">
      <w:start w:val="1"/>
      <w:numFmt w:val="bullet"/>
      <w:pStyle w:val="Odrka1stupn"/>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36C5312"/>
    <w:multiLevelType w:val="multilevel"/>
    <w:tmpl w:val="218A2F44"/>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4"/>
  </w:num>
  <w:num w:numId="2">
    <w:abstractNumId w:val="1"/>
  </w:num>
  <w:num w:numId="3">
    <w:abstractNumId w:val="2"/>
  </w:num>
  <w:num w:numId="4">
    <w:abstractNumId w:val="5"/>
  </w:num>
  <w:num w:numId="5">
    <w:abstractNumId w:val="5"/>
    <w:lvlOverride w:ilvl="0">
      <w:startOverride w:val="2"/>
    </w:lvlOverride>
    <w:lvlOverride w:ilvl="1">
      <w:startOverride w:val="2"/>
    </w:lvlOverride>
    <w:lvlOverride w:ilvl="2">
      <w:startOverride w:val="2"/>
    </w:lvlOverride>
  </w:num>
  <w:num w:numId="6">
    <w:abstractNumId w:val="5"/>
    <w:lvlOverride w:ilvl="0">
      <w:startOverride w:val="2"/>
    </w:lvlOverride>
    <w:lvlOverride w:ilvl="1">
      <w:startOverride w:val="2"/>
    </w:lvlOverride>
    <w:lvlOverride w:ilvl="2">
      <w:startOverride w:val="2"/>
    </w:lvlOverride>
  </w:num>
  <w:num w:numId="7">
    <w:abstractNumId w:val="5"/>
    <w:lvlOverride w:ilvl="0">
      <w:startOverride w:val="2"/>
    </w:lvlOverride>
    <w:lvlOverride w:ilvl="1">
      <w:startOverride w:val="2"/>
    </w:lvlOverride>
    <w:lvlOverride w:ilvl="2">
      <w:startOverride w:val="2"/>
    </w:lvlOverride>
  </w:num>
  <w:num w:numId="8">
    <w:abstractNumId w:val="5"/>
    <w:lvlOverride w:ilvl="0">
      <w:startOverride w:val="2"/>
    </w:lvlOverride>
    <w:lvlOverride w:ilvl="1">
      <w:startOverride w:val="2"/>
    </w:lvlOverride>
    <w:lvlOverride w:ilvl="2">
      <w:startOverride w:val="2"/>
    </w:lvlOverride>
  </w:num>
  <w:num w:numId="9">
    <w:abstractNumId w:val="5"/>
    <w:lvlOverride w:ilvl="0">
      <w:startOverride w:val="2"/>
    </w:lvlOverride>
    <w:lvlOverride w:ilvl="1">
      <w:startOverride w:val="2"/>
    </w:lvlOverride>
    <w:lvlOverride w:ilvl="2">
      <w:startOverride w:val="2"/>
    </w:lvlOverride>
  </w:num>
  <w:num w:numId="10">
    <w:abstractNumId w:val="5"/>
    <w:lvlOverride w:ilvl="0">
      <w:startOverride w:val="2"/>
    </w:lvlOverride>
    <w:lvlOverride w:ilvl="1">
      <w:startOverride w:val="2"/>
    </w:lvlOverride>
    <w:lvlOverride w:ilvl="2">
      <w:startOverride w:val="2"/>
    </w:lvlOverride>
  </w:num>
  <w:num w:numId="11">
    <w:abstractNumId w:val="5"/>
  </w:num>
  <w:num w:numId="12">
    <w:abstractNumId w:val="5"/>
    <w:lvlOverride w:ilvl="0">
      <w:startOverride w:val="2"/>
    </w:lvlOverride>
    <w:lvlOverride w:ilvl="1">
      <w:startOverride w:val="4"/>
    </w:lvlOverride>
  </w:num>
  <w:num w:numId="13">
    <w:abstractNumId w:val="0"/>
  </w:num>
  <w:num w:numId="14">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attachedTemplate r:id="rId1"/>
  <w:stylePaneFormatFilter w:val="3001"/>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83970">
      <o:colormenu v:ext="edit" strokecolor="none"/>
    </o:shapedefaults>
  </w:hdrShapeDefaults>
  <w:footnotePr>
    <w:footnote w:id="-1"/>
    <w:footnote w:id="0"/>
  </w:footnotePr>
  <w:endnotePr>
    <w:endnote w:id="-1"/>
    <w:endnote w:id="0"/>
  </w:endnotePr>
  <w:compat/>
  <w:rsids>
    <w:rsidRoot w:val="00D6720A"/>
    <w:rsid w:val="00003003"/>
    <w:rsid w:val="000047F2"/>
    <w:rsid w:val="00006DA6"/>
    <w:rsid w:val="000108CE"/>
    <w:rsid w:val="00011C39"/>
    <w:rsid w:val="0001498F"/>
    <w:rsid w:val="00015722"/>
    <w:rsid w:val="0001702C"/>
    <w:rsid w:val="00026721"/>
    <w:rsid w:val="000273CA"/>
    <w:rsid w:val="00030A01"/>
    <w:rsid w:val="000317EA"/>
    <w:rsid w:val="0003285C"/>
    <w:rsid w:val="000331CE"/>
    <w:rsid w:val="00040DEA"/>
    <w:rsid w:val="00045555"/>
    <w:rsid w:val="00046A48"/>
    <w:rsid w:val="000511C9"/>
    <w:rsid w:val="00054341"/>
    <w:rsid w:val="00057A4D"/>
    <w:rsid w:val="00063A0B"/>
    <w:rsid w:val="00064BAC"/>
    <w:rsid w:val="00065351"/>
    <w:rsid w:val="0007535B"/>
    <w:rsid w:val="00075BF4"/>
    <w:rsid w:val="000761F7"/>
    <w:rsid w:val="000858A0"/>
    <w:rsid w:val="000918E4"/>
    <w:rsid w:val="00091962"/>
    <w:rsid w:val="00095D4E"/>
    <w:rsid w:val="00097BAF"/>
    <w:rsid w:val="000A34FF"/>
    <w:rsid w:val="000A4BE9"/>
    <w:rsid w:val="000A5FA6"/>
    <w:rsid w:val="000B13F3"/>
    <w:rsid w:val="000B73D2"/>
    <w:rsid w:val="000C6F18"/>
    <w:rsid w:val="000C736E"/>
    <w:rsid w:val="000D1CF3"/>
    <w:rsid w:val="000D2F14"/>
    <w:rsid w:val="000D3235"/>
    <w:rsid w:val="000D4D9D"/>
    <w:rsid w:val="000D5A50"/>
    <w:rsid w:val="000E5D45"/>
    <w:rsid w:val="000F3725"/>
    <w:rsid w:val="000F4683"/>
    <w:rsid w:val="000F5280"/>
    <w:rsid w:val="000F680B"/>
    <w:rsid w:val="00100895"/>
    <w:rsid w:val="00104910"/>
    <w:rsid w:val="001063E8"/>
    <w:rsid w:val="00113F3C"/>
    <w:rsid w:val="001141F7"/>
    <w:rsid w:val="00116F73"/>
    <w:rsid w:val="00117EE0"/>
    <w:rsid w:val="00122A8E"/>
    <w:rsid w:val="0012770F"/>
    <w:rsid w:val="0014355A"/>
    <w:rsid w:val="00144279"/>
    <w:rsid w:val="00145303"/>
    <w:rsid w:val="0014652E"/>
    <w:rsid w:val="00146E02"/>
    <w:rsid w:val="00153912"/>
    <w:rsid w:val="00156ABD"/>
    <w:rsid w:val="001576BA"/>
    <w:rsid w:val="00160F2B"/>
    <w:rsid w:val="001706BD"/>
    <w:rsid w:val="00173A60"/>
    <w:rsid w:val="00180BFE"/>
    <w:rsid w:val="001813E3"/>
    <w:rsid w:val="0018258C"/>
    <w:rsid w:val="001865BE"/>
    <w:rsid w:val="00191D08"/>
    <w:rsid w:val="00193F3F"/>
    <w:rsid w:val="00194089"/>
    <w:rsid w:val="001971EB"/>
    <w:rsid w:val="001A073D"/>
    <w:rsid w:val="001A09FE"/>
    <w:rsid w:val="001A3AA6"/>
    <w:rsid w:val="001A4700"/>
    <w:rsid w:val="001A54EF"/>
    <w:rsid w:val="001A5E87"/>
    <w:rsid w:val="001A6B20"/>
    <w:rsid w:val="001A6DE7"/>
    <w:rsid w:val="001B087D"/>
    <w:rsid w:val="001B3607"/>
    <w:rsid w:val="001B4011"/>
    <w:rsid w:val="001B4BD3"/>
    <w:rsid w:val="001B6C51"/>
    <w:rsid w:val="001B7BA5"/>
    <w:rsid w:val="001C00E1"/>
    <w:rsid w:val="001C04CD"/>
    <w:rsid w:val="001C3BAC"/>
    <w:rsid w:val="001D0618"/>
    <w:rsid w:val="001D2392"/>
    <w:rsid w:val="001D24E8"/>
    <w:rsid w:val="001D3CE7"/>
    <w:rsid w:val="001D46BD"/>
    <w:rsid w:val="001E414B"/>
    <w:rsid w:val="001E6945"/>
    <w:rsid w:val="001E723F"/>
    <w:rsid w:val="001F0352"/>
    <w:rsid w:val="001F3396"/>
    <w:rsid w:val="001F3C88"/>
    <w:rsid w:val="001F5D3A"/>
    <w:rsid w:val="001F61D4"/>
    <w:rsid w:val="001F70F2"/>
    <w:rsid w:val="00202219"/>
    <w:rsid w:val="00205ECD"/>
    <w:rsid w:val="002060DE"/>
    <w:rsid w:val="00206FBA"/>
    <w:rsid w:val="002151A6"/>
    <w:rsid w:val="00216CDF"/>
    <w:rsid w:val="00216DFA"/>
    <w:rsid w:val="00217DF5"/>
    <w:rsid w:val="00217F26"/>
    <w:rsid w:val="00220D35"/>
    <w:rsid w:val="00225E28"/>
    <w:rsid w:val="00226589"/>
    <w:rsid w:val="0022723F"/>
    <w:rsid w:val="00227492"/>
    <w:rsid w:val="00230DD1"/>
    <w:rsid w:val="00233FD2"/>
    <w:rsid w:val="00234347"/>
    <w:rsid w:val="0023522F"/>
    <w:rsid w:val="00235BBF"/>
    <w:rsid w:val="00243B38"/>
    <w:rsid w:val="00245336"/>
    <w:rsid w:val="00245EC5"/>
    <w:rsid w:val="00250D2B"/>
    <w:rsid w:val="0025128B"/>
    <w:rsid w:val="002515DF"/>
    <w:rsid w:val="0026039B"/>
    <w:rsid w:val="00260F8F"/>
    <w:rsid w:val="00265875"/>
    <w:rsid w:val="002722B4"/>
    <w:rsid w:val="0027386A"/>
    <w:rsid w:val="002756C5"/>
    <w:rsid w:val="0027607F"/>
    <w:rsid w:val="002769BF"/>
    <w:rsid w:val="00282A97"/>
    <w:rsid w:val="00282E80"/>
    <w:rsid w:val="0028362D"/>
    <w:rsid w:val="00295003"/>
    <w:rsid w:val="002957FA"/>
    <w:rsid w:val="00296599"/>
    <w:rsid w:val="002972FF"/>
    <w:rsid w:val="002A0724"/>
    <w:rsid w:val="002A2F1A"/>
    <w:rsid w:val="002A566E"/>
    <w:rsid w:val="002B1680"/>
    <w:rsid w:val="002B205E"/>
    <w:rsid w:val="002B5021"/>
    <w:rsid w:val="002B6FF6"/>
    <w:rsid w:val="002B7A46"/>
    <w:rsid w:val="002C19DE"/>
    <w:rsid w:val="002C2272"/>
    <w:rsid w:val="002C45BA"/>
    <w:rsid w:val="002C757B"/>
    <w:rsid w:val="002D0DC6"/>
    <w:rsid w:val="002D0DF1"/>
    <w:rsid w:val="002D2414"/>
    <w:rsid w:val="002E044E"/>
    <w:rsid w:val="002E1F47"/>
    <w:rsid w:val="002F08E4"/>
    <w:rsid w:val="002F0B50"/>
    <w:rsid w:val="002F12A7"/>
    <w:rsid w:val="002F1907"/>
    <w:rsid w:val="002F31DA"/>
    <w:rsid w:val="002F3ECD"/>
    <w:rsid w:val="002F4D90"/>
    <w:rsid w:val="002F7328"/>
    <w:rsid w:val="00300833"/>
    <w:rsid w:val="00302110"/>
    <w:rsid w:val="0030233D"/>
    <w:rsid w:val="00302C27"/>
    <w:rsid w:val="00303C80"/>
    <w:rsid w:val="00305529"/>
    <w:rsid w:val="003068D3"/>
    <w:rsid w:val="00307B07"/>
    <w:rsid w:val="003131C7"/>
    <w:rsid w:val="00316E6A"/>
    <w:rsid w:val="0032047F"/>
    <w:rsid w:val="00320E0F"/>
    <w:rsid w:val="003219A9"/>
    <w:rsid w:val="00322968"/>
    <w:rsid w:val="00325B70"/>
    <w:rsid w:val="0032655D"/>
    <w:rsid w:val="0032707B"/>
    <w:rsid w:val="003270B4"/>
    <w:rsid w:val="00331818"/>
    <w:rsid w:val="003336A7"/>
    <w:rsid w:val="003336B9"/>
    <w:rsid w:val="00334AD0"/>
    <w:rsid w:val="00342781"/>
    <w:rsid w:val="00342D2D"/>
    <w:rsid w:val="00347E73"/>
    <w:rsid w:val="003562ED"/>
    <w:rsid w:val="00361771"/>
    <w:rsid w:val="0036573D"/>
    <w:rsid w:val="00371202"/>
    <w:rsid w:val="00373426"/>
    <w:rsid w:val="003748ED"/>
    <w:rsid w:val="00376D23"/>
    <w:rsid w:val="00377C0D"/>
    <w:rsid w:val="00377F1F"/>
    <w:rsid w:val="00384A10"/>
    <w:rsid w:val="00384C28"/>
    <w:rsid w:val="003920C2"/>
    <w:rsid w:val="00393748"/>
    <w:rsid w:val="00394F70"/>
    <w:rsid w:val="003B3C54"/>
    <w:rsid w:val="003B4D2E"/>
    <w:rsid w:val="003B67D4"/>
    <w:rsid w:val="003B7F36"/>
    <w:rsid w:val="003C32BB"/>
    <w:rsid w:val="003C42F1"/>
    <w:rsid w:val="003D14BF"/>
    <w:rsid w:val="003D31F0"/>
    <w:rsid w:val="003D3324"/>
    <w:rsid w:val="003D7D49"/>
    <w:rsid w:val="003E341A"/>
    <w:rsid w:val="003F2A3C"/>
    <w:rsid w:val="003F2C75"/>
    <w:rsid w:val="00407C8B"/>
    <w:rsid w:val="004113A2"/>
    <w:rsid w:val="0041199D"/>
    <w:rsid w:val="00412B9C"/>
    <w:rsid w:val="0041307F"/>
    <w:rsid w:val="00421093"/>
    <w:rsid w:val="0042512A"/>
    <w:rsid w:val="00430130"/>
    <w:rsid w:val="0043408D"/>
    <w:rsid w:val="00434228"/>
    <w:rsid w:val="00440F72"/>
    <w:rsid w:val="004465E3"/>
    <w:rsid w:val="00450DD8"/>
    <w:rsid w:val="004522E5"/>
    <w:rsid w:val="00453209"/>
    <w:rsid w:val="00456474"/>
    <w:rsid w:val="00462360"/>
    <w:rsid w:val="0046662A"/>
    <w:rsid w:val="00467337"/>
    <w:rsid w:val="004705B8"/>
    <w:rsid w:val="00470BEC"/>
    <w:rsid w:val="00471C59"/>
    <w:rsid w:val="00472479"/>
    <w:rsid w:val="00477988"/>
    <w:rsid w:val="0048092B"/>
    <w:rsid w:val="00483FA8"/>
    <w:rsid w:val="0048603E"/>
    <w:rsid w:val="004947CA"/>
    <w:rsid w:val="004A1D65"/>
    <w:rsid w:val="004A68DE"/>
    <w:rsid w:val="004B2BB8"/>
    <w:rsid w:val="004B3EAE"/>
    <w:rsid w:val="004B44A0"/>
    <w:rsid w:val="004B670C"/>
    <w:rsid w:val="004B6728"/>
    <w:rsid w:val="004C338B"/>
    <w:rsid w:val="004C3D83"/>
    <w:rsid w:val="004C4205"/>
    <w:rsid w:val="004D2FF2"/>
    <w:rsid w:val="004D32FD"/>
    <w:rsid w:val="004D56FA"/>
    <w:rsid w:val="004D6DAD"/>
    <w:rsid w:val="004E4DCD"/>
    <w:rsid w:val="004E5647"/>
    <w:rsid w:val="004E6711"/>
    <w:rsid w:val="004E7350"/>
    <w:rsid w:val="004F237C"/>
    <w:rsid w:val="004F2904"/>
    <w:rsid w:val="004F4B96"/>
    <w:rsid w:val="004F736F"/>
    <w:rsid w:val="005043D4"/>
    <w:rsid w:val="005074E0"/>
    <w:rsid w:val="005079BB"/>
    <w:rsid w:val="005120BA"/>
    <w:rsid w:val="0051298C"/>
    <w:rsid w:val="005217CD"/>
    <w:rsid w:val="00522B1C"/>
    <w:rsid w:val="0052581F"/>
    <w:rsid w:val="00527659"/>
    <w:rsid w:val="00532BCE"/>
    <w:rsid w:val="00535282"/>
    <w:rsid w:val="00535EAB"/>
    <w:rsid w:val="005360C6"/>
    <w:rsid w:val="005435F9"/>
    <w:rsid w:val="00545C54"/>
    <w:rsid w:val="00546CEA"/>
    <w:rsid w:val="00550E4C"/>
    <w:rsid w:val="00552954"/>
    <w:rsid w:val="00554195"/>
    <w:rsid w:val="005545F6"/>
    <w:rsid w:val="00554964"/>
    <w:rsid w:val="00556E8E"/>
    <w:rsid w:val="0056002D"/>
    <w:rsid w:val="0056630B"/>
    <w:rsid w:val="00567188"/>
    <w:rsid w:val="00567EF3"/>
    <w:rsid w:val="00572F75"/>
    <w:rsid w:val="00576528"/>
    <w:rsid w:val="00581BA1"/>
    <w:rsid w:val="00584DE8"/>
    <w:rsid w:val="005961F9"/>
    <w:rsid w:val="00597B01"/>
    <w:rsid w:val="005A154F"/>
    <w:rsid w:val="005A33DD"/>
    <w:rsid w:val="005A401A"/>
    <w:rsid w:val="005A66CD"/>
    <w:rsid w:val="005B0A2D"/>
    <w:rsid w:val="005B0AA5"/>
    <w:rsid w:val="005B0AE8"/>
    <w:rsid w:val="005B16FB"/>
    <w:rsid w:val="005B2EA5"/>
    <w:rsid w:val="005B3949"/>
    <w:rsid w:val="005B4629"/>
    <w:rsid w:val="005B560F"/>
    <w:rsid w:val="005B6183"/>
    <w:rsid w:val="005B6CE4"/>
    <w:rsid w:val="005C061E"/>
    <w:rsid w:val="005C0714"/>
    <w:rsid w:val="005C124B"/>
    <w:rsid w:val="005C41F4"/>
    <w:rsid w:val="005C52FE"/>
    <w:rsid w:val="005D17EC"/>
    <w:rsid w:val="005D3974"/>
    <w:rsid w:val="005D5691"/>
    <w:rsid w:val="005D70F2"/>
    <w:rsid w:val="005D7110"/>
    <w:rsid w:val="005E2649"/>
    <w:rsid w:val="005E45ED"/>
    <w:rsid w:val="005F105D"/>
    <w:rsid w:val="005F144C"/>
    <w:rsid w:val="005F25F4"/>
    <w:rsid w:val="00600304"/>
    <w:rsid w:val="0060294C"/>
    <w:rsid w:val="00614841"/>
    <w:rsid w:val="006160E7"/>
    <w:rsid w:val="00617002"/>
    <w:rsid w:val="00622374"/>
    <w:rsid w:val="00622F49"/>
    <w:rsid w:val="00624554"/>
    <w:rsid w:val="0062485C"/>
    <w:rsid w:val="0062752B"/>
    <w:rsid w:val="00630D86"/>
    <w:rsid w:val="006329F3"/>
    <w:rsid w:val="00634BEA"/>
    <w:rsid w:val="00635102"/>
    <w:rsid w:val="0063537D"/>
    <w:rsid w:val="00635F6C"/>
    <w:rsid w:val="0064085E"/>
    <w:rsid w:val="006420B3"/>
    <w:rsid w:val="00644E0E"/>
    <w:rsid w:val="00645E60"/>
    <w:rsid w:val="006509E8"/>
    <w:rsid w:val="00655FB5"/>
    <w:rsid w:val="00663BAA"/>
    <w:rsid w:val="00664B30"/>
    <w:rsid w:val="0066648F"/>
    <w:rsid w:val="00674498"/>
    <w:rsid w:val="00676248"/>
    <w:rsid w:val="00684180"/>
    <w:rsid w:val="00686F66"/>
    <w:rsid w:val="0069529E"/>
    <w:rsid w:val="006A1C66"/>
    <w:rsid w:val="006A21E9"/>
    <w:rsid w:val="006A6766"/>
    <w:rsid w:val="006A699A"/>
    <w:rsid w:val="006B122F"/>
    <w:rsid w:val="006B40FA"/>
    <w:rsid w:val="006B682C"/>
    <w:rsid w:val="006C3CAC"/>
    <w:rsid w:val="006C61C8"/>
    <w:rsid w:val="006C7F51"/>
    <w:rsid w:val="006D3A7A"/>
    <w:rsid w:val="006D7F6E"/>
    <w:rsid w:val="006E026D"/>
    <w:rsid w:val="006E0A5D"/>
    <w:rsid w:val="006E144D"/>
    <w:rsid w:val="006E1BA2"/>
    <w:rsid w:val="006E273B"/>
    <w:rsid w:val="006E32DF"/>
    <w:rsid w:val="006E4F07"/>
    <w:rsid w:val="006F1C24"/>
    <w:rsid w:val="006F1CC4"/>
    <w:rsid w:val="006F36A3"/>
    <w:rsid w:val="006F38FE"/>
    <w:rsid w:val="006F3957"/>
    <w:rsid w:val="006F5A20"/>
    <w:rsid w:val="0070327C"/>
    <w:rsid w:val="007115D9"/>
    <w:rsid w:val="00711ED9"/>
    <w:rsid w:val="00714357"/>
    <w:rsid w:val="00720A20"/>
    <w:rsid w:val="007219C7"/>
    <w:rsid w:val="00721EAD"/>
    <w:rsid w:val="007220F9"/>
    <w:rsid w:val="00723C5F"/>
    <w:rsid w:val="007343C3"/>
    <w:rsid w:val="00735877"/>
    <w:rsid w:val="007358D6"/>
    <w:rsid w:val="00744888"/>
    <w:rsid w:val="00754630"/>
    <w:rsid w:val="0075694A"/>
    <w:rsid w:val="00757690"/>
    <w:rsid w:val="00760555"/>
    <w:rsid w:val="007610FE"/>
    <w:rsid w:val="00763E4C"/>
    <w:rsid w:val="00764528"/>
    <w:rsid w:val="00770012"/>
    <w:rsid w:val="00771506"/>
    <w:rsid w:val="00772284"/>
    <w:rsid w:val="00772D49"/>
    <w:rsid w:val="00782893"/>
    <w:rsid w:val="0078365D"/>
    <w:rsid w:val="00783D36"/>
    <w:rsid w:val="00784057"/>
    <w:rsid w:val="00784ADA"/>
    <w:rsid w:val="0078685E"/>
    <w:rsid w:val="00793AB3"/>
    <w:rsid w:val="007A1233"/>
    <w:rsid w:val="007A38F6"/>
    <w:rsid w:val="007A40AC"/>
    <w:rsid w:val="007A469B"/>
    <w:rsid w:val="007A6AB6"/>
    <w:rsid w:val="007B4B51"/>
    <w:rsid w:val="007B4C07"/>
    <w:rsid w:val="007B6302"/>
    <w:rsid w:val="007B6B87"/>
    <w:rsid w:val="007C05E4"/>
    <w:rsid w:val="007C483A"/>
    <w:rsid w:val="007D18CD"/>
    <w:rsid w:val="007D2537"/>
    <w:rsid w:val="007D3AD9"/>
    <w:rsid w:val="007D5C54"/>
    <w:rsid w:val="007E3BAD"/>
    <w:rsid w:val="007E3DAC"/>
    <w:rsid w:val="007E457E"/>
    <w:rsid w:val="007E45FE"/>
    <w:rsid w:val="007E49A4"/>
    <w:rsid w:val="007E684B"/>
    <w:rsid w:val="007F19D9"/>
    <w:rsid w:val="007F1BB5"/>
    <w:rsid w:val="007F20E9"/>
    <w:rsid w:val="007F4D91"/>
    <w:rsid w:val="007F5302"/>
    <w:rsid w:val="00801CB3"/>
    <w:rsid w:val="008020C9"/>
    <w:rsid w:val="008076E6"/>
    <w:rsid w:val="008126B8"/>
    <w:rsid w:val="008158B4"/>
    <w:rsid w:val="00816786"/>
    <w:rsid w:val="00822784"/>
    <w:rsid w:val="008263DE"/>
    <w:rsid w:val="00831212"/>
    <w:rsid w:val="008312C6"/>
    <w:rsid w:val="00832518"/>
    <w:rsid w:val="00832560"/>
    <w:rsid w:val="00837C09"/>
    <w:rsid w:val="00842C80"/>
    <w:rsid w:val="00845800"/>
    <w:rsid w:val="00851E1F"/>
    <w:rsid w:val="008539F6"/>
    <w:rsid w:val="00853E79"/>
    <w:rsid w:val="0085537F"/>
    <w:rsid w:val="008619F4"/>
    <w:rsid w:val="00861E7B"/>
    <w:rsid w:val="00865461"/>
    <w:rsid w:val="00865944"/>
    <w:rsid w:val="008716E9"/>
    <w:rsid w:val="008747D5"/>
    <w:rsid w:val="00876F72"/>
    <w:rsid w:val="0088237F"/>
    <w:rsid w:val="00883387"/>
    <w:rsid w:val="00883533"/>
    <w:rsid w:val="00884364"/>
    <w:rsid w:val="00887089"/>
    <w:rsid w:val="008878F1"/>
    <w:rsid w:val="00891348"/>
    <w:rsid w:val="00893915"/>
    <w:rsid w:val="008A2012"/>
    <w:rsid w:val="008A4F0B"/>
    <w:rsid w:val="008A5FFE"/>
    <w:rsid w:val="008B3978"/>
    <w:rsid w:val="008C3313"/>
    <w:rsid w:val="008C617C"/>
    <w:rsid w:val="008D396D"/>
    <w:rsid w:val="008E1721"/>
    <w:rsid w:val="008E2F65"/>
    <w:rsid w:val="008E423E"/>
    <w:rsid w:val="008F0CCB"/>
    <w:rsid w:val="008F27AE"/>
    <w:rsid w:val="008F3410"/>
    <w:rsid w:val="008F602B"/>
    <w:rsid w:val="008F6080"/>
    <w:rsid w:val="00901B3C"/>
    <w:rsid w:val="00904FBA"/>
    <w:rsid w:val="00905E31"/>
    <w:rsid w:val="0091069E"/>
    <w:rsid w:val="00917A4F"/>
    <w:rsid w:val="00917CB3"/>
    <w:rsid w:val="009206CE"/>
    <w:rsid w:val="00920B08"/>
    <w:rsid w:val="009214A5"/>
    <w:rsid w:val="009217F2"/>
    <w:rsid w:val="009231A8"/>
    <w:rsid w:val="00925C1D"/>
    <w:rsid w:val="0093026E"/>
    <w:rsid w:val="009304E5"/>
    <w:rsid w:val="00930CB8"/>
    <w:rsid w:val="00931568"/>
    <w:rsid w:val="009325D2"/>
    <w:rsid w:val="00932D76"/>
    <w:rsid w:val="00935A3F"/>
    <w:rsid w:val="0094030A"/>
    <w:rsid w:val="00940D6D"/>
    <w:rsid w:val="009461CE"/>
    <w:rsid w:val="009473C2"/>
    <w:rsid w:val="00954280"/>
    <w:rsid w:val="00955DEB"/>
    <w:rsid w:val="009565C1"/>
    <w:rsid w:val="009569C8"/>
    <w:rsid w:val="00957AE1"/>
    <w:rsid w:val="00961597"/>
    <w:rsid w:val="00963D6E"/>
    <w:rsid w:val="0097157C"/>
    <w:rsid w:val="00971B5C"/>
    <w:rsid w:val="00974971"/>
    <w:rsid w:val="009756FC"/>
    <w:rsid w:val="009763B4"/>
    <w:rsid w:val="00981C57"/>
    <w:rsid w:val="00982389"/>
    <w:rsid w:val="00986E53"/>
    <w:rsid w:val="0099082F"/>
    <w:rsid w:val="00990CF5"/>
    <w:rsid w:val="00997CB9"/>
    <w:rsid w:val="009A06FC"/>
    <w:rsid w:val="009A0DBA"/>
    <w:rsid w:val="009A183D"/>
    <w:rsid w:val="009A2001"/>
    <w:rsid w:val="009A4C97"/>
    <w:rsid w:val="009A52C5"/>
    <w:rsid w:val="009A7FF3"/>
    <w:rsid w:val="009B302F"/>
    <w:rsid w:val="009B459F"/>
    <w:rsid w:val="009B4921"/>
    <w:rsid w:val="009C09D5"/>
    <w:rsid w:val="009C0C66"/>
    <w:rsid w:val="009C5106"/>
    <w:rsid w:val="009C7977"/>
    <w:rsid w:val="009D23E3"/>
    <w:rsid w:val="009D348D"/>
    <w:rsid w:val="009D4420"/>
    <w:rsid w:val="009D50A3"/>
    <w:rsid w:val="009D5A69"/>
    <w:rsid w:val="009D5B0F"/>
    <w:rsid w:val="009D5CB2"/>
    <w:rsid w:val="009E0AF1"/>
    <w:rsid w:val="009E2406"/>
    <w:rsid w:val="009E2F9E"/>
    <w:rsid w:val="009E516D"/>
    <w:rsid w:val="009F6F08"/>
    <w:rsid w:val="00A073EF"/>
    <w:rsid w:val="00A074EB"/>
    <w:rsid w:val="00A101CA"/>
    <w:rsid w:val="00A10C01"/>
    <w:rsid w:val="00A133CE"/>
    <w:rsid w:val="00A13A63"/>
    <w:rsid w:val="00A13EC1"/>
    <w:rsid w:val="00A1409A"/>
    <w:rsid w:val="00A15B7D"/>
    <w:rsid w:val="00A1716E"/>
    <w:rsid w:val="00A1721E"/>
    <w:rsid w:val="00A318A0"/>
    <w:rsid w:val="00A31C7B"/>
    <w:rsid w:val="00A35C6F"/>
    <w:rsid w:val="00A447AB"/>
    <w:rsid w:val="00A44946"/>
    <w:rsid w:val="00A46850"/>
    <w:rsid w:val="00A46C19"/>
    <w:rsid w:val="00A46F76"/>
    <w:rsid w:val="00A515F0"/>
    <w:rsid w:val="00A557E2"/>
    <w:rsid w:val="00A57EFA"/>
    <w:rsid w:val="00A6027F"/>
    <w:rsid w:val="00A63229"/>
    <w:rsid w:val="00A64138"/>
    <w:rsid w:val="00A64AAD"/>
    <w:rsid w:val="00A657C5"/>
    <w:rsid w:val="00A665CB"/>
    <w:rsid w:val="00A70B4F"/>
    <w:rsid w:val="00A71B27"/>
    <w:rsid w:val="00A7281B"/>
    <w:rsid w:val="00A7340F"/>
    <w:rsid w:val="00A76FFC"/>
    <w:rsid w:val="00A82EC3"/>
    <w:rsid w:val="00A8532F"/>
    <w:rsid w:val="00A90358"/>
    <w:rsid w:val="00A9035B"/>
    <w:rsid w:val="00A93B0A"/>
    <w:rsid w:val="00AA18CF"/>
    <w:rsid w:val="00AA3689"/>
    <w:rsid w:val="00AA3F5F"/>
    <w:rsid w:val="00AA6F57"/>
    <w:rsid w:val="00AB128F"/>
    <w:rsid w:val="00AB5825"/>
    <w:rsid w:val="00AB6BC8"/>
    <w:rsid w:val="00AC3422"/>
    <w:rsid w:val="00AC50C5"/>
    <w:rsid w:val="00AD0935"/>
    <w:rsid w:val="00AD187B"/>
    <w:rsid w:val="00AD2619"/>
    <w:rsid w:val="00AD33B9"/>
    <w:rsid w:val="00AD4D03"/>
    <w:rsid w:val="00AD728D"/>
    <w:rsid w:val="00AE1D7F"/>
    <w:rsid w:val="00AE74FF"/>
    <w:rsid w:val="00AF7149"/>
    <w:rsid w:val="00AF7962"/>
    <w:rsid w:val="00B00C00"/>
    <w:rsid w:val="00B01681"/>
    <w:rsid w:val="00B10B89"/>
    <w:rsid w:val="00B116BF"/>
    <w:rsid w:val="00B11F03"/>
    <w:rsid w:val="00B122A9"/>
    <w:rsid w:val="00B13228"/>
    <w:rsid w:val="00B14709"/>
    <w:rsid w:val="00B1639B"/>
    <w:rsid w:val="00B17959"/>
    <w:rsid w:val="00B24FF0"/>
    <w:rsid w:val="00B3102F"/>
    <w:rsid w:val="00B33AA5"/>
    <w:rsid w:val="00B366F4"/>
    <w:rsid w:val="00B37810"/>
    <w:rsid w:val="00B37BC7"/>
    <w:rsid w:val="00B4046C"/>
    <w:rsid w:val="00B408CB"/>
    <w:rsid w:val="00B43350"/>
    <w:rsid w:val="00B44B89"/>
    <w:rsid w:val="00B457F4"/>
    <w:rsid w:val="00B464FC"/>
    <w:rsid w:val="00B46824"/>
    <w:rsid w:val="00B50274"/>
    <w:rsid w:val="00B52298"/>
    <w:rsid w:val="00B52A40"/>
    <w:rsid w:val="00B55AB9"/>
    <w:rsid w:val="00B60B67"/>
    <w:rsid w:val="00B705E8"/>
    <w:rsid w:val="00B72334"/>
    <w:rsid w:val="00B73D69"/>
    <w:rsid w:val="00B74E04"/>
    <w:rsid w:val="00B75FE8"/>
    <w:rsid w:val="00B8042A"/>
    <w:rsid w:val="00B836D2"/>
    <w:rsid w:val="00B878B5"/>
    <w:rsid w:val="00B87B48"/>
    <w:rsid w:val="00B943EE"/>
    <w:rsid w:val="00B9541A"/>
    <w:rsid w:val="00B9550B"/>
    <w:rsid w:val="00BA1381"/>
    <w:rsid w:val="00BA710F"/>
    <w:rsid w:val="00BB5120"/>
    <w:rsid w:val="00BB5D7A"/>
    <w:rsid w:val="00BC14F1"/>
    <w:rsid w:val="00BC232E"/>
    <w:rsid w:val="00BC2F0E"/>
    <w:rsid w:val="00BC4D78"/>
    <w:rsid w:val="00BC75B1"/>
    <w:rsid w:val="00BD1338"/>
    <w:rsid w:val="00BD1533"/>
    <w:rsid w:val="00BD2CC7"/>
    <w:rsid w:val="00BD61A5"/>
    <w:rsid w:val="00BD7149"/>
    <w:rsid w:val="00BD7945"/>
    <w:rsid w:val="00BE1311"/>
    <w:rsid w:val="00BE1BBF"/>
    <w:rsid w:val="00BE228D"/>
    <w:rsid w:val="00BE266B"/>
    <w:rsid w:val="00BE4BB4"/>
    <w:rsid w:val="00BE60E7"/>
    <w:rsid w:val="00BF152B"/>
    <w:rsid w:val="00BF5686"/>
    <w:rsid w:val="00BF64D9"/>
    <w:rsid w:val="00C02346"/>
    <w:rsid w:val="00C0255B"/>
    <w:rsid w:val="00C12E85"/>
    <w:rsid w:val="00C13001"/>
    <w:rsid w:val="00C1342A"/>
    <w:rsid w:val="00C406EB"/>
    <w:rsid w:val="00C40E17"/>
    <w:rsid w:val="00C42242"/>
    <w:rsid w:val="00C42D58"/>
    <w:rsid w:val="00C451D6"/>
    <w:rsid w:val="00C47639"/>
    <w:rsid w:val="00C52D6E"/>
    <w:rsid w:val="00C53670"/>
    <w:rsid w:val="00C549EB"/>
    <w:rsid w:val="00C54DC7"/>
    <w:rsid w:val="00C5690E"/>
    <w:rsid w:val="00C62B30"/>
    <w:rsid w:val="00C66815"/>
    <w:rsid w:val="00C72FD5"/>
    <w:rsid w:val="00C80F9B"/>
    <w:rsid w:val="00C817BF"/>
    <w:rsid w:val="00C83096"/>
    <w:rsid w:val="00C84CF7"/>
    <w:rsid w:val="00C84E5E"/>
    <w:rsid w:val="00C903EE"/>
    <w:rsid w:val="00C90850"/>
    <w:rsid w:val="00C91453"/>
    <w:rsid w:val="00C91C02"/>
    <w:rsid w:val="00C943A4"/>
    <w:rsid w:val="00CA1683"/>
    <w:rsid w:val="00CA502D"/>
    <w:rsid w:val="00CB1B52"/>
    <w:rsid w:val="00CB69CD"/>
    <w:rsid w:val="00CB6F5D"/>
    <w:rsid w:val="00CB784A"/>
    <w:rsid w:val="00CC0463"/>
    <w:rsid w:val="00CC2CD8"/>
    <w:rsid w:val="00CC487D"/>
    <w:rsid w:val="00CC52B0"/>
    <w:rsid w:val="00CD3230"/>
    <w:rsid w:val="00CD7090"/>
    <w:rsid w:val="00CE0DFD"/>
    <w:rsid w:val="00CE440A"/>
    <w:rsid w:val="00CE541B"/>
    <w:rsid w:val="00CF49B2"/>
    <w:rsid w:val="00D02EDA"/>
    <w:rsid w:val="00D04D8E"/>
    <w:rsid w:val="00D14AD6"/>
    <w:rsid w:val="00D179FA"/>
    <w:rsid w:val="00D202E9"/>
    <w:rsid w:val="00D2210E"/>
    <w:rsid w:val="00D23352"/>
    <w:rsid w:val="00D23523"/>
    <w:rsid w:val="00D2642F"/>
    <w:rsid w:val="00D27FC5"/>
    <w:rsid w:val="00D302DC"/>
    <w:rsid w:val="00D3081B"/>
    <w:rsid w:val="00D3171F"/>
    <w:rsid w:val="00D4232F"/>
    <w:rsid w:val="00D43BD6"/>
    <w:rsid w:val="00D44D47"/>
    <w:rsid w:val="00D51A0D"/>
    <w:rsid w:val="00D526E1"/>
    <w:rsid w:val="00D53B32"/>
    <w:rsid w:val="00D5735F"/>
    <w:rsid w:val="00D57FD4"/>
    <w:rsid w:val="00D616AF"/>
    <w:rsid w:val="00D632E7"/>
    <w:rsid w:val="00D63CE4"/>
    <w:rsid w:val="00D670BE"/>
    <w:rsid w:val="00D6720A"/>
    <w:rsid w:val="00D735E2"/>
    <w:rsid w:val="00D74A39"/>
    <w:rsid w:val="00D80224"/>
    <w:rsid w:val="00D8245E"/>
    <w:rsid w:val="00D86E06"/>
    <w:rsid w:val="00D90FFC"/>
    <w:rsid w:val="00D917E4"/>
    <w:rsid w:val="00D91CB8"/>
    <w:rsid w:val="00D941D5"/>
    <w:rsid w:val="00D94D7A"/>
    <w:rsid w:val="00D977A7"/>
    <w:rsid w:val="00DA0333"/>
    <w:rsid w:val="00DA1337"/>
    <w:rsid w:val="00DA178F"/>
    <w:rsid w:val="00DA448C"/>
    <w:rsid w:val="00DA4A47"/>
    <w:rsid w:val="00DA536A"/>
    <w:rsid w:val="00DA57AC"/>
    <w:rsid w:val="00DA75AC"/>
    <w:rsid w:val="00DA7826"/>
    <w:rsid w:val="00DA7F61"/>
    <w:rsid w:val="00DB47B9"/>
    <w:rsid w:val="00DB6139"/>
    <w:rsid w:val="00DC22F9"/>
    <w:rsid w:val="00DC57FF"/>
    <w:rsid w:val="00DC632B"/>
    <w:rsid w:val="00DC6B57"/>
    <w:rsid w:val="00DC74D8"/>
    <w:rsid w:val="00DD1F82"/>
    <w:rsid w:val="00DD24BC"/>
    <w:rsid w:val="00DD3E88"/>
    <w:rsid w:val="00DD6695"/>
    <w:rsid w:val="00DE31B2"/>
    <w:rsid w:val="00DE401E"/>
    <w:rsid w:val="00DE628A"/>
    <w:rsid w:val="00DF6FD7"/>
    <w:rsid w:val="00E00231"/>
    <w:rsid w:val="00E01EBC"/>
    <w:rsid w:val="00E01F97"/>
    <w:rsid w:val="00E04039"/>
    <w:rsid w:val="00E042C8"/>
    <w:rsid w:val="00E101F0"/>
    <w:rsid w:val="00E10840"/>
    <w:rsid w:val="00E14DCF"/>
    <w:rsid w:val="00E2064A"/>
    <w:rsid w:val="00E24B5E"/>
    <w:rsid w:val="00E25516"/>
    <w:rsid w:val="00E278C9"/>
    <w:rsid w:val="00E31B78"/>
    <w:rsid w:val="00E3327C"/>
    <w:rsid w:val="00E37E1C"/>
    <w:rsid w:val="00E418F0"/>
    <w:rsid w:val="00E41FF3"/>
    <w:rsid w:val="00E4395C"/>
    <w:rsid w:val="00E46633"/>
    <w:rsid w:val="00E53420"/>
    <w:rsid w:val="00E543E4"/>
    <w:rsid w:val="00E54E9C"/>
    <w:rsid w:val="00E55D3D"/>
    <w:rsid w:val="00E56181"/>
    <w:rsid w:val="00E60DA2"/>
    <w:rsid w:val="00E61A6D"/>
    <w:rsid w:val="00E63B1D"/>
    <w:rsid w:val="00E64376"/>
    <w:rsid w:val="00E643E0"/>
    <w:rsid w:val="00E65616"/>
    <w:rsid w:val="00E7126D"/>
    <w:rsid w:val="00E75F48"/>
    <w:rsid w:val="00E77216"/>
    <w:rsid w:val="00E82303"/>
    <w:rsid w:val="00E86E13"/>
    <w:rsid w:val="00E9193C"/>
    <w:rsid w:val="00E92620"/>
    <w:rsid w:val="00E93BC0"/>
    <w:rsid w:val="00E946C0"/>
    <w:rsid w:val="00E9652D"/>
    <w:rsid w:val="00E97BFF"/>
    <w:rsid w:val="00EA075E"/>
    <w:rsid w:val="00EA15C9"/>
    <w:rsid w:val="00EA463B"/>
    <w:rsid w:val="00EA7D56"/>
    <w:rsid w:val="00EB21A0"/>
    <w:rsid w:val="00EB513B"/>
    <w:rsid w:val="00EB6859"/>
    <w:rsid w:val="00EB749F"/>
    <w:rsid w:val="00EC0CA9"/>
    <w:rsid w:val="00EC2DBD"/>
    <w:rsid w:val="00EC2DDA"/>
    <w:rsid w:val="00EC7F8F"/>
    <w:rsid w:val="00ED0950"/>
    <w:rsid w:val="00ED2799"/>
    <w:rsid w:val="00ED48F9"/>
    <w:rsid w:val="00ED67B9"/>
    <w:rsid w:val="00ED6998"/>
    <w:rsid w:val="00ED6D7E"/>
    <w:rsid w:val="00ED6E3B"/>
    <w:rsid w:val="00EE0032"/>
    <w:rsid w:val="00EE410D"/>
    <w:rsid w:val="00EE7290"/>
    <w:rsid w:val="00EF0280"/>
    <w:rsid w:val="00EF42E4"/>
    <w:rsid w:val="00EF54F6"/>
    <w:rsid w:val="00EF6EBD"/>
    <w:rsid w:val="00EF7086"/>
    <w:rsid w:val="00EF7AF2"/>
    <w:rsid w:val="00F02A6B"/>
    <w:rsid w:val="00F05477"/>
    <w:rsid w:val="00F05A42"/>
    <w:rsid w:val="00F07FDD"/>
    <w:rsid w:val="00F114A2"/>
    <w:rsid w:val="00F162A2"/>
    <w:rsid w:val="00F164C6"/>
    <w:rsid w:val="00F1714B"/>
    <w:rsid w:val="00F177ED"/>
    <w:rsid w:val="00F20CAD"/>
    <w:rsid w:val="00F225FB"/>
    <w:rsid w:val="00F228E2"/>
    <w:rsid w:val="00F23F74"/>
    <w:rsid w:val="00F328B9"/>
    <w:rsid w:val="00F33FD1"/>
    <w:rsid w:val="00F36ECC"/>
    <w:rsid w:val="00F402F9"/>
    <w:rsid w:val="00F40373"/>
    <w:rsid w:val="00F41C11"/>
    <w:rsid w:val="00F4518F"/>
    <w:rsid w:val="00F45331"/>
    <w:rsid w:val="00F46BF4"/>
    <w:rsid w:val="00F47B37"/>
    <w:rsid w:val="00F47C0E"/>
    <w:rsid w:val="00F513F6"/>
    <w:rsid w:val="00F536B7"/>
    <w:rsid w:val="00F53BBA"/>
    <w:rsid w:val="00F54320"/>
    <w:rsid w:val="00F5552C"/>
    <w:rsid w:val="00F56E3D"/>
    <w:rsid w:val="00F57066"/>
    <w:rsid w:val="00F61245"/>
    <w:rsid w:val="00F65C67"/>
    <w:rsid w:val="00F70A65"/>
    <w:rsid w:val="00F7194A"/>
    <w:rsid w:val="00F72854"/>
    <w:rsid w:val="00F82546"/>
    <w:rsid w:val="00F82EE4"/>
    <w:rsid w:val="00F928D4"/>
    <w:rsid w:val="00F96A23"/>
    <w:rsid w:val="00F97F8D"/>
    <w:rsid w:val="00FA2631"/>
    <w:rsid w:val="00FA317D"/>
    <w:rsid w:val="00FA378F"/>
    <w:rsid w:val="00FB01B3"/>
    <w:rsid w:val="00FB1A21"/>
    <w:rsid w:val="00FB1D95"/>
    <w:rsid w:val="00FB4225"/>
    <w:rsid w:val="00FB6DBE"/>
    <w:rsid w:val="00FC4663"/>
    <w:rsid w:val="00FC4D1B"/>
    <w:rsid w:val="00FC6287"/>
    <w:rsid w:val="00FC7765"/>
    <w:rsid w:val="00FD0E68"/>
    <w:rsid w:val="00FD1DB9"/>
    <w:rsid w:val="00FD3BAF"/>
    <w:rsid w:val="00FD6259"/>
    <w:rsid w:val="00FE1E63"/>
    <w:rsid w:val="00FE3058"/>
    <w:rsid w:val="00FE3B68"/>
    <w:rsid w:val="00FF2FFD"/>
    <w:rsid w:val="00FF60A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7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lsdException w:name="heading 6" w:semiHidden="0" w:uiPriority="9" w:unhideWhenUsed="0"/>
    <w:lsdException w:name="heading 7" w:semiHidden="0" w:uiPriority="9" w:unhideWhenUsed="0"/>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2A8E"/>
    <w:pPr>
      <w:spacing w:after="240" w:line="360" w:lineRule="auto"/>
      <w:jc w:val="both"/>
    </w:pPr>
    <w:rPr>
      <w:sz w:val="24"/>
    </w:rPr>
  </w:style>
  <w:style w:type="paragraph" w:styleId="Nadpis1">
    <w:name w:val="heading 1"/>
    <w:basedOn w:val="Normln"/>
    <w:next w:val="Nadpis2"/>
    <w:qFormat/>
    <w:rsid w:val="00723C5F"/>
    <w:pPr>
      <w:keepNext/>
      <w:numPr>
        <w:numId w:val="4"/>
      </w:numPr>
      <w:ind w:left="357" w:hanging="357"/>
      <w:jc w:val="left"/>
      <w:outlineLvl w:val="0"/>
    </w:pPr>
    <w:rPr>
      <w:b/>
      <w:bCs/>
      <w:sz w:val="32"/>
      <w:szCs w:val="40"/>
    </w:rPr>
  </w:style>
  <w:style w:type="paragraph" w:styleId="Nadpis2">
    <w:name w:val="heading 2"/>
    <w:basedOn w:val="Normln"/>
    <w:next w:val="Nadpis3"/>
    <w:qFormat/>
    <w:rsid w:val="00723C5F"/>
    <w:pPr>
      <w:keepNext/>
      <w:numPr>
        <w:ilvl w:val="1"/>
        <w:numId w:val="4"/>
      </w:numPr>
      <w:ind w:left="578" w:hanging="578"/>
      <w:jc w:val="left"/>
      <w:outlineLvl w:val="1"/>
    </w:pPr>
    <w:rPr>
      <w:b/>
      <w:bCs/>
      <w:sz w:val="28"/>
      <w:szCs w:val="24"/>
    </w:rPr>
  </w:style>
  <w:style w:type="paragraph" w:styleId="Nadpis3">
    <w:name w:val="heading 3"/>
    <w:basedOn w:val="Normln"/>
    <w:next w:val="Nadpis4"/>
    <w:qFormat/>
    <w:rsid w:val="002F12A7"/>
    <w:pPr>
      <w:keepNext/>
      <w:numPr>
        <w:ilvl w:val="2"/>
        <w:numId w:val="4"/>
      </w:numPr>
      <w:tabs>
        <w:tab w:val="left" w:pos="1304"/>
        <w:tab w:val="left" w:pos="1361"/>
      </w:tabs>
      <w:jc w:val="left"/>
      <w:outlineLvl w:val="2"/>
    </w:pPr>
    <w:rPr>
      <w:rFonts w:cs="Arial"/>
      <w:b/>
      <w:bCs/>
      <w:sz w:val="28"/>
      <w:szCs w:val="26"/>
    </w:rPr>
  </w:style>
  <w:style w:type="paragraph" w:styleId="Nadpis4">
    <w:name w:val="heading 4"/>
    <w:basedOn w:val="Normln"/>
    <w:next w:val="Nadpis5"/>
    <w:qFormat/>
    <w:rsid w:val="00723C5F"/>
    <w:pPr>
      <w:keepNext/>
      <w:numPr>
        <w:ilvl w:val="3"/>
        <w:numId w:val="4"/>
      </w:numPr>
      <w:ind w:left="862" w:hanging="862"/>
      <w:jc w:val="left"/>
      <w:outlineLvl w:val="3"/>
    </w:pPr>
    <w:rPr>
      <w:b/>
      <w:bCs/>
      <w:szCs w:val="28"/>
    </w:rPr>
  </w:style>
  <w:style w:type="paragraph" w:styleId="Nadpis5">
    <w:name w:val="heading 5"/>
    <w:basedOn w:val="Normln"/>
    <w:next w:val="Normln"/>
    <w:rsid w:val="002A0724"/>
    <w:pPr>
      <w:keepNext/>
      <w:numPr>
        <w:ilvl w:val="4"/>
        <w:numId w:val="4"/>
      </w:numPr>
      <w:spacing w:after="0"/>
      <w:ind w:left="1009" w:hanging="1009"/>
      <w:jc w:val="left"/>
      <w:outlineLvl w:val="4"/>
    </w:pPr>
    <w:rPr>
      <w:bCs/>
      <w:szCs w:val="24"/>
    </w:rPr>
  </w:style>
  <w:style w:type="paragraph" w:styleId="Nadpis6">
    <w:name w:val="heading 6"/>
    <w:aliases w:val="Nadpis obrázku"/>
    <w:basedOn w:val="Normln"/>
    <w:next w:val="Normln"/>
    <w:rsid w:val="008E2F65"/>
    <w:pPr>
      <w:keepNext/>
      <w:numPr>
        <w:ilvl w:val="5"/>
        <w:numId w:val="4"/>
      </w:numPr>
      <w:jc w:val="center"/>
      <w:outlineLvl w:val="5"/>
    </w:pPr>
    <w:rPr>
      <w:b/>
      <w:bCs/>
      <w:szCs w:val="24"/>
    </w:rPr>
  </w:style>
  <w:style w:type="paragraph" w:styleId="Nadpis7">
    <w:name w:val="heading 7"/>
    <w:basedOn w:val="Normln"/>
    <w:next w:val="Normln"/>
    <w:rsid w:val="008E2F65"/>
    <w:pPr>
      <w:keepNext/>
      <w:numPr>
        <w:ilvl w:val="6"/>
        <w:numId w:val="4"/>
      </w:numPr>
      <w:jc w:val="center"/>
      <w:outlineLvl w:val="6"/>
    </w:pPr>
  </w:style>
  <w:style w:type="paragraph" w:styleId="Nadpis8">
    <w:name w:val="heading 8"/>
    <w:basedOn w:val="Normln"/>
    <w:next w:val="Normln"/>
    <w:link w:val="Nadpis8Char"/>
    <w:uiPriority w:val="9"/>
    <w:semiHidden/>
    <w:unhideWhenUsed/>
    <w:qFormat/>
    <w:rsid w:val="00FE3B68"/>
    <w:pPr>
      <w:keepNext/>
      <w:keepLines/>
      <w:numPr>
        <w:ilvl w:val="7"/>
        <w:numId w:val="4"/>
      </w:numPr>
      <w:spacing w:before="200" w:after="0"/>
      <w:outlineLvl w:val="7"/>
    </w:pPr>
    <w:rPr>
      <w:rFonts w:ascii="Cambria" w:hAnsi="Cambria"/>
      <w:color w:val="404040"/>
      <w:sz w:val="20"/>
    </w:rPr>
  </w:style>
  <w:style w:type="paragraph" w:styleId="Nadpis9">
    <w:name w:val="heading 9"/>
    <w:basedOn w:val="Normln"/>
    <w:next w:val="Normln"/>
    <w:link w:val="Nadpis9Char"/>
    <w:uiPriority w:val="9"/>
    <w:semiHidden/>
    <w:unhideWhenUsed/>
    <w:qFormat/>
    <w:rsid w:val="00FE3B68"/>
    <w:pPr>
      <w:keepNext/>
      <w:keepLines/>
      <w:numPr>
        <w:ilvl w:val="8"/>
        <w:numId w:val="4"/>
      </w:numPr>
      <w:spacing w:before="200" w:after="0"/>
      <w:outlineLvl w:val="8"/>
    </w:pPr>
    <w:rPr>
      <w:rFonts w:ascii="Cambria" w:hAnsi="Cambria"/>
      <w:i/>
      <w:iCs/>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rsid w:val="00FE3B68"/>
    <w:rPr>
      <w:rFonts w:ascii="Cambria" w:hAnsi="Cambria"/>
      <w:color w:val="404040"/>
    </w:rPr>
  </w:style>
  <w:style w:type="character" w:customStyle="1" w:styleId="Nadpis9Char">
    <w:name w:val="Nadpis 9 Char"/>
    <w:basedOn w:val="Standardnpsmoodstavce"/>
    <w:link w:val="Nadpis9"/>
    <w:uiPriority w:val="9"/>
    <w:semiHidden/>
    <w:rsid w:val="00FE3B68"/>
    <w:rPr>
      <w:rFonts w:ascii="Cambria" w:hAnsi="Cambria"/>
      <w:i/>
      <w:iCs/>
      <w:color w:val="404040"/>
    </w:rPr>
  </w:style>
  <w:style w:type="paragraph" w:customStyle="1" w:styleId="Textodstavce">
    <w:name w:val="Text odstavce"/>
    <w:basedOn w:val="Normln"/>
    <w:link w:val="TextodstavceChar"/>
    <w:rsid w:val="00113F3C"/>
  </w:style>
  <w:style w:type="character" w:customStyle="1" w:styleId="TextodstavceChar">
    <w:name w:val="Text odstavce Char"/>
    <w:basedOn w:val="Standardnpsmoodstavce"/>
    <w:link w:val="Textodstavce"/>
    <w:rsid w:val="00113F3C"/>
    <w:rPr>
      <w:sz w:val="24"/>
    </w:rPr>
  </w:style>
  <w:style w:type="paragraph" w:styleId="Textpoznpodarou">
    <w:name w:val="footnote text"/>
    <w:aliases w:val="Text pozn. pod čarou Char Char Char Char,Text pozn. pod čarou Char Char Char"/>
    <w:basedOn w:val="Normln"/>
    <w:link w:val="TextpoznpodarouChar"/>
    <w:semiHidden/>
    <w:rsid w:val="00E418F0"/>
    <w:pPr>
      <w:tabs>
        <w:tab w:val="left" w:pos="227"/>
      </w:tabs>
      <w:spacing w:after="0"/>
      <w:ind w:left="227" w:hanging="227"/>
    </w:pPr>
    <w:rPr>
      <w:sz w:val="20"/>
    </w:rPr>
  </w:style>
  <w:style w:type="character" w:customStyle="1" w:styleId="TextpoznpodarouChar">
    <w:name w:val="Text pozn. pod čarou Char"/>
    <w:aliases w:val="Text pozn. pod čarou Char Char Char Char Char,Text pozn. pod čarou Char Char Char Char1"/>
    <w:basedOn w:val="Standardnpsmoodstavce"/>
    <w:link w:val="Textpoznpodarou"/>
    <w:rsid w:val="00935A3F"/>
  </w:style>
  <w:style w:type="character" w:styleId="Znakapoznpodarou">
    <w:name w:val="footnote reference"/>
    <w:basedOn w:val="Standardnpsmoodstavce"/>
    <w:semiHidden/>
    <w:rsid w:val="00E418F0"/>
    <w:rPr>
      <w:vertAlign w:val="superscript"/>
    </w:rPr>
  </w:style>
  <w:style w:type="paragraph" w:styleId="Zhlav">
    <w:name w:val="header"/>
    <w:basedOn w:val="Normln"/>
    <w:link w:val="ZhlavChar"/>
    <w:unhideWhenUsed/>
    <w:rsid w:val="00990CF5"/>
    <w:pPr>
      <w:tabs>
        <w:tab w:val="center" w:pos="4536"/>
        <w:tab w:val="right" w:pos="9072"/>
      </w:tabs>
      <w:spacing w:after="0"/>
    </w:pPr>
  </w:style>
  <w:style w:type="character" w:customStyle="1" w:styleId="ZhlavChar">
    <w:name w:val="Záhlaví Char"/>
    <w:basedOn w:val="Standardnpsmoodstavce"/>
    <w:link w:val="Zhlav"/>
    <w:rsid w:val="00990CF5"/>
    <w:rPr>
      <w:sz w:val="24"/>
    </w:rPr>
  </w:style>
  <w:style w:type="paragraph" w:customStyle="1" w:styleId="Seznamtypa">
    <w:name w:val="Seznam typ=a"/>
    <w:basedOn w:val="Normln"/>
    <w:rsid w:val="00E418F0"/>
    <w:pPr>
      <w:tabs>
        <w:tab w:val="num" w:pos="360"/>
      </w:tabs>
      <w:ind w:left="360" w:hanging="360"/>
    </w:pPr>
    <w:rPr>
      <w:lang w:eastAsia="en-US"/>
    </w:rPr>
  </w:style>
  <w:style w:type="paragraph" w:styleId="Seznam">
    <w:name w:val="List"/>
    <w:aliases w:val="číslovaný"/>
    <w:basedOn w:val="Normln"/>
    <w:rsid w:val="004D32FD"/>
    <w:pPr>
      <w:tabs>
        <w:tab w:val="num" w:pos="360"/>
      </w:tabs>
      <w:ind w:left="357" w:hanging="357"/>
    </w:pPr>
  </w:style>
  <w:style w:type="character" w:styleId="slostrnky">
    <w:name w:val="page number"/>
    <w:basedOn w:val="Standardnpsmoodstavce"/>
    <w:rsid w:val="002151A6"/>
  </w:style>
  <w:style w:type="paragraph" w:customStyle="1" w:styleId="Tabulka-text">
    <w:name w:val="Tabulka - text"/>
    <w:basedOn w:val="Normln"/>
    <w:rsid w:val="0060294C"/>
    <w:pPr>
      <w:spacing w:after="0" w:line="240" w:lineRule="auto"/>
      <w:jc w:val="center"/>
    </w:pPr>
    <w:rPr>
      <w:sz w:val="22"/>
    </w:rPr>
  </w:style>
  <w:style w:type="paragraph" w:customStyle="1" w:styleId="Seznamliteratury">
    <w:name w:val="Seznam literatury"/>
    <w:basedOn w:val="Seznamtypa"/>
    <w:rsid w:val="004D32FD"/>
    <w:pPr>
      <w:spacing w:after="0"/>
      <w:ind w:left="357" w:hanging="357"/>
    </w:pPr>
  </w:style>
  <w:style w:type="paragraph" w:customStyle="1" w:styleId="Tabulka">
    <w:name w:val="Tabulka"/>
    <w:aliases w:val="graf,obrázek - číslo"/>
    <w:basedOn w:val="Tabulka-text"/>
    <w:next w:val="Tabulka-text"/>
    <w:rsid w:val="001F3C88"/>
    <w:pPr>
      <w:spacing w:before="360" w:after="120"/>
      <w:jc w:val="left"/>
    </w:pPr>
  </w:style>
  <w:style w:type="paragraph" w:styleId="Zpat">
    <w:name w:val="footer"/>
    <w:basedOn w:val="Normln"/>
    <w:link w:val="ZpatChar"/>
    <w:unhideWhenUsed/>
    <w:rsid w:val="00990CF5"/>
    <w:pPr>
      <w:tabs>
        <w:tab w:val="center" w:pos="4536"/>
        <w:tab w:val="right" w:pos="9072"/>
      </w:tabs>
      <w:spacing w:after="0"/>
    </w:pPr>
  </w:style>
  <w:style w:type="character" w:customStyle="1" w:styleId="ZpatChar">
    <w:name w:val="Zápatí Char"/>
    <w:basedOn w:val="Standardnpsmoodstavce"/>
    <w:link w:val="Zpat"/>
    <w:rsid w:val="00990CF5"/>
    <w:rPr>
      <w:sz w:val="24"/>
    </w:rPr>
  </w:style>
  <w:style w:type="paragraph" w:customStyle="1" w:styleId="Tabulka-pramen">
    <w:name w:val="Tabulka - pramen"/>
    <w:aliases w:val="legenda"/>
    <w:basedOn w:val="Normln"/>
    <w:rsid w:val="00CD7090"/>
    <w:pPr>
      <w:spacing w:before="120"/>
      <w:jc w:val="left"/>
    </w:pPr>
    <w:rPr>
      <w:bCs/>
      <w:sz w:val="22"/>
    </w:rPr>
  </w:style>
  <w:style w:type="paragraph" w:customStyle="1" w:styleId="Odstavecprograf">
    <w:name w:val="Odstavec pro graf"/>
    <w:basedOn w:val="Normln"/>
    <w:rsid w:val="004D32FD"/>
    <w:rPr>
      <w:sz w:val="20"/>
    </w:rPr>
  </w:style>
  <w:style w:type="paragraph" w:customStyle="1" w:styleId="Odrka3stupn">
    <w:name w:val="Odrážka 3. stupně"/>
    <w:basedOn w:val="Normln"/>
    <w:rsid w:val="00193F3F"/>
    <w:pPr>
      <w:numPr>
        <w:numId w:val="3"/>
      </w:numPr>
    </w:pPr>
  </w:style>
  <w:style w:type="paragraph" w:customStyle="1" w:styleId="Odrka1stupn">
    <w:name w:val="Odrážka 1. stupně"/>
    <w:basedOn w:val="Normln"/>
    <w:rsid w:val="000B73D2"/>
    <w:pPr>
      <w:numPr>
        <w:numId w:val="1"/>
      </w:numPr>
      <w:spacing w:after="0"/>
      <w:ind w:left="1066" w:hanging="357"/>
    </w:pPr>
  </w:style>
  <w:style w:type="character" w:styleId="Zstupntext">
    <w:name w:val="Placeholder Text"/>
    <w:basedOn w:val="Standardnpsmoodstavce"/>
    <w:uiPriority w:val="99"/>
    <w:semiHidden/>
    <w:rsid w:val="000A4BE9"/>
    <w:rPr>
      <w:color w:val="808080"/>
    </w:rPr>
  </w:style>
  <w:style w:type="character" w:styleId="Hypertextovodkaz">
    <w:name w:val="Hyperlink"/>
    <w:basedOn w:val="Standardnpsmoodstavce"/>
    <w:uiPriority w:val="99"/>
    <w:rsid w:val="00194089"/>
    <w:rPr>
      <w:rFonts w:ascii="Times New Roman" w:hAnsi="Times New Roman"/>
      <w:color w:val="0000FF"/>
      <w:sz w:val="24"/>
      <w:u w:val="single"/>
    </w:rPr>
  </w:style>
  <w:style w:type="paragraph" w:customStyle="1" w:styleId="Zdroj">
    <w:name w:val="Zdroj"/>
    <w:basedOn w:val="Normln"/>
    <w:rsid w:val="0085537F"/>
    <w:pPr>
      <w:jc w:val="left"/>
    </w:pPr>
    <w:rPr>
      <w:sz w:val="20"/>
    </w:rPr>
  </w:style>
  <w:style w:type="paragraph" w:styleId="Textbubliny">
    <w:name w:val="Balloon Text"/>
    <w:basedOn w:val="Normln"/>
    <w:semiHidden/>
    <w:rsid w:val="00E418F0"/>
    <w:rPr>
      <w:rFonts w:ascii="Tahoma" w:hAnsi="Tahoma" w:cs="Tahoma"/>
      <w:sz w:val="16"/>
      <w:szCs w:val="16"/>
    </w:rPr>
  </w:style>
  <w:style w:type="paragraph" w:customStyle="1" w:styleId="Keywords">
    <w:name w:val="Key words"/>
    <w:basedOn w:val="Normln"/>
    <w:rsid w:val="00194089"/>
    <w:pPr>
      <w:tabs>
        <w:tab w:val="num" w:pos="1304"/>
      </w:tabs>
      <w:ind w:left="1304" w:hanging="1304"/>
    </w:pPr>
    <w:rPr>
      <w:szCs w:val="24"/>
      <w:lang w:val="en-US"/>
    </w:rPr>
  </w:style>
  <w:style w:type="paragraph" w:customStyle="1" w:styleId="Klovslova">
    <w:name w:val="Klíčová slova:"/>
    <w:basedOn w:val="Normln"/>
    <w:rsid w:val="00194089"/>
    <w:pPr>
      <w:tabs>
        <w:tab w:val="num" w:pos="1531"/>
      </w:tabs>
      <w:spacing w:after="360"/>
      <w:ind w:left="1531" w:hanging="1531"/>
    </w:pPr>
    <w:rPr>
      <w:szCs w:val="24"/>
    </w:rPr>
  </w:style>
  <w:style w:type="paragraph" w:customStyle="1" w:styleId="AbstractSummary-nadpis">
    <w:name w:val="Abstract/Summary - nadpis"/>
    <w:basedOn w:val="Normln"/>
    <w:rsid w:val="00831212"/>
    <w:pPr>
      <w:tabs>
        <w:tab w:val="num" w:pos="0"/>
      </w:tabs>
      <w:spacing w:before="240"/>
      <w:jc w:val="left"/>
    </w:pPr>
    <w:rPr>
      <w:b/>
      <w:szCs w:val="24"/>
    </w:rPr>
  </w:style>
  <w:style w:type="paragraph" w:customStyle="1" w:styleId="AbstractSummary-text">
    <w:name w:val="Abstract/Summary - text"/>
    <w:basedOn w:val="Normln"/>
    <w:rsid w:val="00CE0DFD"/>
    <w:rPr>
      <w:szCs w:val="24"/>
      <w:lang w:val="en-US"/>
    </w:rPr>
  </w:style>
  <w:style w:type="paragraph" w:customStyle="1" w:styleId="JELclassification">
    <w:name w:val="JEL classification"/>
    <w:basedOn w:val="Normln"/>
    <w:rsid w:val="00194089"/>
    <w:pPr>
      <w:tabs>
        <w:tab w:val="num" w:pos="2041"/>
      </w:tabs>
      <w:spacing w:after="0"/>
      <w:ind w:left="2041" w:hanging="2041"/>
    </w:pPr>
    <w:rPr>
      <w:szCs w:val="24"/>
      <w:lang w:val="en-US"/>
    </w:rPr>
  </w:style>
  <w:style w:type="paragraph" w:styleId="Nadpisobsahu">
    <w:name w:val="TOC Heading"/>
    <w:basedOn w:val="Nadpis1"/>
    <w:next w:val="Normln"/>
    <w:uiPriority w:val="39"/>
    <w:unhideWhenUsed/>
    <w:qFormat/>
    <w:rsid w:val="00456474"/>
    <w:pPr>
      <w:keepLines/>
      <w:numPr>
        <w:numId w:val="0"/>
      </w:numPr>
      <w:spacing w:before="480" w:line="276" w:lineRule="auto"/>
      <w:outlineLvl w:val="9"/>
    </w:pPr>
    <w:rPr>
      <w:sz w:val="28"/>
      <w:szCs w:val="28"/>
      <w:lang w:eastAsia="en-US"/>
    </w:rPr>
  </w:style>
  <w:style w:type="paragraph" w:styleId="Obsah2">
    <w:name w:val="toc 2"/>
    <w:basedOn w:val="Normln"/>
    <w:next w:val="Normln"/>
    <w:autoRedefine/>
    <w:uiPriority w:val="39"/>
    <w:unhideWhenUsed/>
    <w:qFormat/>
    <w:rsid w:val="00BF64D9"/>
    <w:pPr>
      <w:tabs>
        <w:tab w:val="left" w:pos="880"/>
        <w:tab w:val="right" w:leader="dot" w:pos="8494"/>
      </w:tabs>
      <w:spacing w:after="100" w:line="276" w:lineRule="auto"/>
      <w:ind w:left="397" w:hanging="397"/>
      <w:jc w:val="left"/>
    </w:pPr>
    <w:rPr>
      <w:noProof/>
      <w:sz w:val="22"/>
      <w:szCs w:val="22"/>
      <w:lang w:eastAsia="en-US"/>
    </w:rPr>
  </w:style>
  <w:style w:type="paragraph" w:customStyle="1" w:styleId="Odrka2stupn">
    <w:name w:val="Odrážka 2. stupně"/>
    <w:basedOn w:val="Normln"/>
    <w:rsid w:val="000B73D2"/>
    <w:pPr>
      <w:numPr>
        <w:numId w:val="2"/>
      </w:numPr>
      <w:ind w:left="1604" w:hanging="357"/>
    </w:pPr>
  </w:style>
  <w:style w:type="paragraph" w:styleId="Obsah1">
    <w:name w:val="toc 1"/>
    <w:basedOn w:val="Normln"/>
    <w:next w:val="Normln"/>
    <w:autoRedefine/>
    <w:uiPriority w:val="39"/>
    <w:unhideWhenUsed/>
    <w:qFormat/>
    <w:rsid w:val="00E042C8"/>
    <w:pPr>
      <w:tabs>
        <w:tab w:val="left" w:pos="440"/>
        <w:tab w:val="right" w:leader="dot" w:pos="8494"/>
      </w:tabs>
      <w:spacing w:after="100" w:line="276" w:lineRule="auto"/>
      <w:ind w:left="284" w:hanging="284"/>
      <w:jc w:val="left"/>
    </w:pPr>
    <w:rPr>
      <w:noProof/>
      <w:szCs w:val="22"/>
      <w:lang w:eastAsia="en-US"/>
    </w:rPr>
  </w:style>
  <w:style w:type="paragraph" w:styleId="Obsah3">
    <w:name w:val="toc 3"/>
    <w:basedOn w:val="Normln"/>
    <w:next w:val="Normln"/>
    <w:autoRedefine/>
    <w:uiPriority w:val="39"/>
    <w:unhideWhenUsed/>
    <w:qFormat/>
    <w:rsid w:val="00BF64D9"/>
    <w:pPr>
      <w:tabs>
        <w:tab w:val="left" w:pos="1320"/>
        <w:tab w:val="right" w:leader="dot" w:pos="8494"/>
      </w:tabs>
      <w:spacing w:after="100" w:line="276" w:lineRule="auto"/>
      <w:ind w:left="680" w:hanging="680"/>
      <w:jc w:val="left"/>
    </w:pPr>
    <w:rPr>
      <w:sz w:val="22"/>
      <w:szCs w:val="22"/>
      <w:lang w:eastAsia="en-US"/>
    </w:rPr>
  </w:style>
  <w:style w:type="table" w:styleId="Mkatabulky">
    <w:name w:val="Table Grid"/>
    <w:basedOn w:val="Normlntabulka"/>
    <w:uiPriority w:val="59"/>
    <w:rsid w:val="00935A3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kladntextodsazen">
    <w:name w:val="Body Text Indent"/>
    <w:basedOn w:val="Normln"/>
    <w:link w:val="ZkladntextodsazenChar"/>
    <w:rsid w:val="00FA317D"/>
    <w:pPr>
      <w:spacing w:after="0"/>
    </w:pPr>
  </w:style>
  <w:style w:type="character" w:customStyle="1" w:styleId="ZkladntextodsazenChar">
    <w:name w:val="Základní text odsazený Char"/>
    <w:basedOn w:val="Standardnpsmoodstavce"/>
    <w:link w:val="Zkladntextodsazen"/>
    <w:rsid w:val="00FA317D"/>
    <w:rPr>
      <w:sz w:val="24"/>
    </w:rPr>
  </w:style>
  <w:style w:type="paragraph" w:styleId="Zkladntext">
    <w:name w:val="Body Text"/>
    <w:basedOn w:val="Normln"/>
    <w:link w:val="ZkladntextChar"/>
    <w:rsid w:val="00FA317D"/>
    <w:pPr>
      <w:spacing w:after="0"/>
    </w:pPr>
  </w:style>
  <w:style w:type="character" w:customStyle="1" w:styleId="ZkladntextChar">
    <w:name w:val="Základní text Char"/>
    <w:basedOn w:val="Standardnpsmoodstavce"/>
    <w:link w:val="Zkladntext"/>
    <w:rsid w:val="00FA317D"/>
    <w:rPr>
      <w:sz w:val="24"/>
    </w:rPr>
  </w:style>
  <w:style w:type="paragraph" w:styleId="Normlnweb">
    <w:name w:val="Normal (Web)"/>
    <w:basedOn w:val="Normln"/>
    <w:uiPriority w:val="99"/>
    <w:semiHidden/>
    <w:unhideWhenUsed/>
    <w:rsid w:val="0014355A"/>
    <w:pPr>
      <w:spacing w:before="100" w:beforeAutospacing="1" w:after="100" w:afterAutospacing="1"/>
      <w:jc w:val="left"/>
    </w:pPr>
    <w:rPr>
      <w:szCs w:val="24"/>
    </w:rPr>
  </w:style>
  <w:style w:type="paragraph" w:customStyle="1" w:styleId="Literatura-text">
    <w:name w:val="Literatura-text"/>
    <w:basedOn w:val="Normln"/>
    <w:qFormat/>
    <w:rsid w:val="00CE0DFD"/>
    <w:rPr>
      <w:sz w:val="22"/>
      <w:szCs w:val="22"/>
    </w:rPr>
  </w:style>
  <w:style w:type="paragraph" w:customStyle="1" w:styleId="Poznmkapodarou">
    <w:name w:val="Poznámka pod čarou"/>
    <w:qFormat/>
    <w:rsid w:val="00B13228"/>
    <w:pPr>
      <w:autoSpaceDE w:val="0"/>
      <w:autoSpaceDN w:val="0"/>
      <w:adjustRightInd w:val="0"/>
      <w:spacing w:line="312" w:lineRule="auto"/>
      <w:jc w:val="both"/>
    </w:pPr>
    <w:rPr>
      <w:sz w:val="16"/>
      <w:szCs w:val="16"/>
    </w:rPr>
  </w:style>
  <w:style w:type="paragraph" w:styleId="Nzev">
    <w:name w:val="Title"/>
    <w:basedOn w:val="Normln"/>
    <w:link w:val="NzevChar"/>
    <w:qFormat/>
    <w:rsid w:val="00B55AB9"/>
    <w:pPr>
      <w:spacing w:after="0" w:line="240" w:lineRule="auto"/>
      <w:jc w:val="center"/>
    </w:pPr>
    <w:rPr>
      <w:b/>
      <w:sz w:val="72"/>
    </w:rPr>
  </w:style>
  <w:style w:type="character" w:customStyle="1" w:styleId="NzevChar">
    <w:name w:val="Název Char"/>
    <w:basedOn w:val="Standardnpsmoodstavce"/>
    <w:link w:val="Nzev"/>
    <w:rsid w:val="00B55AB9"/>
    <w:rPr>
      <w:b/>
      <w:sz w:val="72"/>
    </w:rPr>
  </w:style>
  <w:style w:type="paragraph" w:customStyle="1" w:styleId="Formul">
    <w:name w:val="Formulář"/>
    <w:qFormat/>
    <w:rsid w:val="00B55AB9"/>
    <w:pPr>
      <w:jc w:val="center"/>
    </w:pPr>
    <w:rPr>
      <w:rFonts w:ascii="Verdana" w:hAnsi="Verdana"/>
      <w:b/>
      <w:bCs/>
      <w:caps/>
    </w:rPr>
  </w:style>
  <w:style w:type="paragraph" w:styleId="Odstavecseseznamem">
    <w:name w:val="List Paragraph"/>
    <w:basedOn w:val="Normln"/>
    <w:uiPriority w:val="34"/>
    <w:qFormat/>
    <w:rsid w:val="002957FA"/>
    <w:pPr>
      <w:ind w:left="720"/>
      <w:contextualSpacing/>
    </w:pPr>
  </w:style>
  <w:style w:type="character" w:styleId="Sledovanodkaz">
    <w:name w:val="FollowedHyperlink"/>
    <w:basedOn w:val="Standardnpsmoodstavce"/>
    <w:uiPriority w:val="99"/>
    <w:semiHidden/>
    <w:unhideWhenUsed/>
    <w:rsid w:val="00153912"/>
    <w:rPr>
      <w:color w:val="800080"/>
      <w:u w:val="single"/>
    </w:rPr>
  </w:style>
  <w:style w:type="paragraph" w:customStyle="1" w:styleId="xl65">
    <w:name w:val="xl65"/>
    <w:basedOn w:val="Normln"/>
    <w:rsid w:val="00153912"/>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rial" w:hAnsi="Arial" w:cs="Arial"/>
      <w:sz w:val="16"/>
      <w:szCs w:val="16"/>
    </w:rPr>
  </w:style>
  <w:style w:type="paragraph" w:customStyle="1" w:styleId="xl66">
    <w:name w:val="xl66"/>
    <w:basedOn w:val="Normln"/>
    <w:rsid w:val="00153912"/>
    <w:pPr>
      <w:pBdr>
        <w:top w:val="single" w:sz="8" w:space="0" w:color="auto"/>
        <w:left w:val="single" w:sz="8" w:space="0" w:color="auto"/>
        <w:bottom w:val="single" w:sz="8" w:space="0" w:color="auto"/>
      </w:pBdr>
      <w:spacing w:before="100" w:beforeAutospacing="1" w:after="100" w:afterAutospacing="1" w:line="240" w:lineRule="auto"/>
      <w:jc w:val="right"/>
      <w:textAlignment w:val="center"/>
    </w:pPr>
    <w:rPr>
      <w:rFonts w:ascii="Arial" w:hAnsi="Arial" w:cs="Arial"/>
      <w:sz w:val="16"/>
      <w:szCs w:val="16"/>
    </w:rPr>
  </w:style>
  <w:style w:type="paragraph" w:customStyle="1" w:styleId="xl67">
    <w:name w:val="xl67"/>
    <w:basedOn w:val="Normln"/>
    <w:rsid w:val="00153912"/>
    <w:pPr>
      <w:pBdr>
        <w:bottom w:val="single" w:sz="8" w:space="0" w:color="auto"/>
        <w:right w:val="single" w:sz="8" w:space="0" w:color="auto"/>
      </w:pBdr>
      <w:spacing w:before="100" w:beforeAutospacing="1" w:after="100" w:afterAutospacing="1" w:line="240" w:lineRule="auto"/>
      <w:jc w:val="right"/>
      <w:textAlignment w:val="center"/>
    </w:pPr>
    <w:rPr>
      <w:rFonts w:ascii="Arial" w:hAnsi="Arial" w:cs="Arial"/>
      <w:sz w:val="16"/>
      <w:szCs w:val="16"/>
    </w:rPr>
  </w:style>
  <w:style w:type="paragraph" w:customStyle="1" w:styleId="xl68">
    <w:name w:val="xl68"/>
    <w:basedOn w:val="Normln"/>
    <w:rsid w:val="00153912"/>
    <w:pPr>
      <w:pBdr>
        <w:bottom w:val="single" w:sz="8"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69">
    <w:name w:val="xl69"/>
    <w:basedOn w:val="Normln"/>
    <w:rsid w:val="00153912"/>
    <w:pPr>
      <w:pBdr>
        <w:bottom w:val="single" w:sz="8" w:space="0" w:color="auto"/>
        <w:right w:val="single" w:sz="8" w:space="0" w:color="auto"/>
      </w:pBdr>
      <w:spacing w:before="100" w:beforeAutospacing="1" w:after="100" w:afterAutospacing="1" w:line="240" w:lineRule="auto"/>
      <w:jc w:val="left"/>
      <w:textAlignment w:val="center"/>
    </w:pPr>
    <w:rPr>
      <w:rFonts w:ascii="Arial" w:hAnsi="Arial" w:cs="Arial"/>
      <w:sz w:val="16"/>
      <w:szCs w:val="16"/>
    </w:rPr>
  </w:style>
  <w:style w:type="paragraph" w:customStyle="1" w:styleId="xl70">
    <w:name w:val="xl70"/>
    <w:basedOn w:val="Normln"/>
    <w:rsid w:val="00153912"/>
    <w:pPr>
      <w:pBdr>
        <w:bottom w:val="single" w:sz="8" w:space="0" w:color="auto"/>
        <w:right w:val="single" w:sz="8" w:space="0" w:color="auto"/>
      </w:pBdr>
      <w:spacing w:before="100" w:beforeAutospacing="1" w:after="100" w:afterAutospacing="1" w:line="240" w:lineRule="auto"/>
      <w:jc w:val="right"/>
      <w:textAlignment w:val="center"/>
    </w:pPr>
    <w:rPr>
      <w:rFonts w:ascii="Arial" w:hAnsi="Arial" w:cs="Arial"/>
      <w:sz w:val="16"/>
      <w:szCs w:val="16"/>
    </w:rPr>
  </w:style>
  <w:style w:type="paragraph" w:customStyle="1" w:styleId="xl71">
    <w:name w:val="xl71"/>
    <w:basedOn w:val="Normln"/>
    <w:rsid w:val="00153912"/>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rial" w:hAnsi="Arial" w:cs="Arial"/>
      <w:sz w:val="16"/>
      <w:szCs w:val="16"/>
    </w:rPr>
  </w:style>
  <w:style w:type="paragraph" w:customStyle="1" w:styleId="xl72">
    <w:name w:val="xl72"/>
    <w:basedOn w:val="Normln"/>
    <w:rsid w:val="00153912"/>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rFonts w:ascii="Arial" w:hAnsi="Arial" w:cs="Arial"/>
      <w:sz w:val="16"/>
      <w:szCs w:val="16"/>
    </w:rPr>
  </w:style>
  <w:style w:type="paragraph" w:customStyle="1" w:styleId="xl73">
    <w:name w:val="xl73"/>
    <w:basedOn w:val="Normln"/>
    <w:rsid w:val="00153912"/>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rial" w:hAnsi="Arial" w:cs="Arial"/>
      <w:sz w:val="16"/>
      <w:szCs w:val="16"/>
    </w:rPr>
  </w:style>
  <w:style w:type="paragraph" w:customStyle="1" w:styleId="xl74">
    <w:name w:val="xl74"/>
    <w:basedOn w:val="Normln"/>
    <w:rsid w:val="001539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rial" w:hAnsi="Arial" w:cs="Arial"/>
      <w:sz w:val="16"/>
      <w:szCs w:val="16"/>
    </w:rPr>
  </w:style>
  <w:style w:type="paragraph" w:customStyle="1" w:styleId="xl75">
    <w:name w:val="xl75"/>
    <w:basedOn w:val="Normln"/>
    <w:rsid w:val="00153912"/>
    <w:pPr>
      <w:pBdr>
        <w:left w:val="single" w:sz="8" w:space="0" w:color="auto"/>
        <w:bottom w:val="single" w:sz="8"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76">
    <w:name w:val="xl76"/>
    <w:basedOn w:val="Normln"/>
    <w:rsid w:val="00153912"/>
    <w:pPr>
      <w:pBdr>
        <w:bottom w:val="single" w:sz="8" w:space="0" w:color="auto"/>
      </w:pBdr>
      <w:spacing w:before="100" w:beforeAutospacing="1" w:after="100" w:afterAutospacing="1" w:line="240" w:lineRule="auto"/>
      <w:jc w:val="right"/>
      <w:textAlignment w:val="center"/>
    </w:pPr>
    <w:rPr>
      <w:rFonts w:ascii="Arial" w:hAnsi="Arial" w:cs="Arial"/>
      <w:sz w:val="16"/>
      <w:szCs w:val="16"/>
    </w:rPr>
  </w:style>
  <w:style w:type="paragraph" w:customStyle="1" w:styleId="xl77">
    <w:name w:val="xl77"/>
    <w:basedOn w:val="Normln"/>
    <w:rsid w:val="00153912"/>
    <w:pPr>
      <w:pBdr>
        <w:left w:val="single" w:sz="8" w:space="0" w:color="auto"/>
        <w:bottom w:val="single" w:sz="8" w:space="0" w:color="auto"/>
      </w:pBdr>
      <w:spacing w:before="100" w:beforeAutospacing="1" w:after="100" w:afterAutospacing="1" w:line="240" w:lineRule="auto"/>
      <w:jc w:val="right"/>
      <w:textAlignment w:val="center"/>
    </w:pPr>
    <w:rPr>
      <w:rFonts w:ascii="Arial" w:hAnsi="Arial" w:cs="Arial"/>
      <w:sz w:val="16"/>
      <w:szCs w:val="16"/>
    </w:rPr>
  </w:style>
  <w:style w:type="paragraph" w:customStyle="1" w:styleId="xl78">
    <w:name w:val="xl78"/>
    <w:basedOn w:val="Normln"/>
    <w:rsid w:val="00153912"/>
    <w:pPr>
      <w:pBdr>
        <w:bottom w:val="single" w:sz="8" w:space="0" w:color="auto"/>
      </w:pBdr>
      <w:spacing w:before="100" w:beforeAutospacing="1" w:after="100" w:afterAutospacing="1" w:line="240" w:lineRule="auto"/>
      <w:jc w:val="right"/>
      <w:textAlignment w:val="center"/>
    </w:pPr>
    <w:rPr>
      <w:rFonts w:ascii="Arial" w:hAnsi="Arial" w:cs="Arial"/>
      <w:sz w:val="16"/>
      <w:szCs w:val="16"/>
    </w:rPr>
  </w:style>
  <w:style w:type="paragraph" w:customStyle="1" w:styleId="xl79">
    <w:name w:val="xl79"/>
    <w:basedOn w:val="Normln"/>
    <w:rsid w:val="00153912"/>
    <w:pPr>
      <w:pBdr>
        <w:top w:val="single" w:sz="8" w:space="0" w:color="auto"/>
        <w:left w:val="single" w:sz="8" w:space="0" w:color="auto"/>
        <w:bottom w:val="single" w:sz="8" w:space="0" w:color="auto"/>
      </w:pBdr>
      <w:spacing w:before="100" w:beforeAutospacing="1" w:after="100" w:afterAutospacing="1" w:line="240" w:lineRule="auto"/>
      <w:jc w:val="right"/>
      <w:textAlignment w:val="center"/>
    </w:pPr>
    <w:rPr>
      <w:rFonts w:ascii="Arial" w:hAnsi="Arial" w:cs="Arial"/>
      <w:sz w:val="16"/>
      <w:szCs w:val="16"/>
    </w:rPr>
  </w:style>
  <w:style w:type="paragraph" w:customStyle="1" w:styleId="xl80">
    <w:name w:val="xl80"/>
    <w:basedOn w:val="Normln"/>
    <w:rsid w:val="00153912"/>
    <w:pPr>
      <w:pBdr>
        <w:left w:val="single" w:sz="8" w:space="0" w:color="auto"/>
        <w:bottom w:val="single" w:sz="8" w:space="0" w:color="auto"/>
      </w:pBdr>
      <w:spacing w:before="100" w:beforeAutospacing="1" w:after="100" w:afterAutospacing="1" w:line="240" w:lineRule="auto"/>
      <w:jc w:val="right"/>
      <w:textAlignment w:val="center"/>
    </w:pPr>
    <w:rPr>
      <w:rFonts w:ascii="Arial" w:hAnsi="Arial" w:cs="Arial"/>
      <w:sz w:val="16"/>
      <w:szCs w:val="16"/>
    </w:rPr>
  </w:style>
  <w:style w:type="paragraph" w:customStyle="1" w:styleId="xl81">
    <w:name w:val="xl81"/>
    <w:basedOn w:val="Normln"/>
    <w:rsid w:val="001539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rial" w:hAnsi="Arial" w:cs="Arial"/>
      <w:sz w:val="16"/>
      <w:szCs w:val="16"/>
    </w:rPr>
  </w:style>
  <w:style w:type="paragraph" w:customStyle="1" w:styleId="xl82">
    <w:name w:val="xl82"/>
    <w:basedOn w:val="Normln"/>
    <w:rsid w:val="00153912"/>
    <w:pPr>
      <w:spacing w:before="100" w:beforeAutospacing="1" w:after="100" w:afterAutospacing="1" w:line="240" w:lineRule="auto"/>
      <w:jc w:val="left"/>
    </w:pPr>
    <w:rPr>
      <w:b/>
      <w:bCs/>
      <w:sz w:val="28"/>
      <w:szCs w:val="28"/>
    </w:rPr>
  </w:style>
  <w:style w:type="paragraph" w:customStyle="1" w:styleId="xl83">
    <w:name w:val="xl83"/>
    <w:basedOn w:val="Normln"/>
    <w:rsid w:val="00153912"/>
    <w:pPr>
      <w:shd w:val="clear" w:color="000000" w:fill="D8D8D8"/>
      <w:spacing w:before="100" w:beforeAutospacing="1" w:after="100" w:afterAutospacing="1" w:line="240" w:lineRule="auto"/>
      <w:jc w:val="left"/>
    </w:pPr>
    <w:rPr>
      <w:b/>
      <w:bCs/>
      <w:sz w:val="28"/>
      <w:szCs w:val="28"/>
    </w:rPr>
  </w:style>
  <w:style w:type="paragraph" w:customStyle="1" w:styleId="xl84">
    <w:name w:val="xl84"/>
    <w:basedOn w:val="Normln"/>
    <w:rsid w:val="00153912"/>
    <w:pPr>
      <w:shd w:val="clear" w:color="000000" w:fill="D8D8D8"/>
      <w:spacing w:before="100" w:beforeAutospacing="1" w:after="100" w:afterAutospacing="1" w:line="240" w:lineRule="auto"/>
      <w:jc w:val="left"/>
    </w:pPr>
    <w:rPr>
      <w:b/>
      <w:bCs/>
      <w:sz w:val="28"/>
      <w:szCs w:val="28"/>
    </w:rPr>
  </w:style>
  <w:style w:type="paragraph" w:customStyle="1" w:styleId="xl85">
    <w:name w:val="xl85"/>
    <w:basedOn w:val="Normln"/>
    <w:rsid w:val="00153912"/>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ascii="Arial" w:hAnsi="Arial" w:cs="Arial"/>
      <w:sz w:val="16"/>
      <w:szCs w:val="16"/>
    </w:rPr>
  </w:style>
  <w:style w:type="paragraph" w:customStyle="1" w:styleId="xl86">
    <w:name w:val="xl86"/>
    <w:basedOn w:val="Normln"/>
    <w:rsid w:val="001539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ascii="Arial" w:hAnsi="Arial" w:cs="Arial"/>
      <w:sz w:val="16"/>
      <w:szCs w:val="16"/>
    </w:rPr>
  </w:style>
  <w:style w:type="paragraph" w:customStyle="1" w:styleId="xl87">
    <w:name w:val="xl87"/>
    <w:basedOn w:val="Normln"/>
    <w:rsid w:val="00153912"/>
    <w:pPr>
      <w:spacing w:before="100" w:beforeAutospacing="1" w:after="100" w:afterAutospacing="1" w:line="240" w:lineRule="auto"/>
      <w:jc w:val="left"/>
    </w:pPr>
    <w:rPr>
      <w:szCs w:val="24"/>
    </w:rPr>
  </w:style>
  <w:style w:type="paragraph" w:customStyle="1" w:styleId="xl88">
    <w:name w:val="xl88"/>
    <w:basedOn w:val="Normln"/>
    <w:rsid w:val="00153912"/>
    <w:pPr>
      <w:pBdr>
        <w:top w:val="single" w:sz="8" w:space="0" w:color="auto"/>
        <w:bottom w:val="single" w:sz="8" w:space="0" w:color="auto"/>
      </w:pBdr>
      <w:spacing w:before="100" w:beforeAutospacing="1" w:after="100" w:afterAutospacing="1" w:line="240" w:lineRule="auto"/>
      <w:jc w:val="right"/>
      <w:textAlignment w:val="center"/>
    </w:pPr>
    <w:rPr>
      <w:rFonts w:ascii="Arial" w:hAnsi="Arial" w:cs="Arial"/>
      <w:sz w:val="16"/>
      <w:szCs w:val="16"/>
    </w:rPr>
  </w:style>
  <w:style w:type="paragraph" w:customStyle="1" w:styleId="xl89">
    <w:name w:val="xl89"/>
    <w:basedOn w:val="Normln"/>
    <w:rsid w:val="001539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ascii="Arial" w:hAnsi="Arial" w:cs="Arial"/>
      <w:b/>
      <w:bCs/>
      <w:sz w:val="16"/>
      <w:szCs w:val="16"/>
    </w:rPr>
  </w:style>
  <w:style w:type="paragraph" w:customStyle="1" w:styleId="xl90">
    <w:name w:val="xl90"/>
    <w:basedOn w:val="Normln"/>
    <w:rsid w:val="001539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1">
    <w:name w:val="xl91"/>
    <w:basedOn w:val="Normln"/>
    <w:rsid w:val="0015391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2">
    <w:name w:val="xl92"/>
    <w:basedOn w:val="Normln"/>
    <w:rsid w:val="00153912"/>
    <w:pPr>
      <w:spacing w:before="100" w:beforeAutospacing="1" w:after="100" w:afterAutospacing="1" w:line="240" w:lineRule="auto"/>
      <w:jc w:val="left"/>
    </w:pPr>
    <w:rPr>
      <w:b/>
      <w:bCs/>
      <w:szCs w:val="24"/>
    </w:rPr>
  </w:style>
  <w:style w:type="paragraph" w:customStyle="1" w:styleId="xl93">
    <w:name w:val="xl93"/>
    <w:basedOn w:val="Normln"/>
    <w:rsid w:val="00153912"/>
    <w:pPr>
      <w:pBdr>
        <w:top w:val="single" w:sz="8" w:space="0" w:color="auto"/>
        <w:left w:val="single" w:sz="8" w:space="0" w:color="auto"/>
        <w:right w:val="single" w:sz="8" w:space="0" w:color="auto"/>
      </w:pBdr>
      <w:spacing w:before="100" w:beforeAutospacing="1" w:after="100" w:afterAutospacing="1" w:line="240" w:lineRule="auto"/>
      <w:jc w:val="left"/>
      <w:textAlignment w:val="center"/>
    </w:pPr>
    <w:rPr>
      <w:rFonts w:ascii="Arial" w:hAnsi="Arial" w:cs="Arial"/>
      <w:b/>
      <w:bCs/>
      <w:sz w:val="16"/>
      <w:szCs w:val="16"/>
    </w:rPr>
  </w:style>
  <w:style w:type="paragraph" w:customStyle="1" w:styleId="xl94">
    <w:name w:val="xl94"/>
    <w:basedOn w:val="Normln"/>
    <w:rsid w:val="0015391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5">
    <w:name w:val="xl95"/>
    <w:basedOn w:val="Normln"/>
    <w:rsid w:val="00153912"/>
    <w:pPr>
      <w:pBdr>
        <w:top w:val="single" w:sz="8" w:space="0" w:color="auto"/>
        <w:left w:val="single" w:sz="8" w:space="0" w:color="auto"/>
      </w:pBdr>
      <w:spacing w:before="100" w:beforeAutospacing="1" w:after="100" w:afterAutospacing="1" w:line="240" w:lineRule="auto"/>
      <w:jc w:val="center"/>
      <w:textAlignment w:val="center"/>
    </w:pPr>
    <w:rPr>
      <w:rFonts w:ascii="Arial" w:hAnsi="Arial" w:cs="Arial"/>
      <w:b/>
      <w:bCs/>
      <w:sz w:val="16"/>
      <w:szCs w:val="16"/>
    </w:rPr>
  </w:style>
</w:styles>
</file>

<file path=word/webSettings.xml><?xml version="1.0" encoding="utf-8"?>
<w:webSettings xmlns:r="http://schemas.openxmlformats.org/officeDocument/2006/relationships" xmlns:w="http://schemas.openxmlformats.org/wordprocessingml/2006/main">
  <w:divs>
    <w:div w:id="5405000">
      <w:bodyDiv w:val="1"/>
      <w:marLeft w:val="0"/>
      <w:marRight w:val="0"/>
      <w:marTop w:val="0"/>
      <w:marBottom w:val="0"/>
      <w:divBdr>
        <w:top w:val="none" w:sz="0" w:space="0" w:color="auto"/>
        <w:left w:val="none" w:sz="0" w:space="0" w:color="auto"/>
        <w:bottom w:val="none" w:sz="0" w:space="0" w:color="auto"/>
        <w:right w:val="none" w:sz="0" w:space="0" w:color="auto"/>
      </w:divBdr>
    </w:div>
    <w:div w:id="48041274">
      <w:bodyDiv w:val="1"/>
      <w:marLeft w:val="0"/>
      <w:marRight w:val="0"/>
      <w:marTop w:val="0"/>
      <w:marBottom w:val="0"/>
      <w:divBdr>
        <w:top w:val="none" w:sz="0" w:space="0" w:color="auto"/>
        <w:left w:val="none" w:sz="0" w:space="0" w:color="auto"/>
        <w:bottom w:val="none" w:sz="0" w:space="0" w:color="auto"/>
        <w:right w:val="none" w:sz="0" w:space="0" w:color="auto"/>
      </w:divBdr>
    </w:div>
    <w:div w:id="108595849">
      <w:bodyDiv w:val="1"/>
      <w:marLeft w:val="0"/>
      <w:marRight w:val="0"/>
      <w:marTop w:val="0"/>
      <w:marBottom w:val="0"/>
      <w:divBdr>
        <w:top w:val="none" w:sz="0" w:space="0" w:color="auto"/>
        <w:left w:val="none" w:sz="0" w:space="0" w:color="auto"/>
        <w:bottom w:val="none" w:sz="0" w:space="0" w:color="auto"/>
        <w:right w:val="none" w:sz="0" w:space="0" w:color="auto"/>
      </w:divBdr>
    </w:div>
    <w:div w:id="161118112">
      <w:bodyDiv w:val="1"/>
      <w:marLeft w:val="0"/>
      <w:marRight w:val="0"/>
      <w:marTop w:val="0"/>
      <w:marBottom w:val="0"/>
      <w:divBdr>
        <w:top w:val="none" w:sz="0" w:space="0" w:color="auto"/>
        <w:left w:val="none" w:sz="0" w:space="0" w:color="auto"/>
        <w:bottom w:val="none" w:sz="0" w:space="0" w:color="auto"/>
        <w:right w:val="none" w:sz="0" w:space="0" w:color="auto"/>
      </w:divBdr>
    </w:div>
    <w:div w:id="175390204">
      <w:bodyDiv w:val="1"/>
      <w:marLeft w:val="0"/>
      <w:marRight w:val="0"/>
      <w:marTop w:val="0"/>
      <w:marBottom w:val="0"/>
      <w:divBdr>
        <w:top w:val="none" w:sz="0" w:space="0" w:color="auto"/>
        <w:left w:val="none" w:sz="0" w:space="0" w:color="auto"/>
        <w:bottom w:val="none" w:sz="0" w:space="0" w:color="auto"/>
        <w:right w:val="none" w:sz="0" w:space="0" w:color="auto"/>
      </w:divBdr>
      <w:divsChild>
        <w:div w:id="268515671">
          <w:marLeft w:val="619"/>
          <w:marRight w:val="0"/>
          <w:marTop w:val="134"/>
          <w:marBottom w:val="0"/>
          <w:divBdr>
            <w:top w:val="none" w:sz="0" w:space="0" w:color="auto"/>
            <w:left w:val="none" w:sz="0" w:space="0" w:color="auto"/>
            <w:bottom w:val="none" w:sz="0" w:space="0" w:color="auto"/>
            <w:right w:val="none" w:sz="0" w:space="0" w:color="auto"/>
          </w:divBdr>
        </w:div>
        <w:div w:id="1360280352">
          <w:marLeft w:val="619"/>
          <w:marRight w:val="0"/>
          <w:marTop w:val="134"/>
          <w:marBottom w:val="0"/>
          <w:divBdr>
            <w:top w:val="none" w:sz="0" w:space="0" w:color="auto"/>
            <w:left w:val="none" w:sz="0" w:space="0" w:color="auto"/>
            <w:bottom w:val="none" w:sz="0" w:space="0" w:color="auto"/>
            <w:right w:val="none" w:sz="0" w:space="0" w:color="auto"/>
          </w:divBdr>
        </w:div>
        <w:div w:id="1400444738">
          <w:marLeft w:val="619"/>
          <w:marRight w:val="0"/>
          <w:marTop w:val="134"/>
          <w:marBottom w:val="0"/>
          <w:divBdr>
            <w:top w:val="none" w:sz="0" w:space="0" w:color="auto"/>
            <w:left w:val="none" w:sz="0" w:space="0" w:color="auto"/>
            <w:bottom w:val="none" w:sz="0" w:space="0" w:color="auto"/>
            <w:right w:val="none" w:sz="0" w:space="0" w:color="auto"/>
          </w:divBdr>
        </w:div>
        <w:div w:id="1441798438">
          <w:marLeft w:val="619"/>
          <w:marRight w:val="0"/>
          <w:marTop w:val="134"/>
          <w:marBottom w:val="0"/>
          <w:divBdr>
            <w:top w:val="none" w:sz="0" w:space="0" w:color="auto"/>
            <w:left w:val="none" w:sz="0" w:space="0" w:color="auto"/>
            <w:bottom w:val="none" w:sz="0" w:space="0" w:color="auto"/>
            <w:right w:val="none" w:sz="0" w:space="0" w:color="auto"/>
          </w:divBdr>
        </w:div>
        <w:div w:id="1505785361">
          <w:marLeft w:val="619"/>
          <w:marRight w:val="0"/>
          <w:marTop w:val="134"/>
          <w:marBottom w:val="0"/>
          <w:divBdr>
            <w:top w:val="none" w:sz="0" w:space="0" w:color="auto"/>
            <w:left w:val="none" w:sz="0" w:space="0" w:color="auto"/>
            <w:bottom w:val="none" w:sz="0" w:space="0" w:color="auto"/>
            <w:right w:val="none" w:sz="0" w:space="0" w:color="auto"/>
          </w:divBdr>
        </w:div>
        <w:div w:id="1576934084">
          <w:marLeft w:val="619"/>
          <w:marRight w:val="0"/>
          <w:marTop w:val="134"/>
          <w:marBottom w:val="0"/>
          <w:divBdr>
            <w:top w:val="none" w:sz="0" w:space="0" w:color="auto"/>
            <w:left w:val="none" w:sz="0" w:space="0" w:color="auto"/>
            <w:bottom w:val="none" w:sz="0" w:space="0" w:color="auto"/>
            <w:right w:val="none" w:sz="0" w:space="0" w:color="auto"/>
          </w:divBdr>
        </w:div>
      </w:divsChild>
    </w:div>
    <w:div w:id="199437362">
      <w:bodyDiv w:val="1"/>
      <w:marLeft w:val="0"/>
      <w:marRight w:val="0"/>
      <w:marTop w:val="0"/>
      <w:marBottom w:val="0"/>
      <w:divBdr>
        <w:top w:val="none" w:sz="0" w:space="0" w:color="auto"/>
        <w:left w:val="none" w:sz="0" w:space="0" w:color="auto"/>
        <w:bottom w:val="none" w:sz="0" w:space="0" w:color="auto"/>
        <w:right w:val="none" w:sz="0" w:space="0" w:color="auto"/>
      </w:divBdr>
      <w:divsChild>
        <w:div w:id="1294674440">
          <w:marLeft w:val="0"/>
          <w:marRight w:val="0"/>
          <w:marTop w:val="0"/>
          <w:marBottom w:val="0"/>
          <w:divBdr>
            <w:top w:val="none" w:sz="0" w:space="0" w:color="auto"/>
            <w:left w:val="none" w:sz="0" w:space="0" w:color="auto"/>
            <w:bottom w:val="none" w:sz="0" w:space="0" w:color="auto"/>
            <w:right w:val="none" w:sz="0" w:space="0" w:color="auto"/>
          </w:divBdr>
        </w:div>
      </w:divsChild>
    </w:div>
    <w:div w:id="261837302">
      <w:bodyDiv w:val="1"/>
      <w:marLeft w:val="0"/>
      <w:marRight w:val="0"/>
      <w:marTop w:val="0"/>
      <w:marBottom w:val="0"/>
      <w:divBdr>
        <w:top w:val="none" w:sz="0" w:space="0" w:color="auto"/>
        <w:left w:val="none" w:sz="0" w:space="0" w:color="auto"/>
        <w:bottom w:val="none" w:sz="0" w:space="0" w:color="auto"/>
        <w:right w:val="none" w:sz="0" w:space="0" w:color="auto"/>
      </w:divBdr>
    </w:div>
    <w:div w:id="332882125">
      <w:bodyDiv w:val="1"/>
      <w:marLeft w:val="0"/>
      <w:marRight w:val="0"/>
      <w:marTop w:val="0"/>
      <w:marBottom w:val="0"/>
      <w:divBdr>
        <w:top w:val="none" w:sz="0" w:space="0" w:color="auto"/>
        <w:left w:val="none" w:sz="0" w:space="0" w:color="auto"/>
        <w:bottom w:val="none" w:sz="0" w:space="0" w:color="auto"/>
        <w:right w:val="none" w:sz="0" w:space="0" w:color="auto"/>
      </w:divBdr>
    </w:div>
    <w:div w:id="370960842">
      <w:bodyDiv w:val="1"/>
      <w:marLeft w:val="0"/>
      <w:marRight w:val="0"/>
      <w:marTop w:val="0"/>
      <w:marBottom w:val="0"/>
      <w:divBdr>
        <w:top w:val="none" w:sz="0" w:space="0" w:color="auto"/>
        <w:left w:val="none" w:sz="0" w:space="0" w:color="auto"/>
        <w:bottom w:val="none" w:sz="0" w:space="0" w:color="auto"/>
        <w:right w:val="none" w:sz="0" w:space="0" w:color="auto"/>
      </w:divBdr>
    </w:div>
    <w:div w:id="445736866">
      <w:bodyDiv w:val="1"/>
      <w:marLeft w:val="0"/>
      <w:marRight w:val="0"/>
      <w:marTop w:val="0"/>
      <w:marBottom w:val="0"/>
      <w:divBdr>
        <w:top w:val="none" w:sz="0" w:space="0" w:color="auto"/>
        <w:left w:val="none" w:sz="0" w:space="0" w:color="auto"/>
        <w:bottom w:val="none" w:sz="0" w:space="0" w:color="auto"/>
        <w:right w:val="none" w:sz="0" w:space="0" w:color="auto"/>
      </w:divBdr>
    </w:div>
    <w:div w:id="499467387">
      <w:bodyDiv w:val="1"/>
      <w:marLeft w:val="0"/>
      <w:marRight w:val="0"/>
      <w:marTop w:val="0"/>
      <w:marBottom w:val="0"/>
      <w:divBdr>
        <w:top w:val="none" w:sz="0" w:space="0" w:color="auto"/>
        <w:left w:val="none" w:sz="0" w:space="0" w:color="auto"/>
        <w:bottom w:val="none" w:sz="0" w:space="0" w:color="auto"/>
        <w:right w:val="none" w:sz="0" w:space="0" w:color="auto"/>
      </w:divBdr>
      <w:divsChild>
        <w:div w:id="494607816">
          <w:marLeft w:val="0"/>
          <w:marRight w:val="0"/>
          <w:marTop w:val="0"/>
          <w:marBottom w:val="0"/>
          <w:divBdr>
            <w:top w:val="none" w:sz="0" w:space="0" w:color="auto"/>
            <w:left w:val="none" w:sz="0" w:space="0" w:color="auto"/>
            <w:bottom w:val="none" w:sz="0" w:space="0" w:color="auto"/>
            <w:right w:val="none" w:sz="0" w:space="0" w:color="auto"/>
          </w:divBdr>
        </w:div>
      </w:divsChild>
    </w:div>
    <w:div w:id="507251591">
      <w:bodyDiv w:val="1"/>
      <w:marLeft w:val="0"/>
      <w:marRight w:val="0"/>
      <w:marTop w:val="0"/>
      <w:marBottom w:val="0"/>
      <w:divBdr>
        <w:top w:val="none" w:sz="0" w:space="0" w:color="auto"/>
        <w:left w:val="none" w:sz="0" w:space="0" w:color="auto"/>
        <w:bottom w:val="none" w:sz="0" w:space="0" w:color="auto"/>
        <w:right w:val="none" w:sz="0" w:space="0" w:color="auto"/>
      </w:divBdr>
    </w:div>
    <w:div w:id="532500739">
      <w:bodyDiv w:val="1"/>
      <w:marLeft w:val="0"/>
      <w:marRight w:val="0"/>
      <w:marTop w:val="0"/>
      <w:marBottom w:val="0"/>
      <w:divBdr>
        <w:top w:val="none" w:sz="0" w:space="0" w:color="auto"/>
        <w:left w:val="none" w:sz="0" w:space="0" w:color="auto"/>
        <w:bottom w:val="none" w:sz="0" w:space="0" w:color="auto"/>
        <w:right w:val="none" w:sz="0" w:space="0" w:color="auto"/>
      </w:divBdr>
    </w:div>
    <w:div w:id="534658085">
      <w:bodyDiv w:val="1"/>
      <w:marLeft w:val="0"/>
      <w:marRight w:val="0"/>
      <w:marTop w:val="0"/>
      <w:marBottom w:val="0"/>
      <w:divBdr>
        <w:top w:val="none" w:sz="0" w:space="0" w:color="auto"/>
        <w:left w:val="none" w:sz="0" w:space="0" w:color="auto"/>
        <w:bottom w:val="none" w:sz="0" w:space="0" w:color="auto"/>
        <w:right w:val="none" w:sz="0" w:space="0" w:color="auto"/>
      </w:divBdr>
      <w:divsChild>
        <w:div w:id="1670328881">
          <w:marLeft w:val="0"/>
          <w:marRight w:val="0"/>
          <w:marTop w:val="0"/>
          <w:marBottom w:val="0"/>
          <w:divBdr>
            <w:top w:val="none" w:sz="0" w:space="0" w:color="auto"/>
            <w:left w:val="none" w:sz="0" w:space="0" w:color="auto"/>
            <w:bottom w:val="none" w:sz="0" w:space="0" w:color="auto"/>
            <w:right w:val="none" w:sz="0" w:space="0" w:color="auto"/>
          </w:divBdr>
        </w:div>
      </w:divsChild>
    </w:div>
    <w:div w:id="544290371">
      <w:bodyDiv w:val="1"/>
      <w:marLeft w:val="0"/>
      <w:marRight w:val="0"/>
      <w:marTop w:val="0"/>
      <w:marBottom w:val="0"/>
      <w:divBdr>
        <w:top w:val="none" w:sz="0" w:space="0" w:color="auto"/>
        <w:left w:val="none" w:sz="0" w:space="0" w:color="auto"/>
        <w:bottom w:val="none" w:sz="0" w:space="0" w:color="auto"/>
        <w:right w:val="none" w:sz="0" w:space="0" w:color="auto"/>
      </w:divBdr>
    </w:div>
    <w:div w:id="607472362">
      <w:bodyDiv w:val="1"/>
      <w:marLeft w:val="0"/>
      <w:marRight w:val="0"/>
      <w:marTop w:val="0"/>
      <w:marBottom w:val="0"/>
      <w:divBdr>
        <w:top w:val="none" w:sz="0" w:space="0" w:color="auto"/>
        <w:left w:val="none" w:sz="0" w:space="0" w:color="auto"/>
        <w:bottom w:val="none" w:sz="0" w:space="0" w:color="auto"/>
        <w:right w:val="none" w:sz="0" w:space="0" w:color="auto"/>
      </w:divBdr>
    </w:div>
    <w:div w:id="633488505">
      <w:bodyDiv w:val="1"/>
      <w:marLeft w:val="0"/>
      <w:marRight w:val="0"/>
      <w:marTop w:val="0"/>
      <w:marBottom w:val="0"/>
      <w:divBdr>
        <w:top w:val="none" w:sz="0" w:space="0" w:color="auto"/>
        <w:left w:val="none" w:sz="0" w:space="0" w:color="auto"/>
        <w:bottom w:val="none" w:sz="0" w:space="0" w:color="auto"/>
        <w:right w:val="none" w:sz="0" w:space="0" w:color="auto"/>
      </w:divBdr>
    </w:div>
    <w:div w:id="665746338">
      <w:bodyDiv w:val="1"/>
      <w:marLeft w:val="0"/>
      <w:marRight w:val="0"/>
      <w:marTop w:val="0"/>
      <w:marBottom w:val="0"/>
      <w:divBdr>
        <w:top w:val="none" w:sz="0" w:space="0" w:color="auto"/>
        <w:left w:val="none" w:sz="0" w:space="0" w:color="auto"/>
        <w:bottom w:val="none" w:sz="0" w:space="0" w:color="auto"/>
        <w:right w:val="none" w:sz="0" w:space="0" w:color="auto"/>
      </w:divBdr>
    </w:div>
    <w:div w:id="681013556">
      <w:bodyDiv w:val="1"/>
      <w:marLeft w:val="0"/>
      <w:marRight w:val="0"/>
      <w:marTop w:val="0"/>
      <w:marBottom w:val="0"/>
      <w:divBdr>
        <w:top w:val="none" w:sz="0" w:space="0" w:color="auto"/>
        <w:left w:val="none" w:sz="0" w:space="0" w:color="auto"/>
        <w:bottom w:val="none" w:sz="0" w:space="0" w:color="auto"/>
        <w:right w:val="none" w:sz="0" w:space="0" w:color="auto"/>
      </w:divBdr>
    </w:div>
    <w:div w:id="730158626">
      <w:bodyDiv w:val="1"/>
      <w:marLeft w:val="0"/>
      <w:marRight w:val="0"/>
      <w:marTop w:val="0"/>
      <w:marBottom w:val="0"/>
      <w:divBdr>
        <w:top w:val="none" w:sz="0" w:space="0" w:color="auto"/>
        <w:left w:val="none" w:sz="0" w:space="0" w:color="auto"/>
        <w:bottom w:val="none" w:sz="0" w:space="0" w:color="auto"/>
        <w:right w:val="none" w:sz="0" w:space="0" w:color="auto"/>
      </w:divBdr>
    </w:div>
    <w:div w:id="781873980">
      <w:bodyDiv w:val="1"/>
      <w:marLeft w:val="0"/>
      <w:marRight w:val="0"/>
      <w:marTop w:val="0"/>
      <w:marBottom w:val="0"/>
      <w:divBdr>
        <w:top w:val="none" w:sz="0" w:space="0" w:color="auto"/>
        <w:left w:val="none" w:sz="0" w:space="0" w:color="auto"/>
        <w:bottom w:val="none" w:sz="0" w:space="0" w:color="auto"/>
        <w:right w:val="none" w:sz="0" w:space="0" w:color="auto"/>
      </w:divBdr>
      <w:divsChild>
        <w:div w:id="1488596219">
          <w:marLeft w:val="0"/>
          <w:marRight w:val="0"/>
          <w:marTop w:val="0"/>
          <w:marBottom w:val="0"/>
          <w:divBdr>
            <w:top w:val="none" w:sz="0" w:space="0" w:color="auto"/>
            <w:left w:val="none" w:sz="0" w:space="0" w:color="auto"/>
            <w:bottom w:val="none" w:sz="0" w:space="0" w:color="auto"/>
            <w:right w:val="none" w:sz="0" w:space="0" w:color="auto"/>
          </w:divBdr>
        </w:div>
      </w:divsChild>
    </w:div>
    <w:div w:id="798185692">
      <w:bodyDiv w:val="1"/>
      <w:marLeft w:val="0"/>
      <w:marRight w:val="0"/>
      <w:marTop w:val="0"/>
      <w:marBottom w:val="0"/>
      <w:divBdr>
        <w:top w:val="none" w:sz="0" w:space="0" w:color="auto"/>
        <w:left w:val="none" w:sz="0" w:space="0" w:color="auto"/>
        <w:bottom w:val="none" w:sz="0" w:space="0" w:color="auto"/>
        <w:right w:val="none" w:sz="0" w:space="0" w:color="auto"/>
      </w:divBdr>
    </w:div>
    <w:div w:id="813790082">
      <w:bodyDiv w:val="1"/>
      <w:marLeft w:val="0"/>
      <w:marRight w:val="0"/>
      <w:marTop w:val="0"/>
      <w:marBottom w:val="0"/>
      <w:divBdr>
        <w:top w:val="none" w:sz="0" w:space="0" w:color="auto"/>
        <w:left w:val="none" w:sz="0" w:space="0" w:color="auto"/>
        <w:bottom w:val="none" w:sz="0" w:space="0" w:color="auto"/>
        <w:right w:val="none" w:sz="0" w:space="0" w:color="auto"/>
      </w:divBdr>
    </w:div>
    <w:div w:id="864252713">
      <w:bodyDiv w:val="1"/>
      <w:marLeft w:val="0"/>
      <w:marRight w:val="0"/>
      <w:marTop w:val="0"/>
      <w:marBottom w:val="0"/>
      <w:divBdr>
        <w:top w:val="none" w:sz="0" w:space="0" w:color="auto"/>
        <w:left w:val="none" w:sz="0" w:space="0" w:color="auto"/>
        <w:bottom w:val="none" w:sz="0" w:space="0" w:color="auto"/>
        <w:right w:val="none" w:sz="0" w:space="0" w:color="auto"/>
      </w:divBdr>
    </w:div>
    <w:div w:id="872572620">
      <w:bodyDiv w:val="1"/>
      <w:marLeft w:val="0"/>
      <w:marRight w:val="0"/>
      <w:marTop w:val="0"/>
      <w:marBottom w:val="0"/>
      <w:divBdr>
        <w:top w:val="none" w:sz="0" w:space="0" w:color="auto"/>
        <w:left w:val="none" w:sz="0" w:space="0" w:color="auto"/>
        <w:bottom w:val="none" w:sz="0" w:space="0" w:color="auto"/>
        <w:right w:val="none" w:sz="0" w:space="0" w:color="auto"/>
      </w:divBdr>
    </w:div>
    <w:div w:id="879124829">
      <w:bodyDiv w:val="1"/>
      <w:marLeft w:val="0"/>
      <w:marRight w:val="0"/>
      <w:marTop w:val="0"/>
      <w:marBottom w:val="0"/>
      <w:divBdr>
        <w:top w:val="none" w:sz="0" w:space="0" w:color="auto"/>
        <w:left w:val="none" w:sz="0" w:space="0" w:color="auto"/>
        <w:bottom w:val="none" w:sz="0" w:space="0" w:color="auto"/>
        <w:right w:val="none" w:sz="0" w:space="0" w:color="auto"/>
      </w:divBdr>
    </w:div>
    <w:div w:id="941913494">
      <w:bodyDiv w:val="1"/>
      <w:marLeft w:val="0"/>
      <w:marRight w:val="0"/>
      <w:marTop w:val="0"/>
      <w:marBottom w:val="0"/>
      <w:divBdr>
        <w:top w:val="none" w:sz="0" w:space="0" w:color="auto"/>
        <w:left w:val="none" w:sz="0" w:space="0" w:color="auto"/>
        <w:bottom w:val="none" w:sz="0" w:space="0" w:color="auto"/>
        <w:right w:val="none" w:sz="0" w:space="0" w:color="auto"/>
      </w:divBdr>
    </w:div>
    <w:div w:id="960768240">
      <w:bodyDiv w:val="1"/>
      <w:marLeft w:val="0"/>
      <w:marRight w:val="0"/>
      <w:marTop w:val="0"/>
      <w:marBottom w:val="0"/>
      <w:divBdr>
        <w:top w:val="none" w:sz="0" w:space="0" w:color="auto"/>
        <w:left w:val="none" w:sz="0" w:space="0" w:color="auto"/>
        <w:bottom w:val="none" w:sz="0" w:space="0" w:color="auto"/>
        <w:right w:val="none" w:sz="0" w:space="0" w:color="auto"/>
      </w:divBdr>
    </w:div>
    <w:div w:id="963122761">
      <w:bodyDiv w:val="1"/>
      <w:marLeft w:val="0"/>
      <w:marRight w:val="0"/>
      <w:marTop w:val="0"/>
      <w:marBottom w:val="0"/>
      <w:divBdr>
        <w:top w:val="none" w:sz="0" w:space="0" w:color="auto"/>
        <w:left w:val="none" w:sz="0" w:space="0" w:color="auto"/>
        <w:bottom w:val="none" w:sz="0" w:space="0" w:color="auto"/>
        <w:right w:val="none" w:sz="0" w:space="0" w:color="auto"/>
      </w:divBdr>
    </w:div>
    <w:div w:id="990519468">
      <w:bodyDiv w:val="1"/>
      <w:marLeft w:val="0"/>
      <w:marRight w:val="0"/>
      <w:marTop w:val="0"/>
      <w:marBottom w:val="0"/>
      <w:divBdr>
        <w:top w:val="none" w:sz="0" w:space="0" w:color="auto"/>
        <w:left w:val="none" w:sz="0" w:space="0" w:color="auto"/>
        <w:bottom w:val="none" w:sz="0" w:space="0" w:color="auto"/>
        <w:right w:val="none" w:sz="0" w:space="0" w:color="auto"/>
      </w:divBdr>
    </w:div>
    <w:div w:id="1006205866">
      <w:bodyDiv w:val="1"/>
      <w:marLeft w:val="0"/>
      <w:marRight w:val="0"/>
      <w:marTop w:val="0"/>
      <w:marBottom w:val="0"/>
      <w:divBdr>
        <w:top w:val="none" w:sz="0" w:space="0" w:color="auto"/>
        <w:left w:val="none" w:sz="0" w:space="0" w:color="auto"/>
        <w:bottom w:val="none" w:sz="0" w:space="0" w:color="auto"/>
        <w:right w:val="none" w:sz="0" w:space="0" w:color="auto"/>
      </w:divBdr>
    </w:div>
    <w:div w:id="1020396532">
      <w:bodyDiv w:val="1"/>
      <w:marLeft w:val="0"/>
      <w:marRight w:val="0"/>
      <w:marTop w:val="0"/>
      <w:marBottom w:val="0"/>
      <w:divBdr>
        <w:top w:val="none" w:sz="0" w:space="0" w:color="auto"/>
        <w:left w:val="none" w:sz="0" w:space="0" w:color="auto"/>
        <w:bottom w:val="none" w:sz="0" w:space="0" w:color="auto"/>
        <w:right w:val="none" w:sz="0" w:space="0" w:color="auto"/>
      </w:divBdr>
    </w:div>
    <w:div w:id="1025517744">
      <w:bodyDiv w:val="1"/>
      <w:marLeft w:val="0"/>
      <w:marRight w:val="0"/>
      <w:marTop w:val="0"/>
      <w:marBottom w:val="0"/>
      <w:divBdr>
        <w:top w:val="none" w:sz="0" w:space="0" w:color="auto"/>
        <w:left w:val="none" w:sz="0" w:space="0" w:color="auto"/>
        <w:bottom w:val="none" w:sz="0" w:space="0" w:color="auto"/>
        <w:right w:val="none" w:sz="0" w:space="0" w:color="auto"/>
      </w:divBdr>
    </w:div>
    <w:div w:id="1083843537">
      <w:bodyDiv w:val="1"/>
      <w:marLeft w:val="0"/>
      <w:marRight w:val="0"/>
      <w:marTop w:val="0"/>
      <w:marBottom w:val="0"/>
      <w:divBdr>
        <w:top w:val="none" w:sz="0" w:space="0" w:color="auto"/>
        <w:left w:val="none" w:sz="0" w:space="0" w:color="auto"/>
        <w:bottom w:val="none" w:sz="0" w:space="0" w:color="auto"/>
        <w:right w:val="none" w:sz="0" w:space="0" w:color="auto"/>
      </w:divBdr>
    </w:div>
    <w:div w:id="1087726337">
      <w:bodyDiv w:val="1"/>
      <w:marLeft w:val="0"/>
      <w:marRight w:val="0"/>
      <w:marTop w:val="0"/>
      <w:marBottom w:val="0"/>
      <w:divBdr>
        <w:top w:val="none" w:sz="0" w:space="0" w:color="auto"/>
        <w:left w:val="none" w:sz="0" w:space="0" w:color="auto"/>
        <w:bottom w:val="none" w:sz="0" w:space="0" w:color="auto"/>
        <w:right w:val="none" w:sz="0" w:space="0" w:color="auto"/>
      </w:divBdr>
    </w:div>
    <w:div w:id="1157301550">
      <w:bodyDiv w:val="1"/>
      <w:marLeft w:val="0"/>
      <w:marRight w:val="0"/>
      <w:marTop w:val="0"/>
      <w:marBottom w:val="0"/>
      <w:divBdr>
        <w:top w:val="none" w:sz="0" w:space="0" w:color="auto"/>
        <w:left w:val="none" w:sz="0" w:space="0" w:color="auto"/>
        <w:bottom w:val="none" w:sz="0" w:space="0" w:color="auto"/>
        <w:right w:val="none" w:sz="0" w:space="0" w:color="auto"/>
      </w:divBdr>
    </w:div>
    <w:div w:id="1249580556">
      <w:bodyDiv w:val="1"/>
      <w:marLeft w:val="0"/>
      <w:marRight w:val="0"/>
      <w:marTop w:val="0"/>
      <w:marBottom w:val="0"/>
      <w:divBdr>
        <w:top w:val="none" w:sz="0" w:space="0" w:color="auto"/>
        <w:left w:val="none" w:sz="0" w:space="0" w:color="auto"/>
        <w:bottom w:val="none" w:sz="0" w:space="0" w:color="auto"/>
        <w:right w:val="none" w:sz="0" w:space="0" w:color="auto"/>
      </w:divBdr>
    </w:div>
    <w:div w:id="1296645304">
      <w:bodyDiv w:val="1"/>
      <w:marLeft w:val="0"/>
      <w:marRight w:val="0"/>
      <w:marTop w:val="0"/>
      <w:marBottom w:val="0"/>
      <w:divBdr>
        <w:top w:val="none" w:sz="0" w:space="0" w:color="auto"/>
        <w:left w:val="none" w:sz="0" w:space="0" w:color="auto"/>
        <w:bottom w:val="none" w:sz="0" w:space="0" w:color="auto"/>
        <w:right w:val="none" w:sz="0" w:space="0" w:color="auto"/>
      </w:divBdr>
    </w:div>
    <w:div w:id="1303999334">
      <w:bodyDiv w:val="1"/>
      <w:marLeft w:val="0"/>
      <w:marRight w:val="0"/>
      <w:marTop w:val="0"/>
      <w:marBottom w:val="0"/>
      <w:divBdr>
        <w:top w:val="none" w:sz="0" w:space="0" w:color="auto"/>
        <w:left w:val="none" w:sz="0" w:space="0" w:color="auto"/>
        <w:bottom w:val="none" w:sz="0" w:space="0" w:color="auto"/>
        <w:right w:val="none" w:sz="0" w:space="0" w:color="auto"/>
      </w:divBdr>
    </w:div>
    <w:div w:id="1333338842">
      <w:bodyDiv w:val="1"/>
      <w:marLeft w:val="0"/>
      <w:marRight w:val="0"/>
      <w:marTop w:val="0"/>
      <w:marBottom w:val="0"/>
      <w:divBdr>
        <w:top w:val="none" w:sz="0" w:space="0" w:color="auto"/>
        <w:left w:val="none" w:sz="0" w:space="0" w:color="auto"/>
        <w:bottom w:val="none" w:sz="0" w:space="0" w:color="auto"/>
        <w:right w:val="none" w:sz="0" w:space="0" w:color="auto"/>
      </w:divBdr>
    </w:div>
    <w:div w:id="1367214926">
      <w:bodyDiv w:val="1"/>
      <w:marLeft w:val="0"/>
      <w:marRight w:val="0"/>
      <w:marTop w:val="0"/>
      <w:marBottom w:val="0"/>
      <w:divBdr>
        <w:top w:val="none" w:sz="0" w:space="0" w:color="auto"/>
        <w:left w:val="none" w:sz="0" w:space="0" w:color="auto"/>
        <w:bottom w:val="none" w:sz="0" w:space="0" w:color="auto"/>
        <w:right w:val="none" w:sz="0" w:space="0" w:color="auto"/>
      </w:divBdr>
    </w:div>
    <w:div w:id="1392385617">
      <w:bodyDiv w:val="1"/>
      <w:marLeft w:val="0"/>
      <w:marRight w:val="0"/>
      <w:marTop w:val="0"/>
      <w:marBottom w:val="0"/>
      <w:divBdr>
        <w:top w:val="none" w:sz="0" w:space="0" w:color="auto"/>
        <w:left w:val="none" w:sz="0" w:space="0" w:color="auto"/>
        <w:bottom w:val="none" w:sz="0" w:space="0" w:color="auto"/>
        <w:right w:val="none" w:sz="0" w:space="0" w:color="auto"/>
      </w:divBdr>
    </w:div>
    <w:div w:id="1426071432">
      <w:bodyDiv w:val="1"/>
      <w:marLeft w:val="0"/>
      <w:marRight w:val="0"/>
      <w:marTop w:val="0"/>
      <w:marBottom w:val="0"/>
      <w:divBdr>
        <w:top w:val="none" w:sz="0" w:space="0" w:color="auto"/>
        <w:left w:val="none" w:sz="0" w:space="0" w:color="auto"/>
        <w:bottom w:val="none" w:sz="0" w:space="0" w:color="auto"/>
        <w:right w:val="none" w:sz="0" w:space="0" w:color="auto"/>
      </w:divBdr>
    </w:div>
    <w:div w:id="1445224646">
      <w:bodyDiv w:val="1"/>
      <w:marLeft w:val="0"/>
      <w:marRight w:val="0"/>
      <w:marTop w:val="0"/>
      <w:marBottom w:val="0"/>
      <w:divBdr>
        <w:top w:val="none" w:sz="0" w:space="0" w:color="auto"/>
        <w:left w:val="none" w:sz="0" w:space="0" w:color="auto"/>
        <w:bottom w:val="none" w:sz="0" w:space="0" w:color="auto"/>
        <w:right w:val="none" w:sz="0" w:space="0" w:color="auto"/>
      </w:divBdr>
    </w:div>
    <w:div w:id="1462068900">
      <w:bodyDiv w:val="1"/>
      <w:marLeft w:val="0"/>
      <w:marRight w:val="0"/>
      <w:marTop w:val="0"/>
      <w:marBottom w:val="0"/>
      <w:divBdr>
        <w:top w:val="none" w:sz="0" w:space="0" w:color="auto"/>
        <w:left w:val="none" w:sz="0" w:space="0" w:color="auto"/>
        <w:bottom w:val="none" w:sz="0" w:space="0" w:color="auto"/>
        <w:right w:val="none" w:sz="0" w:space="0" w:color="auto"/>
      </w:divBdr>
      <w:divsChild>
        <w:div w:id="147288584">
          <w:marLeft w:val="1238"/>
          <w:marRight w:val="0"/>
          <w:marTop w:val="106"/>
          <w:marBottom w:val="0"/>
          <w:divBdr>
            <w:top w:val="none" w:sz="0" w:space="0" w:color="auto"/>
            <w:left w:val="none" w:sz="0" w:space="0" w:color="auto"/>
            <w:bottom w:val="none" w:sz="0" w:space="0" w:color="auto"/>
            <w:right w:val="none" w:sz="0" w:space="0" w:color="auto"/>
          </w:divBdr>
        </w:div>
        <w:div w:id="1005590585">
          <w:marLeft w:val="1238"/>
          <w:marRight w:val="0"/>
          <w:marTop w:val="106"/>
          <w:marBottom w:val="0"/>
          <w:divBdr>
            <w:top w:val="none" w:sz="0" w:space="0" w:color="auto"/>
            <w:left w:val="none" w:sz="0" w:space="0" w:color="auto"/>
            <w:bottom w:val="none" w:sz="0" w:space="0" w:color="auto"/>
            <w:right w:val="none" w:sz="0" w:space="0" w:color="auto"/>
          </w:divBdr>
        </w:div>
        <w:div w:id="1437746253">
          <w:marLeft w:val="1238"/>
          <w:marRight w:val="0"/>
          <w:marTop w:val="106"/>
          <w:marBottom w:val="0"/>
          <w:divBdr>
            <w:top w:val="none" w:sz="0" w:space="0" w:color="auto"/>
            <w:left w:val="none" w:sz="0" w:space="0" w:color="auto"/>
            <w:bottom w:val="none" w:sz="0" w:space="0" w:color="auto"/>
            <w:right w:val="none" w:sz="0" w:space="0" w:color="auto"/>
          </w:divBdr>
        </w:div>
        <w:div w:id="1673221233">
          <w:marLeft w:val="1238"/>
          <w:marRight w:val="0"/>
          <w:marTop w:val="106"/>
          <w:marBottom w:val="0"/>
          <w:divBdr>
            <w:top w:val="none" w:sz="0" w:space="0" w:color="auto"/>
            <w:left w:val="none" w:sz="0" w:space="0" w:color="auto"/>
            <w:bottom w:val="none" w:sz="0" w:space="0" w:color="auto"/>
            <w:right w:val="none" w:sz="0" w:space="0" w:color="auto"/>
          </w:divBdr>
        </w:div>
      </w:divsChild>
    </w:div>
    <w:div w:id="1470584650">
      <w:bodyDiv w:val="1"/>
      <w:marLeft w:val="0"/>
      <w:marRight w:val="0"/>
      <w:marTop w:val="0"/>
      <w:marBottom w:val="0"/>
      <w:divBdr>
        <w:top w:val="none" w:sz="0" w:space="0" w:color="auto"/>
        <w:left w:val="none" w:sz="0" w:space="0" w:color="auto"/>
        <w:bottom w:val="none" w:sz="0" w:space="0" w:color="auto"/>
        <w:right w:val="none" w:sz="0" w:space="0" w:color="auto"/>
      </w:divBdr>
    </w:div>
    <w:div w:id="1487431960">
      <w:bodyDiv w:val="1"/>
      <w:marLeft w:val="0"/>
      <w:marRight w:val="0"/>
      <w:marTop w:val="0"/>
      <w:marBottom w:val="0"/>
      <w:divBdr>
        <w:top w:val="none" w:sz="0" w:space="0" w:color="auto"/>
        <w:left w:val="none" w:sz="0" w:space="0" w:color="auto"/>
        <w:bottom w:val="none" w:sz="0" w:space="0" w:color="auto"/>
        <w:right w:val="none" w:sz="0" w:space="0" w:color="auto"/>
      </w:divBdr>
    </w:div>
    <w:div w:id="1500461453">
      <w:bodyDiv w:val="1"/>
      <w:marLeft w:val="0"/>
      <w:marRight w:val="0"/>
      <w:marTop w:val="0"/>
      <w:marBottom w:val="0"/>
      <w:divBdr>
        <w:top w:val="none" w:sz="0" w:space="0" w:color="auto"/>
        <w:left w:val="none" w:sz="0" w:space="0" w:color="auto"/>
        <w:bottom w:val="none" w:sz="0" w:space="0" w:color="auto"/>
        <w:right w:val="none" w:sz="0" w:space="0" w:color="auto"/>
      </w:divBdr>
    </w:div>
    <w:div w:id="1520388022">
      <w:bodyDiv w:val="1"/>
      <w:marLeft w:val="0"/>
      <w:marRight w:val="0"/>
      <w:marTop w:val="0"/>
      <w:marBottom w:val="0"/>
      <w:divBdr>
        <w:top w:val="none" w:sz="0" w:space="0" w:color="auto"/>
        <w:left w:val="none" w:sz="0" w:space="0" w:color="auto"/>
        <w:bottom w:val="none" w:sz="0" w:space="0" w:color="auto"/>
        <w:right w:val="none" w:sz="0" w:space="0" w:color="auto"/>
      </w:divBdr>
    </w:div>
    <w:div w:id="1563172540">
      <w:bodyDiv w:val="1"/>
      <w:marLeft w:val="0"/>
      <w:marRight w:val="0"/>
      <w:marTop w:val="0"/>
      <w:marBottom w:val="0"/>
      <w:divBdr>
        <w:top w:val="none" w:sz="0" w:space="0" w:color="auto"/>
        <w:left w:val="none" w:sz="0" w:space="0" w:color="auto"/>
        <w:bottom w:val="none" w:sz="0" w:space="0" w:color="auto"/>
        <w:right w:val="none" w:sz="0" w:space="0" w:color="auto"/>
      </w:divBdr>
    </w:div>
    <w:div w:id="1601522021">
      <w:bodyDiv w:val="1"/>
      <w:marLeft w:val="0"/>
      <w:marRight w:val="0"/>
      <w:marTop w:val="0"/>
      <w:marBottom w:val="0"/>
      <w:divBdr>
        <w:top w:val="none" w:sz="0" w:space="0" w:color="auto"/>
        <w:left w:val="none" w:sz="0" w:space="0" w:color="auto"/>
        <w:bottom w:val="none" w:sz="0" w:space="0" w:color="auto"/>
        <w:right w:val="none" w:sz="0" w:space="0" w:color="auto"/>
      </w:divBdr>
    </w:div>
    <w:div w:id="1665668334">
      <w:bodyDiv w:val="1"/>
      <w:marLeft w:val="0"/>
      <w:marRight w:val="0"/>
      <w:marTop w:val="0"/>
      <w:marBottom w:val="0"/>
      <w:divBdr>
        <w:top w:val="none" w:sz="0" w:space="0" w:color="auto"/>
        <w:left w:val="none" w:sz="0" w:space="0" w:color="auto"/>
        <w:bottom w:val="none" w:sz="0" w:space="0" w:color="auto"/>
        <w:right w:val="none" w:sz="0" w:space="0" w:color="auto"/>
      </w:divBdr>
    </w:div>
    <w:div w:id="1724401416">
      <w:bodyDiv w:val="1"/>
      <w:marLeft w:val="0"/>
      <w:marRight w:val="0"/>
      <w:marTop w:val="0"/>
      <w:marBottom w:val="0"/>
      <w:divBdr>
        <w:top w:val="none" w:sz="0" w:space="0" w:color="auto"/>
        <w:left w:val="none" w:sz="0" w:space="0" w:color="auto"/>
        <w:bottom w:val="none" w:sz="0" w:space="0" w:color="auto"/>
        <w:right w:val="none" w:sz="0" w:space="0" w:color="auto"/>
      </w:divBdr>
    </w:div>
    <w:div w:id="1737706902">
      <w:bodyDiv w:val="1"/>
      <w:marLeft w:val="0"/>
      <w:marRight w:val="0"/>
      <w:marTop w:val="0"/>
      <w:marBottom w:val="0"/>
      <w:divBdr>
        <w:top w:val="none" w:sz="0" w:space="0" w:color="auto"/>
        <w:left w:val="none" w:sz="0" w:space="0" w:color="auto"/>
        <w:bottom w:val="none" w:sz="0" w:space="0" w:color="auto"/>
        <w:right w:val="none" w:sz="0" w:space="0" w:color="auto"/>
      </w:divBdr>
    </w:div>
    <w:div w:id="1812290224">
      <w:bodyDiv w:val="1"/>
      <w:marLeft w:val="0"/>
      <w:marRight w:val="0"/>
      <w:marTop w:val="0"/>
      <w:marBottom w:val="0"/>
      <w:divBdr>
        <w:top w:val="none" w:sz="0" w:space="0" w:color="auto"/>
        <w:left w:val="none" w:sz="0" w:space="0" w:color="auto"/>
        <w:bottom w:val="none" w:sz="0" w:space="0" w:color="auto"/>
        <w:right w:val="none" w:sz="0" w:space="0" w:color="auto"/>
      </w:divBdr>
    </w:div>
    <w:div w:id="1849908640">
      <w:bodyDiv w:val="1"/>
      <w:marLeft w:val="0"/>
      <w:marRight w:val="0"/>
      <w:marTop w:val="0"/>
      <w:marBottom w:val="0"/>
      <w:divBdr>
        <w:top w:val="none" w:sz="0" w:space="0" w:color="auto"/>
        <w:left w:val="none" w:sz="0" w:space="0" w:color="auto"/>
        <w:bottom w:val="none" w:sz="0" w:space="0" w:color="auto"/>
        <w:right w:val="none" w:sz="0" w:space="0" w:color="auto"/>
      </w:divBdr>
    </w:div>
    <w:div w:id="1871844470">
      <w:bodyDiv w:val="1"/>
      <w:marLeft w:val="0"/>
      <w:marRight w:val="0"/>
      <w:marTop w:val="0"/>
      <w:marBottom w:val="0"/>
      <w:divBdr>
        <w:top w:val="none" w:sz="0" w:space="0" w:color="auto"/>
        <w:left w:val="none" w:sz="0" w:space="0" w:color="auto"/>
        <w:bottom w:val="none" w:sz="0" w:space="0" w:color="auto"/>
        <w:right w:val="none" w:sz="0" w:space="0" w:color="auto"/>
      </w:divBdr>
      <w:divsChild>
        <w:div w:id="666055563">
          <w:marLeft w:val="0"/>
          <w:marRight w:val="0"/>
          <w:marTop w:val="0"/>
          <w:marBottom w:val="0"/>
          <w:divBdr>
            <w:top w:val="none" w:sz="0" w:space="0" w:color="auto"/>
            <w:left w:val="none" w:sz="0" w:space="0" w:color="auto"/>
            <w:bottom w:val="none" w:sz="0" w:space="0" w:color="auto"/>
            <w:right w:val="none" w:sz="0" w:space="0" w:color="auto"/>
          </w:divBdr>
        </w:div>
      </w:divsChild>
    </w:div>
    <w:div w:id="1873884045">
      <w:bodyDiv w:val="1"/>
      <w:marLeft w:val="0"/>
      <w:marRight w:val="0"/>
      <w:marTop w:val="0"/>
      <w:marBottom w:val="0"/>
      <w:divBdr>
        <w:top w:val="none" w:sz="0" w:space="0" w:color="auto"/>
        <w:left w:val="none" w:sz="0" w:space="0" w:color="auto"/>
        <w:bottom w:val="none" w:sz="0" w:space="0" w:color="auto"/>
        <w:right w:val="none" w:sz="0" w:space="0" w:color="auto"/>
      </w:divBdr>
    </w:div>
    <w:div w:id="1898392074">
      <w:bodyDiv w:val="1"/>
      <w:marLeft w:val="0"/>
      <w:marRight w:val="0"/>
      <w:marTop w:val="0"/>
      <w:marBottom w:val="0"/>
      <w:divBdr>
        <w:top w:val="none" w:sz="0" w:space="0" w:color="auto"/>
        <w:left w:val="none" w:sz="0" w:space="0" w:color="auto"/>
        <w:bottom w:val="none" w:sz="0" w:space="0" w:color="auto"/>
        <w:right w:val="none" w:sz="0" w:space="0" w:color="auto"/>
      </w:divBdr>
    </w:div>
    <w:div w:id="1908682585">
      <w:bodyDiv w:val="1"/>
      <w:marLeft w:val="0"/>
      <w:marRight w:val="0"/>
      <w:marTop w:val="0"/>
      <w:marBottom w:val="0"/>
      <w:divBdr>
        <w:top w:val="none" w:sz="0" w:space="0" w:color="auto"/>
        <w:left w:val="none" w:sz="0" w:space="0" w:color="auto"/>
        <w:bottom w:val="none" w:sz="0" w:space="0" w:color="auto"/>
        <w:right w:val="none" w:sz="0" w:space="0" w:color="auto"/>
      </w:divBdr>
    </w:div>
    <w:div w:id="1923905544">
      <w:bodyDiv w:val="1"/>
      <w:marLeft w:val="0"/>
      <w:marRight w:val="0"/>
      <w:marTop w:val="0"/>
      <w:marBottom w:val="0"/>
      <w:divBdr>
        <w:top w:val="none" w:sz="0" w:space="0" w:color="auto"/>
        <w:left w:val="none" w:sz="0" w:space="0" w:color="auto"/>
        <w:bottom w:val="none" w:sz="0" w:space="0" w:color="auto"/>
        <w:right w:val="none" w:sz="0" w:space="0" w:color="auto"/>
      </w:divBdr>
    </w:div>
    <w:div w:id="1952201290">
      <w:bodyDiv w:val="1"/>
      <w:marLeft w:val="0"/>
      <w:marRight w:val="0"/>
      <w:marTop w:val="0"/>
      <w:marBottom w:val="0"/>
      <w:divBdr>
        <w:top w:val="none" w:sz="0" w:space="0" w:color="auto"/>
        <w:left w:val="none" w:sz="0" w:space="0" w:color="auto"/>
        <w:bottom w:val="none" w:sz="0" w:space="0" w:color="auto"/>
        <w:right w:val="none" w:sz="0" w:space="0" w:color="auto"/>
      </w:divBdr>
    </w:div>
    <w:div w:id="1961106696">
      <w:bodyDiv w:val="1"/>
      <w:marLeft w:val="0"/>
      <w:marRight w:val="0"/>
      <w:marTop w:val="0"/>
      <w:marBottom w:val="0"/>
      <w:divBdr>
        <w:top w:val="none" w:sz="0" w:space="0" w:color="auto"/>
        <w:left w:val="none" w:sz="0" w:space="0" w:color="auto"/>
        <w:bottom w:val="none" w:sz="0" w:space="0" w:color="auto"/>
        <w:right w:val="none" w:sz="0" w:space="0" w:color="auto"/>
      </w:divBdr>
    </w:div>
    <w:div w:id="1975017656">
      <w:bodyDiv w:val="1"/>
      <w:marLeft w:val="0"/>
      <w:marRight w:val="0"/>
      <w:marTop w:val="0"/>
      <w:marBottom w:val="0"/>
      <w:divBdr>
        <w:top w:val="none" w:sz="0" w:space="0" w:color="auto"/>
        <w:left w:val="none" w:sz="0" w:space="0" w:color="auto"/>
        <w:bottom w:val="none" w:sz="0" w:space="0" w:color="auto"/>
        <w:right w:val="none" w:sz="0" w:space="0" w:color="auto"/>
      </w:divBdr>
    </w:div>
    <w:div w:id="1985616326">
      <w:bodyDiv w:val="1"/>
      <w:marLeft w:val="0"/>
      <w:marRight w:val="0"/>
      <w:marTop w:val="0"/>
      <w:marBottom w:val="0"/>
      <w:divBdr>
        <w:top w:val="none" w:sz="0" w:space="0" w:color="auto"/>
        <w:left w:val="none" w:sz="0" w:space="0" w:color="auto"/>
        <w:bottom w:val="none" w:sz="0" w:space="0" w:color="auto"/>
        <w:right w:val="none" w:sz="0" w:space="0" w:color="auto"/>
      </w:divBdr>
    </w:div>
    <w:div w:id="2002657111">
      <w:bodyDiv w:val="1"/>
      <w:marLeft w:val="0"/>
      <w:marRight w:val="0"/>
      <w:marTop w:val="0"/>
      <w:marBottom w:val="0"/>
      <w:divBdr>
        <w:top w:val="none" w:sz="0" w:space="0" w:color="auto"/>
        <w:left w:val="none" w:sz="0" w:space="0" w:color="auto"/>
        <w:bottom w:val="none" w:sz="0" w:space="0" w:color="auto"/>
        <w:right w:val="none" w:sz="0" w:space="0" w:color="auto"/>
      </w:divBdr>
    </w:div>
    <w:div w:id="2017921532">
      <w:bodyDiv w:val="1"/>
      <w:marLeft w:val="0"/>
      <w:marRight w:val="0"/>
      <w:marTop w:val="0"/>
      <w:marBottom w:val="0"/>
      <w:divBdr>
        <w:top w:val="none" w:sz="0" w:space="0" w:color="auto"/>
        <w:left w:val="none" w:sz="0" w:space="0" w:color="auto"/>
        <w:bottom w:val="none" w:sz="0" w:space="0" w:color="auto"/>
        <w:right w:val="none" w:sz="0" w:space="0" w:color="auto"/>
      </w:divBdr>
    </w:div>
    <w:div w:id="2056074016">
      <w:bodyDiv w:val="1"/>
      <w:marLeft w:val="0"/>
      <w:marRight w:val="0"/>
      <w:marTop w:val="0"/>
      <w:marBottom w:val="0"/>
      <w:divBdr>
        <w:top w:val="none" w:sz="0" w:space="0" w:color="auto"/>
        <w:left w:val="none" w:sz="0" w:space="0" w:color="auto"/>
        <w:bottom w:val="none" w:sz="0" w:space="0" w:color="auto"/>
        <w:right w:val="none" w:sz="0" w:space="0" w:color="auto"/>
      </w:divBdr>
      <w:divsChild>
        <w:div w:id="1352797341">
          <w:marLeft w:val="0"/>
          <w:marRight w:val="0"/>
          <w:marTop w:val="0"/>
          <w:marBottom w:val="0"/>
          <w:divBdr>
            <w:top w:val="none" w:sz="0" w:space="0" w:color="auto"/>
            <w:left w:val="none" w:sz="0" w:space="0" w:color="auto"/>
            <w:bottom w:val="none" w:sz="0" w:space="0" w:color="auto"/>
            <w:right w:val="none" w:sz="0" w:space="0" w:color="auto"/>
          </w:divBdr>
        </w:div>
      </w:divsChild>
    </w:div>
    <w:div w:id="2108648809">
      <w:bodyDiv w:val="1"/>
      <w:marLeft w:val="0"/>
      <w:marRight w:val="0"/>
      <w:marTop w:val="0"/>
      <w:marBottom w:val="0"/>
      <w:divBdr>
        <w:top w:val="none" w:sz="0" w:space="0" w:color="auto"/>
        <w:left w:val="none" w:sz="0" w:space="0" w:color="auto"/>
        <w:bottom w:val="none" w:sz="0" w:space="0" w:color="auto"/>
        <w:right w:val="none" w:sz="0" w:space="0" w:color="auto"/>
      </w:divBdr>
    </w:div>
    <w:div w:id="2110156428">
      <w:bodyDiv w:val="1"/>
      <w:marLeft w:val="0"/>
      <w:marRight w:val="0"/>
      <w:marTop w:val="0"/>
      <w:marBottom w:val="0"/>
      <w:divBdr>
        <w:top w:val="none" w:sz="0" w:space="0" w:color="auto"/>
        <w:left w:val="none" w:sz="0" w:space="0" w:color="auto"/>
        <w:bottom w:val="none" w:sz="0" w:space="0" w:color="auto"/>
        <w:right w:val="none" w:sz="0" w:space="0" w:color="auto"/>
      </w:divBdr>
      <w:divsChild>
        <w:div w:id="1902519845">
          <w:marLeft w:val="1238"/>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www.damodara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hyperlink" Target="http://www.damodaran.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vsem.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vymetal\Desktop\BP%20a%20DP\final\seminarni%20prace%202%20-%20jen%20telo%20textu.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List_aplikac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List_aplikace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autoTitleDeleted val="1"/>
    <c:view3D>
      <c:rotX val="30"/>
      <c:perspective val="30"/>
    </c:view3D>
    <c:plotArea>
      <c:layout/>
      <c:pie3DChart>
        <c:varyColors val="1"/>
        <c:ser>
          <c:idx val="0"/>
          <c:order val="0"/>
          <c:tx>
            <c:strRef>
              <c:f>List1!$B$1</c:f>
              <c:strCache>
                <c:ptCount val="1"/>
                <c:pt idx="0">
                  <c:v>2007</c:v>
                </c:pt>
              </c:strCache>
            </c:strRef>
          </c:tx>
          <c:cat>
            <c:strRef>
              <c:f>List1!$A$2:$A$3</c:f>
              <c:strCache>
                <c:ptCount val="2"/>
                <c:pt idx="0">
                  <c:v>Tržby za zboží</c:v>
                </c:pt>
                <c:pt idx="1">
                  <c:v>Tržby za vlastní výrobky a služby</c:v>
                </c:pt>
              </c:strCache>
            </c:strRef>
          </c:cat>
          <c:val>
            <c:numRef>
              <c:f>List1!$B$2:$B$3</c:f>
              <c:numCache>
                <c:formatCode>#,##0</c:formatCode>
                <c:ptCount val="2"/>
                <c:pt idx="0">
                  <c:v>24378</c:v>
                </c:pt>
                <c:pt idx="1">
                  <c:v>74933</c:v>
                </c:pt>
              </c:numCache>
            </c:numRef>
          </c:val>
        </c:ser>
        <c:ser>
          <c:idx val="1"/>
          <c:order val="1"/>
          <c:tx>
            <c:strRef>
              <c:f>List1!$C$1</c:f>
              <c:strCache>
                <c:ptCount val="1"/>
                <c:pt idx="0">
                  <c:v>2008</c:v>
                </c:pt>
              </c:strCache>
            </c:strRef>
          </c:tx>
          <c:cat>
            <c:strRef>
              <c:f>List1!$A$2:$A$3</c:f>
              <c:strCache>
                <c:ptCount val="2"/>
                <c:pt idx="0">
                  <c:v>Tržby za zboží</c:v>
                </c:pt>
                <c:pt idx="1">
                  <c:v>Tržby za vlastní výrobky a služby</c:v>
                </c:pt>
              </c:strCache>
            </c:strRef>
          </c:cat>
          <c:val>
            <c:numRef>
              <c:f>List1!$C$2:$C$3</c:f>
              <c:numCache>
                <c:formatCode>#,##0</c:formatCode>
                <c:ptCount val="2"/>
                <c:pt idx="0">
                  <c:v>20806</c:v>
                </c:pt>
                <c:pt idx="1">
                  <c:v>92362</c:v>
                </c:pt>
              </c:numCache>
            </c:numRef>
          </c:val>
        </c:ser>
        <c:ser>
          <c:idx val="2"/>
          <c:order val="2"/>
          <c:tx>
            <c:strRef>
              <c:f>List1!$D$1</c:f>
              <c:strCache>
                <c:ptCount val="1"/>
                <c:pt idx="0">
                  <c:v>2009</c:v>
                </c:pt>
              </c:strCache>
            </c:strRef>
          </c:tx>
          <c:cat>
            <c:strRef>
              <c:f>List1!$A$2:$A$3</c:f>
              <c:strCache>
                <c:ptCount val="2"/>
                <c:pt idx="0">
                  <c:v>Tržby za zboží</c:v>
                </c:pt>
                <c:pt idx="1">
                  <c:v>Tržby za vlastní výrobky a služby</c:v>
                </c:pt>
              </c:strCache>
            </c:strRef>
          </c:cat>
          <c:val>
            <c:numRef>
              <c:f>List1!$D$2:$D$3</c:f>
              <c:numCache>
                <c:formatCode>#,##0</c:formatCode>
                <c:ptCount val="2"/>
                <c:pt idx="0">
                  <c:v>16828</c:v>
                </c:pt>
                <c:pt idx="1">
                  <c:v>90591</c:v>
                </c:pt>
              </c:numCache>
            </c:numRef>
          </c:val>
        </c:ser>
        <c:ser>
          <c:idx val="3"/>
          <c:order val="3"/>
          <c:tx>
            <c:strRef>
              <c:f>List1!$E$1</c:f>
              <c:strCache>
                <c:ptCount val="1"/>
                <c:pt idx="0">
                  <c:v>2010</c:v>
                </c:pt>
              </c:strCache>
            </c:strRef>
          </c:tx>
          <c:cat>
            <c:strRef>
              <c:f>List1!$A$2:$A$3</c:f>
              <c:strCache>
                <c:ptCount val="2"/>
                <c:pt idx="0">
                  <c:v>Tržby za zboží</c:v>
                </c:pt>
                <c:pt idx="1">
                  <c:v>Tržby za vlastní výrobky a služby</c:v>
                </c:pt>
              </c:strCache>
            </c:strRef>
          </c:cat>
          <c:val>
            <c:numRef>
              <c:f>List1!$E$2:$E$3</c:f>
              <c:numCache>
                <c:formatCode>#,##0</c:formatCode>
                <c:ptCount val="2"/>
                <c:pt idx="0">
                  <c:v>17111</c:v>
                </c:pt>
                <c:pt idx="1">
                  <c:v>82025</c:v>
                </c:pt>
              </c:numCache>
            </c:numRef>
          </c:val>
        </c:ser>
      </c:pie3D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autoTitleDeleted val="1"/>
    <c:view3D>
      <c:rotX val="0"/>
      <c:rotY val="10"/>
      <c:perspective val="30"/>
    </c:view3D>
    <c:plotArea>
      <c:layout/>
      <c:bar3DChart>
        <c:barDir val="col"/>
        <c:grouping val="stacked"/>
        <c:ser>
          <c:idx val="0"/>
          <c:order val="0"/>
          <c:tx>
            <c:strRef>
              <c:f>List1!$B$1</c:f>
              <c:strCache>
                <c:ptCount val="1"/>
                <c:pt idx="0">
                  <c:v>Tržby za zboží</c:v>
                </c:pt>
              </c:strCache>
            </c:strRef>
          </c:tx>
          <c:cat>
            <c:numRef>
              <c:f>List1!$A$2:$A$5</c:f>
              <c:numCache>
                <c:formatCode>General</c:formatCode>
                <c:ptCount val="4"/>
                <c:pt idx="0">
                  <c:v>2007</c:v>
                </c:pt>
                <c:pt idx="1">
                  <c:v>2008</c:v>
                </c:pt>
                <c:pt idx="2">
                  <c:v>2009</c:v>
                </c:pt>
                <c:pt idx="3">
                  <c:v>2010</c:v>
                </c:pt>
              </c:numCache>
            </c:numRef>
          </c:cat>
          <c:val>
            <c:numRef>
              <c:f>List1!$B$2:$B$5</c:f>
              <c:numCache>
                <c:formatCode>#,##0</c:formatCode>
                <c:ptCount val="4"/>
                <c:pt idx="0">
                  <c:v>24378</c:v>
                </c:pt>
                <c:pt idx="1">
                  <c:v>20806</c:v>
                </c:pt>
                <c:pt idx="2">
                  <c:v>16828</c:v>
                </c:pt>
                <c:pt idx="3">
                  <c:v>17111</c:v>
                </c:pt>
              </c:numCache>
            </c:numRef>
          </c:val>
        </c:ser>
        <c:ser>
          <c:idx val="1"/>
          <c:order val="1"/>
          <c:tx>
            <c:strRef>
              <c:f>List1!$C$1</c:f>
              <c:strCache>
                <c:ptCount val="1"/>
                <c:pt idx="0">
                  <c:v>Tržby za vlastní výrobky a služby</c:v>
                </c:pt>
              </c:strCache>
            </c:strRef>
          </c:tx>
          <c:cat>
            <c:numRef>
              <c:f>List1!$A$2:$A$5</c:f>
              <c:numCache>
                <c:formatCode>General</c:formatCode>
                <c:ptCount val="4"/>
                <c:pt idx="0">
                  <c:v>2007</c:v>
                </c:pt>
                <c:pt idx="1">
                  <c:v>2008</c:v>
                </c:pt>
                <c:pt idx="2">
                  <c:v>2009</c:v>
                </c:pt>
                <c:pt idx="3">
                  <c:v>2010</c:v>
                </c:pt>
              </c:numCache>
            </c:numRef>
          </c:cat>
          <c:val>
            <c:numRef>
              <c:f>List1!$C$2:$C$5</c:f>
              <c:numCache>
                <c:formatCode>#,##0</c:formatCode>
                <c:ptCount val="4"/>
                <c:pt idx="0">
                  <c:v>74933</c:v>
                </c:pt>
                <c:pt idx="1">
                  <c:v>92362</c:v>
                </c:pt>
                <c:pt idx="2">
                  <c:v>90591</c:v>
                </c:pt>
                <c:pt idx="3">
                  <c:v>82025</c:v>
                </c:pt>
              </c:numCache>
            </c:numRef>
          </c:val>
        </c:ser>
        <c:gapWidth val="100"/>
        <c:shape val="cylinder"/>
        <c:axId val="90705280"/>
        <c:axId val="99562624"/>
        <c:axId val="0"/>
      </c:bar3DChart>
      <c:catAx>
        <c:axId val="90705280"/>
        <c:scaling>
          <c:orientation val="minMax"/>
        </c:scaling>
        <c:axPos val="b"/>
        <c:numFmt formatCode="General" sourceLinked="1"/>
        <c:tickLblPos val="nextTo"/>
        <c:crossAx val="99562624"/>
        <c:crosses val="autoZero"/>
        <c:auto val="1"/>
        <c:lblAlgn val="ctr"/>
        <c:lblOffset val="100"/>
      </c:catAx>
      <c:valAx>
        <c:axId val="99562624"/>
        <c:scaling>
          <c:orientation val="minMax"/>
        </c:scaling>
        <c:axPos val="l"/>
        <c:majorGridlines/>
        <c:numFmt formatCode="#,##0" sourceLinked="1"/>
        <c:tickLblPos val="nextTo"/>
        <c:crossAx val="90705280"/>
        <c:crosses val="autoZero"/>
        <c:crossBetween val="between"/>
      </c:valAx>
    </c:plotArea>
    <c:legend>
      <c:legendPos val="r"/>
    </c:legend>
    <c:plotVisOnly val="1"/>
  </c:chart>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Obecné"/>
          <w:gallery w:val="placeholder"/>
        </w:category>
        <w:types>
          <w:type w:val="bbPlcHdr"/>
        </w:types>
        <w:behaviors>
          <w:behavior w:val="content"/>
        </w:behaviors>
        <w:guid w:val="{B96401DA-9042-499F-9D5D-3F9E68278642}"/>
      </w:docPartPr>
      <w:docPartBody>
        <w:p w:rsidR="006B46BE" w:rsidRDefault="00523715">
          <w:r w:rsidRPr="004D372E">
            <w:rPr>
              <w:rStyle w:val="Zstupntext"/>
            </w:rPr>
            <w:t>Klepněte sem a zadejte text.</w:t>
          </w:r>
        </w:p>
      </w:docPartBody>
    </w:docPart>
    <w:docPart>
      <w:docPartPr>
        <w:name w:val="D24EC7613F5C4889A5E79406FAFA9FCD"/>
        <w:category>
          <w:name w:val="Obecné"/>
          <w:gallery w:val="placeholder"/>
        </w:category>
        <w:types>
          <w:type w:val="bbPlcHdr"/>
        </w:types>
        <w:behaviors>
          <w:behavior w:val="content"/>
        </w:behaviors>
        <w:guid w:val="{8716FD47-A426-4939-B796-1FB38F7D287B}"/>
      </w:docPartPr>
      <w:docPartBody>
        <w:p w:rsidR="006B46BE" w:rsidRDefault="00523715" w:rsidP="00523715">
          <w:pPr>
            <w:pStyle w:val="D24EC7613F5C4889A5E79406FAFA9FCD"/>
          </w:pPr>
          <w:r w:rsidRPr="004D372E">
            <w:rPr>
              <w:rStyle w:val="Zstupntext"/>
            </w:rPr>
            <w:t>Zvolte položku.</w:t>
          </w:r>
        </w:p>
      </w:docPartBody>
    </w:docPart>
    <w:docPart>
      <w:docPartPr>
        <w:name w:val="7A8A0736D35F4F64BAE5337B5B820467"/>
        <w:category>
          <w:name w:val="Obecné"/>
          <w:gallery w:val="placeholder"/>
        </w:category>
        <w:types>
          <w:type w:val="bbPlcHdr"/>
        </w:types>
        <w:behaviors>
          <w:behavior w:val="content"/>
        </w:behaviors>
        <w:guid w:val="{C8375981-0B86-4D5B-80AF-B09A66F33EF7}"/>
      </w:docPartPr>
      <w:docPartBody>
        <w:p w:rsidR="006B46BE" w:rsidRDefault="00523715" w:rsidP="00523715">
          <w:pPr>
            <w:pStyle w:val="7A8A0736D35F4F64BAE5337B5B820467"/>
          </w:pPr>
          <w:r w:rsidRPr="00C33043">
            <w:rPr>
              <w:rStyle w:val="Zstupntext"/>
            </w:rPr>
            <w:t>Klepněte sem a zadejte text.</w:t>
          </w:r>
        </w:p>
      </w:docPartBody>
    </w:docPart>
    <w:docPart>
      <w:docPartPr>
        <w:name w:val="A445062028944384986715B165E51251"/>
        <w:category>
          <w:name w:val="Obecné"/>
          <w:gallery w:val="placeholder"/>
        </w:category>
        <w:types>
          <w:type w:val="bbPlcHdr"/>
        </w:types>
        <w:behaviors>
          <w:behavior w:val="content"/>
        </w:behaviors>
        <w:guid w:val="{5D0E7411-CCCF-4F6A-A69C-2E52701D30E6}"/>
      </w:docPartPr>
      <w:docPartBody>
        <w:p w:rsidR="006B46BE" w:rsidRDefault="00523715" w:rsidP="00523715">
          <w:pPr>
            <w:pStyle w:val="A445062028944384986715B165E51251"/>
          </w:pPr>
          <w:r w:rsidRPr="00C33043">
            <w:rPr>
              <w:rStyle w:val="Zstupntext"/>
            </w:rPr>
            <w:t>Klepněte sem a zadejte text.</w:t>
          </w:r>
        </w:p>
      </w:docPartBody>
    </w:docPart>
    <w:docPart>
      <w:docPartPr>
        <w:name w:val="B748D979AEAE4A25B5117D7B3C70EEED"/>
        <w:category>
          <w:name w:val="Obecné"/>
          <w:gallery w:val="placeholder"/>
        </w:category>
        <w:types>
          <w:type w:val="bbPlcHdr"/>
        </w:types>
        <w:behaviors>
          <w:behavior w:val="content"/>
        </w:behaviors>
        <w:guid w:val="{37386704-ADC5-45E1-85C0-50281C7AB5CB}"/>
      </w:docPartPr>
      <w:docPartBody>
        <w:p w:rsidR="00F15830" w:rsidRDefault="006B46BE" w:rsidP="006B46BE">
          <w:pPr>
            <w:pStyle w:val="B748D979AEAE4A25B5117D7B3C70EEED"/>
          </w:pPr>
          <w:r w:rsidRPr="00245310">
            <w:rPr>
              <w:rStyle w:val="Zstupntext"/>
            </w:rPr>
            <w:t>Zvolte položku.</w:t>
          </w:r>
        </w:p>
      </w:docPartBody>
    </w:docPart>
    <w:docPart>
      <w:docPartPr>
        <w:name w:val="D893F03328264135B03C647134EDB44F"/>
        <w:category>
          <w:name w:val="Obecné"/>
          <w:gallery w:val="placeholder"/>
        </w:category>
        <w:types>
          <w:type w:val="bbPlcHdr"/>
        </w:types>
        <w:behaviors>
          <w:behavior w:val="content"/>
        </w:behaviors>
        <w:guid w:val="{51C0E0E6-7360-4652-88BF-A5A3D745A3AF}"/>
      </w:docPartPr>
      <w:docPartBody>
        <w:p w:rsidR="00D22C1D" w:rsidRDefault="00B7098A" w:rsidP="00B7098A">
          <w:pPr>
            <w:pStyle w:val="D893F03328264135B03C647134EDB44F"/>
          </w:pPr>
          <w:r w:rsidRPr="00C33043">
            <w:rPr>
              <w:rStyle w:val="Zstupntext"/>
            </w:rPr>
            <w:t>Klepněte sem a zadejte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A10006FF" w:usb1="4000205B" w:usb2="00000010" w:usb3="00000000" w:csb0="0000019F" w:csb1="00000000"/>
  </w:font>
  <w:font w:name="TimesNewRoman">
    <w:altName w:val="MS Mincho"/>
    <w:panose1 w:val="00000000000000000000"/>
    <w:charset w:val="80"/>
    <w:family w:val="auto"/>
    <w:notTrueType/>
    <w:pitch w:val="default"/>
    <w:sig w:usb0="00000007" w:usb1="08070000" w:usb2="00000010" w:usb3="00000000" w:csb0="00020003"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23715"/>
    <w:rsid w:val="000A14CD"/>
    <w:rsid w:val="002472C6"/>
    <w:rsid w:val="002B5CE6"/>
    <w:rsid w:val="003C352E"/>
    <w:rsid w:val="005207F5"/>
    <w:rsid w:val="00523715"/>
    <w:rsid w:val="00554D03"/>
    <w:rsid w:val="005A0568"/>
    <w:rsid w:val="00691AD4"/>
    <w:rsid w:val="006B46BE"/>
    <w:rsid w:val="00702D5C"/>
    <w:rsid w:val="008A2A62"/>
    <w:rsid w:val="009E44D5"/>
    <w:rsid w:val="00AF7AB2"/>
    <w:rsid w:val="00B7098A"/>
    <w:rsid w:val="00B72CCC"/>
    <w:rsid w:val="00B94876"/>
    <w:rsid w:val="00D1264D"/>
    <w:rsid w:val="00D22C1D"/>
    <w:rsid w:val="00D4617D"/>
    <w:rsid w:val="00D539B1"/>
    <w:rsid w:val="00E81E6E"/>
    <w:rsid w:val="00E92CD7"/>
    <w:rsid w:val="00F15830"/>
    <w:rsid w:val="00F522BC"/>
    <w:rsid w:val="00F9336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46B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7098A"/>
    <w:rPr>
      <w:color w:val="808080"/>
    </w:rPr>
  </w:style>
  <w:style w:type="paragraph" w:customStyle="1" w:styleId="2160DEE6362B4ECEA0047D48FD8958D6">
    <w:name w:val="2160DEE6362B4ECEA0047D48FD8958D6"/>
    <w:rsid w:val="00523715"/>
  </w:style>
  <w:style w:type="paragraph" w:customStyle="1" w:styleId="E856A61034EF423484C56C355D7CD5BA">
    <w:name w:val="E856A61034EF423484C56C355D7CD5BA"/>
    <w:rsid w:val="00523715"/>
  </w:style>
  <w:style w:type="paragraph" w:customStyle="1" w:styleId="5AF639D2DEA2418B811142B6613EEA82">
    <w:name w:val="5AF639D2DEA2418B811142B6613EEA82"/>
    <w:rsid w:val="00523715"/>
  </w:style>
  <w:style w:type="paragraph" w:customStyle="1" w:styleId="24361103597B4793A60471C979F1DE0C">
    <w:name w:val="24361103597B4793A60471C979F1DE0C"/>
    <w:rsid w:val="00523715"/>
  </w:style>
  <w:style w:type="paragraph" w:customStyle="1" w:styleId="192AF5E9CFC64A3CA8312EA029314C76">
    <w:name w:val="192AF5E9CFC64A3CA8312EA029314C76"/>
    <w:rsid w:val="00523715"/>
  </w:style>
  <w:style w:type="paragraph" w:customStyle="1" w:styleId="D24EC7613F5C4889A5E79406FAFA9FCD">
    <w:name w:val="D24EC7613F5C4889A5E79406FAFA9FCD"/>
    <w:rsid w:val="00523715"/>
  </w:style>
  <w:style w:type="paragraph" w:customStyle="1" w:styleId="734F572EA89643119283A4B91D3AA117">
    <w:name w:val="734F572EA89643119283A4B91D3AA117"/>
    <w:rsid w:val="00523715"/>
  </w:style>
  <w:style w:type="paragraph" w:customStyle="1" w:styleId="B75B894499E24407B52DD2FB9BE201CE">
    <w:name w:val="B75B894499E24407B52DD2FB9BE201CE"/>
    <w:rsid w:val="00523715"/>
  </w:style>
  <w:style w:type="paragraph" w:customStyle="1" w:styleId="78580523348642F3BF094CAFC5FAD0AC">
    <w:name w:val="78580523348642F3BF094CAFC5FAD0AC"/>
    <w:rsid w:val="00523715"/>
  </w:style>
  <w:style w:type="paragraph" w:customStyle="1" w:styleId="848844C172C147B180A81BC46468F701">
    <w:name w:val="848844C172C147B180A81BC46468F701"/>
    <w:rsid w:val="00523715"/>
  </w:style>
  <w:style w:type="paragraph" w:customStyle="1" w:styleId="57C4E27FB86E487CA2D4C362DD7B7B42">
    <w:name w:val="57C4E27FB86E487CA2D4C362DD7B7B42"/>
    <w:rsid w:val="00523715"/>
  </w:style>
  <w:style w:type="paragraph" w:customStyle="1" w:styleId="4B7921595FBD48309971CD2E0F07D518">
    <w:name w:val="4B7921595FBD48309971CD2E0F07D518"/>
    <w:rsid w:val="00523715"/>
  </w:style>
  <w:style w:type="paragraph" w:customStyle="1" w:styleId="7A8A0736D35F4F64BAE5337B5B820467">
    <w:name w:val="7A8A0736D35F4F64BAE5337B5B820467"/>
    <w:rsid w:val="00523715"/>
  </w:style>
  <w:style w:type="paragraph" w:customStyle="1" w:styleId="3E5F79D5307E41539779935AA726D47A">
    <w:name w:val="3E5F79D5307E41539779935AA726D47A"/>
    <w:rsid w:val="00523715"/>
  </w:style>
  <w:style w:type="paragraph" w:customStyle="1" w:styleId="C840E045410F4AC99C6C23D0C68FBB3A">
    <w:name w:val="C840E045410F4AC99C6C23D0C68FBB3A"/>
    <w:rsid w:val="00523715"/>
  </w:style>
  <w:style w:type="paragraph" w:customStyle="1" w:styleId="A445062028944384986715B165E51251">
    <w:name w:val="A445062028944384986715B165E51251"/>
    <w:rsid w:val="00523715"/>
  </w:style>
  <w:style w:type="paragraph" w:customStyle="1" w:styleId="6B2CEC3688A743C2A84428C59BBC7235">
    <w:name w:val="6B2CEC3688A743C2A84428C59BBC7235"/>
    <w:rsid w:val="00523715"/>
  </w:style>
  <w:style w:type="paragraph" w:customStyle="1" w:styleId="EC8FB88CA5DB4CC098808A26879A220D">
    <w:name w:val="EC8FB88CA5DB4CC098808A26879A220D"/>
    <w:rsid w:val="00523715"/>
  </w:style>
  <w:style w:type="paragraph" w:customStyle="1" w:styleId="DFCBEB4893FB4F808AD3B3C39576912E">
    <w:name w:val="DFCBEB4893FB4F808AD3B3C39576912E"/>
    <w:rsid w:val="00523715"/>
  </w:style>
  <w:style w:type="paragraph" w:customStyle="1" w:styleId="476725DD6152437097096523F68CDB79">
    <w:name w:val="476725DD6152437097096523F68CDB79"/>
    <w:rsid w:val="00523715"/>
  </w:style>
  <w:style w:type="paragraph" w:customStyle="1" w:styleId="649C01049061409DBAA4097F1EBE8369">
    <w:name w:val="649C01049061409DBAA4097F1EBE8369"/>
    <w:rsid w:val="00523715"/>
  </w:style>
  <w:style w:type="paragraph" w:customStyle="1" w:styleId="D53A7C972CEB4C77B332312B4CD938F0">
    <w:name w:val="D53A7C972CEB4C77B332312B4CD938F0"/>
    <w:rsid w:val="006B46BE"/>
  </w:style>
  <w:style w:type="paragraph" w:customStyle="1" w:styleId="B748D979AEAE4A25B5117D7B3C70EEED">
    <w:name w:val="B748D979AEAE4A25B5117D7B3C70EEED"/>
    <w:rsid w:val="006B46BE"/>
  </w:style>
  <w:style w:type="paragraph" w:customStyle="1" w:styleId="D893F03328264135B03C647134EDB44F">
    <w:name w:val="D893F03328264135B03C647134EDB44F"/>
    <w:rsid w:val="00B7098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7BB75D50-417A-433A-8F04-20E3B0BBC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seminarni prace 2 - jen telo textu</Template>
  <TotalTime>18871</TotalTime>
  <Pages>89</Pages>
  <Words>15838</Words>
  <Characters>93446</Characters>
  <Application>Microsoft Office Word</Application>
  <DocSecurity>0</DocSecurity>
  <Lines>778</Lines>
  <Paragraphs>218</Paragraphs>
  <ScaleCrop>false</ScaleCrop>
  <HeadingPairs>
    <vt:vector size="2" baseType="variant">
      <vt:variant>
        <vt:lpstr>Název</vt:lpstr>
      </vt:variant>
      <vt:variant>
        <vt:i4>1</vt:i4>
      </vt:variant>
    </vt:vector>
  </HeadingPairs>
  <TitlesOfParts>
    <vt:vector size="1" baseType="lpstr">
      <vt:lpstr>Díky své nepřehlédnutelnosti a nepřemístitelnosti jsou nemovitosti odedávna přirozeným předmětem daně</vt:lpstr>
    </vt:vector>
  </TitlesOfParts>
  <Company>VŠE</Company>
  <LinksUpToDate>false</LinksUpToDate>
  <CharactersWithSpaces>109066</CharactersWithSpaces>
  <SharedDoc>false</SharedDoc>
  <HLinks>
    <vt:vector size="78" baseType="variant">
      <vt:variant>
        <vt:i4>3997757</vt:i4>
      </vt:variant>
      <vt:variant>
        <vt:i4>69</vt:i4>
      </vt:variant>
      <vt:variant>
        <vt:i4>0</vt:i4>
      </vt:variant>
      <vt:variant>
        <vt:i4>5</vt:i4>
      </vt:variant>
      <vt:variant>
        <vt:lpwstr>http://epp.eurostat.ec.europa.eu/tgm/table.do?tab=table&amp;init=1&amp;plugin=1&amp;language=en&amp;pcode=tsieb</vt:lpwstr>
      </vt:variant>
      <vt:variant>
        <vt:lpwstr/>
      </vt:variant>
      <vt:variant>
        <vt:i4>1769577</vt:i4>
      </vt:variant>
      <vt:variant>
        <vt:i4>63</vt:i4>
      </vt:variant>
      <vt:variant>
        <vt:i4>0</vt:i4>
      </vt:variant>
      <vt:variant>
        <vt:i4>5</vt:i4>
      </vt:variant>
      <vt:variant>
        <vt:lpwstr>http://nui.epp.eurostat.ec.europa.eu/nui/show.do?dataset=bpca_m&amp;lang=en</vt:lpwstr>
      </vt:variant>
      <vt:variant>
        <vt:lpwstr/>
      </vt:variant>
      <vt:variant>
        <vt:i4>1376308</vt:i4>
      </vt:variant>
      <vt:variant>
        <vt:i4>56</vt:i4>
      </vt:variant>
      <vt:variant>
        <vt:i4>0</vt:i4>
      </vt:variant>
      <vt:variant>
        <vt:i4>5</vt:i4>
      </vt:variant>
      <vt:variant>
        <vt:lpwstr/>
      </vt:variant>
      <vt:variant>
        <vt:lpwstr>_Toc257291841</vt:lpwstr>
      </vt:variant>
      <vt:variant>
        <vt:i4>1376308</vt:i4>
      </vt:variant>
      <vt:variant>
        <vt:i4>50</vt:i4>
      </vt:variant>
      <vt:variant>
        <vt:i4>0</vt:i4>
      </vt:variant>
      <vt:variant>
        <vt:i4>5</vt:i4>
      </vt:variant>
      <vt:variant>
        <vt:lpwstr/>
      </vt:variant>
      <vt:variant>
        <vt:lpwstr>_Toc257291840</vt:lpwstr>
      </vt:variant>
      <vt:variant>
        <vt:i4>1179700</vt:i4>
      </vt:variant>
      <vt:variant>
        <vt:i4>44</vt:i4>
      </vt:variant>
      <vt:variant>
        <vt:i4>0</vt:i4>
      </vt:variant>
      <vt:variant>
        <vt:i4>5</vt:i4>
      </vt:variant>
      <vt:variant>
        <vt:lpwstr/>
      </vt:variant>
      <vt:variant>
        <vt:lpwstr>_Toc257291839</vt:lpwstr>
      </vt:variant>
      <vt:variant>
        <vt:i4>1179700</vt:i4>
      </vt:variant>
      <vt:variant>
        <vt:i4>38</vt:i4>
      </vt:variant>
      <vt:variant>
        <vt:i4>0</vt:i4>
      </vt:variant>
      <vt:variant>
        <vt:i4>5</vt:i4>
      </vt:variant>
      <vt:variant>
        <vt:lpwstr/>
      </vt:variant>
      <vt:variant>
        <vt:lpwstr>_Toc257291838</vt:lpwstr>
      </vt:variant>
      <vt:variant>
        <vt:i4>1179700</vt:i4>
      </vt:variant>
      <vt:variant>
        <vt:i4>32</vt:i4>
      </vt:variant>
      <vt:variant>
        <vt:i4>0</vt:i4>
      </vt:variant>
      <vt:variant>
        <vt:i4>5</vt:i4>
      </vt:variant>
      <vt:variant>
        <vt:lpwstr/>
      </vt:variant>
      <vt:variant>
        <vt:lpwstr>_Toc257291837</vt:lpwstr>
      </vt:variant>
      <vt:variant>
        <vt:i4>1179700</vt:i4>
      </vt:variant>
      <vt:variant>
        <vt:i4>26</vt:i4>
      </vt:variant>
      <vt:variant>
        <vt:i4>0</vt:i4>
      </vt:variant>
      <vt:variant>
        <vt:i4>5</vt:i4>
      </vt:variant>
      <vt:variant>
        <vt:lpwstr/>
      </vt:variant>
      <vt:variant>
        <vt:lpwstr>_Toc257291836</vt:lpwstr>
      </vt:variant>
      <vt:variant>
        <vt:i4>1179700</vt:i4>
      </vt:variant>
      <vt:variant>
        <vt:i4>20</vt:i4>
      </vt:variant>
      <vt:variant>
        <vt:i4>0</vt:i4>
      </vt:variant>
      <vt:variant>
        <vt:i4>5</vt:i4>
      </vt:variant>
      <vt:variant>
        <vt:lpwstr/>
      </vt:variant>
      <vt:variant>
        <vt:lpwstr>_Toc257291835</vt:lpwstr>
      </vt:variant>
      <vt:variant>
        <vt:i4>1179700</vt:i4>
      </vt:variant>
      <vt:variant>
        <vt:i4>14</vt:i4>
      </vt:variant>
      <vt:variant>
        <vt:i4>0</vt:i4>
      </vt:variant>
      <vt:variant>
        <vt:i4>5</vt:i4>
      </vt:variant>
      <vt:variant>
        <vt:lpwstr/>
      </vt:variant>
      <vt:variant>
        <vt:lpwstr>_Toc257291834</vt:lpwstr>
      </vt:variant>
      <vt:variant>
        <vt:i4>1179700</vt:i4>
      </vt:variant>
      <vt:variant>
        <vt:i4>8</vt:i4>
      </vt:variant>
      <vt:variant>
        <vt:i4>0</vt:i4>
      </vt:variant>
      <vt:variant>
        <vt:i4>5</vt:i4>
      </vt:variant>
      <vt:variant>
        <vt:lpwstr/>
      </vt:variant>
      <vt:variant>
        <vt:lpwstr>_Toc257291833</vt:lpwstr>
      </vt:variant>
      <vt:variant>
        <vt:i4>1179700</vt:i4>
      </vt:variant>
      <vt:variant>
        <vt:i4>2</vt:i4>
      </vt:variant>
      <vt:variant>
        <vt:i4>0</vt:i4>
      </vt:variant>
      <vt:variant>
        <vt:i4>5</vt:i4>
      </vt:variant>
      <vt:variant>
        <vt:lpwstr/>
      </vt:variant>
      <vt:variant>
        <vt:lpwstr>_Toc257291832</vt:lpwstr>
      </vt:variant>
      <vt:variant>
        <vt:i4>7077933</vt:i4>
      </vt:variant>
      <vt:variant>
        <vt:i4>0</vt:i4>
      </vt:variant>
      <vt:variant>
        <vt:i4>0</vt:i4>
      </vt:variant>
      <vt:variant>
        <vt:i4>5</vt:i4>
      </vt:variant>
      <vt:variant>
        <vt:lpwstr>http://www.vsem.cz/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Díky své nepřehlédnutelnosti a nepřemístitelnosti jsou nemovitosti odedávna přirozeným předmětem daně</dc:title>
  <dc:creator>petrvymetal</dc:creator>
  <cp:lastModifiedBy>kotikp</cp:lastModifiedBy>
  <cp:revision>116</cp:revision>
  <cp:lastPrinted>2010-09-12T12:19:00Z</cp:lastPrinted>
  <dcterms:created xsi:type="dcterms:W3CDTF">2011-10-25T23:31:00Z</dcterms:created>
  <dcterms:modified xsi:type="dcterms:W3CDTF">2011-11-29T07:35:00Z</dcterms:modified>
</cp:coreProperties>
</file>