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AA8" w:rsidRPr="001E20D8" w:rsidRDefault="002A6AA8" w:rsidP="00990DBD">
      <w:pPr>
        <w:pStyle w:val="Nadpis1"/>
        <w:numPr>
          <w:ilvl w:val="0"/>
          <w:numId w:val="0"/>
        </w:numPr>
        <w:spacing w:after="0"/>
        <w:jc w:val="center"/>
        <w:rPr>
          <w:b w:val="0"/>
          <w:szCs w:val="32"/>
        </w:rPr>
      </w:pPr>
      <w:bookmarkStart w:id="0" w:name="_Toc46242802"/>
      <w:bookmarkStart w:id="1" w:name="_Toc46242826"/>
      <w:bookmarkStart w:id="2" w:name="_Toc46325411"/>
      <w:bookmarkStart w:id="3" w:name="_Toc70347214"/>
      <w:r w:rsidRPr="001E20D8">
        <w:rPr>
          <w:b w:val="0"/>
          <w:szCs w:val="32"/>
        </w:rPr>
        <w:t>UNIVERZITA PALACKÉHO V OLOMOUCI</w:t>
      </w:r>
      <w:bookmarkEnd w:id="0"/>
      <w:bookmarkEnd w:id="1"/>
      <w:bookmarkEnd w:id="2"/>
      <w:bookmarkEnd w:id="3"/>
    </w:p>
    <w:p w:rsidR="002A6AA8" w:rsidRPr="001E20D8" w:rsidRDefault="002A6AA8" w:rsidP="00990DBD">
      <w:pPr>
        <w:jc w:val="center"/>
        <w:rPr>
          <w:sz w:val="32"/>
          <w:szCs w:val="32"/>
        </w:rPr>
      </w:pPr>
      <w:r w:rsidRPr="001E20D8">
        <w:rPr>
          <w:sz w:val="32"/>
          <w:szCs w:val="32"/>
        </w:rPr>
        <w:t>PEDAGOGICKÁ FAKULTA</w:t>
      </w:r>
    </w:p>
    <w:p w:rsidR="002A6AA8" w:rsidRPr="001E20D8" w:rsidRDefault="002A6AA8" w:rsidP="00990DBD">
      <w:pPr>
        <w:jc w:val="center"/>
        <w:rPr>
          <w:sz w:val="28"/>
          <w:szCs w:val="28"/>
        </w:rPr>
      </w:pPr>
      <w:r>
        <w:rPr>
          <w:sz w:val="28"/>
          <w:szCs w:val="28"/>
        </w:rPr>
        <w:t>ÚSTAV SPECIÁLNĚ</w:t>
      </w:r>
      <w:r w:rsidRPr="001E20D8">
        <w:rPr>
          <w:sz w:val="28"/>
          <w:szCs w:val="28"/>
        </w:rPr>
        <w:t>PEDAGOGICKÝCH STUDIÍ</w:t>
      </w:r>
    </w:p>
    <w:p w:rsidR="002A6AA8" w:rsidRDefault="002A6AA8" w:rsidP="002A6AA8"/>
    <w:p w:rsidR="002A6AA8" w:rsidRDefault="002A6AA8" w:rsidP="002A6AA8"/>
    <w:p w:rsidR="002A6AA8" w:rsidRDefault="002A6AA8" w:rsidP="002A6AA8"/>
    <w:p w:rsidR="00F1589B" w:rsidRDefault="00F1589B" w:rsidP="002A6AA8"/>
    <w:p w:rsidR="002A6AA8" w:rsidRPr="00351BDE" w:rsidRDefault="00F1589B" w:rsidP="00F1589B">
      <w:pPr>
        <w:jc w:val="center"/>
        <w:rPr>
          <w:b/>
          <w:sz w:val="32"/>
          <w:szCs w:val="32"/>
        </w:rPr>
      </w:pPr>
      <w:r w:rsidRPr="00351BDE">
        <w:rPr>
          <w:b/>
          <w:sz w:val="32"/>
          <w:szCs w:val="32"/>
        </w:rPr>
        <w:t>Bakalářská práce</w:t>
      </w:r>
    </w:p>
    <w:p w:rsidR="002A6AA8" w:rsidRPr="00863264" w:rsidRDefault="002A6AA8" w:rsidP="002A6AA8">
      <w:pPr>
        <w:jc w:val="center"/>
        <w:rPr>
          <w:sz w:val="28"/>
          <w:szCs w:val="28"/>
        </w:rPr>
      </w:pPr>
      <w:r w:rsidRPr="00863264">
        <w:rPr>
          <w:sz w:val="28"/>
          <w:szCs w:val="28"/>
        </w:rPr>
        <w:t>Šárka Borková</w:t>
      </w:r>
    </w:p>
    <w:p w:rsidR="002A6AA8" w:rsidRDefault="002A6AA8" w:rsidP="002A6AA8">
      <w:pPr>
        <w:jc w:val="center"/>
      </w:pPr>
    </w:p>
    <w:p w:rsidR="002A6AA8" w:rsidRPr="001E20D8" w:rsidRDefault="002A6AA8" w:rsidP="002A6AA8">
      <w:pPr>
        <w:jc w:val="center"/>
        <w:rPr>
          <w:b/>
          <w:sz w:val="32"/>
          <w:szCs w:val="32"/>
        </w:rPr>
      </w:pPr>
      <w:r w:rsidRPr="001E20D8">
        <w:rPr>
          <w:b/>
          <w:sz w:val="32"/>
          <w:szCs w:val="32"/>
        </w:rPr>
        <w:t>Začleňování žáka s PAS v prostředí běžné třídy</w:t>
      </w:r>
    </w:p>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73B60" w:rsidP="002A6AA8">
      <w:r>
        <w:t>Olomouc 2021</w:t>
      </w:r>
      <w:r w:rsidR="002A6AA8">
        <w:t xml:space="preserve">                                 Vedoucí práce: Mgr. Kateřina Jeřábková</w:t>
      </w:r>
      <w:r w:rsidR="00F1589B">
        <w:t>,</w:t>
      </w:r>
      <w:r w:rsidR="002A6AA8">
        <w:t xml:space="preserve"> Ph.D.</w:t>
      </w:r>
    </w:p>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Pr="007613B2"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A6AA8" w:rsidP="002A6AA8">
      <w:pPr>
        <w:rPr>
          <w:b/>
          <w:sz w:val="28"/>
          <w:szCs w:val="28"/>
        </w:rPr>
      </w:pPr>
      <w:r w:rsidRPr="00426297">
        <w:rPr>
          <w:b/>
          <w:sz w:val="28"/>
          <w:szCs w:val="28"/>
        </w:rPr>
        <w:t>Prohlášeni:</w:t>
      </w:r>
    </w:p>
    <w:p w:rsidR="002A6AA8" w:rsidRPr="00426297" w:rsidRDefault="002A6AA8" w:rsidP="002A6AA8">
      <w:pPr>
        <w:rPr>
          <w:b/>
          <w:sz w:val="28"/>
          <w:szCs w:val="28"/>
        </w:rPr>
      </w:pPr>
    </w:p>
    <w:p w:rsidR="002A6AA8" w:rsidRDefault="002A6AA8" w:rsidP="002A6AA8">
      <w:r>
        <w:t>„ Prohlašuji, že jsem bakalářskou práci na téma Začleňování žáka s PAS v prostředí běžné třídy vypracovala samostatně a citovala jsem všechny použité zdroje.“</w:t>
      </w:r>
    </w:p>
    <w:p w:rsidR="002A6AA8" w:rsidRDefault="002A6AA8" w:rsidP="002A6AA8"/>
    <w:p w:rsidR="002A6AA8" w:rsidRDefault="002A6AA8" w:rsidP="002A6AA8">
      <w:r>
        <w:t>V</w:t>
      </w:r>
      <w:r w:rsidR="00C21200">
        <w:t> Boskovicích dne 26. dubna 2021</w:t>
      </w:r>
      <w:r>
        <w:t xml:space="preserve">                 Podpis:______________________</w:t>
      </w:r>
    </w:p>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A6AA8" w:rsidP="002A6AA8"/>
    <w:p w:rsidR="002A6AA8" w:rsidRDefault="002A6AA8" w:rsidP="002A6AA8">
      <w:pPr>
        <w:rPr>
          <w:b/>
          <w:sz w:val="28"/>
          <w:szCs w:val="28"/>
        </w:rPr>
      </w:pPr>
      <w:r w:rsidRPr="00553B9E">
        <w:rPr>
          <w:b/>
          <w:sz w:val="28"/>
          <w:szCs w:val="28"/>
        </w:rPr>
        <w:t>Poděkování:</w:t>
      </w:r>
    </w:p>
    <w:p w:rsidR="00154D7F" w:rsidRPr="00154D7F" w:rsidRDefault="00154D7F" w:rsidP="002A6AA8">
      <w:pPr>
        <w:rPr>
          <w:szCs w:val="24"/>
        </w:rPr>
      </w:pPr>
      <w:r>
        <w:rPr>
          <w:szCs w:val="24"/>
        </w:rPr>
        <w:t xml:space="preserve">Ráda bych poděkovala </w:t>
      </w:r>
      <w:r>
        <w:t>Mgr. Kateřina Jeřábková, Ph.D</w:t>
      </w:r>
      <w:r w:rsidR="00702ABA">
        <w:t>.</w:t>
      </w:r>
      <w:r>
        <w:t xml:space="preserve"> za odborné vedení, rady a vstřícný přístup. Poděkovat bych chtěla také Mgr. et. Mgr. Taťáně Martínkové za podporu, motivaci a povzbuzení.</w:t>
      </w:r>
    </w:p>
    <w:p w:rsidR="002A6AA8" w:rsidRPr="00553B9E" w:rsidRDefault="002A6AA8" w:rsidP="002A6AA8">
      <w:pPr>
        <w:rPr>
          <w:rFonts w:eastAsiaTheme="majorEastAsia" w:cstheme="majorBidi"/>
          <w:bCs/>
          <w:szCs w:val="24"/>
        </w:rPr>
      </w:pPr>
    </w:p>
    <w:p w:rsidR="002A6AA8" w:rsidRPr="00553B9E" w:rsidRDefault="002A6AA8" w:rsidP="002A6AA8">
      <w:pPr>
        <w:rPr>
          <w:rFonts w:eastAsiaTheme="majorEastAsia" w:cstheme="majorBidi"/>
          <w:b/>
          <w:bCs/>
          <w:sz w:val="28"/>
          <w:szCs w:val="28"/>
        </w:rPr>
      </w:pPr>
      <w:r w:rsidRPr="00553B9E">
        <w:rPr>
          <w:rFonts w:eastAsiaTheme="majorEastAsia" w:cstheme="majorBidi"/>
          <w:b/>
          <w:bCs/>
          <w:sz w:val="28"/>
          <w:szCs w:val="28"/>
        </w:rPr>
        <w:br w:type="page"/>
      </w:r>
    </w:p>
    <w:sdt>
      <w:sdtPr>
        <w:rPr>
          <w:rFonts w:ascii="Times New Roman" w:eastAsiaTheme="minorHAnsi" w:hAnsi="Times New Roman" w:cstheme="minorBidi"/>
          <w:b w:val="0"/>
          <w:bCs w:val="0"/>
          <w:color w:val="auto"/>
          <w:sz w:val="24"/>
          <w:szCs w:val="22"/>
        </w:rPr>
        <w:id w:val="333094506"/>
        <w:docPartObj>
          <w:docPartGallery w:val="Table of Contents"/>
          <w:docPartUnique/>
        </w:docPartObj>
      </w:sdtPr>
      <w:sdtContent>
        <w:p w:rsidR="002A6AA8" w:rsidRDefault="002A6AA8" w:rsidP="002A6AA8">
          <w:pPr>
            <w:pStyle w:val="Nadpisobsahu"/>
          </w:pPr>
          <w:r w:rsidRPr="00CB17A6">
            <w:rPr>
              <w:color w:val="000000" w:themeColor="text1"/>
            </w:rPr>
            <w:t>Obsah</w:t>
          </w:r>
        </w:p>
        <w:p w:rsidR="000F6CA0" w:rsidRDefault="00CC465C">
          <w:pPr>
            <w:pStyle w:val="Obsah1"/>
            <w:tabs>
              <w:tab w:val="right" w:leader="dot" w:pos="8494"/>
            </w:tabs>
            <w:rPr>
              <w:rFonts w:asciiTheme="minorHAnsi" w:eastAsiaTheme="minorEastAsia" w:hAnsiTheme="minorHAnsi"/>
              <w:noProof/>
              <w:sz w:val="22"/>
              <w:lang w:eastAsia="cs-CZ"/>
            </w:rPr>
          </w:pPr>
          <w:r>
            <w:fldChar w:fldCharType="begin"/>
          </w:r>
          <w:r w:rsidR="002A6AA8">
            <w:instrText xml:space="preserve"> TOC \o "1-3" \h \z \u </w:instrText>
          </w:r>
          <w:r>
            <w:fldChar w:fldCharType="separate"/>
          </w:r>
          <w:hyperlink w:anchor="_Toc70347215" w:history="1">
            <w:r w:rsidR="000F6CA0" w:rsidRPr="00902D89">
              <w:rPr>
                <w:rStyle w:val="Hypertextovodkaz"/>
                <w:noProof/>
              </w:rPr>
              <w:t>Úvod</w:t>
            </w:r>
            <w:r w:rsidR="000F6CA0">
              <w:rPr>
                <w:noProof/>
                <w:webHidden/>
              </w:rPr>
              <w:tab/>
            </w:r>
            <w:r>
              <w:rPr>
                <w:noProof/>
                <w:webHidden/>
              </w:rPr>
              <w:fldChar w:fldCharType="begin"/>
            </w:r>
            <w:r w:rsidR="000F6CA0">
              <w:rPr>
                <w:noProof/>
                <w:webHidden/>
              </w:rPr>
              <w:instrText xml:space="preserve"> PAGEREF _Toc70347215 \h </w:instrText>
            </w:r>
            <w:r>
              <w:rPr>
                <w:noProof/>
                <w:webHidden/>
              </w:rPr>
            </w:r>
            <w:r>
              <w:rPr>
                <w:noProof/>
                <w:webHidden/>
              </w:rPr>
              <w:fldChar w:fldCharType="separate"/>
            </w:r>
            <w:r w:rsidR="00544A50">
              <w:rPr>
                <w:noProof/>
                <w:webHidden/>
              </w:rPr>
              <w:t>6</w:t>
            </w:r>
            <w:r>
              <w:rPr>
                <w:noProof/>
                <w:webHidden/>
              </w:rPr>
              <w:fldChar w:fldCharType="end"/>
            </w:r>
          </w:hyperlink>
        </w:p>
        <w:p w:rsidR="000F6CA0" w:rsidRDefault="00CC465C">
          <w:pPr>
            <w:pStyle w:val="Obsah1"/>
            <w:tabs>
              <w:tab w:val="left" w:pos="480"/>
              <w:tab w:val="right" w:leader="dot" w:pos="8494"/>
            </w:tabs>
            <w:rPr>
              <w:rFonts w:asciiTheme="minorHAnsi" w:eastAsiaTheme="minorEastAsia" w:hAnsiTheme="minorHAnsi"/>
              <w:noProof/>
              <w:sz w:val="22"/>
              <w:lang w:eastAsia="cs-CZ"/>
            </w:rPr>
          </w:pPr>
          <w:hyperlink w:anchor="_Toc70347216" w:history="1">
            <w:r w:rsidR="000F6CA0" w:rsidRPr="00902D89">
              <w:rPr>
                <w:rStyle w:val="Hypertextovodkaz"/>
                <w:noProof/>
              </w:rPr>
              <w:t>1</w:t>
            </w:r>
            <w:r w:rsidR="000F6CA0">
              <w:rPr>
                <w:rFonts w:asciiTheme="minorHAnsi" w:eastAsiaTheme="minorEastAsia" w:hAnsiTheme="minorHAnsi"/>
                <w:noProof/>
                <w:sz w:val="22"/>
                <w:lang w:eastAsia="cs-CZ"/>
              </w:rPr>
              <w:tab/>
            </w:r>
            <w:r w:rsidR="000F6CA0" w:rsidRPr="00902D89">
              <w:rPr>
                <w:rStyle w:val="Hypertextovodkaz"/>
                <w:noProof/>
              </w:rPr>
              <w:t>Poruchy autistického spektra</w:t>
            </w:r>
            <w:r w:rsidR="000F6CA0">
              <w:rPr>
                <w:noProof/>
                <w:webHidden/>
              </w:rPr>
              <w:tab/>
            </w:r>
            <w:r>
              <w:rPr>
                <w:noProof/>
                <w:webHidden/>
              </w:rPr>
              <w:fldChar w:fldCharType="begin"/>
            </w:r>
            <w:r w:rsidR="000F6CA0">
              <w:rPr>
                <w:noProof/>
                <w:webHidden/>
              </w:rPr>
              <w:instrText xml:space="preserve"> PAGEREF _Toc70347216 \h </w:instrText>
            </w:r>
            <w:r>
              <w:rPr>
                <w:noProof/>
                <w:webHidden/>
              </w:rPr>
            </w:r>
            <w:r>
              <w:rPr>
                <w:noProof/>
                <w:webHidden/>
              </w:rPr>
              <w:fldChar w:fldCharType="separate"/>
            </w:r>
            <w:r w:rsidR="00544A50">
              <w:rPr>
                <w:noProof/>
                <w:webHidden/>
              </w:rPr>
              <w:t>7</w:t>
            </w:r>
            <w:r>
              <w:rPr>
                <w:noProof/>
                <w:webHidden/>
              </w:rPr>
              <w:fldChar w:fldCharType="end"/>
            </w:r>
          </w:hyperlink>
        </w:p>
        <w:p w:rsidR="000F6CA0" w:rsidRDefault="00CC465C">
          <w:pPr>
            <w:pStyle w:val="Obsah2"/>
            <w:tabs>
              <w:tab w:val="left" w:pos="880"/>
              <w:tab w:val="right" w:leader="dot" w:pos="8494"/>
            </w:tabs>
            <w:rPr>
              <w:rFonts w:asciiTheme="minorHAnsi" w:eastAsiaTheme="minorEastAsia" w:hAnsiTheme="minorHAnsi"/>
              <w:noProof/>
              <w:sz w:val="22"/>
              <w:lang w:eastAsia="cs-CZ"/>
            </w:rPr>
          </w:pPr>
          <w:hyperlink w:anchor="_Toc70347217" w:history="1">
            <w:r w:rsidR="000F6CA0" w:rsidRPr="00902D89">
              <w:rPr>
                <w:rStyle w:val="Hypertextovodkaz"/>
                <w:noProof/>
              </w:rPr>
              <w:t>1.1</w:t>
            </w:r>
            <w:r w:rsidR="000F6CA0">
              <w:rPr>
                <w:rFonts w:asciiTheme="minorHAnsi" w:eastAsiaTheme="minorEastAsia" w:hAnsiTheme="minorHAnsi"/>
                <w:noProof/>
                <w:sz w:val="22"/>
                <w:lang w:eastAsia="cs-CZ"/>
              </w:rPr>
              <w:tab/>
            </w:r>
            <w:r w:rsidR="000F6CA0" w:rsidRPr="00902D89">
              <w:rPr>
                <w:rStyle w:val="Hypertextovodkaz"/>
                <w:noProof/>
              </w:rPr>
              <w:t>Definice poruch autistického spektra</w:t>
            </w:r>
            <w:r w:rsidR="000F6CA0">
              <w:rPr>
                <w:noProof/>
                <w:webHidden/>
              </w:rPr>
              <w:tab/>
            </w:r>
            <w:r>
              <w:rPr>
                <w:noProof/>
                <w:webHidden/>
              </w:rPr>
              <w:fldChar w:fldCharType="begin"/>
            </w:r>
            <w:r w:rsidR="000F6CA0">
              <w:rPr>
                <w:noProof/>
                <w:webHidden/>
              </w:rPr>
              <w:instrText xml:space="preserve"> PAGEREF _Toc70347217 \h </w:instrText>
            </w:r>
            <w:r>
              <w:rPr>
                <w:noProof/>
                <w:webHidden/>
              </w:rPr>
            </w:r>
            <w:r>
              <w:rPr>
                <w:noProof/>
                <w:webHidden/>
              </w:rPr>
              <w:fldChar w:fldCharType="separate"/>
            </w:r>
            <w:r w:rsidR="00544A50">
              <w:rPr>
                <w:noProof/>
                <w:webHidden/>
              </w:rPr>
              <w:t>7</w:t>
            </w:r>
            <w:r>
              <w:rPr>
                <w:noProof/>
                <w:webHidden/>
              </w:rPr>
              <w:fldChar w:fldCharType="end"/>
            </w:r>
          </w:hyperlink>
        </w:p>
        <w:p w:rsidR="000F6CA0" w:rsidRDefault="00CC465C">
          <w:pPr>
            <w:pStyle w:val="Obsah2"/>
            <w:tabs>
              <w:tab w:val="left" w:pos="880"/>
              <w:tab w:val="right" w:leader="dot" w:pos="8494"/>
            </w:tabs>
            <w:rPr>
              <w:rFonts w:asciiTheme="minorHAnsi" w:eastAsiaTheme="minorEastAsia" w:hAnsiTheme="minorHAnsi"/>
              <w:noProof/>
              <w:sz w:val="22"/>
              <w:lang w:eastAsia="cs-CZ"/>
            </w:rPr>
          </w:pPr>
          <w:hyperlink w:anchor="_Toc70347218" w:history="1">
            <w:r w:rsidR="000F6CA0" w:rsidRPr="00902D89">
              <w:rPr>
                <w:rStyle w:val="Hypertextovodkaz"/>
                <w:noProof/>
              </w:rPr>
              <w:t>1.2</w:t>
            </w:r>
            <w:r w:rsidR="000F6CA0">
              <w:rPr>
                <w:rFonts w:asciiTheme="minorHAnsi" w:eastAsiaTheme="minorEastAsia" w:hAnsiTheme="minorHAnsi"/>
                <w:noProof/>
                <w:sz w:val="22"/>
                <w:lang w:eastAsia="cs-CZ"/>
              </w:rPr>
              <w:tab/>
            </w:r>
            <w:r w:rsidR="000F6CA0" w:rsidRPr="00902D89">
              <w:rPr>
                <w:rStyle w:val="Hypertextovodkaz"/>
                <w:noProof/>
              </w:rPr>
              <w:t>Četnost výskytu osob s poruchou autistického spektra</w:t>
            </w:r>
            <w:r w:rsidR="000F6CA0">
              <w:rPr>
                <w:noProof/>
                <w:webHidden/>
              </w:rPr>
              <w:tab/>
            </w:r>
            <w:r>
              <w:rPr>
                <w:noProof/>
                <w:webHidden/>
              </w:rPr>
              <w:fldChar w:fldCharType="begin"/>
            </w:r>
            <w:r w:rsidR="000F6CA0">
              <w:rPr>
                <w:noProof/>
                <w:webHidden/>
              </w:rPr>
              <w:instrText xml:space="preserve"> PAGEREF _Toc70347218 \h </w:instrText>
            </w:r>
            <w:r>
              <w:rPr>
                <w:noProof/>
                <w:webHidden/>
              </w:rPr>
            </w:r>
            <w:r>
              <w:rPr>
                <w:noProof/>
                <w:webHidden/>
              </w:rPr>
              <w:fldChar w:fldCharType="separate"/>
            </w:r>
            <w:r w:rsidR="00544A50">
              <w:rPr>
                <w:noProof/>
                <w:webHidden/>
              </w:rPr>
              <w:t>8</w:t>
            </w:r>
            <w:r>
              <w:rPr>
                <w:noProof/>
                <w:webHidden/>
              </w:rPr>
              <w:fldChar w:fldCharType="end"/>
            </w:r>
          </w:hyperlink>
        </w:p>
        <w:p w:rsidR="000F6CA0" w:rsidRDefault="00CC465C">
          <w:pPr>
            <w:pStyle w:val="Obsah2"/>
            <w:tabs>
              <w:tab w:val="left" w:pos="880"/>
              <w:tab w:val="right" w:leader="dot" w:pos="8494"/>
            </w:tabs>
            <w:rPr>
              <w:rFonts w:asciiTheme="minorHAnsi" w:eastAsiaTheme="minorEastAsia" w:hAnsiTheme="minorHAnsi"/>
              <w:noProof/>
              <w:sz w:val="22"/>
              <w:lang w:eastAsia="cs-CZ"/>
            </w:rPr>
          </w:pPr>
          <w:hyperlink w:anchor="_Toc70347219" w:history="1">
            <w:r w:rsidR="000F6CA0" w:rsidRPr="00902D89">
              <w:rPr>
                <w:rStyle w:val="Hypertextovodkaz"/>
                <w:noProof/>
              </w:rPr>
              <w:t>1.3</w:t>
            </w:r>
            <w:r w:rsidR="000F6CA0">
              <w:rPr>
                <w:rFonts w:asciiTheme="minorHAnsi" w:eastAsiaTheme="minorEastAsia" w:hAnsiTheme="minorHAnsi"/>
                <w:noProof/>
                <w:sz w:val="22"/>
                <w:lang w:eastAsia="cs-CZ"/>
              </w:rPr>
              <w:tab/>
            </w:r>
            <w:r w:rsidR="000F6CA0" w:rsidRPr="00902D89">
              <w:rPr>
                <w:rStyle w:val="Hypertextovodkaz"/>
                <w:noProof/>
              </w:rPr>
              <w:t>Etiologie poruch autistického spektra</w:t>
            </w:r>
            <w:r w:rsidR="000F6CA0">
              <w:rPr>
                <w:noProof/>
                <w:webHidden/>
              </w:rPr>
              <w:tab/>
            </w:r>
            <w:r>
              <w:rPr>
                <w:noProof/>
                <w:webHidden/>
              </w:rPr>
              <w:fldChar w:fldCharType="begin"/>
            </w:r>
            <w:r w:rsidR="000F6CA0">
              <w:rPr>
                <w:noProof/>
                <w:webHidden/>
              </w:rPr>
              <w:instrText xml:space="preserve"> PAGEREF _Toc70347219 \h </w:instrText>
            </w:r>
            <w:r>
              <w:rPr>
                <w:noProof/>
                <w:webHidden/>
              </w:rPr>
            </w:r>
            <w:r>
              <w:rPr>
                <w:noProof/>
                <w:webHidden/>
              </w:rPr>
              <w:fldChar w:fldCharType="separate"/>
            </w:r>
            <w:r w:rsidR="00544A50">
              <w:rPr>
                <w:noProof/>
                <w:webHidden/>
              </w:rPr>
              <w:t>9</w:t>
            </w:r>
            <w:r>
              <w:rPr>
                <w:noProof/>
                <w:webHidden/>
              </w:rPr>
              <w:fldChar w:fldCharType="end"/>
            </w:r>
          </w:hyperlink>
        </w:p>
        <w:p w:rsidR="000F6CA0" w:rsidRDefault="00CC465C">
          <w:pPr>
            <w:pStyle w:val="Obsah2"/>
            <w:tabs>
              <w:tab w:val="left" w:pos="880"/>
              <w:tab w:val="right" w:leader="dot" w:pos="8494"/>
            </w:tabs>
            <w:rPr>
              <w:rFonts w:asciiTheme="minorHAnsi" w:eastAsiaTheme="minorEastAsia" w:hAnsiTheme="minorHAnsi"/>
              <w:noProof/>
              <w:sz w:val="22"/>
              <w:lang w:eastAsia="cs-CZ"/>
            </w:rPr>
          </w:pPr>
          <w:hyperlink w:anchor="_Toc70347220" w:history="1">
            <w:r w:rsidR="000F6CA0" w:rsidRPr="00902D89">
              <w:rPr>
                <w:rStyle w:val="Hypertextovodkaz"/>
                <w:noProof/>
              </w:rPr>
              <w:t>1.4</w:t>
            </w:r>
            <w:r w:rsidR="000F6CA0">
              <w:rPr>
                <w:rFonts w:asciiTheme="minorHAnsi" w:eastAsiaTheme="minorEastAsia" w:hAnsiTheme="minorHAnsi"/>
                <w:noProof/>
                <w:sz w:val="22"/>
                <w:lang w:eastAsia="cs-CZ"/>
              </w:rPr>
              <w:tab/>
            </w:r>
            <w:r w:rsidR="000F6CA0" w:rsidRPr="00902D89">
              <w:rPr>
                <w:rStyle w:val="Hypertextovodkaz"/>
                <w:noProof/>
              </w:rPr>
              <w:t>Klasifikace poruch autistického spektra</w:t>
            </w:r>
            <w:r w:rsidR="000F6CA0">
              <w:rPr>
                <w:noProof/>
                <w:webHidden/>
              </w:rPr>
              <w:tab/>
            </w:r>
            <w:r>
              <w:rPr>
                <w:noProof/>
                <w:webHidden/>
              </w:rPr>
              <w:fldChar w:fldCharType="begin"/>
            </w:r>
            <w:r w:rsidR="000F6CA0">
              <w:rPr>
                <w:noProof/>
                <w:webHidden/>
              </w:rPr>
              <w:instrText xml:space="preserve"> PAGEREF _Toc70347220 \h </w:instrText>
            </w:r>
            <w:r>
              <w:rPr>
                <w:noProof/>
                <w:webHidden/>
              </w:rPr>
            </w:r>
            <w:r>
              <w:rPr>
                <w:noProof/>
                <w:webHidden/>
              </w:rPr>
              <w:fldChar w:fldCharType="separate"/>
            </w:r>
            <w:r w:rsidR="00544A50">
              <w:rPr>
                <w:noProof/>
                <w:webHidden/>
              </w:rPr>
              <w:t>9</w:t>
            </w:r>
            <w:r>
              <w:rPr>
                <w:noProof/>
                <w:webHidden/>
              </w:rPr>
              <w:fldChar w:fldCharType="end"/>
            </w:r>
          </w:hyperlink>
        </w:p>
        <w:p w:rsidR="000F6CA0" w:rsidRDefault="00CC465C">
          <w:pPr>
            <w:pStyle w:val="Obsah3"/>
            <w:tabs>
              <w:tab w:val="left" w:pos="1320"/>
              <w:tab w:val="right" w:leader="dot" w:pos="8494"/>
            </w:tabs>
            <w:rPr>
              <w:rFonts w:asciiTheme="minorHAnsi" w:eastAsiaTheme="minorEastAsia" w:hAnsiTheme="minorHAnsi"/>
              <w:noProof/>
              <w:sz w:val="22"/>
              <w:lang w:eastAsia="cs-CZ"/>
            </w:rPr>
          </w:pPr>
          <w:hyperlink w:anchor="_Toc70347221" w:history="1">
            <w:r w:rsidR="000F6CA0" w:rsidRPr="00902D89">
              <w:rPr>
                <w:rStyle w:val="Hypertextovodkaz"/>
                <w:noProof/>
              </w:rPr>
              <w:t>1.4.1</w:t>
            </w:r>
            <w:r w:rsidR="000F6CA0">
              <w:rPr>
                <w:rFonts w:asciiTheme="minorHAnsi" w:eastAsiaTheme="minorEastAsia" w:hAnsiTheme="minorHAnsi"/>
                <w:noProof/>
                <w:sz w:val="22"/>
                <w:lang w:eastAsia="cs-CZ"/>
              </w:rPr>
              <w:tab/>
            </w:r>
            <w:r w:rsidR="000F6CA0" w:rsidRPr="00902D89">
              <w:rPr>
                <w:rStyle w:val="Hypertextovodkaz"/>
                <w:noProof/>
              </w:rPr>
              <w:t>Klasifikace poruch autistického spektra dle WHO</w:t>
            </w:r>
            <w:r w:rsidR="000F6CA0">
              <w:rPr>
                <w:noProof/>
                <w:webHidden/>
              </w:rPr>
              <w:tab/>
            </w:r>
            <w:r>
              <w:rPr>
                <w:noProof/>
                <w:webHidden/>
              </w:rPr>
              <w:fldChar w:fldCharType="begin"/>
            </w:r>
            <w:r w:rsidR="000F6CA0">
              <w:rPr>
                <w:noProof/>
                <w:webHidden/>
              </w:rPr>
              <w:instrText xml:space="preserve"> PAGEREF _Toc70347221 \h </w:instrText>
            </w:r>
            <w:r>
              <w:rPr>
                <w:noProof/>
                <w:webHidden/>
              </w:rPr>
            </w:r>
            <w:r>
              <w:rPr>
                <w:noProof/>
                <w:webHidden/>
              </w:rPr>
              <w:fldChar w:fldCharType="separate"/>
            </w:r>
            <w:r w:rsidR="00544A50">
              <w:rPr>
                <w:noProof/>
                <w:webHidden/>
              </w:rPr>
              <w:t>10</w:t>
            </w:r>
            <w:r>
              <w:rPr>
                <w:noProof/>
                <w:webHidden/>
              </w:rPr>
              <w:fldChar w:fldCharType="end"/>
            </w:r>
          </w:hyperlink>
        </w:p>
        <w:p w:rsidR="000F6CA0" w:rsidRDefault="00CC465C">
          <w:pPr>
            <w:pStyle w:val="Obsah3"/>
            <w:tabs>
              <w:tab w:val="left" w:pos="1320"/>
              <w:tab w:val="right" w:leader="dot" w:pos="8494"/>
            </w:tabs>
            <w:rPr>
              <w:rFonts w:asciiTheme="minorHAnsi" w:eastAsiaTheme="minorEastAsia" w:hAnsiTheme="minorHAnsi"/>
              <w:noProof/>
              <w:sz w:val="22"/>
              <w:lang w:eastAsia="cs-CZ"/>
            </w:rPr>
          </w:pPr>
          <w:hyperlink w:anchor="_Toc70347222" w:history="1">
            <w:r w:rsidR="000F6CA0" w:rsidRPr="00902D89">
              <w:rPr>
                <w:rStyle w:val="Hypertextovodkaz"/>
                <w:noProof/>
              </w:rPr>
              <w:t>1.4.2</w:t>
            </w:r>
            <w:r w:rsidR="000F6CA0">
              <w:rPr>
                <w:rFonts w:asciiTheme="minorHAnsi" w:eastAsiaTheme="minorEastAsia" w:hAnsiTheme="minorHAnsi"/>
                <w:noProof/>
                <w:sz w:val="22"/>
                <w:lang w:eastAsia="cs-CZ"/>
              </w:rPr>
              <w:tab/>
            </w:r>
            <w:r w:rsidR="000F6CA0" w:rsidRPr="00902D89">
              <w:rPr>
                <w:rStyle w:val="Hypertextovodkaz"/>
                <w:noProof/>
              </w:rPr>
              <w:t>Klasifikace poruch autistického spektra z pohledu funkčnosti</w:t>
            </w:r>
            <w:r w:rsidR="000F6CA0">
              <w:rPr>
                <w:noProof/>
                <w:webHidden/>
              </w:rPr>
              <w:tab/>
            </w:r>
            <w:r>
              <w:rPr>
                <w:noProof/>
                <w:webHidden/>
              </w:rPr>
              <w:fldChar w:fldCharType="begin"/>
            </w:r>
            <w:r w:rsidR="000F6CA0">
              <w:rPr>
                <w:noProof/>
                <w:webHidden/>
              </w:rPr>
              <w:instrText xml:space="preserve"> PAGEREF _Toc70347222 \h </w:instrText>
            </w:r>
            <w:r>
              <w:rPr>
                <w:noProof/>
                <w:webHidden/>
              </w:rPr>
            </w:r>
            <w:r>
              <w:rPr>
                <w:noProof/>
                <w:webHidden/>
              </w:rPr>
              <w:fldChar w:fldCharType="separate"/>
            </w:r>
            <w:r w:rsidR="00544A50">
              <w:rPr>
                <w:noProof/>
                <w:webHidden/>
              </w:rPr>
              <w:t>11</w:t>
            </w:r>
            <w:r>
              <w:rPr>
                <w:noProof/>
                <w:webHidden/>
              </w:rPr>
              <w:fldChar w:fldCharType="end"/>
            </w:r>
          </w:hyperlink>
        </w:p>
        <w:p w:rsidR="000F6CA0" w:rsidRDefault="00CC465C">
          <w:pPr>
            <w:pStyle w:val="Obsah2"/>
            <w:tabs>
              <w:tab w:val="left" w:pos="880"/>
              <w:tab w:val="right" w:leader="dot" w:pos="8494"/>
            </w:tabs>
            <w:rPr>
              <w:rFonts w:asciiTheme="minorHAnsi" w:eastAsiaTheme="minorEastAsia" w:hAnsiTheme="minorHAnsi"/>
              <w:noProof/>
              <w:sz w:val="22"/>
              <w:lang w:eastAsia="cs-CZ"/>
            </w:rPr>
          </w:pPr>
          <w:hyperlink w:anchor="_Toc70347223" w:history="1">
            <w:r w:rsidR="000F6CA0" w:rsidRPr="00902D89">
              <w:rPr>
                <w:rStyle w:val="Hypertextovodkaz"/>
                <w:noProof/>
              </w:rPr>
              <w:t>1.5</w:t>
            </w:r>
            <w:r w:rsidR="000F6CA0">
              <w:rPr>
                <w:rFonts w:asciiTheme="minorHAnsi" w:eastAsiaTheme="minorEastAsia" w:hAnsiTheme="minorHAnsi"/>
                <w:noProof/>
                <w:sz w:val="22"/>
                <w:lang w:eastAsia="cs-CZ"/>
              </w:rPr>
              <w:tab/>
            </w:r>
            <w:r w:rsidR="000F6CA0" w:rsidRPr="00902D89">
              <w:rPr>
                <w:rStyle w:val="Hypertextovodkaz"/>
                <w:noProof/>
              </w:rPr>
              <w:t>Triáda problémových oblastí poruch autistického spektra</w:t>
            </w:r>
            <w:r w:rsidR="000F6CA0">
              <w:rPr>
                <w:noProof/>
                <w:webHidden/>
              </w:rPr>
              <w:tab/>
            </w:r>
            <w:r>
              <w:rPr>
                <w:noProof/>
                <w:webHidden/>
              </w:rPr>
              <w:fldChar w:fldCharType="begin"/>
            </w:r>
            <w:r w:rsidR="000F6CA0">
              <w:rPr>
                <w:noProof/>
                <w:webHidden/>
              </w:rPr>
              <w:instrText xml:space="preserve"> PAGEREF _Toc70347223 \h </w:instrText>
            </w:r>
            <w:r>
              <w:rPr>
                <w:noProof/>
                <w:webHidden/>
              </w:rPr>
            </w:r>
            <w:r>
              <w:rPr>
                <w:noProof/>
                <w:webHidden/>
              </w:rPr>
              <w:fldChar w:fldCharType="separate"/>
            </w:r>
            <w:r w:rsidR="00544A50">
              <w:rPr>
                <w:noProof/>
                <w:webHidden/>
              </w:rPr>
              <w:t>12</w:t>
            </w:r>
            <w:r>
              <w:rPr>
                <w:noProof/>
                <w:webHidden/>
              </w:rPr>
              <w:fldChar w:fldCharType="end"/>
            </w:r>
          </w:hyperlink>
        </w:p>
        <w:p w:rsidR="000F6CA0" w:rsidRDefault="00CC465C">
          <w:pPr>
            <w:pStyle w:val="Obsah3"/>
            <w:tabs>
              <w:tab w:val="left" w:pos="1320"/>
              <w:tab w:val="right" w:leader="dot" w:pos="8494"/>
            </w:tabs>
            <w:rPr>
              <w:rFonts w:asciiTheme="minorHAnsi" w:eastAsiaTheme="minorEastAsia" w:hAnsiTheme="minorHAnsi"/>
              <w:noProof/>
              <w:sz w:val="22"/>
              <w:lang w:eastAsia="cs-CZ"/>
            </w:rPr>
          </w:pPr>
          <w:hyperlink w:anchor="_Toc70347224" w:history="1">
            <w:r w:rsidR="000F6CA0" w:rsidRPr="00902D89">
              <w:rPr>
                <w:rStyle w:val="Hypertextovodkaz"/>
                <w:noProof/>
              </w:rPr>
              <w:t>1.5.1</w:t>
            </w:r>
            <w:r w:rsidR="000F6CA0">
              <w:rPr>
                <w:rFonts w:asciiTheme="minorHAnsi" w:eastAsiaTheme="minorEastAsia" w:hAnsiTheme="minorHAnsi"/>
                <w:noProof/>
                <w:sz w:val="22"/>
                <w:lang w:eastAsia="cs-CZ"/>
              </w:rPr>
              <w:tab/>
            </w:r>
            <w:r w:rsidR="000F6CA0" w:rsidRPr="00902D89">
              <w:rPr>
                <w:rStyle w:val="Hypertextovodkaz"/>
                <w:noProof/>
              </w:rPr>
              <w:t>Sociální interakce a sociální chování</w:t>
            </w:r>
            <w:r w:rsidR="000F6CA0">
              <w:rPr>
                <w:noProof/>
                <w:webHidden/>
              </w:rPr>
              <w:tab/>
            </w:r>
            <w:r>
              <w:rPr>
                <w:noProof/>
                <w:webHidden/>
              </w:rPr>
              <w:fldChar w:fldCharType="begin"/>
            </w:r>
            <w:r w:rsidR="000F6CA0">
              <w:rPr>
                <w:noProof/>
                <w:webHidden/>
              </w:rPr>
              <w:instrText xml:space="preserve"> PAGEREF _Toc70347224 \h </w:instrText>
            </w:r>
            <w:r>
              <w:rPr>
                <w:noProof/>
                <w:webHidden/>
              </w:rPr>
            </w:r>
            <w:r>
              <w:rPr>
                <w:noProof/>
                <w:webHidden/>
              </w:rPr>
              <w:fldChar w:fldCharType="separate"/>
            </w:r>
            <w:r w:rsidR="00544A50">
              <w:rPr>
                <w:noProof/>
                <w:webHidden/>
              </w:rPr>
              <w:t>12</w:t>
            </w:r>
            <w:r>
              <w:rPr>
                <w:noProof/>
                <w:webHidden/>
              </w:rPr>
              <w:fldChar w:fldCharType="end"/>
            </w:r>
          </w:hyperlink>
        </w:p>
        <w:p w:rsidR="000F6CA0" w:rsidRDefault="00CC465C">
          <w:pPr>
            <w:pStyle w:val="Obsah3"/>
            <w:tabs>
              <w:tab w:val="left" w:pos="1320"/>
              <w:tab w:val="right" w:leader="dot" w:pos="8494"/>
            </w:tabs>
            <w:rPr>
              <w:rFonts w:asciiTheme="minorHAnsi" w:eastAsiaTheme="minorEastAsia" w:hAnsiTheme="minorHAnsi"/>
              <w:noProof/>
              <w:sz w:val="22"/>
              <w:lang w:eastAsia="cs-CZ"/>
            </w:rPr>
          </w:pPr>
          <w:hyperlink w:anchor="_Toc70347225" w:history="1">
            <w:r w:rsidR="000F6CA0" w:rsidRPr="00902D89">
              <w:rPr>
                <w:rStyle w:val="Hypertextovodkaz"/>
                <w:noProof/>
              </w:rPr>
              <w:t>1.5.2</w:t>
            </w:r>
            <w:r w:rsidR="000F6CA0">
              <w:rPr>
                <w:rFonts w:asciiTheme="minorHAnsi" w:eastAsiaTheme="minorEastAsia" w:hAnsiTheme="minorHAnsi"/>
                <w:noProof/>
                <w:sz w:val="22"/>
                <w:lang w:eastAsia="cs-CZ"/>
              </w:rPr>
              <w:tab/>
            </w:r>
            <w:r w:rsidR="000F6CA0" w:rsidRPr="00902D89">
              <w:rPr>
                <w:rStyle w:val="Hypertextovodkaz"/>
                <w:noProof/>
              </w:rPr>
              <w:t>Komunikace</w:t>
            </w:r>
            <w:r w:rsidR="000F6CA0">
              <w:rPr>
                <w:noProof/>
                <w:webHidden/>
              </w:rPr>
              <w:tab/>
            </w:r>
            <w:r>
              <w:rPr>
                <w:noProof/>
                <w:webHidden/>
              </w:rPr>
              <w:fldChar w:fldCharType="begin"/>
            </w:r>
            <w:r w:rsidR="000F6CA0">
              <w:rPr>
                <w:noProof/>
                <w:webHidden/>
              </w:rPr>
              <w:instrText xml:space="preserve"> PAGEREF _Toc70347225 \h </w:instrText>
            </w:r>
            <w:r>
              <w:rPr>
                <w:noProof/>
                <w:webHidden/>
              </w:rPr>
            </w:r>
            <w:r>
              <w:rPr>
                <w:noProof/>
                <w:webHidden/>
              </w:rPr>
              <w:fldChar w:fldCharType="separate"/>
            </w:r>
            <w:r w:rsidR="00544A50">
              <w:rPr>
                <w:noProof/>
                <w:webHidden/>
              </w:rPr>
              <w:t>13</w:t>
            </w:r>
            <w:r>
              <w:rPr>
                <w:noProof/>
                <w:webHidden/>
              </w:rPr>
              <w:fldChar w:fldCharType="end"/>
            </w:r>
          </w:hyperlink>
        </w:p>
        <w:p w:rsidR="000F6CA0" w:rsidRDefault="00CC465C">
          <w:pPr>
            <w:pStyle w:val="Obsah3"/>
            <w:tabs>
              <w:tab w:val="left" w:pos="1320"/>
              <w:tab w:val="right" w:leader="dot" w:pos="8494"/>
            </w:tabs>
            <w:rPr>
              <w:rFonts w:asciiTheme="minorHAnsi" w:eastAsiaTheme="minorEastAsia" w:hAnsiTheme="minorHAnsi"/>
              <w:noProof/>
              <w:sz w:val="22"/>
              <w:lang w:eastAsia="cs-CZ"/>
            </w:rPr>
          </w:pPr>
          <w:hyperlink w:anchor="_Toc70347226" w:history="1">
            <w:r w:rsidR="000F6CA0" w:rsidRPr="00902D89">
              <w:rPr>
                <w:rStyle w:val="Hypertextovodkaz"/>
                <w:noProof/>
              </w:rPr>
              <w:t>1.5.3</w:t>
            </w:r>
            <w:r w:rsidR="000F6CA0">
              <w:rPr>
                <w:rFonts w:asciiTheme="minorHAnsi" w:eastAsiaTheme="minorEastAsia" w:hAnsiTheme="minorHAnsi"/>
                <w:noProof/>
                <w:sz w:val="22"/>
                <w:lang w:eastAsia="cs-CZ"/>
              </w:rPr>
              <w:tab/>
            </w:r>
            <w:r w:rsidR="000F6CA0" w:rsidRPr="00902D89">
              <w:rPr>
                <w:rStyle w:val="Hypertextovodkaz"/>
                <w:noProof/>
              </w:rPr>
              <w:t>Představivost, zájmy,hra</w:t>
            </w:r>
            <w:r w:rsidR="000F6CA0">
              <w:rPr>
                <w:noProof/>
                <w:webHidden/>
              </w:rPr>
              <w:tab/>
            </w:r>
            <w:r>
              <w:rPr>
                <w:noProof/>
                <w:webHidden/>
              </w:rPr>
              <w:fldChar w:fldCharType="begin"/>
            </w:r>
            <w:r w:rsidR="000F6CA0">
              <w:rPr>
                <w:noProof/>
                <w:webHidden/>
              </w:rPr>
              <w:instrText xml:space="preserve"> PAGEREF _Toc70347226 \h </w:instrText>
            </w:r>
            <w:r>
              <w:rPr>
                <w:noProof/>
                <w:webHidden/>
              </w:rPr>
            </w:r>
            <w:r>
              <w:rPr>
                <w:noProof/>
                <w:webHidden/>
              </w:rPr>
              <w:fldChar w:fldCharType="separate"/>
            </w:r>
            <w:r w:rsidR="00544A50">
              <w:rPr>
                <w:noProof/>
                <w:webHidden/>
              </w:rPr>
              <w:t>14</w:t>
            </w:r>
            <w:r>
              <w:rPr>
                <w:noProof/>
                <w:webHidden/>
              </w:rPr>
              <w:fldChar w:fldCharType="end"/>
            </w:r>
          </w:hyperlink>
        </w:p>
        <w:p w:rsidR="000F6CA0" w:rsidRDefault="00CC465C">
          <w:pPr>
            <w:pStyle w:val="Obsah2"/>
            <w:tabs>
              <w:tab w:val="left" w:pos="880"/>
              <w:tab w:val="right" w:leader="dot" w:pos="8494"/>
            </w:tabs>
            <w:rPr>
              <w:rFonts w:asciiTheme="minorHAnsi" w:eastAsiaTheme="minorEastAsia" w:hAnsiTheme="minorHAnsi"/>
              <w:noProof/>
              <w:sz w:val="22"/>
              <w:lang w:eastAsia="cs-CZ"/>
            </w:rPr>
          </w:pPr>
          <w:hyperlink w:anchor="_Toc70347227" w:history="1">
            <w:r w:rsidR="000F6CA0" w:rsidRPr="00902D89">
              <w:rPr>
                <w:rStyle w:val="Hypertextovodkaz"/>
                <w:noProof/>
              </w:rPr>
              <w:t>1.6</w:t>
            </w:r>
            <w:r w:rsidR="000F6CA0">
              <w:rPr>
                <w:rFonts w:asciiTheme="minorHAnsi" w:eastAsiaTheme="minorEastAsia" w:hAnsiTheme="minorHAnsi"/>
                <w:noProof/>
                <w:sz w:val="22"/>
                <w:lang w:eastAsia="cs-CZ"/>
              </w:rPr>
              <w:tab/>
            </w:r>
            <w:r w:rsidR="000F6CA0" w:rsidRPr="00902D89">
              <w:rPr>
                <w:rStyle w:val="Hypertextovodkaz"/>
                <w:noProof/>
              </w:rPr>
              <w:t>Nespecifické rysy</w:t>
            </w:r>
            <w:r w:rsidR="000F6CA0">
              <w:rPr>
                <w:noProof/>
                <w:webHidden/>
              </w:rPr>
              <w:tab/>
            </w:r>
            <w:r>
              <w:rPr>
                <w:noProof/>
                <w:webHidden/>
              </w:rPr>
              <w:fldChar w:fldCharType="begin"/>
            </w:r>
            <w:r w:rsidR="000F6CA0">
              <w:rPr>
                <w:noProof/>
                <w:webHidden/>
              </w:rPr>
              <w:instrText xml:space="preserve"> PAGEREF _Toc70347227 \h </w:instrText>
            </w:r>
            <w:r>
              <w:rPr>
                <w:noProof/>
                <w:webHidden/>
              </w:rPr>
            </w:r>
            <w:r>
              <w:rPr>
                <w:noProof/>
                <w:webHidden/>
              </w:rPr>
              <w:fldChar w:fldCharType="separate"/>
            </w:r>
            <w:r w:rsidR="00544A50">
              <w:rPr>
                <w:noProof/>
                <w:webHidden/>
              </w:rPr>
              <w:t>15</w:t>
            </w:r>
            <w:r>
              <w:rPr>
                <w:noProof/>
                <w:webHidden/>
              </w:rPr>
              <w:fldChar w:fldCharType="end"/>
            </w:r>
          </w:hyperlink>
        </w:p>
        <w:p w:rsidR="000F6CA0" w:rsidRDefault="00CC465C">
          <w:pPr>
            <w:pStyle w:val="Obsah2"/>
            <w:tabs>
              <w:tab w:val="left" w:pos="880"/>
              <w:tab w:val="right" w:leader="dot" w:pos="8494"/>
            </w:tabs>
            <w:rPr>
              <w:rFonts w:asciiTheme="minorHAnsi" w:eastAsiaTheme="minorEastAsia" w:hAnsiTheme="minorHAnsi"/>
              <w:noProof/>
              <w:sz w:val="22"/>
              <w:lang w:eastAsia="cs-CZ"/>
            </w:rPr>
          </w:pPr>
          <w:hyperlink w:anchor="_Toc70347228" w:history="1">
            <w:r w:rsidR="000F6CA0" w:rsidRPr="00902D89">
              <w:rPr>
                <w:rStyle w:val="Hypertextovodkaz"/>
                <w:noProof/>
              </w:rPr>
              <w:t>1.7</w:t>
            </w:r>
            <w:r w:rsidR="000F6CA0">
              <w:rPr>
                <w:rFonts w:asciiTheme="minorHAnsi" w:eastAsiaTheme="minorEastAsia" w:hAnsiTheme="minorHAnsi"/>
                <w:noProof/>
                <w:sz w:val="22"/>
                <w:lang w:eastAsia="cs-CZ"/>
              </w:rPr>
              <w:tab/>
            </w:r>
            <w:r w:rsidR="000F6CA0" w:rsidRPr="00902D89">
              <w:rPr>
                <w:rStyle w:val="Hypertextovodkaz"/>
                <w:noProof/>
              </w:rPr>
              <w:t>Diagnostika poruch autistického spektra</w:t>
            </w:r>
            <w:r w:rsidR="000F6CA0">
              <w:rPr>
                <w:noProof/>
                <w:webHidden/>
              </w:rPr>
              <w:tab/>
            </w:r>
            <w:r>
              <w:rPr>
                <w:noProof/>
                <w:webHidden/>
              </w:rPr>
              <w:fldChar w:fldCharType="begin"/>
            </w:r>
            <w:r w:rsidR="000F6CA0">
              <w:rPr>
                <w:noProof/>
                <w:webHidden/>
              </w:rPr>
              <w:instrText xml:space="preserve"> PAGEREF _Toc70347228 \h </w:instrText>
            </w:r>
            <w:r>
              <w:rPr>
                <w:noProof/>
                <w:webHidden/>
              </w:rPr>
            </w:r>
            <w:r>
              <w:rPr>
                <w:noProof/>
                <w:webHidden/>
              </w:rPr>
              <w:fldChar w:fldCharType="separate"/>
            </w:r>
            <w:r w:rsidR="00544A50">
              <w:rPr>
                <w:noProof/>
                <w:webHidden/>
              </w:rPr>
              <w:t>15</w:t>
            </w:r>
            <w:r>
              <w:rPr>
                <w:noProof/>
                <w:webHidden/>
              </w:rPr>
              <w:fldChar w:fldCharType="end"/>
            </w:r>
          </w:hyperlink>
        </w:p>
        <w:p w:rsidR="000F6CA0" w:rsidRDefault="00CC465C">
          <w:pPr>
            <w:pStyle w:val="Obsah1"/>
            <w:tabs>
              <w:tab w:val="left" w:pos="480"/>
              <w:tab w:val="right" w:leader="dot" w:pos="8494"/>
            </w:tabs>
            <w:rPr>
              <w:rFonts w:asciiTheme="minorHAnsi" w:eastAsiaTheme="minorEastAsia" w:hAnsiTheme="minorHAnsi"/>
              <w:noProof/>
              <w:sz w:val="22"/>
              <w:lang w:eastAsia="cs-CZ"/>
            </w:rPr>
          </w:pPr>
          <w:hyperlink w:anchor="_Toc70347229" w:history="1">
            <w:r w:rsidR="000F6CA0" w:rsidRPr="00902D89">
              <w:rPr>
                <w:rStyle w:val="Hypertextovodkaz"/>
                <w:noProof/>
              </w:rPr>
              <w:t>2</w:t>
            </w:r>
            <w:r w:rsidR="000F6CA0">
              <w:rPr>
                <w:rFonts w:asciiTheme="minorHAnsi" w:eastAsiaTheme="minorEastAsia" w:hAnsiTheme="minorHAnsi"/>
                <w:noProof/>
                <w:sz w:val="22"/>
                <w:lang w:eastAsia="cs-CZ"/>
              </w:rPr>
              <w:tab/>
            </w:r>
            <w:r w:rsidR="000F6CA0" w:rsidRPr="00902D89">
              <w:rPr>
                <w:rStyle w:val="Hypertextovodkaz"/>
                <w:noProof/>
              </w:rPr>
              <w:t>Inkluze</w:t>
            </w:r>
            <w:r w:rsidR="000F6CA0">
              <w:rPr>
                <w:noProof/>
                <w:webHidden/>
              </w:rPr>
              <w:tab/>
            </w:r>
            <w:r>
              <w:rPr>
                <w:noProof/>
                <w:webHidden/>
              </w:rPr>
              <w:fldChar w:fldCharType="begin"/>
            </w:r>
            <w:r w:rsidR="000F6CA0">
              <w:rPr>
                <w:noProof/>
                <w:webHidden/>
              </w:rPr>
              <w:instrText xml:space="preserve"> PAGEREF _Toc70347229 \h </w:instrText>
            </w:r>
            <w:r>
              <w:rPr>
                <w:noProof/>
                <w:webHidden/>
              </w:rPr>
            </w:r>
            <w:r>
              <w:rPr>
                <w:noProof/>
                <w:webHidden/>
              </w:rPr>
              <w:fldChar w:fldCharType="separate"/>
            </w:r>
            <w:r w:rsidR="00544A50">
              <w:rPr>
                <w:noProof/>
                <w:webHidden/>
              </w:rPr>
              <w:t>18</w:t>
            </w:r>
            <w:r>
              <w:rPr>
                <w:noProof/>
                <w:webHidden/>
              </w:rPr>
              <w:fldChar w:fldCharType="end"/>
            </w:r>
          </w:hyperlink>
        </w:p>
        <w:p w:rsidR="000F6CA0" w:rsidRDefault="00CC465C">
          <w:pPr>
            <w:pStyle w:val="Obsah2"/>
            <w:tabs>
              <w:tab w:val="left" w:pos="880"/>
              <w:tab w:val="right" w:leader="dot" w:pos="8494"/>
            </w:tabs>
            <w:rPr>
              <w:rFonts w:asciiTheme="minorHAnsi" w:eastAsiaTheme="minorEastAsia" w:hAnsiTheme="minorHAnsi"/>
              <w:noProof/>
              <w:sz w:val="22"/>
              <w:lang w:eastAsia="cs-CZ"/>
            </w:rPr>
          </w:pPr>
          <w:hyperlink w:anchor="_Toc70347230" w:history="1">
            <w:r w:rsidR="000F6CA0" w:rsidRPr="00902D89">
              <w:rPr>
                <w:rStyle w:val="Hypertextovodkaz"/>
                <w:noProof/>
              </w:rPr>
              <w:t>2.1</w:t>
            </w:r>
            <w:r w:rsidR="000F6CA0">
              <w:rPr>
                <w:rFonts w:asciiTheme="minorHAnsi" w:eastAsiaTheme="minorEastAsia" w:hAnsiTheme="minorHAnsi"/>
                <w:noProof/>
                <w:sz w:val="22"/>
                <w:lang w:eastAsia="cs-CZ"/>
              </w:rPr>
              <w:tab/>
            </w:r>
            <w:r w:rsidR="000F6CA0" w:rsidRPr="00902D89">
              <w:rPr>
                <w:rStyle w:val="Hypertextovodkaz"/>
                <w:noProof/>
              </w:rPr>
              <w:t>Inkluzivní vzdělávání</w:t>
            </w:r>
            <w:r w:rsidR="000F6CA0">
              <w:rPr>
                <w:noProof/>
                <w:webHidden/>
              </w:rPr>
              <w:tab/>
            </w:r>
            <w:r>
              <w:rPr>
                <w:noProof/>
                <w:webHidden/>
              </w:rPr>
              <w:fldChar w:fldCharType="begin"/>
            </w:r>
            <w:r w:rsidR="000F6CA0">
              <w:rPr>
                <w:noProof/>
                <w:webHidden/>
              </w:rPr>
              <w:instrText xml:space="preserve"> PAGEREF _Toc70347230 \h </w:instrText>
            </w:r>
            <w:r>
              <w:rPr>
                <w:noProof/>
                <w:webHidden/>
              </w:rPr>
            </w:r>
            <w:r>
              <w:rPr>
                <w:noProof/>
                <w:webHidden/>
              </w:rPr>
              <w:fldChar w:fldCharType="separate"/>
            </w:r>
            <w:r w:rsidR="00544A50">
              <w:rPr>
                <w:noProof/>
                <w:webHidden/>
              </w:rPr>
              <w:t>18</w:t>
            </w:r>
            <w:r>
              <w:rPr>
                <w:noProof/>
                <w:webHidden/>
              </w:rPr>
              <w:fldChar w:fldCharType="end"/>
            </w:r>
          </w:hyperlink>
        </w:p>
        <w:p w:rsidR="000F6CA0" w:rsidRDefault="00CC465C">
          <w:pPr>
            <w:pStyle w:val="Obsah2"/>
            <w:tabs>
              <w:tab w:val="left" w:pos="880"/>
              <w:tab w:val="right" w:leader="dot" w:pos="8494"/>
            </w:tabs>
            <w:rPr>
              <w:rFonts w:asciiTheme="minorHAnsi" w:eastAsiaTheme="minorEastAsia" w:hAnsiTheme="minorHAnsi"/>
              <w:noProof/>
              <w:sz w:val="22"/>
              <w:lang w:eastAsia="cs-CZ"/>
            </w:rPr>
          </w:pPr>
          <w:hyperlink w:anchor="_Toc70347231" w:history="1">
            <w:r w:rsidR="000F6CA0" w:rsidRPr="00902D89">
              <w:rPr>
                <w:rStyle w:val="Hypertextovodkaz"/>
                <w:noProof/>
              </w:rPr>
              <w:t>2.2</w:t>
            </w:r>
            <w:r w:rsidR="000F6CA0">
              <w:rPr>
                <w:rFonts w:asciiTheme="minorHAnsi" w:eastAsiaTheme="minorEastAsia" w:hAnsiTheme="minorHAnsi"/>
                <w:noProof/>
                <w:sz w:val="22"/>
                <w:lang w:eastAsia="cs-CZ"/>
              </w:rPr>
              <w:tab/>
            </w:r>
            <w:r w:rsidR="000F6CA0" w:rsidRPr="00902D89">
              <w:rPr>
                <w:rStyle w:val="Hypertextovodkaz"/>
                <w:noProof/>
              </w:rPr>
              <w:t>Integrace a inkluze</w:t>
            </w:r>
            <w:r w:rsidR="000F6CA0">
              <w:rPr>
                <w:noProof/>
                <w:webHidden/>
              </w:rPr>
              <w:tab/>
            </w:r>
            <w:r>
              <w:rPr>
                <w:noProof/>
                <w:webHidden/>
              </w:rPr>
              <w:fldChar w:fldCharType="begin"/>
            </w:r>
            <w:r w:rsidR="000F6CA0">
              <w:rPr>
                <w:noProof/>
                <w:webHidden/>
              </w:rPr>
              <w:instrText xml:space="preserve"> PAGEREF _Toc70347231 \h </w:instrText>
            </w:r>
            <w:r>
              <w:rPr>
                <w:noProof/>
                <w:webHidden/>
              </w:rPr>
            </w:r>
            <w:r>
              <w:rPr>
                <w:noProof/>
                <w:webHidden/>
              </w:rPr>
              <w:fldChar w:fldCharType="separate"/>
            </w:r>
            <w:r w:rsidR="00544A50">
              <w:rPr>
                <w:noProof/>
                <w:webHidden/>
              </w:rPr>
              <w:t>18</w:t>
            </w:r>
            <w:r>
              <w:rPr>
                <w:noProof/>
                <w:webHidden/>
              </w:rPr>
              <w:fldChar w:fldCharType="end"/>
            </w:r>
          </w:hyperlink>
        </w:p>
        <w:p w:rsidR="000F6CA0" w:rsidRDefault="00CC465C">
          <w:pPr>
            <w:pStyle w:val="Obsah2"/>
            <w:tabs>
              <w:tab w:val="left" w:pos="880"/>
              <w:tab w:val="right" w:leader="dot" w:pos="8494"/>
            </w:tabs>
            <w:rPr>
              <w:rFonts w:asciiTheme="minorHAnsi" w:eastAsiaTheme="minorEastAsia" w:hAnsiTheme="minorHAnsi"/>
              <w:noProof/>
              <w:sz w:val="22"/>
              <w:lang w:eastAsia="cs-CZ"/>
            </w:rPr>
          </w:pPr>
          <w:hyperlink w:anchor="_Toc70347232" w:history="1">
            <w:r w:rsidR="000F6CA0" w:rsidRPr="00902D89">
              <w:rPr>
                <w:rStyle w:val="Hypertextovodkaz"/>
                <w:noProof/>
              </w:rPr>
              <w:t>2.3</w:t>
            </w:r>
            <w:r w:rsidR="000F6CA0">
              <w:rPr>
                <w:rFonts w:asciiTheme="minorHAnsi" w:eastAsiaTheme="minorEastAsia" w:hAnsiTheme="minorHAnsi"/>
                <w:noProof/>
                <w:sz w:val="22"/>
                <w:lang w:eastAsia="cs-CZ"/>
              </w:rPr>
              <w:tab/>
            </w:r>
            <w:r w:rsidR="000F6CA0" w:rsidRPr="00902D89">
              <w:rPr>
                <w:rStyle w:val="Hypertextovodkaz"/>
                <w:noProof/>
              </w:rPr>
              <w:t>Mezinárodně právní vychodiska inkluzivního vzdělávání</w:t>
            </w:r>
            <w:r w:rsidR="000F6CA0">
              <w:rPr>
                <w:noProof/>
                <w:webHidden/>
              </w:rPr>
              <w:tab/>
            </w:r>
            <w:r>
              <w:rPr>
                <w:noProof/>
                <w:webHidden/>
              </w:rPr>
              <w:fldChar w:fldCharType="begin"/>
            </w:r>
            <w:r w:rsidR="000F6CA0">
              <w:rPr>
                <w:noProof/>
                <w:webHidden/>
              </w:rPr>
              <w:instrText xml:space="preserve"> PAGEREF _Toc70347232 \h </w:instrText>
            </w:r>
            <w:r>
              <w:rPr>
                <w:noProof/>
                <w:webHidden/>
              </w:rPr>
            </w:r>
            <w:r>
              <w:rPr>
                <w:noProof/>
                <w:webHidden/>
              </w:rPr>
              <w:fldChar w:fldCharType="separate"/>
            </w:r>
            <w:r w:rsidR="00544A50">
              <w:rPr>
                <w:noProof/>
                <w:webHidden/>
              </w:rPr>
              <w:t>20</w:t>
            </w:r>
            <w:r>
              <w:rPr>
                <w:noProof/>
                <w:webHidden/>
              </w:rPr>
              <w:fldChar w:fldCharType="end"/>
            </w:r>
          </w:hyperlink>
        </w:p>
        <w:p w:rsidR="000F6CA0" w:rsidRDefault="00CC465C">
          <w:pPr>
            <w:pStyle w:val="Obsah2"/>
            <w:tabs>
              <w:tab w:val="left" w:pos="880"/>
              <w:tab w:val="right" w:leader="dot" w:pos="8494"/>
            </w:tabs>
            <w:rPr>
              <w:rFonts w:asciiTheme="minorHAnsi" w:eastAsiaTheme="minorEastAsia" w:hAnsiTheme="minorHAnsi"/>
              <w:noProof/>
              <w:sz w:val="22"/>
              <w:lang w:eastAsia="cs-CZ"/>
            </w:rPr>
          </w:pPr>
          <w:hyperlink w:anchor="_Toc70347233" w:history="1">
            <w:r w:rsidR="000F6CA0" w:rsidRPr="00902D89">
              <w:rPr>
                <w:rStyle w:val="Hypertextovodkaz"/>
                <w:noProof/>
              </w:rPr>
              <w:t>2.4</w:t>
            </w:r>
            <w:r w:rsidR="000F6CA0">
              <w:rPr>
                <w:rFonts w:asciiTheme="minorHAnsi" w:eastAsiaTheme="minorEastAsia" w:hAnsiTheme="minorHAnsi"/>
                <w:noProof/>
                <w:sz w:val="22"/>
                <w:lang w:eastAsia="cs-CZ"/>
              </w:rPr>
              <w:tab/>
            </w:r>
            <w:r w:rsidR="000F6CA0" w:rsidRPr="00902D89">
              <w:rPr>
                <w:rStyle w:val="Hypertextovodkaz"/>
                <w:noProof/>
              </w:rPr>
              <w:t>Legislativní rámec inkluzivního vzdělávání v České republice</w:t>
            </w:r>
            <w:r w:rsidR="000F6CA0">
              <w:rPr>
                <w:noProof/>
                <w:webHidden/>
              </w:rPr>
              <w:tab/>
            </w:r>
            <w:r>
              <w:rPr>
                <w:noProof/>
                <w:webHidden/>
              </w:rPr>
              <w:fldChar w:fldCharType="begin"/>
            </w:r>
            <w:r w:rsidR="000F6CA0">
              <w:rPr>
                <w:noProof/>
                <w:webHidden/>
              </w:rPr>
              <w:instrText xml:space="preserve"> PAGEREF _Toc70347233 \h </w:instrText>
            </w:r>
            <w:r>
              <w:rPr>
                <w:noProof/>
                <w:webHidden/>
              </w:rPr>
            </w:r>
            <w:r>
              <w:rPr>
                <w:noProof/>
                <w:webHidden/>
              </w:rPr>
              <w:fldChar w:fldCharType="separate"/>
            </w:r>
            <w:r w:rsidR="00544A50">
              <w:rPr>
                <w:noProof/>
                <w:webHidden/>
              </w:rPr>
              <w:t>20</w:t>
            </w:r>
            <w:r>
              <w:rPr>
                <w:noProof/>
                <w:webHidden/>
              </w:rPr>
              <w:fldChar w:fldCharType="end"/>
            </w:r>
          </w:hyperlink>
        </w:p>
        <w:p w:rsidR="000F6CA0" w:rsidRDefault="00CC465C">
          <w:pPr>
            <w:pStyle w:val="Obsah2"/>
            <w:tabs>
              <w:tab w:val="left" w:pos="880"/>
              <w:tab w:val="right" w:leader="dot" w:pos="8494"/>
            </w:tabs>
            <w:rPr>
              <w:rFonts w:asciiTheme="minorHAnsi" w:eastAsiaTheme="minorEastAsia" w:hAnsiTheme="minorHAnsi"/>
              <w:noProof/>
              <w:sz w:val="22"/>
              <w:lang w:eastAsia="cs-CZ"/>
            </w:rPr>
          </w:pPr>
          <w:hyperlink w:anchor="_Toc70347234" w:history="1">
            <w:r w:rsidR="000F6CA0" w:rsidRPr="00902D89">
              <w:rPr>
                <w:rStyle w:val="Hypertextovodkaz"/>
                <w:noProof/>
              </w:rPr>
              <w:t>2.5</w:t>
            </w:r>
            <w:r w:rsidR="000F6CA0">
              <w:rPr>
                <w:rFonts w:asciiTheme="minorHAnsi" w:eastAsiaTheme="minorEastAsia" w:hAnsiTheme="minorHAnsi"/>
                <w:noProof/>
                <w:sz w:val="22"/>
                <w:lang w:eastAsia="cs-CZ"/>
              </w:rPr>
              <w:tab/>
            </w:r>
            <w:r w:rsidR="000F6CA0" w:rsidRPr="00902D89">
              <w:rPr>
                <w:rStyle w:val="Hypertextovodkaz"/>
                <w:noProof/>
              </w:rPr>
              <w:t>Podpůrná opatření</w:t>
            </w:r>
            <w:r w:rsidR="000F6CA0">
              <w:rPr>
                <w:noProof/>
                <w:webHidden/>
              </w:rPr>
              <w:tab/>
            </w:r>
            <w:r>
              <w:rPr>
                <w:noProof/>
                <w:webHidden/>
              </w:rPr>
              <w:fldChar w:fldCharType="begin"/>
            </w:r>
            <w:r w:rsidR="000F6CA0">
              <w:rPr>
                <w:noProof/>
                <w:webHidden/>
              </w:rPr>
              <w:instrText xml:space="preserve"> PAGEREF _Toc70347234 \h </w:instrText>
            </w:r>
            <w:r>
              <w:rPr>
                <w:noProof/>
                <w:webHidden/>
              </w:rPr>
            </w:r>
            <w:r>
              <w:rPr>
                <w:noProof/>
                <w:webHidden/>
              </w:rPr>
              <w:fldChar w:fldCharType="separate"/>
            </w:r>
            <w:r w:rsidR="00544A50">
              <w:rPr>
                <w:noProof/>
                <w:webHidden/>
              </w:rPr>
              <w:t>21</w:t>
            </w:r>
            <w:r>
              <w:rPr>
                <w:noProof/>
                <w:webHidden/>
              </w:rPr>
              <w:fldChar w:fldCharType="end"/>
            </w:r>
          </w:hyperlink>
        </w:p>
        <w:p w:rsidR="000F6CA0" w:rsidRDefault="00CC465C">
          <w:pPr>
            <w:pStyle w:val="Obsah3"/>
            <w:tabs>
              <w:tab w:val="left" w:pos="1320"/>
              <w:tab w:val="right" w:leader="dot" w:pos="8494"/>
            </w:tabs>
            <w:rPr>
              <w:rFonts w:asciiTheme="minorHAnsi" w:eastAsiaTheme="minorEastAsia" w:hAnsiTheme="minorHAnsi"/>
              <w:noProof/>
              <w:sz w:val="22"/>
              <w:lang w:eastAsia="cs-CZ"/>
            </w:rPr>
          </w:pPr>
          <w:hyperlink w:anchor="_Toc70347235" w:history="1">
            <w:r w:rsidR="000F6CA0" w:rsidRPr="00902D89">
              <w:rPr>
                <w:rStyle w:val="Hypertextovodkaz"/>
                <w:noProof/>
              </w:rPr>
              <w:t>2.5.1</w:t>
            </w:r>
            <w:r w:rsidR="000F6CA0">
              <w:rPr>
                <w:rFonts w:asciiTheme="minorHAnsi" w:eastAsiaTheme="minorEastAsia" w:hAnsiTheme="minorHAnsi"/>
                <w:noProof/>
                <w:sz w:val="22"/>
                <w:lang w:eastAsia="cs-CZ"/>
              </w:rPr>
              <w:tab/>
            </w:r>
            <w:r w:rsidR="000F6CA0" w:rsidRPr="00902D89">
              <w:rPr>
                <w:rStyle w:val="Hypertextovodkaz"/>
                <w:noProof/>
                <w:shd w:val="clear" w:color="auto" w:fill="FFFFFF"/>
              </w:rPr>
              <w:t>Podpůrná opatření 1. stupně</w:t>
            </w:r>
            <w:r w:rsidR="000F6CA0">
              <w:rPr>
                <w:noProof/>
                <w:webHidden/>
              </w:rPr>
              <w:tab/>
            </w:r>
            <w:r>
              <w:rPr>
                <w:noProof/>
                <w:webHidden/>
              </w:rPr>
              <w:fldChar w:fldCharType="begin"/>
            </w:r>
            <w:r w:rsidR="000F6CA0">
              <w:rPr>
                <w:noProof/>
                <w:webHidden/>
              </w:rPr>
              <w:instrText xml:space="preserve"> PAGEREF _Toc70347235 \h </w:instrText>
            </w:r>
            <w:r>
              <w:rPr>
                <w:noProof/>
                <w:webHidden/>
              </w:rPr>
            </w:r>
            <w:r>
              <w:rPr>
                <w:noProof/>
                <w:webHidden/>
              </w:rPr>
              <w:fldChar w:fldCharType="separate"/>
            </w:r>
            <w:r w:rsidR="00544A50">
              <w:rPr>
                <w:noProof/>
                <w:webHidden/>
              </w:rPr>
              <w:t>22</w:t>
            </w:r>
            <w:r>
              <w:rPr>
                <w:noProof/>
                <w:webHidden/>
              </w:rPr>
              <w:fldChar w:fldCharType="end"/>
            </w:r>
          </w:hyperlink>
        </w:p>
        <w:p w:rsidR="000F6CA0" w:rsidRDefault="00CC465C">
          <w:pPr>
            <w:pStyle w:val="Obsah3"/>
            <w:tabs>
              <w:tab w:val="left" w:pos="1320"/>
              <w:tab w:val="right" w:leader="dot" w:pos="8494"/>
            </w:tabs>
            <w:rPr>
              <w:rFonts w:asciiTheme="minorHAnsi" w:eastAsiaTheme="minorEastAsia" w:hAnsiTheme="minorHAnsi"/>
              <w:noProof/>
              <w:sz w:val="22"/>
              <w:lang w:eastAsia="cs-CZ"/>
            </w:rPr>
          </w:pPr>
          <w:hyperlink w:anchor="_Toc70347236" w:history="1">
            <w:r w:rsidR="000F6CA0" w:rsidRPr="00902D89">
              <w:rPr>
                <w:rStyle w:val="Hypertextovodkaz"/>
                <w:noProof/>
              </w:rPr>
              <w:t>2.5.2</w:t>
            </w:r>
            <w:r w:rsidR="000F6CA0">
              <w:rPr>
                <w:rFonts w:asciiTheme="minorHAnsi" w:eastAsiaTheme="minorEastAsia" w:hAnsiTheme="minorHAnsi"/>
                <w:noProof/>
                <w:sz w:val="22"/>
                <w:lang w:eastAsia="cs-CZ"/>
              </w:rPr>
              <w:tab/>
            </w:r>
            <w:r w:rsidR="000F6CA0" w:rsidRPr="00902D89">
              <w:rPr>
                <w:rStyle w:val="Hypertextovodkaz"/>
                <w:noProof/>
                <w:shd w:val="clear" w:color="auto" w:fill="FFFFFF"/>
              </w:rPr>
              <w:t>Podpůrná opatření 2. až 5. stupně</w:t>
            </w:r>
            <w:r w:rsidR="000F6CA0">
              <w:rPr>
                <w:noProof/>
                <w:webHidden/>
              </w:rPr>
              <w:tab/>
            </w:r>
            <w:r>
              <w:rPr>
                <w:noProof/>
                <w:webHidden/>
              </w:rPr>
              <w:fldChar w:fldCharType="begin"/>
            </w:r>
            <w:r w:rsidR="000F6CA0">
              <w:rPr>
                <w:noProof/>
                <w:webHidden/>
              </w:rPr>
              <w:instrText xml:space="preserve"> PAGEREF _Toc70347236 \h </w:instrText>
            </w:r>
            <w:r>
              <w:rPr>
                <w:noProof/>
                <w:webHidden/>
              </w:rPr>
            </w:r>
            <w:r>
              <w:rPr>
                <w:noProof/>
                <w:webHidden/>
              </w:rPr>
              <w:fldChar w:fldCharType="separate"/>
            </w:r>
            <w:r w:rsidR="00544A50">
              <w:rPr>
                <w:noProof/>
                <w:webHidden/>
              </w:rPr>
              <w:t>22</w:t>
            </w:r>
            <w:r>
              <w:rPr>
                <w:noProof/>
                <w:webHidden/>
              </w:rPr>
              <w:fldChar w:fldCharType="end"/>
            </w:r>
          </w:hyperlink>
        </w:p>
        <w:p w:rsidR="000F6CA0" w:rsidRDefault="00CC465C">
          <w:pPr>
            <w:pStyle w:val="Obsah3"/>
            <w:tabs>
              <w:tab w:val="left" w:pos="1320"/>
              <w:tab w:val="right" w:leader="dot" w:pos="8494"/>
            </w:tabs>
            <w:rPr>
              <w:rFonts w:asciiTheme="minorHAnsi" w:eastAsiaTheme="minorEastAsia" w:hAnsiTheme="minorHAnsi"/>
              <w:noProof/>
              <w:sz w:val="22"/>
              <w:lang w:eastAsia="cs-CZ"/>
            </w:rPr>
          </w:pPr>
          <w:hyperlink w:anchor="_Toc70347237" w:history="1">
            <w:r w:rsidR="000F6CA0" w:rsidRPr="00902D89">
              <w:rPr>
                <w:rStyle w:val="Hypertextovodkaz"/>
                <w:noProof/>
              </w:rPr>
              <w:t>2.5.3</w:t>
            </w:r>
            <w:r w:rsidR="000F6CA0">
              <w:rPr>
                <w:rFonts w:asciiTheme="minorHAnsi" w:eastAsiaTheme="minorEastAsia" w:hAnsiTheme="minorHAnsi"/>
                <w:noProof/>
                <w:sz w:val="22"/>
                <w:lang w:eastAsia="cs-CZ"/>
              </w:rPr>
              <w:tab/>
            </w:r>
            <w:r w:rsidR="000F6CA0" w:rsidRPr="00902D89">
              <w:rPr>
                <w:rStyle w:val="Hypertextovodkaz"/>
                <w:noProof/>
                <w:shd w:val="clear" w:color="auto" w:fill="FFFFFF"/>
              </w:rPr>
              <w:t>Typy podpůrných opatření využívaných při vzdělávání žáka s PAS</w:t>
            </w:r>
            <w:r w:rsidR="000F6CA0">
              <w:rPr>
                <w:noProof/>
                <w:webHidden/>
              </w:rPr>
              <w:tab/>
            </w:r>
            <w:r>
              <w:rPr>
                <w:noProof/>
                <w:webHidden/>
              </w:rPr>
              <w:fldChar w:fldCharType="begin"/>
            </w:r>
            <w:r w:rsidR="000F6CA0">
              <w:rPr>
                <w:noProof/>
                <w:webHidden/>
              </w:rPr>
              <w:instrText xml:space="preserve"> PAGEREF _Toc70347237 \h </w:instrText>
            </w:r>
            <w:r>
              <w:rPr>
                <w:noProof/>
                <w:webHidden/>
              </w:rPr>
            </w:r>
            <w:r>
              <w:rPr>
                <w:noProof/>
                <w:webHidden/>
              </w:rPr>
              <w:fldChar w:fldCharType="separate"/>
            </w:r>
            <w:r w:rsidR="00544A50">
              <w:rPr>
                <w:noProof/>
                <w:webHidden/>
              </w:rPr>
              <w:t>23</w:t>
            </w:r>
            <w:r>
              <w:rPr>
                <w:noProof/>
                <w:webHidden/>
              </w:rPr>
              <w:fldChar w:fldCharType="end"/>
            </w:r>
          </w:hyperlink>
        </w:p>
        <w:p w:rsidR="000F6CA0" w:rsidRDefault="00CC465C">
          <w:pPr>
            <w:pStyle w:val="Obsah1"/>
            <w:tabs>
              <w:tab w:val="left" w:pos="480"/>
              <w:tab w:val="right" w:leader="dot" w:pos="8494"/>
            </w:tabs>
            <w:rPr>
              <w:rFonts w:asciiTheme="minorHAnsi" w:eastAsiaTheme="minorEastAsia" w:hAnsiTheme="minorHAnsi"/>
              <w:noProof/>
              <w:sz w:val="22"/>
              <w:lang w:eastAsia="cs-CZ"/>
            </w:rPr>
          </w:pPr>
          <w:hyperlink w:anchor="_Toc70347238" w:history="1">
            <w:r w:rsidR="000F6CA0" w:rsidRPr="00902D89">
              <w:rPr>
                <w:rStyle w:val="Hypertextovodkaz"/>
                <w:noProof/>
              </w:rPr>
              <w:t>3</w:t>
            </w:r>
            <w:r w:rsidR="000F6CA0">
              <w:rPr>
                <w:rFonts w:asciiTheme="minorHAnsi" w:eastAsiaTheme="minorEastAsia" w:hAnsiTheme="minorHAnsi"/>
                <w:noProof/>
                <w:sz w:val="22"/>
                <w:lang w:eastAsia="cs-CZ"/>
              </w:rPr>
              <w:tab/>
            </w:r>
            <w:r w:rsidR="000F6CA0" w:rsidRPr="00902D89">
              <w:rPr>
                <w:rStyle w:val="Hypertextovodkaz"/>
                <w:noProof/>
                <w:shd w:val="clear" w:color="auto" w:fill="FFFFFF"/>
              </w:rPr>
              <w:t>Dítě mladšího školního věku</w:t>
            </w:r>
            <w:r w:rsidR="000F6CA0">
              <w:rPr>
                <w:noProof/>
                <w:webHidden/>
              </w:rPr>
              <w:tab/>
            </w:r>
            <w:r>
              <w:rPr>
                <w:noProof/>
                <w:webHidden/>
              </w:rPr>
              <w:fldChar w:fldCharType="begin"/>
            </w:r>
            <w:r w:rsidR="000F6CA0">
              <w:rPr>
                <w:noProof/>
                <w:webHidden/>
              </w:rPr>
              <w:instrText xml:space="preserve"> PAGEREF _Toc70347238 \h </w:instrText>
            </w:r>
            <w:r>
              <w:rPr>
                <w:noProof/>
                <w:webHidden/>
              </w:rPr>
            </w:r>
            <w:r>
              <w:rPr>
                <w:noProof/>
                <w:webHidden/>
              </w:rPr>
              <w:fldChar w:fldCharType="separate"/>
            </w:r>
            <w:r w:rsidR="00544A50">
              <w:rPr>
                <w:noProof/>
                <w:webHidden/>
              </w:rPr>
              <w:t>25</w:t>
            </w:r>
            <w:r>
              <w:rPr>
                <w:noProof/>
                <w:webHidden/>
              </w:rPr>
              <w:fldChar w:fldCharType="end"/>
            </w:r>
          </w:hyperlink>
        </w:p>
        <w:p w:rsidR="000F6CA0" w:rsidRDefault="00CC465C">
          <w:pPr>
            <w:pStyle w:val="Obsah2"/>
            <w:tabs>
              <w:tab w:val="left" w:pos="880"/>
              <w:tab w:val="right" w:leader="dot" w:pos="8494"/>
            </w:tabs>
            <w:rPr>
              <w:rFonts w:asciiTheme="minorHAnsi" w:eastAsiaTheme="minorEastAsia" w:hAnsiTheme="minorHAnsi"/>
              <w:noProof/>
              <w:sz w:val="22"/>
              <w:lang w:eastAsia="cs-CZ"/>
            </w:rPr>
          </w:pPr>
          <w:hyperlink w:anchor="_Toc70347239" w:history="1">
            <w:r w:rsidR="000F6CA0" w:rsidRPr="00902D89">
              <w:rPr>
                <w:rStyle w:val="Hypertextovodkaz"/>
                <w:noProof/>
              </w:rPr>
              <w:t>3.1</w:t>
            </w:r>
            <w:r w:rsidR="000F6CA0">
              <w:rPr>
                <w:rFonts w:asciiTheme="minorHAnsi" w:eastAsiaTheme="minorEastAsia" w:hAnsiTheme="minorHAnsi"/>
                <w:noProof/>
                <w:sz w:val="22"/>
                <w:lang w:eastAsia="cs-CZ"/>
              </w:rPr>
              <w:tab/>
            </w:r>
            <w:r w:rsidR="000F6CA0" w:rsidRPr="00902D89">
              <w:rPr>
                <w:rStyle w:val="Hypertextovodkaz"/>
                <w:noProof/>
              </w:rPr>
              <w:t>Vymezení období mladšího školního věku</w:t>
            </w:r>
            <w:r w:rsidR="000F6CA0">
              <w:rPr>
                <w:noProof/>
                <w:webHidden/>
              </w:rPr>
              <w:tab/>
            </w:r>
            <w:r>
              <w:rPr>
                <w:noProof/>
                <w:webHidden/>
              </w:rPr>
              <w:fldChar w:fldCharType="begin"/>
            </w:r>
            <w:r w:rsidR="000F6CA0">
              <w:rPr>
                <w:noProof/>
                <w:webHidden/>
              </w:rPr>
              <w:instrText xml:space="preserve"> PAGEREF _Toc70347239 \h </w:instrText>
            </w:r>
            <w:r>
              <w:rPr>
                <w:noProof/>
                <w:webHidden/>
              </w:rPr>
            </w:r>
            <w:r>
              <w:rPr>
                <w:noProof/>
                <w:webHidden/>
              </w:rPr>
              <w:fldChar w:fldCharType="separate"/>
            </w:r>
            <w:r w:rsidR="00544A50">
              <w:rPr>
                <w:noProof/>
                <w:webHidden/>
              </w:rPr>
              <w:t>25</w:t>
            </w:r>
            <w:r>
              <w:rPr>
                <w:noProof/>
                <w:webHidden/>
              </w:rPr>
              <w:fldChar w:fldCharType="end"/>
            </w:r>
          </w:hyperlink>
        </w:p>
        <w:p w:rsidR="000F6CA0" w:rsidRDefault="00CC465C">
          <w:pPr>
            <w:pStyle w:val="Obsah2"/>
            <w:tabs>
              <w:tab w:val="left" w:pos="880"/>
              <w:tab w:val="right" w:leader="dot" w:pos="8494"/>
            </w:tabs>
            <w:rPr>
              <w:rFonts w:asciiTheme="minorHAnsi" w:eastAsiaTheme="minorEastAsia" w:hAnsiTheme="minorHAnsi"/>
              <w:noProof/>
              <w:sz w:val="22"/>
              <w:lang w:eastAsia="cs-CZ"/>
            </w:rPr>
          </w:pPr>
          <w:hyperlink w:anchor="_Toc70347240" w:history="1">
            <w:r w:rsidR="000F6CA0" w:rsidRPr="00902D89">
              <w:rPr>
                <w:rStyle w:val="Hypertextovodkaz"/>
                <w:noProof/>
              </w:rPr>
              <w:t>3.2</w:t>
            </w:r>
            <w:r w:rsidR="000F6CA0">
              <w:rPr>
                <w:rFonts w:asciiTheme="minorHAnsi" w:eastAsiaTheme="minorEastAsia" w:hAnsiTheme="minorHAnsi"/>
                <w:noProof/>
                <w:sz w:val="22"/>
                <w:lang w:eastAsia="cs-CZ"/>
              </w:rPr>
              <w:tab/>
            </w:r>
            <w:r w:rsidR="000F6CA0" w:rsidRPr="00902D89">
              <w:rPr>
                <w:rStyle w:val="Hypertextovodkaz"/>
                <w:noProof/>
              </w:rPr>
              <w:t>Tělesný a motorický vývoj</w:t>
            </w:r>
            <w:r w:rsidR="000F6CA0">
              <w:rPr>
                <w:noProof/>
                <w:webHidden/>
              </w:rPr>
              <w:tab/>
            </w:r>
            <w:r>
              <w:rPr>
                <w:noProof/>
                <w:webHidden/>
              </w:rPr>
              <w:fldChar w:fldCharType="begin"/>
            </w:r>
            <w:r w:rsidR="000F6CA0">
              <w:rPr>
                <w:noProof/>
                <w:webHidden/>
              </w:rPr>
              <w:instrText xml:space="preserve"> PAGEREF _Toc70347240 \h </w:instrText>
            </w:r>
            <w:r>
              <w:rPr>
                <w:noProof/>
                <w:webHidden/>
              </w:rPr>
            </w:r>
            <w:r>
              <w:rPr>
                <w:noProof/>
                <w:webHidden/>
              </w:rPr>
              <w:fldChar w:fldCharType="separate"/>
            </w:r>
            <w:r w:rsidR="00544A50">
              <w:rPr>
                <w:noProof/>
                <w:webHidden/>
              </w:rPr>
              <w:t>25</w:t>
            </w:r>
            <w:r>
              <w:rPr>
                <w:noProof/>
                <w:webHidden/>
              </w:rPr>
              <w:fldChar w:fldCharType="end"/>
            </w:r>
          </w:hyperlink>
        </w:p>
        <w:p w:rsidR="000F6CA0" w:rsidRDefault="00CC465C">
          <w:pPr>
            <w:pStyle w:val="Obsah2"/>
            <w:tabs>
              <w:tab w:val="left" w:pos="880"/>
              <w:tab w:val="right" w:leader="dot" w:pos="8494"/>
            </w:tabs>
            <w:rPr>
              <w:rFonts w:asciiTheme="minorHAnsi" w:eastAsiaTheme="minorEastAsia" w:hAnsiTheme="minorHAnsi"/>
              <w:noProof/>
              <w:sz w:val="22"/>
              <w:lang w:eastAsia="cs-CZ"/>
            </w:rPr>
          </w:pPr>
          <w:hyperlink w:anchor="_Toc70347241" w:history="1">
            <w:r w:rsidR="000F6CA0" w:rsidRPr="00902D89">
              <w:rPr>
                <w:rStyle w:val="Hypertextovodkaz"/>
                <w:noProof/>
              </w:rPr>
              <w:t>3.3</w:t>
            </w:r>
            <w:r w:rsidR="000F6CA0">
              <w:rPr>
                <w:rFonts w:asciiTheme="minorHAnsi" w:eastAsiaTheme="minorEastAsia" w:hAnsiTheme="minorHAnsi"/>
                <w:noProof/>
                <w:sz w:val="22"/>
                <w:lang w:eastAsia="cs-CZ"/>
              </w:rPr>
              <w:tab/>
            </w:r>
            <w:r w:rsidR="000F6CA0" w:rsidRPr="00902D89">
              <w:rPr>
                <w:rStyle w:val="Hypertextovodkaz"/>
                <w:noProof/>
              </w:rPr>
              <w:t>Psychický vývoj</w:t>
            </w:r>
            <w:r w:rsidR="000F6CA0">
              <w:rPr>
                <w:noProof/>
                <w:webHidden/>
              </w:rPr>
              <w:tab/>
            </w:r>
            <w:r>
              <w:rPr>
                <w:noProof/>
                <w:webHidden/>
              </w:rPr>
              <w:fldChar w:fldCharType="begin"/>
            </w:r>
            <w:r w:rsidR="000F6CA0">
              <w:rPr>
                <w:noProof/>
                <w:webHidden/>
              </w:rPr>
              <w:instrText xml:space="preserve"> PAGEREF _Toc70347241 \h </w:instrText>
            </w:r>
            <w:r>
              <w:rPr>
                <w:noProof/>
                <w:webHidden/>
              </w:rPr>
            </w:r>
            <w:r>
              <w:rPr>
                <w:noProof/>
                <w:webHidden/>
              </w:rPr>
              <w:fldChar w:fldCharType="separate"/>
            </w:r>
            <w:r w:rsidR="00544A50">
              <w:rPr>
                <w:noProof/>
                <w:webHidden/>
              </w:rPr>
              <w:t>26</w:t>
            </w:r>
            <w:r>
              <w:rPr>
                <w:noProof/>
                <w:webHidden/>
              </w:rPr>
              <w:fldChar w:fldCharType="end"/>
            </w:r>
          </w:hyperlink>
        </w:p>
        <w:p w:rsidR="000F6CA0" w:rsidRDefault="00CC465C">
          <w:pPr>
            <w:pStyle w:val="Obsah2"/>
            <w:tabs>
              <w:tab w:val="left" w:pos="880"/>
              <w:tab w:val="right" w:leader="dot" w:pos="8494"/>
            </w:tabs>
            <w:rPr>
              <w:rFonts w:asciiTheme="minorHAnsi" w:eastAsiaTheme="minorEastAsia" w:hAnsiTheme="minorHAnsi"/>
              <w:noProof/>
              <w:sz w:val="22"/>
              <w:lang w:eastAsia="cs-CZ"/>
            </w:rPr>
          </w:pPr>
          <w:hyperlink w:anchor="_Toc70347242" w:history="1">
            <w:r w:rsidR="000F6CA0" w:rsidRPr="00902D89">
              <w:rPr>
                <w:rStyle w:val="Hypertextovodkaz"/>
                <w:noProof/>
              </w:rPr>
              <w:t>3.4</w:t>
            </w:r>
            <w:r w:rsidR="000F6CA0">
              <w:rPr>
                <w:rFonts w:asciiTheme="minorHAnsi" w:eastAsiaTheme="minorEastAsia" w:hAnsiTheme="minorHAnsi"/>
                <w:noProof/>
                <w:sz w:val="22"/>
                <w:lang w:eastAsia="cs-CZ"/>
              </w:rPr>
              <w:tab/>
            </w:r>
            <w:r w:rsidR="000F6CA0" w:rsidRPr="00902D89">
              <w:rPr>
                <w:rStyle w:val="Hypertextovodkaz"/>
                <w:noProof/>
              </w:rPr>
              <w:t>Sociální vývoj</w:t>
            </w:r>
            <w:r w:rsidR="000F6CA0">
              <w:rPr>
                <w:noProof/>
                <w:webHidden/>
              </w:rPr>
              <w:tab/>
            </w:r>
            <w:r>
              <w:rPr>
                <w:noProof/>
                <w:webHidden/>
              </w:rPr>
              <w:fldChar w:fldCharType="begin"/>
            </w:r>
            <w:r w:rsidR="000F6CA0">
              <w:rPr>
                <w:noProof/>
                <w:webHidden/>
              </w:rPr>
              <w:instrText xml:space="preserve"> PAGEREF _Toc70347242 \h </w:instrText>
            </w:r>
            <w:r>
              <w:rPr>
                <w:noProof/>
                <w:webHidden/>
              </w:rPr>
            </w:r>
            <w:r>
              <w:rPr>
                <w:noProof/>
                <w:webHidden/>
              </w:rPr>
              <w:fldChar w:fldCharType="separate"/>
            </w:r>
            <w:r w:rsidR="00544A50">
              <w:rPr>
                <w:noProof/>
                <w:webHidden/>
              </w:rPr>
              <w:t>26</w:t>
            </w:r>
            <w:r>
              <w:rPr>
                <w:noProof/>
                <w:webHidden/>
              </w:rPr>
              <w:fldChar w:fldCharType="end"/>
            </w:r>
          </w:hyperlink>
        </w:p>
        <w:p w:rsidR="000F6CA0" w:rsidRDefault="00CC465C">
          <w:pPr>
            <w:pStyle w:val="Obsah2"/>
            <w:tabs>
              <w:tab w:val="left" w:pos="880"/>
              <w:tab w:val="right" w:leader="dot" w:pos="8494"/>
            </w:tabs>
            <w:rPr>
              <w:rFonts w:asciiTheme="minorHAnsi" w:eastAsiaTheme="minorEastAsia" w:hAnsiTheme="minorHAnsi"/>
              <w:noProof/>
              <w:sz w:val="22"/>
              <w:lang w:eastAsia="cs-CZ"/>
            </w:rPr>
          </w:pPr>
          <w:hyperlink w:anchor="_Toc70347243" w:history="1">
            <w:r w:rsidR="000F6CA0" w:rsidRPr="00902D89">
              <w:rPr>
                <w:rStyle w:val="Hypertextovodkaz"/>
                <w:noProof/>
              </w:rPr>
              <w:t>3.5</w:t>
            </w:r>
            <w:r w:rsidR="000F6CA0">
              <w:rPr>
                <w:rFonts w:asciiTheme="minorHAnsi" w:eastAsiaTheme="minorEastAsia" w:hAnsiTheme="minorHAnsi"/>
                <w:noProof/>
                <w:sz w:val="22"/>
                <w:lang w:eastAsia="cs-CZ"/>
              </w:rPr>
              <w:tab/>
            </w:r>
            <w:r w:rsidR="000F6CA0" w:rsidRPr="00902D89">
              <w:rPr>
                <w:rStyle w:val="Hypertextovodkaz"/>
                <w:noProof/>
              </w:rPr>
              <w:t>Role vrstevnické skupiny</w:t>
            </w:r>
            <w:r w:rsidR="000F6CA0">
              <w:rPr>
                <w:noProof/>
                <w:webHidden/>
              </w:rPr>
              <w:tab/>
            </w:r>
            <w:r>
              <w:rPr>
                <w:noProof/>
                <w:webHidden/>
              </w:rPr>
              <w:fldChar w:fldCharType="begin"/>
            </w:r>
            <w:r w:rsidR="000F6CA0">
              <w:rPr>
                <w:noProof/>
                <w:webHidden/>
              </w:rPr>
              <w:instrText xml:space="preserve"> PAGEREF _Toc70347243 \h </w:instrText>
            </w:r>
            <w:r>
              <w:rPr>
                <w:noProof/>
                <w:webHidden/>
              </w:rPr>
            </w:r>
            <w:r>
              <w:rPr>
                <w:noProof/>
                <w:webHidden/>
              </w:rPr>
              <w:fldChar w:fldCharType="separate"/>
            </w:r>
            <w:r w:rsidR="00544A50">
              <w:rPr>
                <w:noProof/>
                <w:webHidden/>
              </w:rPr>
              <w:t>27</w:t>
            </w:r>
            <w:r>
              <w:rPr>
                <w:noProof/>
                <w:webHidden/>
              </w:rPr>
              <w:fldChar w:fldCharType="end"/>
            </w:r>
          </w:hyperlink>
        </w:p>
        <w:p w:rsidR="000F6CA0" w:rsidRDefault="00CC465C">
          <w:pPr>
            <w:pStyle w:val="Obsah1"/>
            <w:tabs>
              <w:tab w:val="left" w:pos="480"/>
              <w:tab w:val="right" w:leader="dot" w:pos="8494"/>
            </w:tabs>
            <w:rPr>
              <w:rFonts w:asciiTheme="minorHAnsi" w:eastAsiaTheme="minorEastAsia" w:hAnsiTheme="minorHAnsi"/>
              <w:noProof/>
              <w:sz w:val="22"/>
              <w:lang w:eastAsia="cs-CZ"/>
            </w:rPr>
          </w:pPr>
          <w:hyperlink w:anchor="_Toc70347244" w:history="1">
            <w:r w:rsidR="000F6CA0" w:rsidRPr="00902D89">
              <w:rPr>
                <w:rStyle w:val="Hypertextovodkaz"/>
                <w:noProof/>
              </w:rPr>
              <w:t>4</w:t>
            </w:r>
            <w:r w:rsidR="000F6CA0">
              <w:rPr>
                <w:rFonts w:asciiTheme="minorHAnsi" w:eastAsiaTheme="minorEastAsia" w:hAnsiTheme="minorHAnsi"/>
                <w:noProof/>
                <w:sz w:val="22"/>
                <w:lang w:eastAsia="cs-CZ"/>
              </w:rPr>
              <w:tab/>
            </w:r>
            <w:r w:rsidR="000F6CA0" w:rsidRPr="00902D89">
              <w:rPr>
                <w:rStyle w:val="Hypertextovodkaz"/>
                <w:noProof/>
              </w:rPr>
              <w:t>Případová studie žáka s poruchou autistického spektra</w:t>
            </w:r>
            <w:r w:rsidR="000F6CA0">
              <w:rPr>
                <w:noProof/>
                <w:webHidden/>
              </w:rPr>
              <w:tab/>
            </w:r>
            <w:r>
              <w:rPr>
                <w:noProof/>
                <w:webHidden/>
              </w:rPr>
              <w:fldChar w:fldCharType="begin"/>
            </w:r>
            <w:r w:rsidR="000F6CA0">
              <w:rPr>
                <w:noProof/>
                <w:webHidden/>
              </w:rPr>
              <w:instrText xml:space="preserve"> PAGEREF _Toc70347244 \h </w:instrText>
            </w:r>
            <w:r>
              <w:rPr>
                <w:noProof/>
                <w:webHidden/>
              </w:rPr>
            </w:r>
            <w:r>
              <w:rPr>
                <w:noProof/>
                <w:webHidden/>
              </w:rPr>
              <w:fldChar w:fldCharType="separate"/>
            </w:r>
            <w:r w:rsidR="00544A50">
              <w:rPr>
                <w:noProof/>
                <w:webHidden/>
              </w:rPr>
              <w:t>28</w:t>
            </w:r>
            <w:r>
              <w:rPr>
                <w:noProof/>
                <w:webHidden/>
              </w:rPr>
              <w:fldChar w:fldCharType="end"/>
            </w:r>
          </w:hyperlink>
        </w:p>
        <w:p w:rsidR="000F6CA0" w:rsidRDefault="00CC465C">
          <w:pPr>
            <w:pStyle w:val="Obsah2"/>
            <w:tabs>
              <w:tab w:val="left" w:pos="880"/>
              <w:tab w:val="right" w:leader="dot" w:pos="8494"/>
            </w:tabs>
            <w:rPr>
              <w:rFonts w:asciiTheme="minorHAnsi" w:eastAsiaTheme="minorEastAsia" w:hAnsiTheme="minorHAnsi"/>
              <w:noProof/>
              <w:sz w:val="22"/>
              <w:lang w:eastAsia="cs-CZ"/>
            </w:rPr>
          </w:pPr>
          <w:hyperlink w:anchor="_Toc70347245" w:history="1">
            <w:r w:rsidR="000F6CA0" w:rsidRPr="00902D89">
              <w:rPr>
                <w:rStyle w:val="Hypertextovodkaz"/>
                <w:noProof/>
              </w:rPr>
              <w:t>4.1</w:t>
            </w:r>
            <w:r w:rsidR="000F6CA0">
              <w:rPr>
                <w:rFonts w:asciiTheme="minorHAnsi" w:eastAsiaTheme="minorEastAsia" w:hAnsiTheme="minorHAnsi"/>
                <w:noProof/>
                <w:sz w:val="22"/>
                <w:lang w:eastAsia="cs-CZ"/>
              </w:rPr>
              <w:tab/>
            </w:r>
            <w:r w:rsidR="000F6CA0" w:rsidRPr="00902D89">
              <w:rPr>
                <w:rStyle w:val="Hypertextovodkaz"/>
                <w:noProof/>
              </w:rPr>
              <w:t>Cíle, metody, techniky šetření</w:t>
            </w:r>
            <w:r w:rsidR="000F6CA0">
              <w:rPr>
                <w:noProof/>
                <w:webHidden/>
              </w:rPr>
              <w:tab/>
            </w:r>
            <w:r>
              <w:rPr>
                <w:noProof/>
                <w:webHidden/>
              </w:rPr>
              <w:fldChar w:fldCharType="begin"/>
            </w:r>
            <w:r w:rsidR="000F6CA0">
              <w:rPr>
                <w:noProof/>
                <w:webHidden/>
              </w:rPr>
              <w:instrText xml:space="preserve"> PAGEREF _Toc70347245 \h </w:instrText>
            </w:r>
            <w:r>
              <w:rPr>
                <w:noProof/>
                <w:webHidden/>
              </w:rPr>
            </w:r>
            <w:r>
              <w:rPr>
                <w:noProof/>
                <w:webHidden/>
              </w:rPr>
              <w:fldChar w:fldCharType="separate"/>
            </w:r>
            <w:r w:rsidR="00544A50">
              <w:rPr>
                <w:noProof/>
                <w:webHidden/>
              </w:rPr>
              <w:t>28</w:t>
            </w:r>
            <w:r>
              <w:rPr>
                <w:noProof/>
                <w:webHidden/>
              </w:rPr>
              <w:fldChar w:fldCharType="end"/>
            </w:r>
          </w:hyperlink>
        </w:p>
        <w:p w:rsidR="000F6CA0" w:rsidRDefault="00CC465C">
          <w:pPr>
            <w:pStyle w:val="Obsah2"/>
            <w:tabs>
              <w:tab w:val="left" w:pos="880"/>
              <w:tab w:val="right" w:leader="dot" w:pos="8494"/>
            </w:tabs>
            <w:rPr>
              <w:rFonts w:asciiTheme="minorHAnsi" w:eastAsiaTheme="minorEastAsia" w:hAnsiTheme="minorHAnsi"/>
              <w:noProof/>
              <w:sz w:val="22"/>
              <w:lang w:eastAsia="cs-CZ"/>
            </w:rPr>
          </w:pPr>
          <w:hyperlink w:anchor="_Toc70347246" w:history="1">
            <w:r w:rsidR="000F6CA0" w:rsidRPr="00902D89">
              <w:rPr>
                <w:rStyle w:val="Hypertextovodkaz"/>
                <w:noProof/>
              </w:rPr>
              <w:t>4.2</w:t>
            </w:r>
            <w:r w:rsidR="000F6CA0">
              <w:rPr>
                <w:rFonts w:asciiTheme="minorHAnsi" w:eastAsiaTheme="minorEastAsia" w:hAnsiTheme="minorHAnsi"/>
                <w:noProof/>
                <w:sz w:val="22"/>
                <w:lang w:eastAsia="cs-CZ"/>
              </w:rPr>
              <w:tab/>
            </w:r>
            <w:r w:rsidR="000F6CA0" w:rsidRPr="00902D89">
              <w:rPr>
                <w:rStyle w:val="Hypertextovodkaz"/>
                <w:noProof/>
              </w:rPr>
              <w:t>Případové studie</w:t>
            </w:r>
            <w:r w:rsidR="000F6CA0">
              <w:rPr>
                <w:noProof/>
                <w:webHidden/>
              </w:rPr>
              <w:tab/>
            </w:r>
            <w:r>
              <w:rPr>
                <w:noProof/>
                <w:webHidden/>
              </w:rPr>
              <w:fldChar w:fldCharType="begin"/>
            </w:r>
            <w:r w:rsidR="000F6CA0">
              <w:rPr>
                <w:noProof/>
                <w:webHidden/>
              </w:rPr>
              <w:instrText xml:space="preserve"> PAGEREF _Toc70347246 \h </w:instrText>
            </w:r>
            <w:r>
              <w:rPr>
                <w:noProof/>
                <w:webHidden/>
              </w:rPr>
            </w:r>
            <w:r>
              <w:rPr>
                <w:noProof/>
                <w:webHidden/>
              </w:rPr>
              <w:fldChar w:fldCharType="separate"/>
            </w:r>
            <w:r w:rsidR="00544A50">
              <w:rPr>
                <w:noProof/>
                <w:webHidden/>
              </w:rPr>
              <w:t>29</w:t>
            </w:r>
            <w:r>
              <w:rPr>
                <w:noProof/>
                <w:webHidden/>
              </w:rPr>
              <w:fldChar w:fldCharType="end"/>
            </w:r>
          </w:hyperlink>
        </w:p>
        <w:p w:rsidR="000F6CA0" w:rsidRDefault="00CC465C">
          <w:pPr>
            <w:pStyle w:val="Obsah1"/>
            <w:tabs>
              <w:tab w:val="right" w:leader="dot" w:pos="8494"/>
            </w:tabs>
            <w:rPr>
              <w:rFonts w:asciiTheme="minorHAnsi" w:eastAsiaTheme="minorEastAsia" w:hAnsiTheme="minorHAnsi"/>
              <w:noProof/>
              <w:sz w:val="22"/>
              <w:lang w:eastAsia="cs-CZ"/>
            </w:rPr>
          </w:pPr>
          <w:hyperlink w:anchor="_Toc70347247" w:history="1">
            <w:r w:rsidR="000F6CA0" w:rsidRPr="00902D89">
              <w:rPr>
                <w:rStyle w:val="Hypertextovodkaz"/>
                <w:noProof/>
              </w:rPr>
              <w:t>Diskuze</w:t>
            </w:r>
            <w:r w:rsidR="000F6CA0">
              <w:rPr>
                <w:noProof/>
                <w:webHidden/>
              </w:rPr>
              <w:tab/>
            </w:r>
            <w:r>
              <w:rPr>
                <w:noProof/>
                <w:webHidden/>
              </w:rPr>
              <w:fldChar w:fldCharType="begin"/>
            </w:r>
            <w:r w:rsidR="000F6CA0">
              <w:rPr>
                <w:noProof/>
                <w:webHidden/>
              </w:rPr>
              <w:instrText xml:space="preserve"> PAGEREF _Toc70347247 \h </w:instrText>
            </w:r>
            <w:r>
              <w:rPr>
                <w:noProof/>
                <w:webHidden/>
              </w:rPr>
            </w:r>
            <w:r>
              <w:rPr>
                <w:noProof/>
                <w:webHidden/>
              </w:rPr>
              <w:fldChar w:fldCharType="separate"/>
            </w:r>
            <w:r w:rsidR="00544A50">
              <w:rPr>
                <w:noProof/>
                <w:webHidden/>
              </w:rPr>
              <w:t>41</w:t>
            </w:r>
            <w:r>
              <w:rPr>
                <w:noProof/>
                <w:webHidden/>
              </w:rPr>
              <w:fldChar w:fldCharType="end"/>
            </w:r>
          </w:hyperlink>
        </w:p>
        <w:p w:rsidR="000F6CA0" w:rsidRDefault="00CC465C">
          <w:pPr>
            <w:pStyle w:val="Obsah1"/>
            <w:tabs>
              <w:tab w:val="right" w:leader="dot" w:pos="8494"/>
            </w:tabs>
            <w:rPr>
              <w:rFonts w:asciiTheme="minorHAnsi" w:eastAsiaTheme="minorEastAsia" w:hAnsiTheme="minorHAnsi"/>
              <w:noProof/>
              <w:sz w:val="22"/>
              <w:lang w:eastAsia="cs-CZ"/>
            </w:rPr>
          </w:pPr>
          <w:hyperlink w:anchor="_Toc70347248" w:history="1">
            <w:r w:rsidR="000F6CA0" w:rsidRPr="00902D89">
              <w:rPr>
                <w:rStyle w:val="Hypertextovodkaz"/>
                <w:noProof/>
              </w:rPr>
              <w:t>Závěr</w:t>
            </w:r>
            <w:r w:rsidR="000F6CA0">
              <w:rPr>
                <w:noProof/>
                <w:webHidden/>
              </w:rPr>
              <w:tab/>
            </w:r>
            <w:r>
              <w:rPr>
                <w:noProof/>
                <w:webHidden/>
              </w:rPr>
              <w:fldChar w:fldCharType="begin"/>
            </w:r>
            <w:r w:rsidR="000F6CA0">
              <w:rPr>
                <w:noProof/>
                <w:webHidden/>
              </w:rPr>
              <w:instrText xml:space="preserve"> PAGEREF _Toc70347248 \h </w:instrText>
            </w:r>
            <w:r>
              <w:rPr>
                <w:noProof/>
                <w:webHidden/>
              </w:rPr>
            </w:r>
            <w:r>
              <w:rPr>
                <w:noProof/>
                <w:webHidden/>
              </w:rPr>
              <w:fldChar w:fldCharType="separate"/>
            </w:r>
            <w:r w:rsidR="00544A50">
              <w:rPr>
                <w:noProof/>
                <w:webHidden/>
              </w:rPr>
              <w:t>44</w:t>
            </w:r>
            <w:r>
              <w:rPr>
                <w:noProof/>
                <w:webHidden/>
              </w:rPr>
              <w:fldChar w:fldCharType="end"/>
            </w:r>
          </w:hyperlink>
        </w:p>
        <w:p w:rsidR="000F6CA0" w:rsidRDefault="00CC465C">
          <w:pPr>
            <w:pStyle w:val="Obsah1"/>
            <w:tabs>
              <w:tab w:val="right" w:leader="dot" w:pos="8494"/>
            </w:tabs>
            <w:rPr>
              <w:rFonts w:asciiTheme="minorHAnsi" w:eastAsiaTheme="minorEastAsia" w:hAnsiTheme="minorHAnsi"/>
              <w:noProof/>
              <w:sz w:val="22"/>
              <w:lang w:eastAsia="cs-CZ"/>
            </w:rPr>
          </w:pPr>
          <w:hyperlink w:anchor="_Toc70347249" w:history="1">
            <w:r w:rsidR="000F6CA0" w:rsidRPr="00902D89">
              <w:rPr>
                <w:rStyle w:val="Hypertextovodkaz"/>
                <w:noProof/>
                <w:shd w:val="clear" w:color="auto" w:fill="FFFFFF"/>
              </w:rPr>
              <w:t>Zdroje</w:t>
            </w:r>
            <w:r w:rsidR="000F6CA0">
              <w:rPr>
                <w:noProof/>
                <w:webHidden/>
              </w:rPr>
              <w:tab/>
            </w:r>
            <w:r>
              <w:rPr>
                <w:noProof/>
                <w:webHidden/>
              </w:rPr>
              <w:fldChar w:fldCharType="begin"/>
            </w:r>
            <w:r w:rsidR="000F6CA0">
              <w:rPr>
                <w:noProof/>
                <w:webHidden/>
              </w:rPr>
              <w:instrText xml:space="preserve"> PAGEREF _Toc70347249 \h </w:instrText>
            </w:r>
            <w:r>
              <w:rPr>
                <w:noProof/>
                <w:webHidden/>
              </w:rPr>
            </w:r>
            <w:r>
              <w:rPr>
                <w:noProof/>
                <w:webHidden/>
              </w:rPr>
              <w:fldChar w:fldCharType="separate"/>
            </w:r>
            <w:r w:rsidR="00544A50">
              <w:rPr>
                <w:noProof/>
                <w:webHidden/>
              </w:rPr>
              <w:t>46</w:t>
            </w:r>
            <w:r>
              <w:rPr>
                <w:noProof/>
                <w:webHidden/>
              </w:rPr>
              <w:fldChar w:fldCharType="end"/>
            </w:r>
          </w:hyperlink>
        </w:p>
        <w:p w:rsidR="000F6CA0" w:rsidRDefault="00CC465C">
          <w:pPr>
            <w:pStyle w:val="Obsah1"/>
            <w:tabs>
              <w:tab w:val="right" w:leader="dot" w:pos="8494"/>
            </w:tabs>
            <w:rPr>
              <w:rFonts w:asciiTheme="minorHAnsi" w:eastAsiaTheme="minorEastAsia" w:hAnsiTheme="minorHAnsi"/>
              <w:noProof/>
              <w:sz w:val="22"/>
              <w:lang w:eastAsia="cs-CZ"/>
            </w:rPr>
          </w:pPr>
          <w:hyperlink w:anchor="_Toc70347250" w:history="1">
            <w:r w:rsidR="000F6CA0" w:rsidRPr="00902D89">
              <w:rPr>
                <w:rStyle w:val="Hypertextovodkaz"/>
                <w:noProof/>
                <w:shd w:val="clear" w:color="auto" w:fill="FFFFFF"/>
              </w:rPr>
              <w:t>Odborné články</w:t>
            </w:r>
            <w:r w:rsidR="000F6CA0">
              <w:rPr>
                <w:noProof/>
                <w:webHidden/>
              </w:rPr>
              <w:tab/>
            </w:r>
            <w:r>
              <w:rPr>
                <w:noProof/>
                <w:webHidden/>
              </w:rPr>
              <w:fldChar w:fldCharType="begin"/>
            </w:r>
            <w:r w:rsidR="000F6CA0">
              <w:rPr>
                <w:noProof/>
                <w:webHidden/>
              </w:rPr>
              <w:instrText xml:space="preserve"> PAGEREF _Toc70347250 \h </w:instrText>
            </w:r>
            <w:r>
              <w:rPr>
                <w:noProof/>
                <w:webHidden/>
              </w:rPr>
            </w:r>
            <w:r>
              <w:rPr>
                <w:noProof/>
                <w:webHidden/>
              </w:rPr>
              <w:fldChar w:fldCharType="separate"/>
            </w:r>
            <w:r w:rsidR="00544A50">
              <w:rPr>
                <w:noProof/>
                <w:webHidden/>
              </w:rPr>
              <w:t>49</w:t>
            </w:r>
            <w:r>
              <w:rPr>
                <w:noProof/>
                <w:webHidden/>
              </w:rPr>
              <w:fldChar w:fldCharType="end"/>
            </w:r>
          </w:hyperlink>
        </w:p>
        <w:p w:rsidR="000F6CA0" w:rsidRDefault="00CC465C">
          <w:pPr>
            <w:pStyle w:val="Obsah1"/>
            <w:tabs>
              <w:tab w:val="right" w:leader="dot" w:pos="8494"/>
            </w:tabs>
            <w:rPr>
              <w:rFonts w:asciiTheme="minorHAnsi" w:eastAsiaTheme="minorEastAsia" w:hAnsiTheme="minorHAnsi"/>
              <w:noProof/>
              <w:sz w:val="22"/>
              <w:lang w:eastAsia="cs-CZ"/>
            </w:rPr>
          </w:pPr>
          <w:hyperlink w:anchor="_Toc70347252" w:history="1">
            <w:r w:rsidR="000F6CA0" w:rsidRPr="00902D89">
              <w:rPr>
                <w:rStyle w:val="Hypertextovodkaz"/>
                <w:noProof/>
                <w:shd w:val="clear" w:color="auto" w:fill="FFFFFF"/>
              </w:rPr>
              <w:t>Internetové zdroje</w:t>
            </w:r>
            <w:r w:rsidR="000F6CA0">
              <w:rPr>
                <w:noProof/>
                <w:webHidden/>
              </w:rPr>
              <w:tab/>
            </w:r>
            <w:r>
              <w:rPr>
                <w:noProof/>
                <w:webHidden/>
              </w:rPr>
              <w:fldChar w:fldCharType="begin"/>
            </w:r>
            <w:r w:rsidR="000F6CA0">
              <w:rPr>
                <w:noProof/>
                <w:webHidden/>
              </w:rPr>
              <w:instrText xml:space="preserve"> PAGEREF _Toc70347252 \h </w:instrText>
            </w:r>
            <w:r>
              <w:rPr>
                <w:noProof/>
                <w:webHidden/>
              </w:rPr>
            </w:r>
            <w:r>
              <w:rPr>
                <w:noProof/>
                <w:webHidden/>
              </w:rPr>
              <w:fldChar w:fldCharType="separate"/>
            </w:r>
            <w:r w:rsidR="00544A50">
              <w:rPr>
                <w:noProof/>
                <w:webHidden/>
              </w:rPr>
              <w:t>50</w:t>
            </w:r>
            <w:r>
              <w:rPr>
                <w:noProof/>
                <w:webHidden/>
              </w:rPr>
              <w:fldChar w:fldCharType="end"/>
            </w:r>
          </w:hyperlink>
        </w:p>
        <w:p w:rsidR="000F6CA0" w:rsidRDefault="00CC465C">
          <w:pPr>
            <w:pStyle w:val="Obsah1"/>
            <w:tabs>
              <w:tab w:val="right" w:leader="dot" w:pos="8494"/>
            </w:tabs>
            <w:rPr>
              <w:rFonts w:asciiTheme="minorHAnsi" w:eastAsiaTheme="minorEastAsia" w:hAnsiTheme="minorHAnsi"/>
              <w:noProof/>
              <w:sz w:val="22"/>
              <w:lang w:eastAsia="cs-CZ"/>
            </w:rPr>
          </w:pPr>
          <w:hyperlink w:anchor="_Toc70347254" w:history="1">
            <w:r w:rsidR="000F6CA0" w:rsidRPr="00902D89">
              <w:rPr>
                <w:rStyle w:val="Hypertextovodkaz"/>
                <w:noProof/>
                <w:lang w:eastAsia="cs-CZ"/>
              </w:rPr>
              <w:t>Legislativní normy</w:t>
            </w:r>
            <w:r w:rsidR="000F6CA0">
              <w:rPr>
                <w:noProof/>
                <w:webHidden/>
              </w:rPr>
              <w:tab/>
            </w:r>
            <w:r>
              <w:rPr>
                <w:noProof/>
                <w:webHidden/>
              </w:rPr>
              <w:fldChar w:fldCharType="begin"/>
            </w:r>
            <w:r w:rsidR="000F6CA0">
              <w:rPr>
                <w:noProof/>
                <w:webHidden/>
              </w:rPr>
              <w:instrText xml:space="preserve"> PAGEREF _Toc70347254 \h </w:instrText>
            </w:r>
            <w:r>
              <w:rPr>
                <w:noProof/>
                <w:webHidden/>
              </w:rPr>
            </w:r>
            <w:r>
              <w:rPr>
                <w:noProof/>
                <w:webHidden/>
              </w:rPr>
              <w:fldChar w:fldCharType="separate"/>
            </w:r>
            <w:r w:rsidR="00544A50">
              <w:rPr>
                <w:noProof/>
                <w:webHidden/>
              </w:rPr>
              <w:t>50</w:t>
            </w:r>
            <w:r>
              <w:rPr>
                <w:noProof/>
                <w:webHidden/>
              </w:rPr>
              <w:fldChar w:fldCharType="end"/>
            </w:r>
          </w:hyperlink>
        </w:p>
        <w:p w:rsidR="002A6AA8" w:rsidRPr="00CB17A6" w:rsidRDefault="00CC465C" w:rsidP="002A6AA8">
          <w:pPr>
            <w:sectPr w:rsidR="002A6AA8" w:rsidRPr="00CB17A6" w:rsidSect="00CB17A6">
              <w:pgSz w:w="11906" w:h="16838"/>
              <w:pgMar w:top="1418" w:right="1134" w:bottom="1418" w:left="1701" w:header="709" w:footer="709" w:gutter="567"/>
              <w:cols w:space="708"/>
              <w:docGrid w:linePitch="360"/>
            </w:sectPr>
          </w:pPr>
          <w:r>
            <w:fldChar w:fldCharType="end"/>
          </w:r>
        </w:p>
      </w:sdtContent>
    </w:sdt>
    <w:p w:rsidR="002A6AA8" w:rsidRDefault="002A6AA8" w:rsidP="002A6AA8">
      <w:pPr>
        <w:pStyle w:val="Nadpis1"/>
        <w:numPr>
          <w:ilvl w:val="0"/>
          <w:numId w:val="0"/>
        </w:numPr>
      </w:pPr>
      <w:bookmarkStart w:id="4" w:name="_Toc70347215"/>
      <w:r>
        <w:lastRenderedPageBreak/>
        <w:t>Úvod</w:t>
      </w:r>
      <w:bookmarkEnd w:id="4"/>
    </w:p>
    <w:p w:rsidR="002A6AA8" w:rsidRDefault="002A6AA8" w:rsidP="002A6AA8">
      <w:pPr>
        <w:spacing w:after="0"/>
        <w:ind w:firstLine="708"/>
      </w:pPr>
      <w:r>
        <w:t>Pracuji jako asistentka pedagoga na prvním stupni běžné základní školy již pátým rokem a v budoucnu bych velmi ráda skloubila tuto pozici s pozi</w:t>
      </w:r>
      <w:r w:rsidR="003755EF">
        <w:t xml:space="preserve">cí vychovatelky školní družiny. </w:t>
      </w:r>
      <w:r>
        <w:t>Ve svém zaměstnání se setkávám se žáky s různými spec</w:t>
      </w:r>
      <w:r w:rsidR="00E72952">
        <w:t xml:space="preserve">iálními vzdělávacími potřebami. </w:t>
      </w:r>
      <w:r>
        <w:t>Problematika poruch autistickéh</w:t>
      </w:r>
      <w:r w:rsidR="00C840A7">
        <w:t xml:space="preserve">o spektra mě dlouhodobě zajímá. </w:t>
      </w:r>
      <w:r>
        <w:t>Proto j</w:t>
      </w:r>
      <w:r w:rsidR="00CA6082">
        <w:t>sem si ji vybrala jako téma svojí</w:t>
      </w:r>
      <w:r>
        <w:t xml:space="preserve"> bakalářské práce a věřím, že informace i zkušenosti, které jsem díky vypracování bakalářské práce získala, se mi budou v rámci mého zaměstání hodit.</w:t>
      </w:r>
    </w:p>
    <w:p w:rsidR="002A6AA8" w:rsidRDefault="002A6AA8" w:rsidP="002A6AA8">
      <w:pPr>
        <w:spacing w:after="0"/>
        <w:ind w:firstLine="708"/>
      </w:pPr>
      <w:r>
        <w:t>Povědomí o poruchách autistického spektra sice stoupá, ale stále se ve společnosti setkáme s mnoha pře</w:t>
      </w:r>
      <w:r w:rsidR="00F92C33">
        <w:t>d</w:t>
      </w:r>
      <w:r w:rsidR="00A97B30">
        <w:t>sudky, mýty</w:t>
      </w:r>
      <w:r w:rsidR="00957DCC">
        <w:t xml:space="preserve"> </w:t>
      </w:r>
      <w:r>
        <w:t xml:space="preserve">či jen prostým strachem z neznámého. Což se samozřejmě promítá i do inkluzivního vzdělávání, které samo čelí negativním postojům jak z řad laické, tak i odborné veřejnosti. </w:t>
      </w:r>
      <w:r w:rsidRPr="006A4743">
        <w:t>Osobně vnímám samotnou inkluzi jako ideál, kte</w:t>
      </w:r>
      <w:r>
        <w:t>rému,</w:t>
      </w:r>
      <w:r w:rsidRPr="006A4743">
        <w:t xml:space="preserve"> ač je nedosažitelný</w:t>
      </w:r>
      <w:r>
        <w:t xml:space="preserve">, je třeba </w:t>
      </w:r>
      <w:r w:rsidRPr="006A4743">
        <w:t>se alespoň přiblížit.</w:t>
      </w:r>
    </w:p>
    <w:p w:rsidR="002A6AA8" w:rsidRDefault="002A6AA8" w:rsidP="002A6AA8">
      <w:pPr>
        <w:spacing w:after="0"/>
        <w:ind w:firstLine="708"/>
      </w:pPr>
      <w:r>
        <w:t>Vzdělávání žáka s poruchou autistického spektra většinou vyžaduje využití různých forem podpůrných opatření, na které má žák zákonný nárok. Škola zaujímá po dlouhou dobu velkou část života žáků. Je místem, kde žáci zíkávají nejen potřebné vědomosti, ale také navazují kamarádství, přátelství, kde rozvíjí svoje sociální kompetence a komunikaci. V posledních dvou jmenovaných oblastech žáci s poruchou autistického spektra selhávají v důsledku primárních obtíží, které sebou diagn</w:t>
      </w:r>
      <w:r>
        <w:rPr>
          <w:rFonts w:cs="Times New Roman"/>
        </w:rPr>
        <w:t>ó</w:t>
      </w:r>
      <w:r w:rsidR="003F1262">
        <w:t xml:space="preserve">za PAS přináší. </w:t>
      </w:r>
      <w:r>
        <w:t xml:space="preserve">Proto při vzdělávání žáka s poruchou autistického spektra narážíme na obtíže s jeho začleňováním do kolektivu třídy. </w:t>
      </w:r>
    </w:p>
    <w:p w:rsidR="002A6AA8" w:rsidRDefault="002A6AA8" w:rsidP="002A6AA8">
      <w:pPr>
        <w:spacing w:after="0"/>
        <w:ind w:firstLine="708"/>
      </w:pPr>
      <w:r>
        <w:t xml:space="preserve">Bakalářská práce je tvořena ze dvou částí, z teoretické a z praktické. </w:t>
      </w:r>
    </w:p>
    <w:p w:rsidR="002A6AA8" w:rsidRDefault="002A6AA8" w:rsidP="002A6AA8">
      <w:pPr>
        <w:spacing w:after="0"/>
        <w:ind w:firstLine="708"/>
      </w:pPr>
      <w:r>
        <w:t>V p</w:t>
      </w:r>
      <w:r w:rsidR="003B02E8">
        <w:t>rvní kapitole je věnována pozor</w:t>
      </w:r>
      <w:r>
        <w:t>nost terminologii poruch autistického spektra, klasifikacím, triádě problémových oblastí a diagnostice.</w:t>
      </w:r>
    </w:p>
    <w:p w:rsidR="002A6AA8" w:rsidRDefault="002A6AA8" w:rsidP="002A6AA8">
      <w:pPr>
        <w:spacing w:after="0"/>
        <w:ind w:firstLine="708"/>
      </w:pPr>
      <w:r>
        <w:t xml:space="preserve">Druhá kapitola přibližuje pojmy integrace, inkluze a inkluzivní vzdělávání. Seznamuje s legislativním ukotvením inkluzívního vzdělávání v ČR a nejčastěji využívanými podpůrnými opatřeními. </w:t>
      </w:r>
    </w:p>
    <w:p w:rsidR="002A6AA8" w:rsidRDefault="002A6AA8" w:rsidP="002A6AA8">
      <w:pPr>
        <w:spacing w:after="0"/>
        <w:ind w:firstLine="708"/>
      </w:pPr>
      <w:r>
        <w:t>Třetí kapitola se věnuje v krátkosti přiblížení specifik dětí mladšího školního věku.</w:t>
      </w:r>
    </w:p>
    <w:p w:rsidR="002A6AA8" w:rsidRPr="00B53907" w:rsidRDefault="002A6AA8" w:rsidP="002A6AA8">
      <w:pPr>
        <w:spacing w:after="0"/>
        <w:ind w:firstLine="708"/>
      </w:pPr>
      <w:r>
        <w:t>Praktická část formou kvalitativního výzkumu představuje případovou studii chlapce s poruchou autistického spektra s cílem popsat a zhodnotit vývoj žáka s poruchou autistického spektra se zaměřením na jeho sociální chování a komunikaci.</w:t>
      </w:r>
    </w:p>
    <w:p w:rsidR="002A6AA8" w:rsidRPr="00FC3CD5" w:rsidRDefault="002A6AA8" w:rsidP="002A6AA8">
      <w:pPr>
        <w:pStyle w:val="Nadpis1"/>
        <w:spacing w:after="0"/>
      </w:pPr>
      <w:bookmarkStart w:id="5" w:name="_Toc70347216"/>
      <w:r>
        <w:lastRenderedPageBreak/>
        <w:t>Poruchy autistického spektra</w:t>
      </w:r>
      <w:bookmarkEnd w:id="5"/>
    </w:p>
    <w:p w:rsidR="002A6AA8" w:rsidRPr="001C74EC" w:rsidRDefault="002A6AA8" w:rsidP="002A6AA8">
      <w:pPr>
        <w:spacing w:after="0"/>
        <w:ind w:firstLine="432"/>
      </w:pPr>
      <w:r>
        <w:t>První kapitola bakalářské práce se zaměřuje na teoretické poznatky týkající se poruch autistického spektra (dále jen PAS). Zaměřuje</w:t>
      </w:r>
      <w:r w:rsidR="003F04C2">
        <w:t xml:space="preserve"> </w:t>
      </w:r>
      <w:r>
        <w:t>se</w:t>
      </w:r>
      <w:r w:rsidR="003F04C2">
        <w:t xml:space="preserve"> </w:t>
      </w:r>
      <w:r>
        <w:t>na objasnění jednotlivých termínů, zmiňuje četnost výskytu, možnosti příčin PAS, uvedena je klasifikaci v rámci hlavních diagnostických systémů, podrobněji se věnuje triádě problémových oblastí společných pro PAS i nespecifickým rysům, které se podílí na fungování žáka s PAS v běžné třídě. V rámci kapitoly je věnována pozornost i diagnostice.</w:t>
      </w:r>
    </w:p>
    <w:p w:rsidR="002A6AA8" w:rsidRDefault="002A6AA8" w:rsidP="002A6AA8">
      <w:pPr>
        <w:pStyle w:val="Nadpis2"/>
        <w:spacing w:after="0"/>
      </w:pPr>
      <w:bookmarkStart w:id="6" w:name="_Toc70347217"/>
      <w:r>
        <w:t>Definice poruch autistického spektra</w:t>
      </w:r>
      <w:bookmarkEnd w:id="6"/>
    </w:p>
    <w:p w:rsidR="002A6AA8" w:rsidRDefault="002A6AA8" w:rsidP="002A6AA8">
      <w:pPr>
        <w:spacing w:after="0"/>
        <w:ind w:firstLine="576"/>
      </w:pPr>
      <w:r>
        <w:t>Porucha autistického spektra je celoživotní neurovývojová porucha, která má vliv na sociální a komunikační</w:t>
      </w:r>
      <w:r w:rsidR="008E3D01">
        <w:t xml:space="preserve"> schopnosti jednice. Ovlivňuje, </w:t>
      </w:r>
      <w:r>
        <w:t>jak se dotyčný jedinec chová</w:t>
      </w:r>
      <w:r w:rsidR="00845277">
        <w:t xml:space="preserve"> </w:t>
      </w:r>
      <w:r w:rsidR="001E7F4A">
        <w:br/>
      </w:r>
      <w:r w:rsidR="00845277">
        <w:t>a jak komunikuje s ostatními. (</w:t>
      </w:r>
      <w:r>
        <w:t>Žampachová, Čadilová, 2012)</w:t>
      </w:r>
    </w:p>
    <w:p w:rsidR="002A6AA8" w:rsidRDefault="002A6AA8" w:rsidP="002A6AA8">
      <w:pPr>
        <w:spacing w:after="0"/>
        <w:ind w:firstLine="576"/>
      </w:pPr>
      <w:r>
        <w:t>PAS patří me</w:t>
      </w:r>
      <w:r w:rsidR="004C47D3">
        <w:t xml:space="preserve">zi pervazivní vývojové poruchy. </w:t>
      </w:r>
      <w:r>
        <w:t xml:space="preserve">Slovo pervazivní znamená pronikající, vše </w:t>
      </w:r>
      <w:r w:rsidR="004C47D3">
        <w:t xml:space="preserve">prostupující, vše zachvacující. (Hartl, 2004) </w:t>
      </w:r>
      <w:r>
        <w:t>Vývoj jedince je tedy hluboce narušen. Jedná se o vrozenou poruchu, jejiž přesné příčiny zatím nejsou zcela odhaleny. „</w:t>
      </w:r>
      <w:r w:rsidRPr="00EB3E5D">
        <w:rPr>
          <w:i/>
        </w:rPr>
        <w:t xml:space="preserve">Vývoj dítěte s PAS je narušen v mnoha směrech. V důsledku vrozeného postižení mozkových funkcí, které dítěti umožňují komunikaci, sociální interakci </w:t>
      </w:r>
      <w:r w:rsidR="00F73B98">
        <w:rPr>
          <w:i/>
        </w:rPr>
        <w:br/>
      </w:r>
      <w:r w:rsidRPr="00EB3E5D">
        <w:rPr>
          <w:i/>
        </w:rPr>
        <w:t>a symbolické myšlení, dochází k tomu, že dítě nedokáže vyhodnocovat informace stejným způsobem jako děti s</w:t>
      </w:r>
      <w:r>
        <w:rPr>
          <w:i/>
        </w:rPr>
        <w:t>t</w:t>
      </w:r>
      <w:r w:rsidRPr="00EB3E5D">
        <w:rPr>
          <w:i/>
        </w:rPr>
        <w:t>ejné mentální úrovně. Vnímá, prožívá, a tudíž se i chová jinak</w:t>
      </w:r>
      <w:r>
        <w:t>.“</w:t>
      </w:r>
      <w:r w:rsidR="00E9373B">
        <w:t xml:space="preserve"> </w:t>
      </w:r>
      <w:r>
        <w:t>(Thorová, 2016, s.</w:t>
      </w:r>
      <w:r w:rsidR="006470D9">
        <w:t xml:space="preserve"> </w:t>
      </w:r>
      <w:r>
        <w:t>59). Toto narušení tedy způsobuje, že jedinec s PAS dobře nerozumí tomu, co vidí, co slyší, co prožívá.</w:t>
      </w:r>
      <w:r w:rsidR="003428C6">
        <w:t xml:space="preserve"> </w:t>
      </w:r>
      <w:r>
        <w:t xml:space="preserve">U mnoho jedinců s PAS se také vyskytují stereotypní činnosti, omezené zájmy, adaptační potíže a nepružné tzv. rigidní myšlení. PAS nemusí být na první pohled patrný. Projevuje se nápadným chováním </w:t>
      </w:r>
      <w:r w:rsidR="00627C85">
        <w:br/>
      </w:r>
      <w:r>
        <w:t>a nestandardními reakcemi. Symptomy PAS se vzájemně kombinují a ovlivňují a</w:t>
      </w:r>
      <w:r w:rsidR="00C313C5">
        <w:t xml:space="preserve"> </w:t>
      </w:r>
      <w:r>
        <w:t>často  se</w:t>
      </w:r>
      <w:r w:rsidR="00C313C5">
        <w:t xml:space="preserve"> </w:t>
      </w:r>
      <w:r>
        <w:t>vyskytují již v raném dětství. (Thorová, 2016)</w:t>
      </w:r>
    </w:p>
    <w:p w:rsidR="002A6AA8" w:rsidRDefault="002A6AA8" w:rsidP="002A6AA8">
      <w:pPr>
        <w:spacing w:after="0"/>
        <w:ind w:firstLine="576"/>
      </w:pPr>
      <w:r>
        <w:t xml:space="preserve">Neexistuje tzv. prototyp jedince s PAS. Označení spektrum naznačuje, že </w:t>
      </w:r>
      <w:r w:rsidR="003B50C4">
        <w:br/>
      </w:r>
      <w:r>
        <w:t xml:space="preserve">u autismu se projevuje široká škála symptomů, abnormalit v chování, v individuálních projevech jednotlivce. Na jednom konci spektra se nacházejí jedinci, kteří jsou například neverbální a po celý život závislí na péči jiné osoby. Na druhé straně spektra se nacházejí samostatně fungující jedinci, kteří jsou začleněni do běžného života </w:t>
      </w:r>
      <w:r w:rsidR="003B50C4">
        <w:br/>
      </w:r>
      <w:r>
        <w:t>a naplňují mnohé sociální role. Šíře tohoto spektra je většinou matoucí jak pro laickou, tak i odbornou veřejnost při konfrontaci s touto diagn</w:t>
      </w:r>
      <w:r>
        <w:rPr>
          <w:rFonts w:cs="Times New Roman"/>
        </w:rPr>
        <w:t>ó</w:t>
      </w:r>
      <w:r>
        <w:t>zou. (Výroční zpráva Nautis, 2019)</w:t>
      </w:r>
    </w:p>
    <w:p w:rsidR="002A6AA8" w:rsidRDefault="002A6AA8" w:rsidP="002A6AA8">
      <w:pPr>
        <w:spacing w:after="0"/>
        <w:ind w:firstLine="576"/>
      </w:pPr>
      <w:r>
        <w:lastRenderedPageBreak/>
        <w:t xml:space="preserve">Poruchy autistického spektra jsou vnímány jako celoživotní postižení, i přesto, že se objevují informace o možném „uzdravení“. Jedinec, který je vybaven určitými osobnostními charakteristikami (relativně vysoké IQ, dobrá schopnost verbální </w:t>
      </w:r>
      <w:r w:rsidR="00F04022">
        <w:br/>
      </w:r>
      <w:r>
        <w:t>a motorické imitace), v důsledku včasné a vhodně zvolené intervence následně nemusí naplňovat diagnostická kritéria pro PAS. (Slepičková, Pančocha, Vaďurová, 2019)</w:t>
      </w:r>
    </w:p>
    <w:p w:rsidR="002A6AA8" w:rsidRDefault="002A6AA8" w:rsidP="002A6AA8">
      <w:pPr>
        <w:spacing w:after="0"/>
        <w:ind w:firstLine="576"/>
      </w:pPr>
      <w:r>
        <w:t>Diagnostika PAS je vždy složitá, dlouhodobá a zaměřuje se především na sympto</w:t>
      </w:r>
      <w:r w:rsidR="00E86037">
        <w:t xml:space="preserve">my poruch autistického spektra. </w:t>
      </w:r>
      <w:r>
        <w:t>(Thorová,</w:t>
      </w:r>
      <w:r w:rsidR="00E86037">
        <w:t xml:space="preserve"> 2016). </w:t>
      </w:r>
      <w:r>
        <w:t xml:space="preserve">V rámci dvou hlavních diagnostických systémů se ovšem zatím setkáme s rozdílným přístupem k rozdělení symptomů PAS. </w:t>
      </w:r>
    </w:p>
    <w:p w:rsidR="002A6AA8" w:rsidRDefault="002A6AA8" w:rsidP="002A6AA8">
      <w:pPr>
        <w:spacing w:after="0"/>
        <w:ind w:firstLine="576"/>
        <w:rPr>
          <w:rFonts w:cs="Times New Roman"/>
          <w:szCs w:val="24"/>
        </w:rPr>
      </w:pPr>
      <w:r>
        <w:t>Dle MKN-10 symptomy PAS spadají do tří oblastí – sociální chování, komunikace, představivost (omezené repetitivní chování). V tomto případě tedy hovoříme o tzv. triádě. Triádu vymezila již v 70. letech 20. stolet</w:t>
      </w:r>
      <w:r w:rsidR="00296B8E">
        <w:t xml:space="preserve">í významná britská lékařka Lorna </w:t>
      </w:r>
      <w:r>
        <w:t xml:space="preserve">Wing, která mimo jiné </w:t>
      </w:r>
      <w:r w:rsidRPr="00B50004">
        <w:rPr>
          <w:rFonts w:cs="Times New Roman"/>
          <w:szCs w:val="24"/>
        </w:rPr>
        <w:t>jako první použila termín Aspergerův syndrom. Významně se zasloužila o rozšíření poznatků psychopatolog</w:t>
      </w:r>
      <w:r>
        <w:rPr>
          <w:rFonts w:cs="Times New Roman"/>
          <w:szCs w:val="24"/>
        </w:rPr>
        <w:t>ie poruch autistického spektra a n</w:t>
      </w:r>
      <w:r w:rsidRPr="00B50004">
        <w:rPr>
          <w:rFonts w:cs="Times New Roman"/>
          <w:szCs w:val="24"/>
        </w:rPr>
        <w:t>apsala řadu odborných publikací i knih pro rodi</w:t>
      </w:r>
      <w:r>
        <w:rPr>
          <w:rFonts w:cs="Times New Roman"/>
          <w:szCs w:val="24"/>
        </w:rPr>
        <w:t>če. (Thorová, 2016)</w:t>
      </w:r>
    </w:p>
    <w:p w:rsidR="00D46E30" w:rsidRDefault="002A6AA8" w:rsidP="002A6AA8">
      <w:pPr>
        <w:spacing w:after="0"/>
        <w:ind w:firstLine="576"/>
        <w:rPr>
          <w:rFonts w:cs="Times New Roman"/>
          <w:szCs w:val="24"/>
        </w:rPr>
      </w:pPr>
      <w:r>
        <w:t xml:space="preserve">V DSM-5 ovšem došlo ke sloučení sociální komunikace a sociální interakce do jedné kategorie. </w:t>
      </w:r>
      <w:r w:rsidRPr="00427EF7">
        <w:rPr>
          <w:rFonts w:cs="Times New Roman"/>
          <w:szCs w:val="24"/>
        </w:rPr>
        <w:t>Druhou kategorii tvoří projevy omezených, repetitivních vzorců chování, zájmů a aktivit. Za těchto okolností hovoříme o dyádě.</w:t>
      </w:r>
      <w:r w:rsidR="0088573F" w:rsidRPr="0088573F">
        <w:t xml:space="preserve"> </w:t>
      </w:r>
      <w:r w:rsidR="0088573F">
        <w:t>(Raboch et al., 2015</w:t>
      </w:r>
      <w:r w:rsidR="0088573F">
        <w:rPr>
          <w:rFonts w:cs="Times New Roman"/>
          <w:szCs w:val="24"/>
        </w:rPr>
        <w:t>)</w:t>
      </w:r>
    </w:p>
    <w:p w:rsidR="002A6AA8" w:rsidRDefault="0088573F" w:rsidP="002A6AA8">
      <w:pPr>
        <w:spacing w:after="0"/>
        <w:ind w:firstLine="576"/>
      </w:pPr>
      <w:r>
        <w:rPr>
          <w:rFonts w:cs="Times New Roman"/>
          <w:szCs w:val="24"/>
        </w:rPr>
        <w:t xml:space="preserve"> </w:t>
      </w:r>
      <w:r w:rsidR="002A6AA8">
        <w:t>Jednotlivé projevy se ale během života jedince s PAS mohou proměňovat. Většinou v závislosti na vývoji dítěte, jeho</w:t>
      </w:r>
      <w:r w:rsidR="00163699">
        <w:t xml:space="preserve"> zralosti v určitých oblastech, </w:t>
      </w:r>
      <w:r w:rsidR="002A6AA8">
        <w:t>vlivu sociálního prostředí, možnostech využívání výchovně-vzdělávacích programů, ale také v závislosti výskytu jiných přidružených poruch či onemocnění. (Thorová, 2016)</w:t>
      </w:r>
    </w:p>
    <w:p w:rsidR="002A6AA8" w:rsidRDefault="002A6AA8" w:rsidP="002A6AA8">
      <w:pPr>
        <w:pStyle w:val="Nadpis2"/>
        <w:spacing w:after="0"/>
      </w:pPr>
      <w:bookmarkStart w:id="7" w:name="_Toc70347218"/>
      <w:r>
        <w:t>Četnost výskytu osob s poruchou autistického spektra</w:t>
      </w:r>
      <w:bookmarkEnd w:id="7"/>
    </w:p>
    <w:p w:rsidR="002A6AA8" w:rsidRDefault="002A6AA8" w:rsidP="002A6AA8">
      <w:pPr>
        <w:spacing w:after="0"/>
        <w:ind w:firstLine="576"/>
      </w:pPr>
      <w:r>
        <w:t>O autismu se dlouho psalo jako o vzácné diagn</w:t>
      </w:r>
      <w:r>
        <w:rPr>
          <w:rFonts w:cs="Times New Roman"/>
        </w:rPr>
        <w:t>ó</w:t>
      </w:r>
      <w:r>
        <w:t xml:space="preserve">ze. Počet diagnostikovaných dětí během posledních třiceti let ovšem stoupal. Obzvláště po roce 2000 rostly údaje </w:t>
      </w:r>
      <w:r w:rsidR="00F825CC">
        <w:br/>
      </w:r>
      <w:r>
        <w:t>o výskytu PAS závratným tempem. (Hosák, Hrdlička, Libiger, 2015)</w:t>
      </w:r>
    </w:p>
    <w:p w:rsidR="002A6AA8" w:rsidRDefault="002A6AA8" w:rsidP="002A6AA8">
      <w:pPr>
        <w:spacing w:after="0"/>
        <w:ind w:firstLine="576"/>
        <w:rPr>
          <w:rFonts w:cs="Times New Roman"/>
          <w:color w:val="000000"/>
          <w:szCs w:val="24"/>
          <w:shd w:val="clear" w:color="auto" w:fill="FFFFFF"/>
        </w:rPr>
      </w:pPr>
      <w:r>
        <w:t xml:space="preserve">Na internetových stránkách Národního ústavu pro autismus, z.ú. (ve zkratce Nautis) se momentálně dočteme údaje vycházející z poslední prevalenčí studie ze Spojených států amerických. Studie s názvem </w:t>
      </w:r>
      <w:r w:rsidRPr="00C26F4F">
        <w:rPr>
          <w:rFonts w:cs="Times New Roman"/>
          <w:color w:val="000000"/>
          <w:szCs w:val="24"/>
          <w:shd w:val="clear" w:color="auto" w:fill="FFFFFF"/>
        </w:rPr>
        <w:t>Prevalence of</w:t>
      </w:r>
      <w:r w:rsidR="00904D8F">
        <w:rPr>
          <w:rFonts w:cs="Times New Roman"/>
          <w:color w:val="000000"/>
          <w:szCs w:val="24"/>
          <w:shd w:val="clear" w:color="auto" w:fill="FFFFFF"/>
        </w:rPr>
        <w:t xml:space="preserve"> </w:t>
      </w:r>
      <w:r w:rsidRPr="00C26F4F">
        <w:rPr>
          <w:rFonts w:cs="Times New Roman"/>
          <w:color w:val="000000"/>
          <w:szCs w:val="24"/>
          <w:shd w:val="clear" w:color="auto" w:fill="FFFFFF"/>
        </w:rPr>
        <w:t>Autism</w:t>
      </w:r>
      <w:r w:rsidR="00904D8F">
        <w:rPr>
          <w:rFonts w:cs="Times New Roman"/>
          <w:color w:val="000000"/>
          <w:szCs w:val="24"/>
          <w:shd w:val="clear" w:color="auto" w:fill="FFFFFF"/>
        </w:rPr>
        <w:t xml:space="preserve"> </w:t>
      </w:r>
      <w:r w:rsidRPr="00C26F4F">
        <w:rPr>
          <w:rFonts w:cs="Times New Roman"/>
          <w:color w:val="000000"/>
          <w:szCs w:val="24"/>
          <w:shd w:val="clear" w:color="auto" w:fill="FFFFFF"/>
        </w:rPr>
        <w:t>Spectrum</w:t>
      </w:r>
      <w:r w:rsidR="00904D8F">
        <w:rPr>
          <w:rFonts w:cs="Times New Roman"/>
          <w:color w:val="000000"/>
          <w:szCs w:val="24"/>
          <w:shd w:val="clear" w:color="auto" w:fill="FFFFFF"/>
        </w:rPr>
        <w:t xml:space="preserve"> </w:t>
      </w:r>
      <w:r w:rsidRPr="00C26F4F">
        <w:rPr>
          <w:rFonts w:cs="Times New Roman"/>
          <w:color w:val="000000"/>
          <w:szCs w:val="24"/>
          <w:shd w:val="clear" w:color="auto" w:fill="FFFFFF"/>
        </w:rPr>
        <w:t>Disorder</w:t>
      </w:r>
      <w:r w:rsidR="00904D8F">
        <w:rPr>
          <w:rFonts w:cs="Times New Roman"/>
          <w:color w:val="000000"/>
          <w:szCs w:val="24"/>
          <w:shd w:val="clear" w:color="auto" w:fill="FFFFFF"/>
        </w:rPr>
        <w:t xml:space="preserve"> </w:t>
      </w:r>
      <w:r w:rsidRPr="00C26F4F">
        <w:rPr>
          <w:rFonts w:cs="Times New Roman"/>
          <w:color w:val="000000"/>
          <w:szCs w:val="24"/>
          <w:shd w:val="clear" w:color="auto" w:fill="FFFFFF"/>
        </w:rPr>
        <w:t>Among</w:t>
      </w:r>
      <w:r w:rsidR="00904D8F">
        <w:rPr>
          <w:rFonts w:cs="Times New Roman"/>
          <w:color w:val="000000"/>
          <w:szCs w:val="24"/>
          <w:shd w:val="clear" w:color="auto" w:fill="FFFFFF"/>
        </w:rPr>
        <w:t xml:space="preserve"> </w:t>
      </w:r>
      <w:r w:rsidRPr="00C26F4F">
        <w:rPr>
          <w:rFonts w:cs="Times New Roman"/>
          <w:color w:val="000000"/>
          <w:szCs w:val="24"/>
          <w:shd w:val="clear" w:color="auto" w:fill="FFFFFF"/>
        </w:rPr>
        <w:t>Children</w:t>
      </w:r>
      <w:r w:rsidR="00904D8F">
        <w:rPr>
          <w:rFonts w:cs="Times New Roman"/>
          <w:color w:val="000000"/>
          <w:szCs w:val="24"/>
          <w:shd w:val="clear" w:color="auto" w:fill="FFFFFF"/>
        </w:rPr>
        <w:t xml:space="preserve"> </w:t>
      </w:r>
      <w:r w:rsidRPr="00C26F4F">
        <w:rPr>
          <w:rFonts w:cs="Times New Roman"/>
          <w:color w:val="000000"/>
          <w:szCs w:val="24"/>
          <w:shd w:val="clear" w:color="auto" w:fill="FFFFFF"/>
        </w:rPr>
        <w:t>Aged 8 Years - Autism and Developmental</w:t>
      </w:r>
      <w:r w:rsidR="00904D8F">
        <w:rPr>
          <w:rFonts w:cs="Times New Roman"/>
          <w:color w:val="000000"/>
          <w:szCs w:val="24"/>
          <w:shd w:val="clear" w:color="auto" w:fill="FFFFFF"/>
        </w:rPr>
        <w:t xml:space="preserve"> </w:t>
      </w:r>
      <w:r w:rsidRPr="00C26F4F">
        <w:rPr>
          <w:rFonts w:cs="Times New Roman"/>
          <w:color w:val="000000"/>
          <w:szCs w:val="24"/>
          <w:shd w:val="clear" w:color="auto" w:fill="FFFFFF"/>
        </w:rPr>
        <w:t>Disabilities Monitoring Network, 11 Sites, United States, 2016</w:t>
      </w:r>
      <w:r>
        <w:rPr>
          <w:rFonts w:cs="Times New Roman"/>
          <w:color w:val="000000"/>
          <w:szCs w:val="24"/>
          <w:shd w:val="clear" w:color="auto" w:fill="FFFFFF"/>
        </w:rPr>
        <w:t xml:space="preserve"> ve svém závěru udává, že v populaci osmiletých dětí obdrželo diag</w:t>
      </w:r>
      <w:r w:rsidR="00BB60A5">
        <w:rPr>
          <w:rFonts w:cs="Times New Roman"/>
          <w:color w:val="000000"/>
          <w:szCs w:val="24"/>
          <w:shd w:val="clear" w:color="auto" w:fill="FFFFFF"/>
        </w:rPr>
        <w:t>n</w:t>
      </w:r>
      <w:r>
        <w:rPr>
          <w:rFonts w:cs="Times New Roman"/>
          <w:color w:val="000000"/>
          <w:szCs w:val="24"/>
          <w:shd w:val="clear" w:color="auto" w:fill="FFFFFF"/>
        </w:rPr>
        <w:t xml:space="preserve">ózu poruchy autistického spektra 1 z 54 dětí a že se PAS čtyřikrát častěji vyskytuje u chlapců. </w:t>
      </w:r>
      <w:r w:rsidRPr="00F8368A">
        <w:rPr>
          <w:rFonts w:cs="Times New Roman"/>
          <w:szCs w:val="24"/>
          <w:shd w:val="clear" w:color="auto" w:fill="FFFFFF"/>
        </w:rPr>
        <w:t>(</w:t>
      </w:r>
      <w:r>
        <w:t>NAUTIS, 2021)</w:t>
      </w:r>
      <w:r>
        <w:rPr>
          <w:rFonts w:cs="Times New Roman"/>
          <w:color w:val="000000"/>
          <w:szCs w:val="24"/>
          <w:shd w:val="clear" w:color="auto" w:fill="FFFFFF"/>
        </w:rPr>
        <w:t xml:space="preserve"> Na podobný trend můžeme usuzovat </w:t>
      </w:r>
      <w:r w:rsidR="0005059F">
        <w:rPr>
          <w:rFonts w:cs="Times New Roman"/>
          <w:color w:val="000000"/>
          <w:szCs w:val="24"/>
          <w:shd w:val="clear" w:color="auto" w:fill="FFFFFF"/>
        </w:rPr>
        <w:br/>
      </w:r>
      <w:r>
        <w:rPr>
          <w:rFonts w:cs="Times New Roman"/>
          <w:color w:val="000000"/>
          <w:szCs w:val="24"/>
          <w:shd w:val="clear" w:color="auto" w:fill="FFFFFF"/>
        </w:rPr>
        <w:lastRenderedPageBreak/>
        <w:t xml:space="preserve">i </w:t>
      </w:r>
      <w:r w:rsidR="0005059F">
        <w:rPr>
          <w:rFonts w:cs="Times New Roman"/>
          <w:color w:val="000000"/>
          <w:szCs w:val="24"/>
          <w:shd w:val="clear" w:color="auto" w:fill="FFFFFF"/>
        </w:rPr>
        <w:t>naší zemi</w:t>
      </w:r>
      <w:r>
        <w:rPr>
          <w:rFonts w:cs="Times New Roman"/>
          <w:color w:val="000000"/>
          <w:szCs w:val="24"/>
          <w:shd w:val="clear" w:color="auto" w:fill="FFFFFF"/>
        </w:rPr>
        <w:t>.</w:t>
      </w:r>
      <w:r w:rsidR="0066785F">
        <w:rPr>
          <w:rFonts w:cs="Times New Roman"/>
          <w:color w:val="000000"/>
          <w:szCs w:val="24"/>
          <w:shd w:val="clear" w:color="auto" w:fill="FFFFFF"/>
        </w:rPr>
        <w:t xml:space="preserve"> </w:t>
      </w:r>
      <w:r>
        <w:rPr>
          <w:rFonts w:cs="Times New Roman"/>
          <w:color w:val="000000"/>
          <w:szCs w:val="24"/>
          <w:shd w:val="clear" w:color="auto" w:fill="FFFFFF"/>
        </w:rPr>
        <w:t>Každý rok se v České republice narodí okolo 1000-2000 dětí s poruchou autistického spektra a tedy potencionálně u nás žije 100000-200000 osob s PAS. (Slepičková, Pančocha, Vaďurová, 2019)</w:t>
      </w:r>
    </w:p>
    <w:p w:rsidR="002A6AA8" w:rsidRDefault="002A6AA8" w:rsidP="002A6AA8">
      <w:pPr>
        <w:spacing w:after="0"/>
        <w:ind w:firstLine="576"/>
      </w:pPr>
      <w:r>
        <w:rPr>
          <w:rFonts w:cs="Times New Roman"/>
          <w:color w:val="000000"/>
          <w:szCs w:val="24"/>
          <w:shd w:val="clear" w:color="auto" w:fill="FFFFFF"/>
        </w:rPr>
        <w:t xml:space="preserve">Co přesně nárust výskytu PAS způsobuje není dostatečně známo. Dudová </w:t>
      </w:r>
      <w:r w:rsidR="009E5E15">
        <w:rPr>
          <w:rFonts w:cs="Times New Roman"/>
          <w:color w:val="000000"/>
          <w:szCs w:val="24"/>
          <w:shd w:val="clear" w:color="auto" w:fill="FFFFFF"/>
        </w:rPr>
        <w:br/>
      </w:r>
      <w:r>
        <w:rPr>
          <w:rFonts w:cs="Times New Roman"/>
          <w:color w:val="000000"/>
          <w:szCs w:val="24"/>
          <w:shd w:val="clear" w:color="auto" w:fill="FFFFFF"/>
        </w:rPr>
        <w:t>a</w:t>
      </w:r>
      <w:r w:rsidR="00FE354D">
        <w:rPr>
          <w:rFonts w:cs="Times New Roman"/>
          <w:color w:val="000000"/>
          <w:szCs w:val="24"/>
          <w:shd w:val="clear" w:color="auto" w:fill="FFFFFF"/>
        </w:rPr>
        <w:t xml:space="preserve"> </w:t>
      </w:r>
      <w:r>
        <w:rPr>
          <w:rFonts w:cs="Times New Roman"/>
          <w:color w:val="000000"/>
          <w:szCs w:val="24"/>
          <w:shd w:val="clear" w:color="auto" w:fill="FFFFFF"/>
        </w:rPr>
        <w:t>Mohaplová (2016) upozorňují na jednu z analýz, která příčiny nárustu PAS mapuje. Vysoký</w:t>
      </w:r>
      <w:r w:rsidR="005C7A94">
        <w:rPr>
          <w:rFonts w:cs="Times New Roman"/>
          <w:color w:val="000000"/>
          <w:szCs w:val="24"/>
          <w:shd w:val="clear" w:color="auto" w:fill="FFFFFF"/>
        </w:rPr>
        <w:t xml:space="preserve"> </w:t>
      </w:r>
      <w:r>
        <w:rPr>
          <w:rFonts w:cs="Times New Roman"/>
          <w:color w:val="000000"/>
          <w:szCs w:val="24"/>
          <w:shd w:val="clear" w:color="auto" w:fill="FFFFFF"/>
        </w:rPr>
        <w:t xml:space="preserve">nárust případů PAS přičítá lepší diagnostice, zvýšenému povědomí </w:t>
      </w:r>
      <w:r w:rsidR="009E5E15">
        <w:rPr>
          <w:rFonts w:cs="Times New Roman"/>
          <w:color w:val="000000"/>
          <w:szCs w:val="24"/>
          <w:shd w:val="clear" w:color="auto" w:fill="FFFFFF"/>
        </w:rPr>
        <w:br/>
      </w:r>
      <w:r>
        <w:rPr>
          <w:rFonts w:cs="Times New Roman"/>
          <w:color w:val="000000"/>
          <w:szCs w:val="24"/>
          <w:shd w:val="clear" w:color="auto" w:fill="FFFFFF"/>
        </w:rPr>
        <w:t>o problematice mezi rodiči i odborníky, zvýšenému věku rodičů při zakládání rodin, geografickému shlukování rodin s postiženými dětmi a odborné pomoci.</w:t>
      </w:r>
    </w:p>
    <w:p w:rsidR="002A6AA8" w:rsidRDefault="002A6AA8" w:rsidP="002A6AA8">
      <w:pPr>
        <w:spacing w:after="0"/>
        <w:ind w:firstLine="576"/>
      </w:pPr>
      <w:r>
        <w:t>Obecně platí, že vývojovými poruchami častěji trpí chlapci. Nejčastěji se uvádí, že připadají 3-4 chlapci s PAS na jednu dívku. U Aspergerova syndromu je poměr chlapců vyšší. Ovšem vyšší výskyt chlapců může být způsoben nepřesnou diagnostikou u děvč</w:t>
      </w:r>
      <w:r w:rsidR="009635F2">
        <w:t xml:space="preserve">at, </w:t>
      </w:r>
      <w:r>
        <w:t>jelikož celkový vývoj děvčat v jednotlivých stadiích i v jednotlivých oblastech triády se odlišuje od chlapců. (Žampachová, Čadilová, 2012)</w:t>
      </w:r>
    </w:p>
    <w:p w:rsidR="002A6AA8" w:rsidRDefault="002A6AA8" w:rsidP="002A6AA8">
      <w:pPr>
        <w:pStyle w:val="Nadpis2"/>
        <w:spacing w:after="0"/>
      </w:pPr>
      <w:bookmarkStart w:id="8" w:name="_Toc70347219"/>
      <w:r>
        <w:t>Etiologie poruch autistického spektra</w:t>
      </w:r>
      <w:bookmarkEnd w:id="8"/>
    </w:p>
    <w:p w:rsidR="002A6AA8" w:rsidRDefault="002A6AA8" w:rsidP="002A6AA8">
      <w:pPr>
        <w:spacing w:after="0"/>
        <w:ind w:firstLine="576"/>
      </w:pPr>
      <w:r>
        <w:t xml:space="preserve">Naštěstí pryč jsou doby, kdy se tvrdilo, že za autismus dítěte může přístup </w:t>
      </w:r>
      <w:r w:rsidR="00750948">
        <w:br/>
      </w:r>
      <w:r>
        <w:t>a chladná povaha matky, respektivě pečující osoby. Specifické projevy v chování nejsou způsobeny chybným výchovným přístupem. Na základě řady výzkumů a díky rozvoji zobrazovacích metod a technik využívaných v konkrétních lékařských oborech bylo potvrzeno, že autismus je vrozená porucha. Odlišnosti ve vývoji mozku byly zachyceny již v prenatálním, perinatálním nebo postnatálním období (Stoner, 2014 in Thorová,</w:t>
      </w:r>
      <w:r w:rsidR="0007099C">
        <w:t xml:space="preserve"> </w:t>
      </w:r>
      <w:r w:rsidR="004D4134">
        <w:t xml:space="preserve">2016). </w:t>
      </w:r>
      <w:r>
        <w:t>Ovšem zcela přesné příčinny vzniku autismu stále ještě neznáme. Na vzniku této poruchy se podílí mnoho vlivů. Hovořit můžeme o multifaktoriálních příčinách.</w:t>
      </w:r>
    </w:p>
    <w:p w:rsidR="002A6AA8" w:rsidRDefault="002A6AA8" w:rsidP="002A6AA8">
      <w:pPr>
        <w:spacing w:after="0"/>
        <w:ind w:firstLine="576"/>
      </w:pPr>
      <w:r>
        <w:t>Autismus je neurovývojová porucha na neurobiologickém základě. Dochází ke změnám jak ve struktuře mozku, tak i v jeho funkcích. Velko</w:t>
      </w:r>
      <w:r w:rsidR="00402916">
        <w:t xml:space="preserve">u roli hrají genetické faktory. </w:t>
      </w:r>
      <w:r>
        <w:t>Na vzniku autismu se podíl</w:t>
      </w:r>
      <w:r w:rsidR="00864EC0">
        <w:t xml:space="preserve">í různý počet genů v různé míře. </w:t>
      </w:r>
      <w:r>
        <w:t>Významný vliv má i prostředí. Z neuropsychologického hledisk</w:t>
      </w:r>
      <w:r w:rsidR="001B50E9">
        <w:t>a tkví problémy jedince s PAS v potížích ve vnímání, zpracování</w:t>
      </w:r>
      <w:r w:rsidR="002B6E3A">
        <w:t xml:space="preserve"> a integraci</w:t>
      </w:r>
      <w:r>
        <w:t xml:space="preserve"> informací</w:t>
      </w:r>
      <w:r w:rsidR="001B50E9">
        <w:t xml:space="preserve">. </w:t>
      </w:r>
      <w:r>
        <w:t xml:space="preserve">(Thorová, </w:t>
      </w:r>
      <w:r w:rsidR="001B50E9">
        <w:t>2016)</w:t>
      </w:r>
    </w:p>
    <w:p w:rsidR="002A6AA8" w:rsidRDefault="002A6AA8" w:rsidP="002A6AA8">
      <w:pPr>
        <w:pStyle w:val="Nadpis2"/>
        <w:spacing w:after="0"/>
      </w:pPr>
      <w:bookmarkStart w:id="9" w:name="_Toc70347220"/>
      <w:r>
        <w:t>Klasifikace poruch autistického spektra</w:t>
      </w:r>
      <w:bookmarkEnd w:id="9"/>
    </w:p>
    <w:p w:rsidR="002A6AA8" w:rsidRDefault="002A6AA8" w:rsidP="002A6AA8">
      <w:pPr>
        <w:spacing w:after="0"/>
        <w:ind w:firstLine="576"/>
      </w:pPr>
      <w:r>
        <w:t xml:space="preserve">V současné době se využívají dva uznávané diagnostické systémy. </w:t>
      </w:r>
    </w:p>
    <w:p w:rsidR="002A6AA8" w:rsidRDefault="002A6AA8" w:rsidP="002A6AA8">
      <w:pPr>
        <w:spacing w:after="0"/>
      </w:pPr>
      <w:r>
        <w:t>Prvním z nich je MKN-10, která byla vydána v roce 1993. Jedná se o Mezinárodní klasifikaci nemocí a přidružených zdravotních problémů (</w:t>
      </w:r>
      <w:r>
        <w:rPr>
          <w:rFonts w:ascii="Arial" w:hAnsi="Arial" w:cs="Arial"/>
          <w:color w:val="0A0A0A"/>
          <w:sz w:val="18"/>
          <w:szCs w:val="18"/>
          <w:shd w:val="clear" w:color="auto" w:fill="FFFFFF"/>
        </w:rPr>
        <w:t> </w:t>
      </w:r>
      <w:hyperlink r:id="rId8" w:history="1">
        <w:r w:rsidRPr="00957417">
          <w:rPr>
            <w:rStyle w:val="Hypertextovodkaz"/>
            <w:rFonts w:cs="Times New Roman"/>
            <w:color w:val="auto"/>
            <w:szCs w:val="24"/>
            <w:u w:val="none"/>
            <w:shd w:val="clear" w:color="auto" w:fill="FFFFFF"/>
          </w:rPr>
          <w:t>International</w:t>
        </w:r>
        <w:r>
          <w:rPr>
            <w:rStyle w:val="Hypertextovodkaz"/>
            <w:rFonts w:cs="Times New Roman"/>
            <w:color w:val="auto"/>
            <w:szCs w:val="24"/>
            <w:u w:val="none"/>
            <w:shd w:val="clear" w:color="auto" w:fill="FFFFFF"/>
          </w:rPr>
          <w:t xml:space="preserve"> </w:t>
        </w:r>
        <w:r w:rsidRPr="00957417">
          <w:rPr>
            <w:rStyle w:val="Hypertextovodkaz"/>
            <w:rFonts w:cs="Times New Roman"/>
            <w:color w:val="auto"/>
            <w:szCs w:val="24"/>
            <w:u w:val="none"/>
            <w:shd w:val="clear" w:color="auto" w:fill="FFFFFF"/>
          </w:rPr>
          <w:t>Statistical</w:t>
        </w:r>
        <w:r>
          <w:rPr>
            <w:rStyle w:val="Hypertextovodkaz"/>
            <w:rFonts w:cs="Times New Roman"/>
            <w:color w:val="auto"/>
            <w:szCs w:val="24"/>
            <w:u w:val="none"/>
            <w:shd w:val="clear" w:color="auto" w:fill="FFFFFF"/>
          </w:rPr>
          <w:t xml:space="preserve"> </w:t>
        </w:r>
        <w:r w:rsidRPr="00957417">
          <w:rPr>
            <w:rStyle w:val="Hypertextovodkaz"/>
            <w:rFonts w:cs="Times New Roman"/>
            <w:color w:val="auto"/>
            <w:szCs w:val="24"/>
            <w:u w:val="none"/>
            <w:shd w:val="clear" w:color="auto" w:fill="FFFFFF"/>
          </w:rPr>
          <w:t>Classification</w:t>
        </w:r>
        <w:r>
          <w:rPr>
            <w:rStyle w:val="Hypertextovodkaz"/>
            <w:rFonts w:cs="Times New Roman"/>
            <w:color w:val="auto"/>
            <w:szCs w:val="24"/>
            <w:u w:val="none"/>
            <w:shd w:val="clear" w:color="auto" w:fill="FFFFFF"/>
          </w:rPr>
          <w:t xml:space="preserve"> </w:t>
        </w:r>
        <w:r w:rsidRPr="00957417">
          <w:rPr>
            <w:rStyle w:val="Hypertextovodkaz"/>
            <w:rFonts w:cs="Times New Roman"/>
            <w:color w:val="auto"/>
            <w:szCs w:val="24"/>
            <w:u w:val="none"/>
            <w:shd w:val="clear" w:color="auto" w:fill="FFFFFF"/>
          </w:rPr>
          <w:t>of</w:t>
        </w:r>
        <w:r>
          <w:rPr>
            <w:rStyle w:val="Hypertextovodkaz"/>
            <w:rFonts w:cs="Times New Roman"/>
            <w:color w:val="auto"/>
            <w:szCs w:val="24"/>
            <w:u w:val="none"/>
            <w:shd w:val="clear" w:color="auto" w:fill="FFFFFF"/>
          </w:rPr>
          <w:t xml:space="preserve"> </w:t>
        </w:r>
        <w:r w:rsidRPr="00957417">
          <w:rPr>
            <w:rStyle w:val="Hypertextovodkaz"/>
            <w:rFonts w:cs="Times New Roman"/>
            <w:color w:val="auto"/>
            <w:szCs w:val="24"/>
            <w:u w:val="none"/>
            <w:shd w:val="clear" w:color="auto" w:fill="FFFFFF"/>
          </w:rPr>
          <w:t>Diseases and Related</w:t>
        </w:r>
        <w:r>
          <w:rPr>
            <w:rStyle w:val="Hypertextovodkaz"/>
            <w:rFonts w:cs="Times New Roman"/>
            <w:color w:val="auto"/>
            <w:szCs w:val="24"/>
            <w:u w:val="none"/>
            <w:shd w:val="clear" w:color="auto" w:fill="FFFFFF"/>
          </w:rPr>
          <w:t xml:space="preserve"> </w:t>
        </w:r>
        <w:r w:rsidRPr="00957417">
          <w:rPr>
            <w:rStyle w:val="Hypertextovodkaz"/>
            <w:rFonts w:cs="Times New Roman"/>
            <w:color w:val="auto"/>
            <w:szCs w:val="24"/>
            <w:u w:val="none"/>
            <w:shd w:val="clear" w:color="auto" w:fill="FFFFFF"/>
          </w:rPr>
          <w:t>Health</w:t>
        </w:r>
        <w:r>
          <w:rPr>
            <w:rStyle w:val="Hypertextovodkaz"/>
            <w:rFonts w:cs="Times New Roman"/>
            <w:color w:val="auto"/>
            <w:szCs w:val="24"/>
            <w:u w:val="none"/>
            <w:shd w:val="clear" w:color="auto" w:fill="FFFFFF"/>
          </w:rPr>
          <w:t xml:space="preserve"> </w:t>
        </w:r>
        <w:r w:rsidRPr="00957417">
          <w:rPr>
            <w:rStyle w:val="Hypertextovodkaz"/>
            <w:rFonts w:cs="Times New Roman"/>
            <w:color w:val="auto"/>
            <w:szCs w:val="24"/>
            <w:u w:val="none"/>
            <w:shd w:val="clear" w:color="auto" w:fill="FFFFFF"/>
          </w:rPr>
          <w:t>Problems</w:t>
        </w:r>
      </w:hyperlink>
      <w:r w:rsidRPr="00957417">
        <w:rPr>
          <w:rFonts w:cs="Times New Roman"/>
          <w:szCs w:val="24"/>
          <w:shd w:val="clear" w:color="auto" w:fill="FFFFFF"/>
        </w:rPr>
        <w:t>, zkráceně ICD</w:t>
      </w:r>
      <w:r>
        <w:rPr>
          <w:rFonts w:cs="Times New Roman"/>
          <w:szCs w:val="24"/>
          <w:shd w:val="clear" w:color="auto" w:fill="FFFFFF"/>
        </w:rPr>
        <w:t>),</w:t>
      </w:r>
      <w:r>
        <w:t xml:space="preserve"> kterou vydává </w:t>
      </w:r>
      <w:r w:rsidR="0001191D">
        <w:t xml:space="preserve">Světová zdravotnická organizace </w:t>
      </w:r>
      <w:r>
        <w:t xml:space="preserve">(dále jen WHO). Klasifikace je průběžně </w:t>
      </w:r>
      <w:r>
        <w:lastRenderedPageBreak/>
        <w:t xml:space="preserve">aktualizována. V MKN-10 se pracuje s pojmem pervazivní vývojové poruchy, které spadají do kapitoly označované písmenem F (poruchy duševní a poruchy chování) </w:t>
      </w:r>
      <w:r w:rsidR="00784DA5">
        <w:br/>
      </w:r>
      <w:r>
        <w:t>a v okruhu poruchy psychického vývoje (F80-F89). (WHO, 2016)</w:t>
      </w:r>
    </w:p>
    <w:p w:rsidR="002A6AA8" w:rsidRDefault="002A6AA8" w:rsidP="002A6AA8">
      <w:pPr>
        <w:spacing w:after="0"/>
        <w:ind w:firstLine="708"/>
      </w:pPr>
      <w:r>
        <w:t xml:space="preserve">Ve Spojených státech amerických vydává diagnostická kritéria Americká psychiatrická asociace v podobě DSM </w:t>
      </w:r>
      <w:r>
        <w:rPr>
          <w:rFonts w:cs="Times New Roman"/>
          <w:sz w:val="20"/>
          <w:szCs w:val="20"/>
        </w:rPr>
        <w:t>(</w:t>
      </w:r>
      <w:r w:rsidRPr="006F127C">
        <w:rPr>
          <w:rFonts w:cs="Times New Roman"/>
          <w:szCs w:val="24"/>
        </w:rPr>
        <w:t>Diagnostic and Statistica</w:t>
      </w:r>
      <w:r>
        <w:rPr>
          <w:rFonts w:cs="Times New Roman"/>
          <w:szCs w:val="24"/>
        </w:rPr>
        <w:t xml:space="preserve">l </w:t>
      </w:r>
      <w:r w:rsidRPr="006F127C">
        <w:rPr>
          <w:rFonts w:cs="Times New Roman"/>
          <w:szCs w:val="24"/>
        </w:rPr>
        <w:t>Manual</w:t>
      </w:r>
      <w:r>
        <w:rPr>
          <w:rFonts w:cs="Times New Roman"/>
          <w:szCs w:val="24"/>
        </w:rPr>
        <w:t xml:space="preserve"> </w:t>
      </w:r>
      <w:r w:rsidRPr="006F127C">
        <w:rPr>
          <w:rFonts w:cs="Times New Roman"/>
          <w:szCs w:val="24"/>
        </w:rPr>
        <w:t>of</w:t>
      </w:r>
      <w:r>
        <w:rPr>
          <w:rFonts w:cs="Times New Roman"/>
          <w:szCs w:val="24"/>
        </w:rPr>
        <w:t xml:space="preserve"> </w:t>
      </w:r>
      <w:r w:rsidRPr="006F127C">
        <w:rPr>
          <w:rFonts w:cs="Times New Roman"/>
          <w:szCs w:val="24"/>
        </w:rPr>
        <w:t>Mental</w:t>
      </w:r>
      <w:r>
        <w:rPr>
          <w:rFonts w:cs="Times New Roman"/>
          <w:szCs w:val="24"/>
        </w:rPr>
        <w:t xml:space="preserve"> </w:t>
      </w:r>
      <w:r w:rsidRPr="006F127C">
        <w:rPr>
          <w:rFonts w:cs="Times New Roman"/>
          <w:szCs w:val="24"/>
        </w:rPr>
        <w:t>Disorders</w:t>
      </w:r>
      <w:r>
        <w:rPr>
          <w:rFonts w:cs="Times New Roman"/>
          <w:sz w:val="20"/>
          <w:szCs w:val="20"/>
        </w:rPr>
        <w:t>)</w:t>
      </w:r>
      <w:r>
        <w:t>. V roce 2013 byla vydána DSM-V. V rámci jejího aktualizování proběhly některé změny ohledně zahrnutí a označení některých poruch či onemocnění. Objevil se oficiální termín poruchy autistického spektra, který na rozdíl od DSM-IV v sobě zahrnuje autistickou poruchu (v MKN-10 dětský autismus), Aspergerův syndrom, dětskou dezintegrační poruchu a pervazivní vývojovou poruchu nespecifikovanou. (Raboch et al., 2015)</w:t>
      </w:r>
      <w:r w:rsidR="0088573F">
        <w:t xml:space="preserve"> </w:t>
      </w:r>
      <w:r>
        <w:t>Očekává se, že změny v připravované MKN-11 budou obdobné jako v DSM-V.  (Thorová, 2016)</w:t>
      </w:r>
    </w:p>
    <w:p w:rsidR="002A6AA8" w:rsidRDefault="002A6AA8" w:rsidP="00AA1E89">
      <w:pPr>
        <w:pStyle w:val="Nadpis3"/>
      </w:pPr>
      <w:bookmarkStart w:id="10" w:name="_Toc70347221"/>
      <w:r>
        <w:t xml:space="preserve">Klasifikace poruch autistického spektra dle </w:t>
      </w:r>
      <w:r w:rsidRPr="00AA1E89">
        <w:t>WHO</w:t>
      </w:r>
      <w:bookmarkEnd w:id="10"/>
    </w:p>
    <w:p w:rsidR="002A6AA8" w:rsidRDefault="002A6AA8" w:rsidP="002A6AA8">
      <w:pPr>
        <w:spacing w:after="0"/>
      </w:pPr>
      <w:r>
        <w:t>Následující klasifikace vychází z MKN-10 (WHO, 2016):</w:t>
      </w:r>
    </w:p>
    <w:p w:rsidR="002A6AA8" w:rsidRPr="00D66B63" w:rsidRDefault="002A6AA8" w:rsidP="002A6AA8">
      <w:pPr>
        <w:spacing w:after="0"/>
      </w:pPr>
      <w:r w:rsidRPr="002444CA">
        <w:rPr>
          <w:b/>
        </w:rPr>
        <w:t>Dětský autismus – F84.0</w:t>
      </w:r>
    </w:p>
    <w:p w:rsidR="002A6AA8" w:rsidRDefault="002A6AA8" w:rsidP="002A6AA8">
      <w:pPr>
        <w:spacing w:after="0"/>
        <w:ind w:firstLine="708"/>
        <w:rPr>
          <w:b/>
        </w:rPr>
      </w:pPr>
      <w:r>
        <w:t>Tvoří jádro poruch autistického spektra. Stupeň závažnosti je různý v závislosti na různorodosti jednotlivých symptomů v každé části diagnostické triády.</w:t>
      </w:r>
      <w:r w:rsidR="009C12F7">
        <w:t xml:space="preserve"> </w:t>
      </w:r>
      <w:r>
        <w:t>Manifestuje se do tří let. Vyskytují se často nespecifické problémy – fobie, poruchy spánku a jídla, návaly zlosti, autoagrese</w:t>
      </w:r>
      <w:r w:rsidR="00E12EDB">
        <w:t xml:space="preserve"> </w:t>
      </w:r>
      <w:r>
        <w:t>(obzvláště pokud je přítomná těžká mentální retardace).</w:t>
      </w:r>
    </w:p>
    <w:p w:rsidR="002A6AA8" w:rsidRPr="002444CA" w:rsidRDefault="002A6AA8" w:rsidP="002A6AA8">
      <w:pPr>
        <w:spacing w:after="0"/>
        <w:rPr>
          <w:b/>
        </w:rPr>
      </w:pPr>
      <w:r w:rsidRPr="002444CA">
        <w:rPr>
          <w:b/>
        </w:rPr>
        <w:t>Atypický autismus – F84.1</w:t>
      </w:r>
    </w:p>
    <w:p w:rsidR="002A6AA8" w:rsidRDefault="002A6AA8" w:rsidP="002A6AA8">
      <w:pPr>
        <w:spacing w:after="0"/>
        <w:ind w:firstLine="708"/>
      </w:pPr>
      <w:r>
        <w:t>Je velmi heterogenní diagnostická jednotka. Odlišuje se od dětského autismu buď věkem nástupu, nebo tím, že nesplňuje všechny oblasti triády.</w:t>
      </w:r>
      <w:r w:rsidR="0057630C">
        <w:t xml:space="preserve"> </w:t>
      </w:r>
      <w:r>
        <w:t>Atypický autismus je zastřešujícím výrazem pro osoby, na které by se hodil výrok autistické rysy či sklony.</w:t>
      </w:r>
    </w:p>
    <w:p w:rsidR="002A6AA8" w:rsidRPr="00D66B63" w:rsidRDefault="002A6AA8" w:rsidP="002A6AA8">
      <w:pPr>
        <w:spacing w:after="0"/>
      </w:pPr>
      <w:r w:rsidRPr="002444CA">
        <w:rPr>
          <w:b/>
        </w:rPr>
        <w:t>Rettův syndrom – F84.2</w:t>
      </w:r>
    </w:p>
    <w:p w:rsidR="002A6AA8" w:rsidRDefault="002A6AA8" w:rsidP="002A6AA8">
      <w:pPr>
        <w:spacing w:after="0"/>
        <w:ind w:firstLine="708"/>
      </w:pPr>
      <w:r>
        <w:t>Tento syndrom má známou gene</w:t>
      </w:r>
      <w:r w:rsidR="007E48AB">
        <w:t>tickou příčinu a postihuje převážně</w:t>
      </w:r>
      <w:r>
        <w:t xml:space="preserve"> dívky. Po období normálního vývoje dochází v období mezi 7-24 měsíci k pozvolné ztrátě řeči, </w:t>
      </w:r>
      <w:r w:rsidR="00FB1C5D">
        <w:br/>
      </w:r>
      <w:r>
        <w:t xml:space="preserve">k poruše obratnosti pohybů a užívání rukou, k zpomalení </w:t>
      </w:r>
      <w:r w:rsidRPr="00930818">
        <w:t>růstu</w:t>
      </w:r>
      <w:r>
        <w:t xml:space="preserve"> hlavičky. Typické jsou stereotypní kroutivé pohyby rukou. Výsledkem je těžká mentální retardace a přidružená epilepsie.</w:t>
      </w:r>
    </w:p>
    <w:p w:rsidR="00B12079" w:rsidRDefault="00B12079" w:rsidP="002A6AA8">
      <w:pPr>
        <w:spacing w:after="0"/>
        <w:ind w:firstLine="708"/>
      </w:pPr>
    </w:p>
    <w:p w:rsidR="00266B6D" w:rsidRDefault="00266B6D" w:rsidP="002A6AA8">
      <w:pPr>
        <w:spacing w:after="0"/>
        <w:ind w:firstLine="708"/>
      </w:pPr>
    </w:p>
    <w:p w:rsidR="002A6AA8" w:rsidRDefault="002A6AA8" w:rsidP="002A6AA8">
      <w:pPr>
        <w:spacing w:after="0"/>
      </w:pPr>
    </w:p>
    <w:p w:rsidR="002A6AA8" w:rsidRDefault="002A6AA8" w:rsidP="002A6AA8">
      <w:pPr>
        <w:spacing w:after="0"/>
      </w:pPr>
    </w:p>
    <w:p w:rsidR="002A6AA8" w:rsidRPr="00D66B63" w:rsidRDefault="002A6AA8" w:rsidP="002A6AA8">
      <w:pPr>
        <w:spacing w:after="0"/>
      </w:pPr>
      <w:r w:rsidRPr="002444CA">
        <w:rPr>
          <w:b/>
        </w:rPr>
        <w:lastRenderedPageBreak/>
        <w:t>Jiná dětská dezintegrační porucha – F84.3</w:t>
      </w:r>
    </w:p>
    <w:p w:rsidR="002A6AA8" w:rsidRDefault="002A6AA8" w:rsidP="002A6AA8">
      <w:pPr>
        <w:spacing w:after="0"/>
        <w:ind w:firstLine="708"/>
      </w:pPr>
      <w:r>
        <w:t>Poprvé ji popsal na počátku 20. století rakouský speciální pedagog T. Heller.</w:t>
      </w:r>
      <w:r w:rsidR="00A7044D">
        <w:t xml:space="preserve"> </w:t>
      </w:r>
      <w:r>
        <w:t>Po období zcela normálního vývoje (dva až čtyři roky) dochází ke ztrátě získaných dovedností, k celkovému regresu. Typická je ztráta zájmu o okolí, stereotypní pohyby, narušení komunikace a sociální interakce.</w:t>
      </w:r>
    </w:p>
    <w:p w:rsidR="002A6AA8" w:rsidRPr="00D66B63" w:rsidRDefault="002A6AA8" w:rsidP="002A6AA8">
      <w:pPr>
        <w:spacing w:after="0"/>
      </w:pPr>
      <w:r w:rsidRPr="002444CA">
        <w:rPr>
          <w:b/>
        </w:rPr>
        <w:t>Hyperaktivní porucha sdružená s mentální retardací a stereotypními pohyby</w:t>
      </w:r>
      <w:r>
        <w:rPr>
          <w:b/>
        </w:rPr>
        <w:t>-</w:t>
      </w:r>
      <w:r w:rsidRPr="002444CA">
        <w:rPr>
          <w:b/>
        </w:rPr>
        <w:t>F84.4</w:t>
      </w:r>
    </w:p>
    <w:p w:rsidR="002A6AA8" w:rsidRDefault="002A6AA8" w:rsidP="002A6AA8">
      <w:pPr>
        <w:spacing w:after="0"/>
        <w:ind w:firstLine="708"/>
      </w:pPr>
      <w:r w:rsidRPr="00930818">
        <w:t>Skupina dětí s těžkou mentální</w:t>
      </w:r>
      <w:r>
        <w:t xml:space="preserve"> retardací s hyperaktivitou, poruchami pozornosti a se stereotypním chováním.</w:t>
      </w:r>
    </w:p>
    <w:p w:rsidR="002A6AA8" w:rsidRPr="00D66B63" w:rsidRDefault="002A6AA8" w:rsidP="002A6AA8">
      <w:pPr>
        <w:spacing w:after="0"/>
      </w:pPr>
      <w:r w:rsidRPr="002444CA">
        <w:rPr>
          <w:b/>
        </w:rPr>
        <w:t>Aspergerův syndrom – F84.5</w:t>
      </w:r>
    </w:p>
    <w:p w:rsidR="002A6AA8" w:rsidRDefault="002A6AA8" w:rsidP="002A6AA8">
      <w:pPr>
        <w:spacing w:after="0"/>
        <w:ind w:firstLine="708"/>
      </w:pPr>
      <w:r>
        <w:t xml:space="preserve">Někdy označován jako sociální dyslexie. Intelekt je v pásmu normy. Není opožděn vývoj řeči, ale řeč působí abnormálně. Většinou je řeč mechanická, šroubovitá, formální. Obtíže jsou především v pragmatické stránce řeči. Jedinec s Aspergerovým syndromem (dále jen AS) hůře chápě ironii, sarkasmus, mnohoznačné výrazy jsou pro něj matoucí. Dítě s AS se obtížněji zapojuje do kolektivu. Narušeno je vnímání neverbální komunikace, vcítění se do potřeb druhých. Jejich zájmy vykazují úzký </w:t>
      </w:r>
      <w:r w:rsidR="00EA753E">
        <w:br/>
      </w:r>
      <w:r>
        <w:t>a velmi ulpínavý charakter. Různě je narušena především adaptabilita.</w:t>
      </w:r>
    </w:p>
    <w:p w:rsidR="002A6AA8" w:rsidRPr="00D66B63" w:rsidRDefault="002A6AA8" w:rsidP="002A6AA8">
      <w:pPr>
        <w:spacing w:after="0"/>
      </w:pPr>
      <w:r w:rsidRPr="002444CA">
        <w:rPr>
          <w:b/>
        </w:rPr>
        <w:t>Jiné pervazivní vývojové poruchy – F84.8</w:t>
      </w:r>
    </w:p>
    <w:p w:rsidR="002A6AA8" w:rsidRDefault="002A6AA8" w:rsidP="002A6AA8">
      <w:pPr>
        <w:spacing w:after="0"/>
        <w:ind w:firstLine="708"/>
      </w:pPr>
      <w:r>
        <w:t>Kategorie není často užívána. Kritéria nejsou přesně definovaná.</w:t>
      </w:r>
    </w:p>
    <w:p w:rsidR="002A6AA8" w:rsidRPr="002444CA" w:rsidRDefault="002A6AA8" w:rsidP="002A6AA8">
      <w:pPr>
        <w:spacing w:after="0"/>
      </w:pPr>
      <w:r w:rsidRPr="00A27612">
        <w:rPr>
          <w:b/>
        </w:rPr>
        <w:t>Pervazivní vývojová porucha nespecifikovaná – F84.9</w:t>
      </w:r>
    </w:p>
    <w:p w:rsidR="002A6AA8" w:rsidRDefault="002A6AA8" w:rsidP="002A6AA8">
      <w:pPr>
        <w:spacing w:after="0"/>
        <w:ind w:firstLine="708"/>
      </w:pPr>
      <w:r>
        <w:t>Užívá se u poruch, které jsou těžko zařaditelné či u nich chybí dostatek informací nebo jsou informace protichůdné.</w:t>
      </w:r>
    </w:p>
    <w:p w:rsidR="002A6AA8" w:rsidRDefault="002A6AA8" w:rsidP="002A6AA8">
      <w:pPr>
        <w:spacing w:after="0"/>
      </w:pPr>
    </w:p>
    <w:p w:rsidR="002A6AA8" w:rsidRDefault="002A6AA8" w:rsidP="002A6AA8">
      <w:pPr>
        <w:pStyle w:val="Nadpis3"/>
      </w:pPr>
      <w:bookmarkStart w:id="11" w:name="_Toc70347222"/>
      <w:r>
        <w:t>Klasifikace poruch autistického spektra z pohledu funkčnosti</w:t>
      </w:r>
      <w:bookmarkEnd w:id="11"/>
    </w:p>
    <w:p w:rsidR="002A6AA8" w:rsidRDefault="002A6AA8" w:rsidP="002A6AA8">
      <w:pPr>
        <w:spacing w:after="0"/>
        <w:ind w:firstLine="708"/>
      </w:pPr>
      <w:r>
        <w:t>V n</w:t>
      </w:r>
      <w:r w:rsidR="00E06728">
        <w:t xml:space="preserve">ěkterých publikacích, například </w:t>
      </w:r>
      <w:r>
        <w:t>Polínek, Polínková (2016) nebo Pastieriková (2013), se setkáváme i s další možnou klasifikací PAS. Nejedná se ovšem o oficiální standardizované dělení. Následující rozdělení se využívá jako vodítko při zvolení vhodných metod a postupů v rámci výchovně-vzdělávacích činností.</w:t>
      </w:r>
    </w:p>
    <w:p w:rsidR="002A6AA8" w:rsidRDefault="002A6AA8" w:rsidP="00426416">
      <w:pPr>
        <w:spacing w:after="0"/>
        <w:ind w:firstLine="708"/>
      </w:pPr>
      <w:r>
        <w:t>Funkčnost je posuzována podle následujících oblastí (Thorová, 2006 in Polínek, 2017):</w:t>
      </w:r>
    </w:p>
    <w:p w:rsidR="002A6AA8" w:rsidRDefault="002A6AA8" w:rsidP="002A6AA8">
      <w:pPr>
        <w:spacing w:after="0"/>
      </w:pPr>
      <w:r>
        <w:t>-</w:t>
      </w:r>
      <w:r w:rsidR="008A0360">
        <w:t xml:space="preserve"> </w:t>
      </w:r>
      <w:r>
        <w:t>přizpůsobování se novým situacím, přijímání nových informací, fungování v běžném životě</w:t>
      </w:r>
    </w:p>
    <w:p w:rsidR="002A6AA8" w:rsidRDefault="002A6AA8" w:rsidP="002A6AA8">
      <w:pPr>
        <w:spacing w:after="0"/>
      </w:pPr>
      <w:r>
        <w:t>- schopnost navazovat vztahy a fungovat v sociálním prostředí</w:t>
      </w:r>
    </w:p>
    <w:p w:rsidR="002A6AA8" w:rsidRDefault="002A6AA8" w:rsidP="002A6AA8">
      <w:pPr>
        <w:spacing w:after="0"/>
      </w:pPr>
      <w:r>
        <w:lastRenderedPageBreak/>
        <w:t>- úroveň vyjadřování a porozumění</w:t>
      </w:r>
    </w:p>
    <w:p w:rsidR="002A6AA8" w:rsidRDefault="002A6AA8" w:rsidP="002A6AA8">
      <w:pPr>
        <w:spacing w:after="0"/>
      </w:pPr>
      <w:r>
        <w:t>- míra problémového chování</w:t>
      </w:r>
    </w:p>
    <w:p w:rsidR="002A6AA8" w:rsidRDefault="002A6AA8" w:rsidP="002A6AA8">
      <w:pPr>
        <w:spacing w:after="0"/>
      </w:pPr>
      <w:r>
        <w:t xml:space="preserve">- schopnost funkčně trávit čas </w:t>
      </w:r>
    </w:p>
    <w:p w:rsidR="002A6AA8" w:rsidRDefault="002A6AA8" w:rsidP="002A6AA8">
      <w:pPr>
        <w:spacing w:after="0"/>
      </w:pPr>
      <w:r>
        <w:t>- celková úroveň intelektu</w:t>
      </w:r>
    </w:p>
    <w:p w:rsidR="002A6AA8" w:rsidRDefault="002A6AA8" w:rsidP="002A6AA8">
      <w:pPr>
        <w:spacing w:after="0"/>
        <w:ind w:firstLine="708"/>
      </w:pPr>
      <w:r>
        <w:t xml:space="preserve">Na základě těchto oblastí se PAS rozděluje na vysoce funkční, středně funkční </w:t>
      </w:r>
      <w:r w:rsidR="009858BB">
        <w:br/>
      </w:r>
      <w:r>
        <w:t>a nízko funkční autismus (Polínek, Polínková, 2016):</w:t>
      </w:r>
    </w:p>
    <w:p w:rsidR="002A6AA8" w:rsidRPr="008516BC" w:rsidRDefault="002A6AA8" w:rsidP="002A6AA8">
      <w:pPr>
        <w:spacing w:after="0"/>
      </w:pPr>
      <w:r w:rsidRPr="00A27612">
        <w:rPr>
          <w:b/>
        </w:rPr>
        <w:t>Vysoce funkční autismus</w:t>
      </w:r>
    </w:p>
    <w:p w:rsidR="002A6AA8" w:rsidRDefault="002A6AA8" w:rsidP="002A6AA8">
      <w:pPr>
        <w:spacing w:after="0"/>
        <w:ind w:firstLine="708"/>
      </w:pPr>
      <w:r>
        <w:t>Do této kategorie spadají jedinci, kteří mají inteligenci v normě. Komunikační schopnost je minimálně narušena. Nejčastěji tuto kategorii tvoří jedinci s Aspergerovým syndromem. Děti vykazující tento typ PAS se vzdělávání ve školách běžného typu.</w:t>
      </w:r>
    </w:p>
    <w:p w:rsidR="002A6AA8" w:rsidRPr="008516BC" w:rsidRDefault="002A6AA8" w:rsidP="002A6AA8">
      <w:pPr>
        <w:spacing w:after="0"/>
      </w:pPr>
      <w:r w:rsidRPr="00A27612">
        <w:rPr>
          <w:b/>
        </w:rPr>
        <w:t>Středně funkční autismus</w:t>
      </w:r>
    </w:p>
    <w:p w:rsidR="002A6AA8" w:rsidRDefault="002A6AA8" w:rsidP="002A6AA8">
      <w:pPr>
        <w:spacing w:after="0"/>
        <w:ind w:firstLine="708"/>
      </w:pPr>
      <w:r>
        <w:t>Sem se řadí jedinci s lehkým či středně těžkým mentálním postižením. Typické je nerovnoměrné rozložení schopností. Problémové chování,</w:t>
      </w:r>
      <w:r w:rsidR="00745E41">
        <w:t xml:space="preserve"> </w:t>
      </w:r>
      <w:r>
        <w:t>které je většinou zvladatelné. Objevují se stereotypie. Značně narušená komunikační schopnost.</w:t>
      </w:r>
    </w:p>
    <w:p w:rsidR="002A6AA8" w:rsidRPr="008516BC" w:rsidRDefault="002A6AA8" w:rsidP="002A6AA8">
      <w:pPr>
        <w:spacing w:after="0"/>
      </w:pPr>
      <w:r w:rsidRPr="00A27612">
        <w:rPr>
          <w:b/>
        </w:rPr>
        <w:t>Nízko funkční autismus</w:t>
      </w:r>
    </w:p>
    <w:p w:rsidR="002A6AA8" w:rsidRDefault="002A6AA8" w:rsidP="002A6AA8">
      <w:pPr>
        <w:spacing w:after="0"/>
        <w:ind w:firstLine="708"/>
      </w:pPr>
      <w:r>
        <w:t>Jedná se o jedince s těžkou či hlubokou mentální retardací. Typická je nerozvinutá řeč, pohybové sterotypie, autostimulační aktivity, výrazné problémové chování, negativismus. Při jejich péči je nutný neustálý dohled.</w:t>
      </w:r>
    </w:p>
    <w:p w:rsidR="002A6AA8" w:rsidRDefault="002A6AA8" w:rsidP="00776997">
      <w:pPr>
        <w:spacing w:after="0"/>
        <w:ind w:firstLine="576"/>
      </w:pPr>
      <w:r>
        <w:t>Thorová (2016, s. 30) ovšem uvádí, že od této terminologie se ustupuje. „</w:t>
      </w:r>
      <w:r w:rsidRPr="000F13D9">
        <w:rPr>
          <w:i/>
        </w:rPr>
        <w:t>Tíži autismu nehodn</w:t>
      </w:r>
      <w:r>
        <w:rPr>
          <w:i/>
        </w:rPr>
        <w:t>otíme jen podle míry symptomati</w:t>
      </w:r>
      <w:r w:rsidRPr="000F13D9">
        <w:rPr>
          <w:i/>
        </w:rPr>
        <w:t>ky, ale i podle míry nadstandardní podpory, kterou je člověku zapotřebí poskytovat, aby fungoval v běžném prostředí a při běžných aktivitách.</w:t>
      </w:r>
      <w:r>
        <w:t>“</w:t>
      </w:r>
    </w:p>
    <w:p w:rsidR="002A6AA8" w:rsidRDefault="002A6AA8" w:rsidP="002A6AA8">
      <w:pPr>
        <w:pStyle w:val="Nadpis2"/>
        <w:spacing w:after="0"/>
      </w:pPr>
      <w:bookmarkStart w:id="12" w:name="_Toc70347223"/>
      <w:r>
        <w:t>Triáda problémových oblastí poruch autistického spektra</w:t>
      </w:r>
      <w:bookmarkEnd w:id="12"/>
    </w:p>
    <w:p w:rsidR="002A6AA8" w:rsidRDefault="00367503" w:rsidP="002A6AA8">
      <w:pPr>
        <w:spacing w:after="0"/>
      </w:pPr>
      <w:r>
        <w:tab/>
        <w:t xml:space="preserve">Jednotlivé </w:t>
      </w:r>
      <w:r w:rsidR="002A6AA8">
        <w:t xml:space="preserve">projevy v rámci autistické triády ovlivňují žáka jak při začleňování do třídního kolektivu, tak při fungování v běžném životě. </w:t>
      </w:r>
    </w:p>
    <w:p w:rsidR="002A6AA8" w:rsidRDefault="002A6AA8" w:rsidP="002A6AA8">
      <w:pPr>
        <w:pStyle w:val="Nadpis3"/>
      </w:pPr>
      <w:bookmarkStart w:id="13" w:name="_Toc70347224"/>
      <w:r>
        <w:t>Sociální interakce a sociální chování</w:t>
      </w:r>
      <w:bookmarkEnd w:id="13"/>
    </w:p>
    <w:p w:rsidR="002A6AA8" w:rsidRDefault="002A6AA8" w:rsidP="002A6AA8">
      <w:pPr>
        <w:spacing w:after="0"/>
        <w:ind w:firstLine="708"/>
      </w:pPr>
      <w:r>
        <w:t xml:space="preserve">Sociální vztahy navazujeme po celý život. Během školní docházky se proces navazování sociálních vztahů rychle rozvíjí. Jak uvádí Thorová (2016), sociální intelekt je vždy v hlubokém deficitu vůči mentálním schopnostem člověka s PAS. Tento jev je většinou velmi matoucí především pro pedagogy při vzdělávání žáka s PAS. V rámci navazování vztahů je určující, o jaký typ žáka se jedná. </w:t>
      </w:r>
    </w:p>
    <w:p w:rsidR="002A6AA8" w:rsidRDefault="002A6AA8" w:rsidP="002A6AA8">
      <w:pPr>
        <w:spacing w:after="0"/>
        <w:ind w:firstLine="708"/>
      </w:pPr>
      <w:r>
        <w:lastRenderedPageBreak/>
        <w:t>Thorová (2016) upozorňuje, že typologii na základě sociálního</w:t>
      </w:r>
      <w:r w:rsidR="00F95304">
        <w:t xml:space="preserve"> chování vyvinula LornaWingová. </w:t>
      </w:r>
      <w:r>
        <w:t>Jedná se o typ osamělý, pasivní, aktivní-zvláštní, formální-afektovaný</w:t>
      </w:r>
      <w:r w:rsidR="005013CE">
        <w:br/>
      </w:r>
      <w:r>
        <w:t>a sama autorka na základě svýc</w:t>
      </w:r>
      <w:r w:rsidR="009301B2">
        <w:t xml:space="preserve">h zkušeností dodává typ smíšený. </w:t>
      </w:r>
      <w:r>
        <w:t xml:space="preserve">Typologie může pomoci při volení vhodných postupů při zapojování žáka, při komunikaci s ním. Ovšem většina žáků s PAS se chová různě ve vztahu k různým lidem nebo v závislosti na prostředí. </w:t>
      </w:r>
    </w:p>
    <w:p w:rsidR="002A6AA8" w:rsidRDefault="002A6AA8" w:rsidP="002A6AA8">
      <w:pPr>
        <w:spacing w:after="0"/>
        <w:ind w:firstLine="708"/>
      </w:pPr>
      <w:r>
        <w:t>Žáci s PAS o sociální kontakt stojí, ale při navazování kontaktů často selhávají v důsledku obtíží v komunikaci, neschopnosti porozumět chování ostatních. Navazování vztahů jim komplikuje doslovné chápání, rigidita myšlení, egocentrismus, snížená sch</w:t>
      </w:r>
      <w:r w:rsidR="00E06728">
        <w:t xml:space="preserve">opnost empatie a generalizace. </w:t>
      </w:r>
      <w:r>
        <w:t>V rámci sociálních interakcí osoby s PAS obecně  hůře navazují oční kontakt. V rámci interakce preferují předvídatelné stereotypní reakce druhých. Navazování kontaktů doprovází nejistota. Jak sociální, tak emoční reakce v chování žáka s PAS často neodpovídají významnosti podnětů. (Thorová, 2008)</w:t>
      </w:r>
    </w:p>
    <w:p w:rsidR="002A6AA8" w:rsidRDefault="002A6AA8" w:rsidP="002A6AA8">
      <w:pPr>
        <w:spacing w:after="0"/>
        <w:ind w:firstLine="708"/>
      </w:pPr>
      <w:r>
        <w:t>Deficity v oblasti sociálního chování vystupují na povrch především při zapojování žáků s PAS do soutěží, her, skupinových či kolektivních činností. Žáci nechápou pravidla, důvody zapojení, neumějí přijímat prohry. Ve svém chování působí někteří velmi naivně a důvěřivě. (Žampachová, Čadilová, 2012)</w:t>
      </w:r>
    </w:p>
    <w:p w:rsidR="002A6AA8" w:rsidRDefault="002A6AA8" w:rsidP="002A6AA8">
      <w:pPr>
        <w:pStyle w:val="Nadpis3"/>
      </w:pPr>
      <w:bookmarkStart w:id="14" w:name="_Toc70347225"/>
      <w:r>
        <w:t>Komunikace</w:t>
      </w:r>
      <w:bookmarkEnd w:id="14"/>
    </w:p>
    <w:p w:rsidR="002A6AA8" w:rsidRDefault="002A6AA8" w:rsidP="002A6AA8">
      <w:pPr>
        <w:spacing w:after="0"/>
        <w:ind w:firstLine="708"/>
      </w:pPr>
      <w:r>
        <w:t>Komunikace je výrazným fa</w:t>
      </w:r>
      <w:r w:rsidR="003C7FFB">
        <w:t xml:space="preserve">ktorem v socializačním procesu. </w:t>
      </w:r>
      <w:r>
        <w:t>„</w:t>
      </w:r>
      <w:r w:rsidRPr="00E73446">
        <w:rPr>
          <w:i/>
        </w:rPr>
        <w:t>Porucha komunikace se u dětí s PAS projevuje na úrovni receptivní</w:t>
      </w:r>
      <w:r w:rsidR="00967EAB">
        <w:rPr>
          <w:i/>
        </w:rPr>
        <w:t xml:space="preserve"> </w:t>
      </w:r>
      <w:r w:rsidRPr="00E73446">
        <w:rPr>
          <w:i/>
        </w:rPr>
        <w:t>(porozumění) i expresivní (vyjadřování), verbální i neverbální</w:t>
      </w:r>
      <w:r>
        <w:t>.“</w:t>
      </w:r>
      <w:r w:rsidR="00506296">
        <w:t xml:space="preserve"> </w:t>
      </w:r>
      <w:r w:rsidR="007F030B">
        <w:t xml:space="preserve">(Thorová, 2016, s. </w:t>
      </w:r>
      <w:r>
        <w:t>100). Poruchy komunikace jsou různorodé a s hloubkou postižení jsou výraznější. Vývoj řeči je buď opožděný, nebo se u některých jedi</w:t>
      </w:r>
      <w:r w:rsidR="00F80D3B">
        <w:t xml:space="preserve">nců nevyvine vůbec. Žampachová a </w:t>
      </w:r>
      <w:r>
        <w:t xml:space="preserve">Čadilová (2012) uvádějí, že jedinci s PAS, kteří mají řeč vyvinutou, se potýkají s problémy zahájit a udržet smysluplnou konverzaci. Narušení komunikace se projevuje ve všech jazykových rovinách. </w:t>
      </w:r>
    </w:p>
    <w:p w:rsidR="002A6AA8" w:rsidRDefault="002A6AA8" w:rsidP="002A6AA8">
      <w:pPr>
        <w:spacing w:after="0"/>
        <w:ind w:firstLine="708"/>
      </w:pPr>
      <w:r>
        <w:t>Thorová (2016, s.</w:t>
      </w:r>
      <w:r w:rsidR="00EC28E9">
        <w:t xml:space="preserve"> </w:t>
      </w:r>
      <w:r>
        <w:t>107) uvádí následující specifika pro oblast komunikace</w:t>
      </w:r>
      <w:r w:rsidR="0065195B">
        <w:t xml:space="preserve"> </w:t>
      </w:r>
      <w:r>
        <w:t>jedniců s PAS:</w:t>
      </w:r>
    </w:p>
    <w:p w:rsidR="002A6AA8" w:rsidRDefault="002A6AA8" w:rsidP="002A6AA8">
      <w:pPr>
        <w:spacing w:after="0"/>
      </w:pPr>
      <w:r>
        <w:t>-</w:t>
      </w:r>
      <w:r w:rsidR="008A0360">
        <w:t xml:space="preserve"> </w:t>
      </w:r>
      <w:r>
        <w:t>nezvyklé postavení hlasu</w:t>
      </w:r>
    </w:p>
    <w:p w:rsidR="002A6AA8" w:rsidRDefault="008A0360" w:rsidP="002A6AA8">
      <w:pPr>
        <w:spacing w:after="0"/>
      </w:pPr>
      <w:r>
        <w:t xml:space="preserve">- </w:t>
      </w:r>
      <w:r w:rsidR="002A6AA8">
        <w:t>monot</w:t>
      </w:r>
      <w:r w:rsidR="002A6AA8">
        <w:rPr>
          <w:rFonts w:cs="Times New Roman"/>
        </w:rPr>
        <w:t>ó</w:t>
      </w:r>
      <w:r w:rsidR="002A6AA8">
        <w:t>nost projevu</w:t>
      </w:r>
    </w:p>
    <w:p w:rsidR="002A6AA8" w:rsidRDefault="008A0360" w:rsidP="002A6AA8">
      <w:pPr>
        <w:spacing w:after="0"/>
      </w:pPr>
      <w:r>
        <w:t xml:space="preserve">- </w:t>
      </w:r>
      <w:r w:rsidR="002A6AA8">
        <w:t>obtíže v modulaci hlasitosti</w:t>
      </w:r>
    </w:p>
    <w:p w:rsidR="002A6AA8" w:rsidRDefault="002A6AA8" w:rsidP="002A6AA8">
      <w:pPr>
        <w:spacing w:after="0"/>
      </w:pPr>
      <w:r>
        <w:t>- zvláštní rytmus řeči</w:t>
      </w:r>
    </w:p>
    <w:p w:rsidR="002A6AA8" w:rsidRDefault="002A6AA8" w:rsidP="002A6AA8">
      <w:pPr>
        <w:spacing w:after="0"/>
      </w:pPr>
      <w:r>
        <w:t>- obtíže při rozpoznávání prozodických signálů mluvčího</w:t>
      </w:r>
    </w:p>
    <w:p w:rsidR="002A6AA8" w:rsidRDefault="002A6AA8" w:rsidP="002A6AA8">
      <w:pPr>
        <w:spacing w:after="0"/>
      </w:pPr>
      <w:r>
        <w:lastRenderedPageBreak/>
        <w:t>- agramatismy a pomalé osvojování gramatických pravidel</w:t>
      </w:r>
    </w:p>
    <w:p w:rsidR="002A6AA8" w:rsidRDefault="002A6AA8" w:rsidP="002A6AA8">
      <w:pPr>
        <w:spacing w:after="0"/>
      </w:pPr>
      <w:r>
        <w:t>- nedostatečná slovní zásoba</w:t>
      </w:r>
    </w:p>
    <w:p w:rsidR="002A6AA8" w:rsidRDefault="002A6AA8" w:rsidP="002A6AA8">
      <w:pPr>
        <w:spacing w:after="0"/>
      </w:pPr>
      <w:r>
        <w:t>- obtíže s chápáním mnovýznamovosti slov, abstraktích pojmů, nadsázky, ironie</w:t>
      </w:r>
    </w:p>
    <w:p w:rsidR="002A6AA8" w:rsidRDefault="002A6AA8" w:rsidP="002A6AA8">
      <w:pPr>
        <w:spacing w:after="0"/>
        <w:ind w:firstLine="708"/>
      </w:pPr>
      <w:r>
        <w:t>Zásadní narušení se projevuje v pragmatické rovině jazyka. T</w:t>
      </w:r>
      <w:r w:rsidR="0008322D">
        <w:t xml:space="preserve">ypické je ulpívání na tématech, </w:t>
      </w:r>
      <w:r>
        <w:t>těžká formulace vlastních myšlenek, neschopnost zahájit a udržet konverzaci</w:t>
      </w:r>
      <w:r w:rsidR="00A02504">
        <w:t>. (Thorová, 2016)</w:t>
      </w:r>
      <w:r>
        <w:t xml:space="preserve"> Dále se může objevit hyperkorektivní jazykový projev, samomluva, verbální rituály</w:t>
      </w:r>
      <w:r w:rsidR="00A02504">
        <w:t>. (Vosmik, Bělohlávková, 2010)</w:t>
      </w:r>
    </w:p>
    <w:p w:rsidR="002A6AA8" w:rsidRDefault="002A6AA8" w:rsidP="002A6AA8">
      <w:pPr>
        <w:spacing w:after="0"/>
        <w:ind w:firstLine="708"/>
      </w:pPr>
      <w:r>
        <w:t>V rámci neverbální komunikace se celkově osoby s PAS projevují odlišně. Vázne navázání očního kontaktu při komunikaci. Neadekvátní je poloha a postavení těla a nepřiměřené používání mimiky a gest</w:t>
      </w:r>
      <w:r w:rsidR="004E2079">
        <w:t>. (Žampachová, Čadilová, 2012)</w:t>
      </w:r>
      <w:r>
        <w:t xml:space="preserve"> Specifickými řečovýmí projevy u dětí (a nejen dětí) s PAS jsou echolálie (doslovné opakování slyšeného), neologismy (novotvary), idiosynkrazie, což je užívání slova pro vyjádření zcela odlišného významu.</w:t>
      </w:r>
      <w:r w:rsidR="004E2079">
        <w:t xml:space="preserve"> </w:t>
      </w:r>
      <w:r>
        <w:t>(</w:t>
      </w:r>
      <w:r w:rsidRPr="007E3674">
        <w:t>Š</w:t>
      </w:r>
      <w:r w:rsidR="007E3674" w:rsidRPr="007E3674">
        <w:t xml:space="preserve">edibová, Vladová, </w:t>
      </w:r>
      <w:r w:rsidRPr="007E3674">
        <w:t xml:space="preserve"> 2016)</w:t>
      </w:r>
    </w:p>
    <w:p w:rsidR="002A6AA8" w:rsidRDefault="002A6AA8" w:rsidP="002A6AA8">
      <w:pPr>
        <w:spacing w:after="0"/>
        <w:ind w:firstLine="708"/>
      </w:pPr>
      <w:r>
        <w:t>„</w:t>
      </w:r>
      <w:r w:rsidRPr="000C77DB">
        <w:rPr>
          <w:i/>
        </w:rPr>
        <w:t>Řečové deficity v komunikaci se promítají ve školním prostředí jak při vzdělávání, tak i v kontaktu s vrstevníky i dospělými. Žáci, kteří mají problém s využitím základních funkcí komunikace, si nedokážou požádat o pomoc, dovysvětlení probírané látky, často na sebe upozorňují nevhodným způsobem, vykřikují, jsou agresivní, běhají po třídě apod. Někteří z nich pasivně sedí nad úkolem a nepracují</w:t>
      </w:r>
      <w:r>
        <w:t>.“ (Žampachová, Čadilová, 2012, s.</w:t>
      </w:r>
      <w:r w:rsidR="00B43078">
        <w:t xml:space="preserve"> </w:t>
      </w:r>
      <w:r>
        <w:t>22).</w:t>
      </w:r>
    </w:p>
    <w:p w:rsidR="002A6AA8" w:rsidRDefault="002A6AA8" w:rsidP="002A6AA8">
      <w:pPr>
        <w:pStyle w:val="Nadpis3"/>
      </w:pPr>
      <w:bookmarkStart w:id="15" w:name="_Toc70347226"/>
      <w:r>
        <w:t>Představivost, zájmy,hra</w:t>
      </w:r>
      <w:bookmarkEnd w:id="15"/>
    </w:p>
    <w:p w:rsidR="002A6AA8" w:rsidRDefault="002A6AA8" w:rsidP="002A6AA8">
      <w:pPr>
        <w:spacing w:after="0"/>
        <w:ind w:firstLine="708"/>
      </w:pPr>
      <w:r>
        <w:t>„</w:t>
      </w:r>
      <w:r w:rsidRPr="00DA42C7">
        <w:rPr>
          <w:i/>
        </w:rPr>
        <w:t>Představivost ovlivňuje pružnost myšlení a konání a její rozvoj přímo souvisí s vývojem nápodoby</w:t>
      </w:r>
      <w:r w:rsidR="00EC28E9">
        <w:t xml:space="preserve">.“ (Žampachová, Čadilová, 2012, </w:t>
      </w:r>
      <w:r>
        <w:t>s.</w:t>
      </w:r>
      <w:r w:rsidR="00EC28E9">
        <w:t xml:space="preserve"> </w:t>
      </w:r>
      <w:r>
        <w:t>23) Představivost ovlivňuje schopnost plánovat, přizpůsobovat se změnám a má vliv na rozvoj hry u dítěte. Hra je zdrojem učení. U dětí s PAS je primárně narušena nápodoba, což se odráží ve způsobu hry. Způsob hry a zájmy se liší od jejich vrstevníků. Děti s PAS vyhledávají předvídatelné činnosti a aktivity. Pro hru a zájmy je typická odlišná míra zaujetí</w:t>
      </w:r>
      <w:r w:rsidR="00653C56">
        <w:t xml:space="preserve">, neodklonitelnost, ulpínavost, </w:t>
      </w:r>
      <w:r>
        <w:t>stejnost a četnost opakování (Thorová</w:t>
      </w:r>
      <w:r w:rsidR="00653C56">
        <w:t xml:space="preserve">, </w:t>
      </w:r>
      <w:r>
        <w:t>2016).</w:t>
      </w:r>
      <w:r w:rsidR="00BA4875">
        <w:t xml:space="preserve"> </w:t>
      </w:r>
      <w:r>
        <w:t>Při narušení oblíbené aktivity se u dětí s PAS projevují negativistické reakce, odpor, rozladění</w:t>
      </w:r>
      <w:r w:rsidR="00D34B40">
        <w:t xml:space="preserve"> </w:t>
      </w:r>
      <w:r>
        <w:t>(</w:t>
      </w:r>
      <w:r w:rsidR="007E3674" w:rsidRPr="007E3674">
        <w:t>Šedibová, Vladová</w:t>
      </w:r>
      <w:r w:rsidRPr="007E3674">
        <w:t>, 2016).</w:t>
      </w:r>
    </w:p>
    <w:p w:rsidR="002A6AA8" w:rsidRDefault="002A6AA8" w:rsidP="002A6AA8">
      <w:pPr>
        <w:spacing w:after="0"/>
      </w:pPr>
      <w:r>
        <w:tab/>
        <w:t>Rutinní činnost napomáhá snižovat nejistotu a je často reakcí na úzkost. Stereotypní chování bývá často sebestimulující a objevuje se v době, kdy se dítě nudí nebo když je unavené</w:t>
      </w:r>
      <w:r w:rsidR="00A548E0">
        <w:t>. (Vosmik, Bělohlávková, 2010)</w:t>
      </w:r>
    </w:p>
    <w:p w:rsidR="009939EF" w:rsidRDefault="002A6AA8" w:rsidP="009939EF">
      <w:pPr>
        <w:spacing w:after="0"/>
        <w:ind w:firstLine="576"/>
      </w:pPr>
      <w:r>
        <w:lastRenderedPageBreak/>
        <w:t>Specifické zájmy je možno využít během vzdělávání žáka s PAS především jako motivaci, odměnu nebo při relaxaci. Zájmy také hrají důležitou roli ve využívání volného času.</w:t>
      </w:r>
    </w:p>
    <w:p w:rsidR="002A6AA8" w:rsidRDefault="002A6AA8" w:rsidP="009939EF">
      <w:pPr>
        <w:pStyle w:val="Nadpis2"/>
      </w:pPr>
      <w:bookmarkStart w:id="16" w:name="_Toc70347227"/>
      <w:r>
        <w:t>Nespecifické rysy</w:t>
      </w:r>
      <w:bookmarkEnd w:id="16"/>
    </w:p>
    <w:p w:rsidR="002A6AA8" w:rsidRDefault="002A6AA8" w:rsidP="002A6AA8">
      <w:pPr>
        <w:spacing w:after="0"/>
        <w:ind w:firstLine="576"/>
      </w:pPr>
      <w:r>
        <w:t>„</w:t>
      </w:r>
      <w:r w:rsidRPr="00E23A97">
        <w:rPr>
          <w:i/>
        </w:rPr>
        <w:t>Do nespecifických projevů zahrnujeme obtíže s adaptibilitou, percepční poruchy a odlišnosti v motorickém vývoji</w:t>
      </w:r>
      <w:r>
        <w:t>.“ (Žampachová, Čadilová, 2012, s.</w:t>
      </w:r>
      <w:r w:rsidR="00C46873">
        <w:t xml:space="preserve"> </w:t>
      </w:r>
      <w:r>
        <w:t>24).</w:t>
      </w:r>
    </w:p>
    <w:p w:rsidR="002A6AA8" w:rsidRDefault="002A6AA8" w:rsidP="002A6AA8">
      <w:pPr>
        <w:spacing w:after="0"/>
        <w:ind w:firstLine="576"/>
      </w:pPr>
      <w:r>
        <w:t>Narušení motorické koordinace se projevuje v celkové pohybové neobratnosti, což má negativní vliv v oblasti hrubé i jemné motoriky</w:t>
      </w:r>
      <w:r w:rsidR="003C15BD">
        <w:t>. (Vosmik, Bělohlávková, 2010)</w:t>
      </w:r>
      <w:r>
        <w:t xml:space="preserve"> V důsledku narušení motoriky mohou žáci s PAS selhávat v rámci tělesné výchovy, pracovních činností, výtvarné výchovy, ale především v osvojování a užívání psané formy jazyka</w:t>
      </w:r>
      <w:r w:rsidR="00050C31">
        <w:t>. (Žampachová, Čadilová, 2012)</w:t>
      </w:r>
    </w:p>
    <w:p w:rsidR="002A6AA8" w:rsidRDefault="002A6AA8" w:rsidP="002A6AA8">
      <w:pPr>
        <w:spacing w:after="0"/>
        <w:ind w:firstLine="576"/>
      </w:pPr>
      <w:r>
        <w:t>Vzhledem k deficitu v oblasti sociálního chování, komunikace a představivosti je naruš</w:t>
      </w:r>
      <w:r w:rsidR="00312D6B">
        <w:t xml:space="preserve">ená adaptabilita jedince s PAS. </w:t>
      </w:r>
      <w:r>
        <w:t>Snížená adaptabilita způsobuje vznik nepřiměřených reakcí na změny.</w:t>
      </w:r>
      <w:r w:rsidR="000F6B87">
        <w:t xml:space="preserve"> </w:t>
      </w:r>
      <w:r>
        <w:t>(Žampachová, Čadilová, 2012)</w:t>
      </w:r>
    </w:p>
    <w:p w:rsidR="002A6AA8" w:rsidRDefault="002A6AA8" w:rsidP="002A6AA8">
      <w:pPr>
        <w:spacing w:after="0"/>
        <w:ind w:firstLine="576"/>
      </w:pPr>
      <w:r>
        <w:t>Percepční poruchy se týkají odlišnosti ve vnímání osob s</w:t>
      </w:r>
      <w:r w:rsidR="00B93AFB">
        <w:t xml:space="preserve"> poruchou autistického spektra. </w:t>
      </w:r>
      <w:r>
        <w:t>Na některé podněty</w:t>
      </w:r>
      <w:r w:rsidR="00F964BC">
        <w:t xml:space="preserve"> </w:t>
      </w:r>
      <w:r>
        <w:t xml:space="preserve">mohou reagovat přecitlivěle (hypersenzitivita) nebo naopak na podněty reagují málo (hyposenzitivita). Přecitlivělost se může projevovat na některé zvuky, doteky, chutě, zrakové podněty, pachy. Snížená citlivost se projevuje na bolest </w:t>
      </w:r>
      <w:r w:rsidR="00BC50BD">
        <w:br/>
      </w:r>
      <w:r>
        <w:t>a teplotu. (Vosmik, Bělohlávková, 2010)</w:t>
      </w:r>
    </w:p>
    <w:p w:rsidR="002A6AA8" w:rsidRDefault="002A6AA8" w:rsidP="002A6AA8">
      <w:pPr>
        <w:spacing w:after="0"/>
        <w:ind w:firstLine="576"/>
      </w:pPr>
      <w:r>
        <w:t>Mezi nespecifické rysy lze zařadit něpřiměřené emocionální reakce, problémy s chováním, fascinaci pohybem, stereotypní pohyby, obtíže se spánkem a jídlem.</w:t>
      </w:r>
      <w:r w:rsidR="000F6B87">
        <w:t xml:space="preserve"> </w:t>
      </w:r>
      <w:r>
        <w:t>(Žampachová, Čadilová, 2012)</w:t>
      </w:r>
    </w:p>
    <w:p w:rsidR="002A6AA8" w:rsidRDefault="002A6AA8" w:rsidP="002A6AA8">
      <w:pPr>
        <w:pStyle w:val="Nadpis2"/>
      </w:pPr>
      <w:bookmarkStart w:id="17" w:name="_Toc70347228"/>
      <w:r>
        <w:t>Diagnostika poruch autistického spektra</w:t>
      </w:r>
      <w:bookmarkEnd w:id="17"/>
    </w:p>
    <w:p w:rsidR="002A6AA8" w:rsidRDefault="002A6AA8" w:rsidP="002A6AA8">
      <w:pPr>
        <w:spacing w:after="0"/>
        <w:ind w:firstLine="576"/>
      </w:pPr>
      <w:r>
        <w:t>Děti s PAS obzvlášť před určením přesnější diagn</w:t>
      </w:r>
      <w:r>
        <w:rPr>
          <w:rFonts w:cs="Times New Roman"/>
        </w:rPr>
        <w:t>ó</w:t>
      </w:r>
      <w:r>
        <w:t xml:space="preserve">zy mohou na své okolí působit jako rozmazlené, nevychované, nezvladatelné, nebo naopak </w:t>
      </w:r>
      <w:r w:rsidR="00F30D0B">
        <w:t xml:space="preserve">jako samotářské, nespolečenské, </w:t>
      </w:r>
      <w:r>
        <w:t>plaché. Rodiče jsou v téhle fázi většinou bezradní, frustrovaní. Někdy je výhodou dřívější zkušenost se starším intaktním sourozencem. Dříve pak odhalí některé odli</w:t>
      </w:r>
      <w:r w:rsidR="0025703D">
        <w:t>šnosti a začnou pátrat po příči</w:t>
      </w:r>
      <w:r>
        <w:t>nách. V některých případech jsou to právě rodiče dítěte, kteří vysloví podezření. Jindy na učité zvláštnosti ve vývoji a chování upozorní pedagogové, lékaři či známí. Stává se, že obtíže dítěte se naplno projeví až po nástupu do předškolního zařízení. Čím méně je chování dítěte zvladatelné</w:t>
      </w:r>
      <w:r w:rsidR="003A29AB">
        <w:t xml:space="preserve"> </w:t>
      </w:r>
      <w:r>
        <w:t>(agrese, vztek, rituály), tím větší je pravděpodobnos</w:t>
      </w:r>
      <w:r w:rsidR="00855A4E">
        <w:t xml:space="preserve">t, </w:t>
      </w:r>
      <w:r>
        <w:t xml:space="preserve">že dítě již v předškolním věku podstoupí odborné </w:t>
      </w:r>
      <w:r>
        <w:lastRenderedPageBreak/>
        <w:t>vyšetření.</w:t>
      </w:r>
      <w:r w:rsidR="00D855FA">
        <w:t xml:space="preserve"> </w:t>
      </w:r>
      <w:r>
        <w:t>Není úplnou výjimkou, že dítě obdrží i několik diagn</w:t>
      </w:r>
      <w:r>
        <w:rPr>
          <w:rFonts w:cs="Times New Roman"/>
        </w:rPr>
        <w:t>ó</w:t>
      </w:r>
      <w:r>
        <w:t>z. Ty se ovšem mohou vyskytovat nezávisle na PAS, ale také mohou symptomatiku PAS zkreslovat (např. ADHD, vývojová dysfázie, mentální retardace). (Thorová, 2016)</w:t>
      </w:r>
    </w:p>
    <w:p w:rsidR="002A6AA8" w:rsidRDefault="002A6AA8" w:rsidP="002A6AA8">
      <w:pPr>
        <w:spacing w:after="0"/>
        <w:ind w:firstLine="576"/>
      </w:pPr>
      <w:r>
        <w:t>„</w:t>
      </w:r>
      <w:r w:rsidRPr="00D57B40">
        <w:rPr>
          <w:i/>
        </w:rPr>
        <w:t>V současné době neexistuje zkouška biologického charakteru, která by prokázala autismus. Diagnostika se proto zcela zákonitě zaměřuje na mapování a zkoumání chování</w:t>
      </w:r>
      <w:r>
        <w:t>.“ (Thorová, 2016, s. 269)</w:t>
      </w:r>
    </w:p>
    <w:p w:rsidR="002A6AA8" w:rsidRDefault="002A6AA8" w:rsidP="002A6AA8">
      <w:pPr>
        <w:spacing w:after="0"/>
        <w:ind w:firstLine="576"/>
      </w:pPr>
      <w:r>
        <w:t>Diagn</w:t>
      </w:r>
      <w:r>
        <w:rPr>
          <w:rFonts w:cs="Times New Roman"/>
        </w:rPr>
        <w:t>ó</w:t>
      </w:r>
      <w:r>
        <w:t>zu stanovuje zkušený klinický dětský psycholog či dětský psychiatr ve spolupráci s jinými odborníky, např. pediatrem, neurologem, ale také logopedem, foniatrem či speciálním pedagogem. (Zmeškalová, 2019)</w:t>
      </w:r>
    </w:p>
    <w:p w:rsidR="002A6AA8" w:rsidRDefault="0011230F" w:rsidP="002A6AA8">
      <w:pPr>
        <w:spacing w:after="0"/>
        <w:ind w:firstLine="576"/>
        <w:rPr>
          <w:rFonts w:cs="Times New Roman"/>
        </w:rPr>
      </w:pPr>
      <w:r>
        <w:t>Vč</w:t>
      </w:r>
      <w:r w:rsidR="002A6AA8">
        <w:t>asná diagnostika a správně zvolená intervence se významně podílí na zlepšení progn</w:t>
      </w:r>
      <w:r w:rsidR="009506B9">
        <w:rPr>
          <w:rFonts w:cs="Times New Roman"/>
        </w:rPr>
        <w:t xml:space="preserve">ózy dítěte. </w:t>
      </w:r>
      <w:r w:rsidR="002A6AA8">
        <w:rPr>
          <w:rFonts w:cs="Times New Roman"/>
        </w:rPr>
        <w:t xml:space="preserve">Usnadnit identifikaci případů PAS v nejranějším věku dítěte napomáhají screeningové metody, které mohou využívat praktičtí lékaři pro děti </w:t>
      </w:r>
      <w:r w:rsidR="00CA62A9">
        <w:rPr>
          <w:rFonts w:cs="Times New Roman"/>
        </w:rPr>
        <w:br/>
      </w:r>
      <w:r w:rsidR="002A6AA8">
        <w:rPr>
          <w:rFonts w:cs="Times New Roman"/>
        </w:rPr>
        <w:t>a dorost. (Kicková, Hrdlička, 2020)</w:t>
      </w:r>
    </w:p>
    <w:p w:rsidR="002A6AA8" w:rsidRDefault="002A6AA8" w:rsidP="002A6AA8">
      <w:pPr>
        <w:spacing w:after="0"/>
        <w:ind w:firstLine="576"/>
        <w:rPr>
          <w:rFonts w:cs="Times New Roman"/>
        </w:rPr>
      </w:pPr>
      <w:r>
        <w:rPr>
          <w:rFonts w:cs="Times New Roman"/>
        </w:rPr>
        <w:t>Za účelem včasné diagnostiky PAS vstoupila v roce 2017 v platnost novela vyhlášky upravující preventivní prohlídky. Součástí preventivní prohlídky v 18 měsících věku dítěte je i vyšetření na podezření přítomnosti PAS. Nejčastěji využívaným nástrojem je dotazník M-CHAT (Modified</w:t>
      </w:r>
      <w:r w:rsidR="00A865F0">
        <w:rPr>
          <w:rFonts w:cs="Times New Roman"/>
        </w:rPr>
        <w:t xml:space="preserve"> </w:t>
      </w:r>
      <w:r>
        <w:rPr>
          <w:rFonts w:cs="Times New Roman"/>
        </w:rPr>
        <w:t>Checklist</w:t>
      </w:r>
      <w:r w:rsidR="00A865F0">
        <w:rPr>
          <w:rFonts w:cs="Times New Roman"/>
        </w:rPr>
        <w:t xml:space="preserve"> </w:t>
      </w:r>
      <w:r>
        <w:rPr>
          <w:rFonts w:cs="Times New Roman"/>
        </w:rPr>
        <w:t>for</w:t>
      </w:r>
      <w:r w:rsidR="00A865F0">
        <w:rPr>
          <w:rFonts w:cs="Times New Roman"/>
        </w:rPr>
        <w:t xml:space="preserve"> </w:t>
      </w:r>
      <w:r>
        <w:rPr>
          <w:rFonts w:cs="Times New Roman"/>
        </w:rPr>
        <w:t>Autism in Toddlers). (Slepičková, Pančocha, Vaďurová, 2019)</w:t>
      </w:r>
      <w:r w:rsidR="00E467DB">
        <w:rPr>
          <w:rFonts w:cs="Times New Roman"/>
        </w:rPr>
        <w:t xml:space="preserve"> </w:t>
      </w:r>
      <w:r>
        <w:rPr>
          <w:rFonts w:cs="Times New Roman"/>
        </w:rPr>
        <w:t>Dotazník obsahuje 20 otázek typu ANO/NE. Otázky jsou zaměřeny na psychomotorický vývoj dítěte a také sledují symptomy typické pro PAS. Dotazník vyplňují rodiče během preventivní prohlídky dítěte.  Jestliže dítě splňuje kritéria pro podezření PAS, je odesláno ke specialistovi. Při podezření na určitou patologii lze vyšetření provést znovu za 6 měsíců. Ke specialistovi by mělo být dítě odesláno i v případě, že podezření vysloví rodiče sami. (VZP, 2021)</w:t>
      </w:r>
    </w:p>
    <w:p w:rsidR="002A6AA8" w:rsidRDefault="002A6AA8" w:rsidP="002A6AA8">
      <w:pPr>
        <w:spacing w:after="0"/>
        <w:ind w:firstLine="576"/>
        <w:rPr>
          <w:rFonts w:cs="Times New Roman"/>
        </w:rPr>
      </w:pPr>
      <w:r>
        <w:rPr>
          <w:rFonts w:cs="Times New Roman"/>
        </w:rPr>
        <w:t xml:space="preserve">Další screeningovou metodou je např. DACH (Dětské autistické chování). Tento </w:t>
      </w:r>
      <w:r w:rsidR="004310F5">
        <w:rPr>
          <w:rFonts w:cs="Times New Roman"/>
        </w:rPr>
        <w:t>rodičovský dotazník sestavila Kateřina</w:t>
      </w:r>
      <w:r>
        <w:rPr>
          <w:rFonts w:cs="Times New Roman"/>
        </w:rPr>
        <w:t xml:space="preserve"> Thorová v roce 2003 a je možné ho využít u dětí od 18 měsíců do 5 let. (Dudová, Mohaplová, 2016) </w:t>
      </w:r>
    </w:p>
    <w:p w:rsidR="002A6AA8" w:rsidRDefault="002A6AA8" w:rsidP="002A6AA8">
      <w:pPr>
        <w:spacing w:after="0"/>
        <w:ind w:firstLine="360"/>
        <w:rPr>
          <w:rFonts w:cs="Times New Roman"/>
        </w:rPr>
      </w:pPr>
      <w:r>
        <w:rPr>
          <w:rFonts w:cs="Times New Roman"/>
        </w:rPr>
        <w:t>Mezi další diagnostické nástroje patří (tamtéž):</w:t>
      </w:r>
    </w:p>
    <w:p w:rsidR="002A6AA8" w:rsidRDefault="002A6AA8" w:rsidP="00C34963">
      <w:pPr>
        <w:pStyle w:val="Odstavecseseznamem"/>
        <w:numPr>
          <w:ilvl w:val="0"/>
          <w:numId w:val="6"/>
        </w:numPr>
        <w:spacing w:after="0"/>
        <w:rPr>
          <w:rFonts w:cs="Times New Roman"/>
        </w:rPr>
      </w:pPr>
      <w:r>
        <w:rPr>
          <w:rFonts w:cs="Times New Roman"/>
        </w:rPr>
        <w:t>CARS ( ChildhoodAutism Rating scale)</w:t>
      </w:r>
    </w:p>
    <w:p w:rsidR="002A6AA8" w:rsidRDefault="002A6AA8" w:rsidP="002A6AA8">
      <w:pPr>
        <w:pStyle w:val="Odstavecseseznamem"/>
        <w:numPr>
          <w:ilvl w:val="0"/>
          <w:numId w:val="6"/>
        </w:numPr>
        <w:spacing w:after="0"/>
        <w:rPr>
          <w:rFonts w:cs="Times New Roman"/>
        </w:rPr>
      </w:pPr>
      <w:r>
        <w:rPr>
          <w:rFonts w:cs="Times New Roman"/>
        </w:rPr>
        <w:t>ADI-R (AutismDignostic Interview – Revised)</w:t>
      </w:r>
    </w:p>
    <w:p w:rsidR="002A6AA8" w:rsidRDefault="002A6AA8" w:rsidP="002A6AA8">
      <w:pPr>
        <w:pStyle w:val="Odstavecseseznamem"/>
        <w:numPr>
          <w:ilvl w:val="0"/>
          <w:numId w:val="6"/>
        </w:numPr>
        <w:spacing w:after="0"/>
        <w:rPr>
          <w:rFonts w:cs="Times New Roman"/>
        </w:rPr>
      </w:pPr>
      <w:r>
        <w:rPr>
          <w:rFonts w:cs="Times New Roman"/>
        </w:rPr>
        <w:t>ADOS (AutismDiagnosticObservation Schedule)</w:t>
      </w:r>
    </w:p>
    <w:p w:rsidR="002A6AA8" w:rsidRDefault="002A6AA8" w:rsidP="002A6AA8">
      <w:pPr>
        <w:spacing w:after="0"/>
        <w:ind w:firstLine="360"/>
        <w:rPr>
          <w:rFonts w:cs="Times New Roman"/>
        </w:rPr>
      </w:pPr>
      <w:r>
        <w:rPr>
          <w:rFonts w:cs="Times New Roman"/>
        </w:rPr>
        <w:t>Součástí diagnostiky je i vyšetření zaměřené na celkovou vývojou úroveň dítěte v jednotlivých oblastech vývoje a využití diferenciální diagnostiky jednak k vymezení jednotlivých poruch autistického spektra v rámci pervazivních vývojových poruch,  jednak proti jiným diagnózám. (tamtéž)</w:t>
      </w:r>
    </w:p>
    <w:p w:rsidR="002A6AA8" w:rsidRDefault="002A6AA8" w:rsidP="002A6AA8">
      <w:pPr>
        <w:spacing w:after="0"/>
        <w:ind w:firstLine="360"/>
        <w:rPr>
          <w:rFonts w:cs="Times New Roman"/>
        </w:rPr>
      </w:pPr>
      <w:r>
        <w:rPr>
          <w:rFonts w:cs="Times New Roman"/>
        </w:rPr>
        <w:lastRenderedPageBreak/>
        <w:t>S poruchami autistického spektra se čatěji pojí výskyt: mentální retardace, schizofrenie s časným začátkem, specifické vývojové poruchy řeči a jazyka, elektivní mutismus, sociálně úzkostná porucha v dětství, obsedantně ko</w:t>
      </w:r>
      <w:r w:rsidR="006E0ED3">
        <w:rPr>
          <w:rFonts w:cs="Times New Roman"/>
        </w:rPr>
        <w:t xml:space="preserve">mpulzivní porucha </w:t>
      </w:r>
      <w:r w:rsidR="004E17CA">
        <w:rPr>
          <w:rFonts w:cs="Times New Roman"/>
        </w:rPr>
        <w:br/>
      </w:r>
      <w:r w:rsidR="006E0ED3">
        <w:rPr>
          <w:rFonts w:cs="Times New Roman"/>
        </w:rPr>
        <w:t>a hyperkinetic</w:t>
      </w:r>
      <w:r>
        <w:rPr>
          <w:rFonts w:cs="Times New Roman"/>
        </w:rPr>
        <w:t>ká porucha. (Hrdlička, Komárek, 2014)</w:t>
      </w:r>
    </w:p>
    <w:p w:rsidR="002A6AA8" w:rsidRDefault="002A6AA8" w:rsidP="002A6AA8">
      <w:pPr>
        <w:spacing w:after="0"/>
        <w:ind w:firstLine="360"/>
        <w:rPr>
          <w:rFonts w:cs="Times New Roman"/>
        </w:rPr>
      </w:pPr>
    </w:p>
    <w:p w:rsidR="002A6AA8" w:rsidRDefault="002A6AA8" w:rsidP="002A6AA8">
      <w:pPr>
        <w:spacing w:after="0"/>
        <w:ind w:firstLine="360"/>
        <w:rPr>
          <w:rFonts w:cs="Times New Roman"/>
        </w:rPr>
      </w:pPr>
    </w:p>
    <w:p w:rsidR="002A6AA8" w:rsidRDefault="002A6AA8" w:rsidP="002A6AA8">
      <w:pPr>
        <w:spacing w:after="0"/>
        <w:ind w:firstLine="360"/>
        <w:rPr>
          <w:rFonts w:cs="Times New Roman"/>
        </w:rPr>
      </w:pPr>
    </w:p>
    <w:p w:rsidR="002A6AA8" w:rsidRDefault="002A6AA8" w:rsidP="002A6AA8">
      <w:pPr>
        <w:spacing w:after="0"/>
        <w:ind w:firstLine="360"/>
        <w:rPr>
          <w:rFonts w:cs="Times New Roman"/>
        </w:rPr>
      </w:pPr>
    </w:p>
    <w:p w:rsidR="002A6AA8" w:rsidRDefault="002A6AA8" w:rsidP="002A6AA8">
      <w:pPr>
        <w:spacing w:after="0"/>
        <w:ind w:firstLine="360"/>
        <w:rPr>
          <w:rFonts w:cs="Times New Roman"/>
        </w:rPr>
      </w:pPr>
    </w:p>
    <w:p w:rsidR="002A6AA8" w:rsidRDefault="002A6AA8" w:rsidP="002A6AA8">
      <w:pPr>
        <w:spacing w:after="0"/>
        <w:ind w:firstLine="360"/>
        <w:rPr>
          <w:rFonts w:cs="Times New Roman"/>
        </w:rPr>
      </w:pPr>
    </w:p>
    <w:p w:rsidR="002A6AA8" w:rsidRDefault="002A6AA8" w:rsidP="002A6AA8">
      <w:pPr>
        <w:spacing w:after="0"/>
        <w:ind w:firstLine="360"/>
        <w:rPr>
          <w:rFonts w:cs="Times New Roman"/>
        </w:rPr>
      </w:pPr>
    </w:p>
    <w:p w:rsidR="002A6AA8" w:rsidRDefault="002A6AA8" w:rsidP="002A6AA8">
      <w:pPr>
        <w:spacing w:after="0"/>
        <w:ind w:firstLine="360"/>
        <w:rPr>
          <w:rFonts w:cs="Times New Roman"/>
        </w:rPr>
      </w:pPr>
    </w:p>
    <w:p w:rsidR="002A6AA8" w:rsidRDefault="002A6AA8" w:rsidP="002A6AA8">
      <w:pPr>
        <w:spacing w:after="0"/>
        <w:ind w:firstLine="360"/>
        <w:rPr>
          <w:rFonts w:cs="Times New Roman"/>
        </w:rPr>
      </w:pPr>
    </w:p>
    <w:p w:rsidR="002A6AA8" w:rsidRDefault="002A6AA8" w:rsidP="002A6AA8">
      <w:pPr>
        <w:spacing w:after="0"/>
        <w:ind w:firstLine="360"/>
        <w:rPr>
          <w:rFonts w:cs="Times New Roman"/>
        </w:rPr>
      </w:pPr>
    </w:p>
    <w:p w:rsidR="002A6AA8" w:rsidRDefault="002A6AA8" w:rsidP="002A6AA8">
      <w:pPr>
        <w:spacing w:after="0"/>
        <w:ind w:firstLine="360"/>
        <w:rPr>
          <w:rFonts w:cs="Times New Roman"/>
        </w:rPr>
      </w:pPr>
    </w:p>
    <w:p w:rsidR="002A6AA8" w:rsidRDefault="002A6AA8" w:rsidP="002A6AA8">
      <w:pPr>
        <w:spacing w:after="0"/>
        <w:ind w:firstLine="360"/>
        <w:rPr>
          <w:rFonts w:cs="Times New Roman"/>
        </w:rPr>
      </w:pPr>
    </w:p>
    <w:p w:rsidR="002A6AA8" w:rsidRDefault="002A6AA8" w:rsidP="002A6AA8">
      <w:pPr>
        <w:spacing w:after="0"/>
        <w:ind w:firstLine="360"/>
        <w:rPr>
          <w:rFonts w:cs="Times New Roman"/>
        </w:rPr>
      </w:pPr>
    </w:p>
    <w:p w:rsidR="002A6AA8" w:rsidRDefault="002A6AA8" w:rsidP="002A6AA8">
      <w:pPr>
        <w:spacing w:after="0"/>
        <w:rPr>
          <w:rFonts w:cs="Times New Roman"/>
        </w:rPr>
      </w:pPr>
    </w:p>
    <w:p w:rsidR="002A6AA8" w:rsidRDefault="002A6AA8" w:rsidP="002A6AA8">
      <w:pPr>
        <w:spacing w:after="0"/>
        <w:rPr>
          <w:rFonts w:cs="Times New Roman"/>
        </w:rPr>
      </w:pPr>
    </w:p>
    <w:p w:rsidR="002A6AA8" w:rsidRDefault="002A6AA8" w:rsidP="002A6AA8">
      <w:pPr>
        <w:spacing w:after="0"/>
        <w:rPr>
          <w:rFonts w:cs="Times New Roman"/>
        </w:rPr>
      </w:pPr>
    </w:p>
    <w:p w:rsidR="002A6AA8" w:rsidRDefault="002A6AA8" w:rsidP="002A6AA8">
      <w:pPr>
        <w:spacing w:after="0"/>
        <w:rPr>
          <w:rFonts w:cs="Times New Roman"/>
        </w:rPr>
      </w:pPr>
    </w:p>
    <w:p w:rsidR="002A6AA8" w:rsidRDefault="002A6AA8" w:rsidP="002A6AA8">
      <w:pPr>
        <w:spacing w:after="0"/>
        <w:rPr>
          <w:rFonts w:cs="Times New Roman"/>
        </w:rPr>
      </w:pPr>
    </w:p>
    <w:p w:rsidR="002A6AA8" w:rsidRDefault="002A6AA8" w:rsidP="002A6AA8">
      <w:pPr>
        <w:spacing w:after="0"/>
        <w:rPr>
          <w:rFonts w:cs="Times New Roman"/>
        </w:rPr>
      </w:pPr>
    </w:p>
    <w:p w:rsidR="002A6AA8" w:rsidRDefault="002A6AA8" w:rsidP="002A6AA8">
      <w:pPr>
        <w:spacing w:after="0"/>
        <w:rPr>
          <w:rFonts w:cs="Times New Roman"/>
        </w:rPr>
      </w:pPr>
    </w:p>
    <w:p w:rsidR="002A6AA8" w:rsidRDefault="002A6AA8" w:rsidP="002A6AA8">
      <w:pPr>
        <w:spacing w:after="0"/>
        <w:rPr>
          <w:rFonts w:cs="Times New Roman"/>
        </w:rPr>
      </w:pPr>
    </w:p>
    <w:p w:rsidR="002A6AA8" w:rsidRDefault="002A6AA8" w:rsidP="002A6AA8">
      <w:pPr>
        <w:spacing w:after="0"/>
        <w:rPr>
          <w:rFonts w:cs="Times New Roman"/>
        </w:rPr>
      </w:pPr>
    </w:p>
    <w:p w:rsidR="002A6AA8" w:rsidRDefault="002A6AA8" w:rsidP="002A6AA8">
      <w:pPr>
        <w:spacing w:after="0"/>
        <w:rPr>
          <w:rFonts w:cs="Times New Roman"/>
        </w:rPr>
      </w:pPr>
    </w:p>
    <w:p w:rsidR="002A6AA8" w:rsidRDefault="002A6AA8" w:rsidP="002A6AA8">
      <w:pPr>
        <w:spacing w:after="0"/>
        <w:rPr>
          <w:rFonts w:cs="Times New Roman"/>
        </w:rPr>
      </w:pPr>
    </w:p>
    <w:p w:rsidR="002A6AA8" w:rsidRDefault="002A6AA8" w:rsidP="002A6AA8">
      <w:pPr>
        <w:spacing w:after="0"/>
        <w:rPr>
          <w:rFonts w:cs="Times New Roman"/>
        </w:rPr>
      </w:pPr>
    </w:p>
    <w:p w:rsidR="002A6AA8" w:rsidRDefault="002A6AA8" w:rsidP="002A6AA8">
      <w:pPr>
        <w:spacing w:after="0"/>
        <w:rPr>
          <w:rFonts w:cs="Times New Roman"/>
        </w:rPr>
      </w:pPr>
    </w:p>
    <w:p w:rsidR="002A6AA8" w:rsidRDefault="002A6AA8" w:rsidP="002A6AA8">
      <w:pPr>
        <w:spacing w:after="0"/>
        <w:rPr>
          <w:rFonts w:cs="Times New Roman"/>
        </w:rPr>
      </w:pPr>
    </w:p>
    <w:p w:rsidR="002A6AA8" w:rsidRDefault="002A6AA8" w:rsidP="002A6AA8">
      <w:pPr>
        <w:spacing w:after="0"/>
        <w:rPr>
          <w:rFonts w:cs="Times New Roman"/>
        </w:rPr>
      </w:pPr>
    </w:p>
    <w:p w:rsidR="002A6AA8" w:rsidRDefault="002A6AA8" w:rsidP="002A6AA8">
      <w:pPr>
        <w:pStyle w:val="Nadpis1"/>
      </w:pPr>
      <w:bookmarkStart w:id="18" w:name="_Toc70347229"/>
      <w:r>
        <w:lastRenderedPageBreak/>
        <w:t>Inkluze</w:t>
      </w:r>
      <w:bookmarkEnd w:id="18"/>
    </w:p>
    <w:p w:rsidR="002A6AA8" w:rsidRPr="00DF0970" w:rsidRDefault="002A6AA8" w:rsidP="002A6AA8">
      <w:pPr>
        <w:spacing w:after="0"/>
        <w:ind w:firstLine="432"/>
      </w:pPr>
      <w:r w:rsidRPr="00DF0970">
        <w:t>Druhá kapitola se věnu</w:t>
      </w:r>
      <w:r w:rsidR="00EA08D5">
        <w:t xml:space="preserve">je především pojmům integrace, </w:t>
      </w:r>
      <w:r w:rsidRPr="00DF0970">
        <w:t>i</w:t>
      </w:r>
      <w:r w:rsidR="00F97FD2">
        <w:t xml:space="preserve">nkluze a inkluzivní vzdělávání. </w:t>
      </w:r>
      <w:r w:rsidRPr="00DF0970">
        <w:t xml:space="preserve">V krátkosti se dotýká </w:t>
      </w:r>
      <w:r w:rsidR="000A108B">
        <w:t xml:space="preserve">mezinárodně právních dokumentů, </w:t>
      </w:r>
      <w:r w:rsidRPr="00DF0970">
        <w:t>z kterých ink</w:t>
      </w:r>
      <w:r>
        <w:t xml:space="preserve">luzivní vzdělávání v ČR vychází. </w:t>
      </w:r>
      <w:r w:rsidRPr="00DF0970">
        <w:t>Přibližuje legislativní ukotvení inkluzivního vzdělávání v ČR. Pozornost je zaměřena na objasnění pojmu podpůrná opatření. Zmíněn</w:t>
      </w:r>
      <w:r>
        <w:t>y</w:t>
      </w:r>
      <w:r w:rsidRPr="00DF0970">
        <w:t xml:space="preserve"> jsou nejčastější typy podpůrných opatření, kter</w:t>
      </w:r>
      <w:r>
        <w:t>é</w:t>
      </w:r>
      <w:r w:rsidRPr="00DF0970">
        <w:t xml:space="preserve"> se využívají při vzdělávání žáků s PAS.</w:t>
      </w:r>
    </w:p>
    <w:p w:rsidR="002A6AA8" w:rsidRPr="00D57DE3" w:rsidRDefault="002A6AA8" w:rsidP="002A6AA8">
      <w:pPr>
        <w:pStyle w:val="Nadpis2"/>
        <w:spacing w:after="0"/>
      </w:pPr>
      <w:bookmarkStart w:id="19" w:name="_Toc70347230"/>
      <w:r>
        <w:t>Inkluzivní vzdělávání</w:t>
      </w:r>
      <w:bookmarkEnd w:id="19"/>
    </w:p>
    <w:p w:rsidR="002A6AA8" w:rsidRDefault="002A6AA8" w:rsidP="002A6AA8">
      <w:pPr>
        <w:spacing w:after="0"/>
        <w:ind w:firstLine="576"/>
      </w:pPr>
      <w:r>
        <w:t>Téma inkluzivního vzdělávání vzbuzuje jak mezi laiky tak i mezi odborníky silné emoce. Od velmi negat</w:t>
      </w:r>
      <w:r w:rsidR="003519DB">
        <w:t xml:space="preserve">ivních a zavrhujících, </w:t>
      </w:r>
      <w:r>
        <w:t>přes ambivalentní, až po pozitivní a změny vítající reakce. Negativní emoce většinou plynou jednak z neznalosti, z přílišné generalizace, z nepřímých zkušeností, ale také ze strachu. (Kendíková, 2018)</w:t>
      </w:r>
    </w:p>
    <w:p w:rsidR="002A6AA8" w:rsidRDefault="002A6AA8" w:rsidP="002A6AA8">
      <w:pPr>
        <w:spacing w:after="0"/>
        <w:ind w:firstLine="576"/>
      </w:pPr>
      <w:r>
        <w:t>„</w:t>
      </w:r>
      <w:r w:rsidRPr="00D41E46">
        <w:rPr>
          <w:i/>
        </w:rPr>
        <w:t>Inkluzivní vzdělávání je z pohledu didaktického vrchol individualizace ve vzdělávání, z pohledu školní kultury je to vize plně komunitní školy a z pohledu školní politiky nastavené takové prostředí, které respektuje jakékoliv zvláštnosti a podporuje rovnost všech a to ve veškerých možných situacích.</w:t>
      </w:r>
      <w:r>
        <w:t>“ (Zilcher, Svoboda, 2019, s. 34)</w:t>
      </w:r>
    </w:p>
    <w:p w:rsidR="002A6AA8" w:rsidRDefault="0065417D" w:rsidP="002A6AA8">
      <w:pPr>
        <w:spacing w:after="0"/>
        <w:ind w:firstLine="576"/>
      </w:pPr>
      <w:r>
        <w:t xml:space="preserve">Šafránková (2019) </w:t>
      </w:r>
      <w:r w:rsidR="002A6AA8">
        <w:t>uvádí, že inkluze znamená společné vzdělávání, které respektuje jinakost každého jedince. Poukazuje ale také na nutnost vzájemné týmové spolupráce, týkající se především zúčastněných jedinců, tedy žáka, učitele, asistenta pedagoga, rodičů, ale i dalších zúčastněných odborníků, jimiž mohou být lékaři, psycholog, psychiatr, speciální pedagog, pracovníci školského poradenského zařízení, sociální pracovník a další. Zmiňuje, že úspěšnost inkluzivního vzdělávání je ovlivněna jednak personálními podmínkami školy, ale také její vybaveností vhodnými pomůckami, bezbariérovostí a finančním zajištěním.</w:t>
      </w:r>
    </w:p>
    <w:p w:rsidR="002A6AA8" w:rsidRDefault="002A6AA8" w:rsidP="002A6AA8">
      <w:pPr>
        <w:pStyle w:val="Nadpis2"/>
        <w:spacing w:after="0"/>
      </w:pPr>
      <w:bookmarkStart w:id="20" w:name="_Toc70347231"/>
      <w:r>
        <w:t>Integrace a inkluze</w:t>
      </w:r>
      <w:bookmarkEnd w:id="20"/>
    </w:p>
    <w:p w:rsidR="002A6AA8" w:rsidRDefault="002A6AA8" w:rsidP="002A6AA8">
      <w:pPr>
        <w:spacing w:after="0"/>
        <w:ind w:firstLine="360"/>
      </w:pPr>
      <w:r>
        <w:t xml:space="preserve">Oba pojmy se v souvislosti se vzděláváním používají poměrně hojně. Jak uvádí Zilcher a Svoboda (2019), velká řada autorů vymezuje pohled na oba termíny třemi možnými způsoby: </w:t>
      </w:r>
    </w:p>
    <w:p w:rsidR="002A6AA8" w:rsidRDefault="002A6AA8" w:rsidP="002A6AA8">
      <w:pPr>
        <w:pStyle w:val="Odstavecseseznamem"/>
        <w:numPr>
          <w:ilvl w:val="0"/>
          <w:numId w:val="5"/>
        </w:numPr>
        <w:spacing w:after="0"/>
      </w:pPr>
      <w:r>
        <w:t>Integrace a inkluze jsou pojmy prakticky totožné</w:t>
      </w:r>
    </w:p>
    <w:p w:rsidR="002A6AA8" w:rsidRDefault="002A6AA8" w:rsidP="002A6AA8">
      <w:pPr>
        <w:pStyle w:val="Odstavecseseznamem"/>
        <w:numPr>
          <w:ilvl w:val="0"/>
          <w:numId w:val="5"/>
        </w:numPr>
        <w:spacing w:after="0"/>
      </w:pPr>
      <w:r>
        <w:t>Inkluze je vylepšená integrace</w:t>
      </w:r>
    </w:p>
    <w:p w:rsidR="002A6AA8" w:rsidRDefault="002A6AA8" w:rsidP="002A6AA8">
      <w:pPr>
        <w:pStyle w:val="Odstavecseseznamem"/>
        <w:numPr>
          <w:ilvl w:val="0"/>
          <w:numId w:val="5"/>
        </w:numPr>
        <w:spacing w:after="0"/>
      </w:pPr>
      <w:r>
        <w:t>Inkluze je zcela odlišný přístup</w:t>
      </w:r>
      <w:r w:rsidR="00F44C05">
        <w:t xml:space="preserve"> </w:t>
      </w:r>
      <w:r>
        <w:t>-</w:t>
      </w:r>
      <w:r w:rsidR="00F44C05">
        <w:t xml:space="preserve"> </w:t>
      </w:r>
      <w:r>
        <w:t>bezpodmínečné akceptování speciálních potřeb všech žáků</w:t>
      </w:r>
    </w:p>
    <w:p w:rsidR="002A6AA8" w:rsidRDefault="002A6AA8" w:rsidP="00DC2CB1">
      <w:pPr>
        <w:spacing w:after="0"/>
      </w:pPr>
      <w:r>
        <w:lastRenderedPageBreak/>
        <w:t xml:space="preserve">Langer (2016, s. 9) se přiklání ke třetímu způsobu chápání inkluze a dodává: „ </w:t>
      </w:r>
      <w:r w:rsidRPr="008A0E82">
        <w:rPr>
          <w:i/>
        </w:rPr>
        <w:t>Inkluze je chápána jako stav, kdy se člověk s postižením rodí do společnosti, která akceptuje jeho odlišnost a odlišnost každého svého člena, kdy je t</w:t>
      </w:r>
      <w:r>
        <w:rPr>
          <w:i/>
        </w:rPr>
        <w:t>e</w:t>
      </w:r>
      <w:r w:rsidRPr="008A0E82">
        <w:rPr>
          <w:i/>
        </w:rPr>
        <w:t>dy normální být jiný….Inkluze je založena na akceptaci různorodosti…</w:t>
      </w:r>
      <w:r>
        <w:t>.“</w:t>
      </w:r>
    </w:p>
    <w:p w:rsidR="002A6AA8" w:rsidRDefault="002A6AA8" w:rsidP="002A6AA8">
      <w:pPr>
        <w:spacing w:after="0"/>
        <w:ind w:firstLine="708"/>
      </w:pPr>
      <w:r>
        <w:t>V odborné literatuře lze dohledat několik různých definic obou pojmů, např. Pedagogický slovník</w:t>
      </w:r>
      <w:r w:rsidR="00187CBA">
        <w:t xml:space="preserve"> </w:t>
      </w:r>
      <w:r>
        <w:t>(Průcha, Walterová, Mareš, 2009) uvádí:</w:t>
      </w:r>
    </w:p>
    <w:p w:rsidR="002A6AA8" w:rsidRDefault="002A6AA8" w:rsidP="002A6AA8">
      <w:pPr>
        <w:spacing w:after="0"/>
      </w:pPr>
      <w:r>
        <w:t>– integrované vzdělávání jsou: „</w:t>
      </w:r>
      <w:r w:rsidRPr="009A7191">
        <w:rPr>
          <w:i/>
        </w:rPr>
        <w:t>Přístupy a z</w:t>
      </w:r>
      <w:r>
        <w:rPr>
          <w:i/>
        </w:rPr>
        <w:t>p</w:t>
      </w:r>
      <w:r w:rsidRPr="009A7191">
        <w:rPr>
          <w:i/>
        </w:rPr>
        <w:t>ůsoby zapojení žáků se zvláštními vzdělávacími potřebami do hlavních proudů vzdělávání a do běžných škol.</w:t>
      </w:r>
      <w:r>
        <w:t>“</w:t>
      </w:r>
    </w:p>
    <w:p w:rsidR="002A6AA8" w:rsidRDefault="002A6AA8" w:rsidP="002A6AA8">
      <w:pPr>
        <w:spacing w:after="0"/>
      </w:pPr>
      <w:r>
        <w:t>- inkluzivní vzdělávání: „</w:t>
      </w:r>
      <w:r w:rsidRPr="009A7191">
        <w:rPr>
          <w:i/>
        </w:rPr>
        <w:t>Vzdělávání začleňující všechny děti do běžných škol</w:t>
      </w:r>
      <w:r>
        <w:rPr>
          <w:i/>
        </w:rPr>
        <w:t>… a je považováno za nejefektivnější  prostředek</w:t>
      </w:r>
      <w:r w:rsidRPr="009A7191">
        <w:rPr>
          <w:i/>
        </w:rPr>
        <w:t xml:space="preserve"> pro potlačení diskriminujících postojů…</w:t>
      </w:r>
      <w:r>
        <w:t>“</w:t>
      </w:r>
    </w:p>
    <w:p w:rsidR="002A6AA8" w:rsidRDefault="002A6AA8" w:rsidP="00354E77">
      <w:pPr>
        <w:spacing w:after="0"/>
        <w:ind w:firstLine="708"/>
      </w:pPr>
      <w:r>
        <w:t xml:space="preserve">Zilcher a Svoboda (2019) poukazují na rozdíl mezi pojmy integrace a inkluze či integrativním a inkluzivním vzdělávání. Při integraci má žák se speciálními vzdělávacími potřebami možnost vzdělávat </w:t>
      </w:r>
      <w:r w:rsidRPr="005E143F">
        <w:t>se</w:t>
      </w:r>
      <w:r>
        <w:t xml:space="preserve"> mezi intaktními spolužáky, avšak měl by se za pomoci adekvátní podpory přizpůsobit vzdělávacímu prostředí.</w:t>
      </w:r>
      <w:r w:rsidR="00354E77">
        <w:t xml:space="preserve"> </w:t>
      </w:r>
      <w:r>
        <w:t>Při objasňování poj</w:t>
      </w:r>
      <w:r w:rsidR="00354E77">
        <w:t>mu inkluze dále zmiňují</w:t>
      </w:r>
      <w:r w:rsidR="00082D7F">
        <w:t xml:space="preserve">, </w:t>
      </w:r>
      <w:r>
        <w:t>že koncept inkluze je v různých částech světa různě definován. Inkluze je považována za nikdy nekončící proces a není brána pouze jako přístup ke vzděláv</w:t>
      </w:r>
      <w:r w:rsidR="0042730C">
        <w:t>á</w:t>
      </w:r>
      <w:r>
        <w:t>ní, ale také ke společnosti.</w:t>
      </w:r>
    </w:p>
    <w:p w:rsidR="002A6AA8" w:rsidRDefault="002A6AA8" w:rsidP="002A6AA8">
      <w:pPr>
        <w:spacing w:after="0"/>
        <w:ind w:firstLine="708"/>
        <w:rPr>
          <w:sz w:val="20"/>
          <w:szCs w:val="20"/>
        </w:rPr>
      </w:pPr>
      <w:r>
        <w:t>Lechta (2016) uvádí rozdíl vycházející i z doporučení Rady Evropy, kdy při integraci se očekává, že žák se přizpůsobí edukačnímu systému, zatímco při inkluzi se edukač</w:t>
      </w:r>
      <w:r w:rsidR="00DF4FC4">
        <w:t xml:space="preserve">ní systém přizpůsobí všem žákům. </w:t>
      </w:r>
      <w:r>
        <w:t xml:space="preserve">Také </w:t>
      </w:r>
      <w:r w:rsidR="008C62E5">
        <w:t>konstatuje, že situaci v České r</w:t>
      </w:r>
      <w:r>
        <w:t>epublice lze charakterizovat jako etapu na cestě od integrace k inkluzi.</w:t>
      </w:r>
    </w:p>
    <w:p w:rsidR="002A6AA8" w:rsidRPr="007927AE" w:rsidRDefault="002A6AA8" w:rsidP="002A6AA8">
      <w:pPr>
        <w:spacing w:after="0"/>
        <w:ind w:firstLine="708"/>
        <w:rPr>
          <w:szCs w:val="24"/>
        </w:rPr>
      </w:pPr>
      <w:r w:rsidRPr="007927AE">
        <w:rPr>
          <w:szCs w:val="24"/>
        </w:rPr>
        <w:t>Současná platná vyhláška č. 27/2016 Sb., o vzdělávání žáků se speciálními vzdělávacími potřebami a žáků nadaných, definici pojmu inte</w:t>
      </w:r>
      <w:r w:rsidR="003F5F88">
        <w:rPr>
          <w:szCs w:val="24"/>
        </w:rPr>
        <w:t xml:space="preserve">grace neobsahuje. Na rozdíl od </w:t>
      </w:r>
      <w:r w:rsidRPr="007927AE">
        <w:rPr>
          <w:szCs w:val="24"/>
        </w:rPr>
        <w:t>dříve pl</w:t>
      </w:r>
      <w:r w:rsidR="00E21203">
        <w:rPr>
          <w:szCs w:val="24"/>
        </w:rPr>
        <w:t xml:space="preserve">atných legislativních předpisů, </w:t>
      </w:r>
      <w:r w:rsidRPr="007927AE">
        <w:rPr>
          <w:szCs w:val="24"/>
        </w:rPr>
        <w:t xml:space="preserve">kde byly uvedeny pojmy individuální </w:t>
      </w:r>
      <w:r w:rsidR="00095284">
        <w:rPr>
          <w:szCs w:val="24"/>
        </w:rPr>
        <w:br/>
      </w:r>
      <w:r w:rsidRPr="007927AE">
        <w:rPr>
          <w:szCs w:val="24"/>
        </w:rPr>
        <w:t>a skupinová integrace. (Kendíková, 2020)</w:t>
      </w:r>
    </w:p>
    <w:p w:rsidR="002A6AA8" w:rsidRDefault="002A6AA8" w:rsidP="002A6AA8">
      <w:pPr>
        <w:spacing w:after="0"/>
        <w:ind w:firstLine="708"/>
      </w:pPr>
      <w:r>
        <w:t>Ohledně inkluzivního vzdělávání se vznáší pochyby, zda je vhodné opravdu pro všechny žáky, zda spíše některým žákům nepromyšlená inkluze nemůže uškodit. Kritika inkluze se dotýká jednak nepřipravenosti pedagogů, nedostatku kvalifikovaných asistentů pedagoga, psychologů či speciálních pedagogů, ale často je zmiňována zvýšená potřeba administrativních úkonů a celková finanční náročnost spojená s inkluzivním vzděláváním. (Šafránková, 2019)</w:t>
      </w:r>
    </w:p>
    <w:p w:rsidR="002A6AA8" w:rsidRPr="00516BAF" w:rsidRDefault="002A6AA8" w:rsidP="002A6AA8">
      <w:pPr>
        <w:spacing w:after="0"/>
        <w:ind w:firstLine="708"/>
      </w:pPr>
      <w:r>
        <w:t xml:space="preserve">Na obranu inkluze Kendíková (2020) upozorňuje, že žáky se speciálními vzdělávacími potřebami nelze vzdělávat v běžné třídě bez potřebné podpory </w:t>
      </w:r>
      <w:r w:rsidR="0070607C">
        <w:br/>
      </w:r>
      <w:r>
        <w:t xml:space="preserve">a nezbytných služeb. </w:t>
      </w:r>
      <w:r w:rsidR="00331776">
        <w:t xml:space="preserve">Autorka </w:t>
      </w:r>
      <w:r w:rsidR="00331776">
        <w:rPr>
          <w:szCs w:val="24"/>
        </w:rPr>
        <w:t>dále dodává</w:t>
      </w:r>
      <w:r>
        <w:rPr>
          <w:szCs w:val="24"/>
        </w:rPr>
        <w:t xml:space="preserve">, že vzdělávání nemůže fungovat, pokud bude </w:t>
      </w:r>
      <w:r>
        <w:rPr>
          <w:szCs w:val="24"/>
        </w:rPr>
        <w:lastRenderedPageBreak/>
        <w:t>vyžadováno, aby všichni žáci uměli stejné věci a učili se je stejným způsobem. Za klíčové považuje kvalitní spolupráci mezi školou a rodinou, připraveného pedagoga s lidským přístupem a respekt k individuálním potřebám jednotlivých žáků. Jako největší překážku uvádí předsudky.</w:t>
      </w:r>
    </w:p>
    <w:p w:rsidR="002A6AA8" w:rsidRDefault="002A6AA8" w:rsidP="002A6AA8">
      <w:pPr>
        <w:pStyle w:val="Nadpis2"/>
        <w:spacing w:after="0"/>
      </w:pPr>
      <w:bookmarkStart w:id="21" w:name="_Toc70347232"/>
      <w:r>
        <w:t>Mezinárodně právní vychodiska inkluzivního vzdělávání</w:t>
      </w:r>
      <w:bookmarkEnd w:id="21"/>
    </w:p>
    <w:p w:rsidR="002A6AA8" w:rsidRDefault="002A6AA8" w:rsidP="002A6AA8">
      <w:pPr>
        <w:spacing w:after="0"/>
        <w:ind w:firstLine="576"/>
      </w:pPr>
      <w:r>
        <w:t>Zav</w:t>
      </w:r>
      <w:r w:rsidR="004B2645">
        <w:t xml:space="preserve">ádění inkluzivního vzdělávání v </w:t>
      </w:r>
      <w:r w:rsidR="00973A20">
        <w:t xml:space="preserve">České republice </w:t>
      </w:r>
      <w:r w:rsidR="007333CA">
        <w:t xml:space="preserve">vychází </w:t>
      </w:r>
      <w:r>
        <w:t>z řady mezinárodních dokumentů, jejichž podpisem se zavázala k naplňování jejich obsahů.</w:t>
      </w:r>
    </w:p>
    <w:p w:rsidR="002A6AA8" w:rsidRDefault="002A6AA8" w:rsidP="002A6AA8">
      <w:pPr>
        <w:spacing w:after="0"/>
      </w:pPr>
      <w:r>
        <w:t>K nejzásadnějším dokumentům, které kladou důraz na rovné šanc</w:t>
      </w:r>
      <w:r w:rsidR="003F1495">
        <w:t>e ve vzdělání, patří</w:t>
      </w:r>
      <w:r>
        <w:t xml:space="preserve"> Všeobecná dekla</w:t>
      </w:r>
      <w:r w:rsidR="007758E5">
        <w:t xml:space="preserve">race lidských práv z roku 1948 </w:t>
      </w:r>
      <w:r>
        <w:t>a Úmluva</w:t>
      </w:r>
      <w:r w:rsidR="007758E5">
        <w:t xml:space="preserve"> </w:t>
      </w:r>
      <w:r>
        <w:t>o právech dítěte z roku 1989. (Zilcher, Svoboda, 2019)</w:t>
      </w:r>
    </w:p>
    <w:p w:rsidR="002A6AA8" w:rsidRDefault="002A6AA8" w:rsidP="002A6AA8">
      <w:pPr>
        <w:spacing w:after="0"/>
        <w:ind w:firstLine="708"/>
      </w:pPr>
      <w:r>
        <w:t>Pojmy inkluze a inkluzivní vzdělávání byly poprvé použity na světové konferenci speciálního vzdělávání v Salamance, která se konala roku 1994 a které se zúčastnilo 92 zemí včetně České republiky. (Kendíková, 2020)</w:t>
      </w:r>
    </w:p>
    <w:p w:rsidR="002A6AA8" w:rsidRDefault="005906B4" w:rsidP="002A6AA8">
      <w:pPr>
        <w:spacing w:after="0"/>
        <w:ind w:firstLine="708"/>
      </w:pPr>
      <w:r>
        <w:t xml:space="preserve">Významným krokem </w:t>
      </w:r>
      <w:r w:rsidR="002A6AA8">
        <w:t>k podpoře inkluze u nás byla v roce 2009 ratifikace Úmluvy o právech osob s postižením. (</w:t>
      </w:r>
      <w:r w:rsidR="00BE6F87">
        <w:t>Bartoňová, Vítková</w:t>
      </w:r>
      <w:r w:rsidR="002A6AA8">
        <w:t>, 2016)</w:t>
      </w:r>
    </w:p>
    <w:p w:rsidR="002A6AA8" w:rsidRPr="00A03FF4" w:rsidRDefault="002A6AA8" w:rsidP="002A6AA8">
      <w:pPr>
        <w:spacing w:after="0"/>
        <w:ind w:firstLine="708"/>
      </w:pPr>
      <w:r>
        <w:t xml:space="preserve">Strategie vzdělávací politiky České republiky do roku 2020 je klíčovým dokumentem a podmínkou pro čerpání prostředků z Evropské unie. Dokument obsahuje tři priority: snižování nerovnosti ve vzdělávání, podpora kvalitní výuky a </w:t>
      </w:r>
      <w:r w:rsidRPr="005E143F">
        <w:t>učitel</w:t>
      </w:r>
      <w:r>
        <w:t xml:space="preserve">e, </w:t>
      </w:r>
      <w:r w:rsidRPr="00A03FF4">
        <w:rPr>
          <w:rStyle w:val="Siln"/>
          <w:rFonts w:cs="Times New Roman"/>
          <w:b w:val="0"/>
          <w:szCs w:val="24"/>
        </w:rPr>
        <w:t>odpovědné a efektivní řízení vzdělávacího systému</w:t>
      </w:r>
      <w:r w:rsidR="00B311AE">
        <w:rPr>
          <w:rStyle w:val="Siln"/>
          <w:rFonts w:cs="Times New Roman"/>
          <w:b w:val="0"/>
          <w:szCs w:val="24"/>
        </w:rPr>
        <w:t>. (MŠMT, 2014</w:t>
      </w:r>
      <w:r>
        <w:rPr>
          <w:rStyle w:val="Siln"/>
          <w:rFonts w:cs="Times New Roman"/>
          <w:b w:val="0"/>
          <w:szCs w:val="24"/>
        </w:rPr>
        <w:t>)</w:t>
      </w:r>
    </w:p>
    <w:p w:rsidR="002A6AA8" w:rsidRDefault="002A6AA8" w:rsidP="002A6AA8">
      <w:pPr>
        <w:spacing w:after="0"/>
        <w:ind w:firstLine="576"/>
      </w:pPr>
      <w:r>
        <w:t>V České republice přispívají k naplnění Strategie vzdělávací politiky do roku 2020 tzv. Akční plány inkluzivního vzdělávání</w:t>
      </w:r>
      <w:r w:rsidR="001D4169">
        <w:t xml:space="preserve"> </w:t>
      </w:r>
      <w:r>
        <w:t>- APIV. Momentálně platný  APIV na období 2019</w:t>
      </w:r>
      <w:r w:rsidR="00125922">
        <w:t xml:space="preserve"> </w:t>
      </w:r>
      <w:r>
        <w:t>-</w:t>
      </w:r>
      <w:r w:rsidR="00125922">
        <w:t xml:space="preserve"> </w:t>
      </w:r>
      <w:r>
        <w:t>2020 si klade jako prioroty více sociálních pedagogů ve školách, trvalý profesní rozvoj učitelů, lepší identifikaci překážek k přístupu ve vzdělávání a učení</w:t>
      </w:r>
      <w:r>
        <w:rPr>
          <w:rFonts w:cs="Times New Roman"/>
        </w:rPr>
        <w:t xml:space="preserve">. </w:t>
      </w:r>
      <w:r w:rsidRPr="005E143F">
        <w:rPr>
          <w:rFonts w:cs="Times New Roman"/>
        </w:rPr>
        <w:t>(MŠMT, 2018)</w:t>
      </w:r>
    </w:p>
    <w:p w:rsidR="002A6AA8" w:rsidRDefault="002A6AA8" w:rsidP="002A6AA8">
      <w:pPr>
        <w:pStyle w:val="Nadpis2"/>
        <w:spacing w:after="0"/>
      </w:pPr>
      <w:bookmarkStart w:id="22" w:name="_Toc70347233"/>
      <w:r>
        <w:t>Legislativní rámec inkluzivního vzdělávání v České republice</w:t>
      </w:r>
      <w:bookmarkEnd w:id="22"/>
    </w:p>
    <w:p w:rsidR="002A6AA8" w:rsidRDefault="002A6AA8" w:rsidP="002A6AA8">
      <w:pPr>
        <w:spacing w:after="0"/>
        <w:ind w:firstLine="576"/>
      </w:pPr>
      <w:r>
        <w:t>Při realizaci inkluzivního vzdělávání v běžných školách došlo během posledních let k řadě významných změn, které se projevují především systematickými změnami legislativních předpisů</w:t>
      </w:r>
      <w:r w:rsidR="00BE6F87" w:rsidRPr="00BE6F87">
        <w:t xml:space="preserve">. (Bartoňová, Vítková, </w:t>
      </w:r>
      <w:r w:rsidR="00E329E0">
        <w:t xml:space="preserve"> 2016)</w:t>
      </w:r>
    </w:p>
    <w:p w:rsidR="002A6AA8" w:rsidRPr="00A0395D" w:rsidRDefault="002A6AA8" w:rsidP="002A6AA8">
      <w:pPr>
        <w:spacing w:after="0"/>
        <w:ind w:firstLine="576"/>
      </w:pPr>
      <w:r>
        <w:t>K</w:t>
      </w:r>
      <w:r w:rsidR="00D333B6">
        <w:t xml:space="preserve">líčovou legislativní normou je </w:t>
      </w:r>
      <w:r w:rsidR="00315908">
        <w:t xml:space="preserve">zákon č. </w:t>
      </w:r>
      <w:r>
        <w:t xml:space="preserve">561/2004 Sb., o předškolním, základním, středním, vyšším odborném a jiném vzdělávání (školský zákon), v platném znění. Novela školského zákona č. 82/2015 Sb. je významná právě tím, že do zákona přináší inkluzivní pojetí vzdělávání. Problematiku vzdělávání žáků se speciálními vzdělávacími potřebami  upravují především </w:t>
      </w:r>
      <w:r>
        <w:rPr>
          <w:rFonts w:cs="Times New Roman"/>
        </w:rPr>
        <w:t>§</w:t>
      </w:r>
      <w:r>
        <w:t xml:space="preserve"> 16 až 19. (Kendíková, 2020) </w:t>
      </w:r>
    </w:p>
    <w:p w:rsidR="002A6AA8" w:rsidRPr="00555321" w:rsidRDefault="002A6AA8" w:rsidP="002A6AA8">
      <w:pPr>
        <w:spacing w:after="0"/>
        <w:ind w:firstLine="576"/>
        <w:rPr>
          <w:szCs w:val="24"/>
        </w:rPr>
      </w:pPr>
      <w:r>
        <w:rPr>
          <w:szCs w:val="24"/>
        </w:rPr>
        <w:lastRenderedPageBreak/>
        <w:t>Zmíněné paragrafy definují podpůrná opatření, věnují se poradenské pomoci školského poradenského zařízení, revizi doporučení, vzdělávání nadaných žáků, individuálnímu vzdělávacímu plánu (dále jen IVP), ale také obsahují definici žáka se speciálními vzdělávacími potřebami (viz. níže).</w:t>
      </w:r>
    </w:p>
    <w:p w:rsidR="002A6AA8" w:rsidRDefault="002A6AA8" w:rsidP="002A6AA8">
      <w:pPr>
        <w:spacing w:after="0"/>
        <w:ind w:firstLine="576"/>
        <w:rPr>
          <w:szCs w:val="24"/>
        </w:rPr>
      </w:pPr>
      <w:r>
        <w:rPr>
          <w:szCs w:val="24"/>
        </w:rPr>
        <w:t>Podrobněji jsou tyto náležitosti rozpracovány v prováděcí vyhlášce č. 27/2016 Sb., o vzdělávání žáků se speciálními vzdělávacími potřebami a žáků nadaných, v platném znění. Zmíněná vyhláška definuje jednotlivá podpůrná opatření, stanovuje zásady jejich uplatňování a poskytování, stanovuje náležitosti IVP, činnosti asistenta pedagoga, atd. (Kendíková, 2016)</w:t>
      </w:r>
    </w:p>
    <w:p w:rsidR="002A6AA8" w:rsidRDefault="002A6AA8" w:rsidP="002A6AA8">
      <w:pPr>
        <w:spacing w:after="0"/>
        <w:ind w:firstLine="576"/>
        <w:rPr>
          <w:szCs w:val="24"/>
        </w:rPr>
      </w:pPr>
      <w:r>
        <w:rPr>
          <w:szCs w:val="24"/>
        </w:rPr>
        <w:t>Tento předpis prošel již některými úpravami a obsahuje významné přílohy, které jsou dostupné i v elektronické podobě. Např. formuláře IVP, plán pedagogické podpory, tabulku podpůrných opatření rozčleněnou podle jednotlivých stupňů podpory, přehled možných podpůrných opatření i kompenzačních a speciálně pedagogických pomůcek. (Kendíková, 2020)</w:t>
      </w:r>
    </w:p>
    <w:p w:rsidR="002A6AA8" w:rsidRDefault="002A6AA8" w:rsidP="002A6AA8">
      <w:pPr>
        <w:spacing w:after="0"/>
        <w:ind w:firstLine="576"/>
      </w:pPr>
      <w:r>
        <w:rPr>
          <w:szCs w:val="24"/>
        </w:rPr>
        <w:t>Paragraf 16 odst. 1 školského zákona definuje pojem žák se speciálními vzdělávacími potřebami (dále jen žák se SVP): „</w:t>
      </w:r>
      <w:r w:rsidRPr="00555321">
        <w:rPr>
          <w:i/>
        </w:rPr>
        <w:t>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w:t>
      </w:r>
      <w:r>
        <w:rPr>
          <w:i/>
        </w:rPr>
        <w:t>.“</w:t>
      </w:r>
    </w:p>
    <w:p w:rsidR="002A6AA8" w:rsidRDefault="002A6AA8" w:rsidP="002A6AA8">
      <w:pPr>
        <w:spacing w:after="0"/>
        <w:ind w:firstLine="576"/>
        <w:rPr>
          <w:szCs w:val="24"/>
        </w:rPr>
      </w:pPr>
      <w:r>
        <w:rPr>
          <w:szCs w:val="24"/>
        </w:rPr>
        <w:t>K důležitým předpisům patří také vyhláška č. 72/2005 Sb., o poskytování poradenských služeb ve školách a školských poradenských zařízeních, v platném z</w:t>
      </w:r>
      <w:r w:rsidR="002E0DCC">
        <w:rPr>
          <w:szCs w:val="24"/>
        </w:rPr>
        <w:t xml:space="preserve">nění. </w:t>
      </w:r>
      <w:r>
        <w:rPr>
          <w:szCs w:val="24"/>
        </w:rPr>
        <w:t>Vyhláška podrobněji definuje činnosti odborných pracovníků ve školách (výchovný poradce, metodik prevence, speciální pedagog, školní psycholog) a ve školských poradenských zařízeních (dále jen ŠPZ), které představují speciálně pedagogická centra (dále jen SPC) a pedagogicko-psychologické poradny (dále jen PPP). (Kendíková,  2020)</w:t>
      </w:r>
    </w:p>
    <w:p w:rsidR="002A6AA8" w:rsidRDefault="002A6AA8" w:rsidP="002A6AA8">
      <w:pPr>
        <w:pStyle w:val="Nadpis2"/>
        <w:spacing w:after="0"/>
      </w:pPr>
      <w:bookmarkStart w:id="23" w:name="_Toc70347234"/>
      <w:r>
        <w:t>Podpůrná opatření</w:t>
      </w:r>
      <w:bookmarkEnd w:id="23"/>
    </w:p>
    <w:p w:rsidR="002A6AA8" w:rsidRDefault="002A6AA8" w:rsidP="002A6AA8">
      <w:pPr>
        <w:spacing w:after="0"/>
        <w:ind w:firstLine="576"/>
      </w:pPr>
      <w:r>
        <w:t>Vzděláva</w:t>
      </w:r>
      <w:r w:rsidR="00405400">
        <w:t xml:space="preserve">cí systém v České republice od </w:t>
      </w:r>
      <w:r>
        <w:t>tzv.</w:t>
      </w:r>
      <w:r w:rsidR="00834993">
        <w:t xml:space="preserve"> </w:t>
      </w:r>
      <w:r>
        <w:t xml:space="preserve">ikluzivní novelizace školského zákona již nespecifikuje žáky podle druhu jejich postižení, nebo znevýhodnění, ale podle  míry potřeby poskytování podpůrných opatřeních. (Žampachová, Čadilová, 2015) </w:t>
      </w:r>
    </w:p>
    <w:p w:rsidR="002A6AA8" w:rsidRPr="002F094C" w:rsidRDefault="002A6AA8" w:rsidP="002A6AA8">
      <w:pPr>
        <w:spacing w:after="0"/>
        <w:ind w:firstLine="576"/>
      </w:pPr>
      <w:r>
        <w:t xml:space="preserve">Přesná definice pojmu podpůrná opatření je obsažena v </w:t>
      </w:r>
      <w:r>
        <w:rPr>
          <w:rFonts w:cs="Times New Roman"/>
        </w:rPr>
        <w:t>§ 16  odst. 1 školského zákona:</w:t>
      </w:r>
    </w:p>
    <w:p w:rsidR="002A6AA8" w:rsidRDefault="002A6AA8" w:rsidP="00A300E8">
      <w:pPr>
        <w:spacing w:after="0"/>
        <w:rPr>
          <w:rFonts w:cs="Times New Roman"/>
          <w:color w:val="000000"/>
          <w:szCs w:val="24"/>
          <w:shd w:val="clear" w:color="auto" w:fill="FFFFFF"/>
        </w:rPr>
      </w:pPr>
      <w:r>
        <w:lastRenderedPageBreak/>
        <w:t>„</w:t>
      </w:r>
      <w:r w:rsidRPr="002F094C">
        <w:rPr>
          <w:rFonts w:cs="Times New Roman"/>
          <w:i/>
          <w:color w:val="000000"/>
          <w:szCs w:val="24"/>
          <w:shd w:val="clear" w:color="auto" w:fill="FFFFFF"/>
        </w:rPr>
        <w:t>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r>
        <w:rPr>
          <w:rFonts w:cs="Times New Roman"/>
          <w:color w:val="000000"/>
          <w:szCs w:val="24"/>
          <w:shd w:val="clear" w:color="auto" w:fill="FFFFFF"/>
        </w:rPr>
        <w:t>“</w:t>
      </w:r>
      <w:r w:rsidR="00A300E8">
        <w:rPr>
          <w:rFonts w:cs="Times New Roman"/>
          <w:color w:val="000000"/>
          <w:szCs w:val="24"/>
          <w:shd w:val="clear" w:color="auto" w:fill="FFFFFF"/>
        </w:rPr>
        <w:t xml:space="preserve"> </w:t>
      </w:r>
      <w:r>
        <w:rPr>
          <w:rFonts w:cs="Times New Roman"/>
          <w:color w:val="000000"/>
          <w:szCs w:val="24"/>
          <w:shd w:val="clear" w:color="auto" w:fill="FFFFFF"/>
        </w:rPr>
        <w:t xml:space="preserve">Podpůrná opatření jsou rozčleněna do pěti stupňů, a to podle pedagogické, organizační a finanční náročnosti. </w:t>
      </w:r>
    </w:p>
    <w:p w:rsidR="002A6AA8" w:rsidRDefault="002A6AA8" w:rsidP="002A6AA8">
      <w:pPr>
        <w:pStyle w:val="Nadpis3"/>
        <w:rPr>
          <w:shd w:val="clear" w:color="auto" w:fill="FFFFFF"/>
        </w:rPr>
      </w:pPr>
      <w:bookmarkStart w:id="24" w:name="_Toc70347235"/>
      <w:r>
        <w:rPr>
          <w:shd w:val="clear" w:color="auto" w:fill="FFFFFF"/>
        </w:rPr>
        <w:t>Podpůrná opatření 1. stupně</w:t>
      </w:r>
      <w:bookmarkEnd w:id="24"/>
    </w:p>
    <w:p w:rsidR="002A6AA8" w:rsidRDefault="002A6AA8" w:rsidP="002A6AA8">
      <w:pPr>
        <w:spacing w:after="0"/>
        <w:ind w:firstLine="708"/>
        <w:rPr>
          <w:rFonts w:cs="Times New Roman"/>
          <w:color w:val="000000"/>
          <w:szCs w:val="24"/>
          <w:shd w:val="clear" w:color="auto" w:fill="FFFFFF"/>
        </w:rPr>
      </w:pPr>
      <w:r>
        <w:rPr>
          <w:rFonts w:cs="Times New Roman"/>
          <w:color w:val="000000"/>
          <w:szCs w:val="24"/>
          <w:shd w:val="clear" w:color="auto" w:fill="FFFFFF"/>
        </w:rPr>
        <w:t xml:space="preserve">Z platného znění vyhlášky č. 27/2016 Sb. vyplývá, že podůrná opatření prvního stupně (dále jen PO1) poskytuje škola v rámci školního poradenského pracoviště (dále jen ŠPP) a slouží ke kompenzaci mírných obtíží žáka. Tento typ opatření není finančně nárokován. V rámci poskytování může škola vypracovat plán pedagogické podpory (dále jen PLPP). Pokud nejpozději do 3 měsíců od poskytování PO1 škola vyhodnotí, </w:t>
      </w:r>
      <w:r w:rsidR="00DD761C">
        <w:rPr>
          <w:rFonts w:cs="Times New Roman"/>
          <w:color w:val="000000"/>
          <w:szCs w:val="24"/>
          <w:shd w:val="clear" w:color="auto" w:fill="FFFFFF"/>
        </w:rPr>
        <w:t xml:space="preserve">že opatření nejsou postačující, </w:t>
      </w:r>
      <w:r>
        <w:rPr>
          <w:rFonts w:cs="Times New Roman"/>
          <w:color w:val="000000"/>
          <w:szCs w:val="24"/>
          <w:shd w:val="clear" w:color="auto" w:fill="FFFFFF"/>
        </w:rPr>
        <w:t>doporučí zákonnému zástupci žáka využití poradenské pomoci školského poradenského zařízení.</w:t>
      </w:r>
      <w:r w:rsidR="00E2152B">
        <w:rPr>
          <w:rFonts w:cs="Times New Roman"/>
          <w:color w:val="000000"/>
          <w:szCs w:val="24"/>
          <w:shd w:val="clear" w:color="auto" w:fill="FFFFFF"/>
        </w:rPr>
        <w:t xml:space="preserve"> </w:t>
      </w:r>
      <w:r>
        <w:rPr>
          <w:rFonts w:cs="Times New Roman"/>
          <w:color w:val="000000"/>
          <w:szCs w:val="24"/>
          <w:shd w:val="clear" w:color="auto" w:fill="FFFFFF"/>
        </w:rPr>
        <w:t>(§10, od</w:t>
      </w:r>
      <w:r w:rsidR="00C57430">
        <w:rPr>
          <w:rFonts w:cs="Times New Roman"/>
          <w:color w:val="000000"/>
          <w:szCs w:val="24"/>
          <w:shd w:val="clear" w:color="auto" w:fill="FFFFFF"/>
        </w:rPr>
        <w:t xml:space="preserve">st. 1,2) Jak uvádějí Žampachová </w:t>
      </w:r>
      <w:r w:rsidR="00D01754">
        <w:rPr>
          <w:rFonts w:cs="Times New Roman"/>
          <w:color w:val="000000"/>
          <w:szCs w:val="24"/>
          <w:shd w:val="clear" w:color="auto" w:fill="FFFFFF"/>
        </w:rPr>
        <w:br/>
      </w:r>
      <w:r w:rsidR="00C57430">
        <w:rPr>
          <w:rFonts w:cs="Times New Roman"/>
          <w:color w:val="000000"/>
          <w:szCs w:val="24"/>
          <w:shd w:val="clear" w:color="auto" w:fill="FFFFFF"/>
        </w:rPr>
        <w:t xml:space="preserve">a </w:t>
      </w:r>
      <w:r>
        <w:rPr>
          <w:rFonts w:cs="Times New Roman"/>
          <w:color w:val="000000"/>
          <w:szCs w:val="24"/>
          <w:shd w:val="clear" w:color="auto" w:fill="FFFFFF"/>
        </w:rPr>
        <w:t xml:space="preserve">Čadilová (2015), u žáků s PAS se tento stupeň podpůrných opatření nevyužívá. </w:t>
      </w:r>
    </w:p>
    <w:p w:rsidR="002A6AA8" w:rsidRDefault="002A6AA8" w:rsidP="002A6AA8">
      <w:pPr>
        <w:pStyle w:val="Nadpis3"/>
        <w:rPr>
          <w:shd w:val="clear" w:color="auto" w:fill="FFFFFF"/>
        </w:rPr>
      </w:pPr>
      <w:bookmarkStart w:id="25" w:name="_Toc70347236"/>
      <w:r>
        <w:rPr>
          <w:shd w:val="clear" w:color="auto" w:fill="FFFFFF"/>
        </w:rPr>
        <w:t>Podpůrná opatření 2. až 5. stupně</w:t>
      </w:r>
      <w:bookmarkEnd w:id="25"/>
    </w:p>
    <w:p w:rsidR="002A6AA8" w:rsidRDefault="002A6AA8" w:rsidP="002A6AA8">
      <w:pPr>
        <w:spacing w:after="0"/>
        <w:ind w:firstLine="708"/>
        <w:rPr>
          <w:rFonts w:cs="Times New Roman"/>
          <w:szCs w:val="24"/>
          <w:shd w:val="clear" w:color="auto" w:fill="FFFFFF"/>
        </w:rPr>
      </w:pPr>
      <w:r>
        <w:t xml:space="preserve">Vyhláška č. 27/2016 Sb. dále upravuje poskytování podpůrných opatření vyššího stupně. Podpůrná opatření druhého až pátého stupně se poskytují žákovi tehdy, pokud opatření prvního stupně nenaplňovala vzdělávací potřeby žáka. Škola je poskytuje na základě doporučení školského poradenského zařízení a s informovanýcm souhlasem zákonného zástupce žáka a činí tak bezodkladně po obdržení doporučení. </w:t>
      </w:r>
      <w:r>
        <w:rPr>
          <w:rFonts w:cs="Times New Roman"/>
          <w:szCs w:val="24"/>
          <w:shd w:val="clear" w:color="auto" w:fill="FFFFFF"/>
        </w:rPr>
        <w:t xml:space="preserve">Při doporučení podpůrných opatření ŠPZ vychází také z možností dané školy, která konkrétního žáka s PAS vzdělává. Jednotlivá doporučení mohou být již finančně nároková. (§ 11-16) </w:t>
      </w:r>
    </w:p>
    <w:p w:rsidR="002A6AA8" w:rsidRDefault="002A6AA8" w:rsidP="002A6AA8">
      <w:pPr>
        <w:spacing w:after="0"/>
        <w:ind w:firstLine="708"/>
        <w:rPr>
          <w:rFonts w:cs="Times New Roman"/>
          <w:szCs w:val="24"/>
          <w:shd w:val="clear" w:color="auto" w:fill="FFFFFF"/>
        </w:rPr>
      </w:pPr>
      <w:r>
        <w:rPr>
          <w:rFonts w:cs="Times New Roman"/>
          <w:szCs w:val="24"/>
          <w:shd w:val="clear" w:color="auto" w:fill="FFFFFF"/>
        </w:rPr>
        <w:t>V případě žáka s poruchou autistického spektra posuzují rozsah podpůrných opatření a zařazení do příslušného stupně podpory speciálně pedagogická centra specializovaná na problematiku PAS. S výraznějšími symptomatickými projevy PAS, s výskytem přidružených psychických obtížích a s spoluvýskytem jiných diagnóz roste míra podpory a tím tedy i stupeň podpůrných opatření. (Žampachová, Čadilová, 2015) Ve školách běžného typu jsou nečastěji vzděláváni žáci s vys</w:t>
      </w:r>
      <w:r w:rsidR="00405A9C">
        <w:rPr>
          <w:rFonts w:cs="Times New Roman"/>
          <w:szCs w:val="24"/>
          <w:shd w:val="clear" w:color="auto" w:fill="FFFFFF"/>
        </w:rPr>
        <w:t xml:space="preserve">oce funkčním autismem </w:t>
      </w:r>
      <w:r w:rsidR="002708E2">
        <w:rPr>
          <w:rFonts w:cs="Times New Roman"/>
          <w:szCs w:val="24"/>
          <w:shd w:val="clear" w:color="auto" w:fill="FFFFFF"/>
        </w:rPr>
        <w:br/>
      </w:r>
      <w:r w:rsidR="00405A9C">
        <w:rPr>
          <w:rFonts w:cs="Times New Roman"/>
          <w:szCs w:val="24"/>
          <w:shd w:val="clear" w:color="auto" w:fill="FFFFFF"/>
        </w:rPr>
        <w:t>a s Asper</w:t>
      </w:r>
      <w:r>
        <w:rPr>
          <w:rFonts w:cs="Times New Roman"/>
          <w:szCs w:val="24"/>
          <w:shd w:val="clear" w:color="auto" w:fill="FFFFFF"/>
        </w:rPr>
        <w:t>g</w:t>
      </w:r>
      <w:r w:rsidR="00405A9C">
        <w:rPr>
          <w:rFonts w:cs="Times New Roman"/>
          <w:szCs w:val="24"/>
          <w:shd w:val="clear" w:color="auto" w:fill="FFFFFF"/>
        </w:rPr>
        <w:t>e</w:t>
      </w:r>
      <w:r>
        <w:rPr>
          <w:rFonts w:cs="Times New Roman"/>
          <w:szCs w:val="24"/>
          <w:shd w:val="clear" w:color="auto" w:fill="FFFFFF"/>
        </w:rPr>
        <w:t>rovým syndromem. (Čadilová, Žampachová, 2012)</w:t>
      </w:r>
    </w:p>
    <w:p w:rsidR="002A6AA8" w:rsidRDefault="002A6AA8" w:rsidP="002A6AA8">
      <w:pPr>
        <w:pStyle w:val="Nadpis3"/>
        <w:rPr>
          <w:shd w:val="clear" w:color="auto" w:fill="FFFFFF"/>
        </w:rPr>
      </w:pPr>
      <w:bookmarkStart w:id="26" w:name="_Toc70347237"/>
      <w:r>
        <w:rPr>
          <w:shd w:val="clear" w:color="auto" w:fill="FFFFFF"/>
        </w:rPr>
        <w:lastRenderedPageBreak/>
        <w:t>Typy podpůrných opatření využívaných při vzdělávání žáka s PAS</w:t>
      </w:r>
      <w:bookmarkEnd w:id="26"/>
    </w:p>
    <w:p w:rsidR="002A6AA8" w:rsidRDefault="002A6AA8" w:rsidP="002A6AA8">
      <w:pPr>
        <w:spacing w:after="0"/>
        <w:ind w:firstLine="708"/>
        <w:rPr>
          <w:rFonts w:cs="Times New Roman"/>
          <w:szCs w:val="24"/>
          <w:shd w:val="clear" w:color="auto" w:fill="FFFFFF"/>
        </w:rPr>
      </w:pPr>
      <w:r>
        <w:rPr>
          <w:rFonts w:cs="Times New Roman"/>
          <w:szCs w:val="24"/>
          <w:shd w:val="clear" w:color="auto" w:fill="FFFFFF"/>
        </w:rPr>
        <w:t>Nejčastější formou podpory je přidělení asistenta pedagoga (dále jen AP) do třídy, kde se žák s PAS vzdělává. (Lamačová, 2019)</w:t>
      </w:r>
    </w:p>
    <w:p w:rsidR="002A6AA8" w:rsidRDefault="002A6AA8" w:rsidP="002A6AA8">
      <w:pPr>
        <w:spacing w:after="0"/>
        <w:ind w:firstLine="708"/>
        <w:rPr>
          <w:rFonts w:cs="Times New Roman"/>
          <w:szCs w:val="24"/>
          <w:shd w:val="clear" w:color="auto" w:fill="FFFFFF"/>
        </w:rPr>
      </w:pPr>
      <w:r>
        <w:rPr>
          <w:rFonts w:cs="Times New Roman"/>
          <w:szCs w:val="24"/>
          <w:shd w:val="clear" w:color="auto" w:fill="FFFFFF"/>
        </w:rPr>
        <w:t>Asistent pedagoga je pedagogický pracovník, který je zaměstnancem školy. Jeho činnosti jsou definovány ve školském zákoně</w:t>
      </w:r>
      <w:r w:rsidR="00A733C6">
        <w:rPr>
          <w:rFonts w:cs="Times New Roman"/>
          <w:szCs w:val="24"/>
          <w:shd w:val="clear" w:color="auto" w:fill="FFFFFF"/>
        </w:rPr>
        <w:t xml:space="preserve"> </w:t>
      </w:r>
      <w:r>
        <w:rPr>
          <w:rFonts w:cs="Times New Roman"/>
          <w:szCs w:val="24"/>
          <w:shd w:val="clear" w:color="auto" w:fill="FFFFFF"/>
        </w:rPr>
        <w:t>a také ve vyhlášce č.27/2016 Sb, v platném znění. Zákon o pedagogických pracovnících č. 563/2004 Sb., v platném znění stanoví potřebnou kvalifikaci pro tuto pozici.</w:t>
      </w:r>
    </w:p>
    <w:p w:rsidR="002A6AA8" w:rsidRDefault="002A6AA8" w:rsidP="002A6AA8">
      <w:pPr>
        <w:spacing w:after="0"/>
        <w:rPr>
          <w:rFonts w:cs="Times New Roman"/>
          <w:szCs w:val="24"/>
          <w:shd w:val="clear" w:color="auto" w:fill="FFFFFF"/>
        </w:rPr>
      </w:pPr>
      <w:r>
        <w:rPr>
          <w:rFonts w:cs="Times New Roman"/>
          <w:szCs w:val="24"/>
          <w:shd w:val="clear" w:color="auto" w:fill="FFFFFF"/>
        </w:rPr>
        <w:tab/>
        <w:t>Asistent pedagoga pracuje podle pokynů učitele se zaměřením na individuální podporu žáka. AP napomáhá při adaptaci na školní prostředí a na nároky z něj vyplývající. AP podporuje žáka v dosahování vzdělávacích cílů, při přípravě na výuku, při komunikaci s vrstevníky či ostatní</w:t>
      </w:r>
      <w:r w:rsidR="00AF2D37">
        <w:rPr>
          <w:rFonts w:cs="Times New Roman"/>
          <w:szCs w:val="24"/>
          <w:shd w:val="clear" w:color="auto" w:fill="FFFFFF"/>
        </w:rPr>
        <w:t xml:space="preserve">mi pracovníky školy, </w:t>
      </w:r>
      <w:r>
        <w:rPr>
          <w:rFonts w:cs="Times New Roman"/>
          <w:szCs w:val="24"/>
          <w:shd w:val="clear" w:color="auto" w:fill="FFFFFF"/>
        </w:rPr>
        <w:t>je prostředníkem v komunikaci mezi školou a zákonnými zástupci. Důležitou náplní jeho činnosti je blízký kontakt s konkrétním žákem, možnost pozorování jeho chování, školních výsledků a konzultace s učiteli či poradenskými pracovníky.</w:t>
      </w:r>
      <w:r w:rsidR="004F6F3A">
        <w:rPr>
          <w:rFonts w:cs="Times New Roman"/>
          <w:szCs w:val="24"/>
          <w:shd w:val="clear" w:color="auto" w:fill="FFFFFF"/>
        </w:rPr>
        <w:t xml:space="preserve"> </w:t>
      </w:r>
      <w:r>
        <w:rPr>
          <w:rFonts w:cs="Times New Roman"/>
          <w:szCs w:val="24"/>
          <w:shd w:val="clear" w:color="auto" w:fill="FFFFFF"/>
        </w:rPr>
        <w:t>Dovysvětlení úkolů, ověření pochopení instrukcí, zapojování žáka s PAS, zvýšený dohled během přestávek či sledování aktuálního rozpoložení žáka může patřit k dalčím činnostem AP, které odráží individuální potřeby konkrétního žáka s PAS. (Kendíková, 2020)</w:t>
      </w:r>
    </w:p>
    <w:p w:rsidR="002A6AA8" w:rsidRDefault="002A6AA8" w:rsidP="002A6AA8">
      <w:pPr>
        <w:spacing w:after="0"/>
        <w:ind w:firstLine="708"/>
        <w:rPr>
          <w:rFonts w:cs="Times New Roman"/>
          <w:szCs w:val="24"/>
          <w:shd w:val="clear" w:color="auto" w:fill="FFFFFF"/>
        </w:rPr>
      </w:pPr>
      <w:r>
        <w:rPr>
          <w:rFonts w:cs="Times New Roman"/>
          <w:szCs w:val="24"/>
          <w:shd w:val="clear" w:color="auto" w:fill="FFFFFF"/>
        </w:rPr>
        <w:t>V rámci využívání podpůrných opatření, která se</w:t>
      </w:r>
      <w:r w:rsidR="00CC346D">
        <w:rPr>
          <w:rFonts w:cs="Times New Roman"/>
          <w:szCs w:val="24"/>
          <w:shd w:val="clear" w:color="auto" w:fill="FFFFFF"/>
        </w:rPr>
        <w:t xml:space="preserve"> vztahují k vyučovacím metodám, </w:t>
      </w:r>
      <w:r>
        <w:rPr>
          <w:rFonts w:cs="Times New Roman"/>
          <w:szCs w:val="24"/>
          <w:shd w:val="clear" w:color="auto" w:fill="FFFFFF"/>
        </w:rPr>
        <w:t>lze při výuce využívat principy strukturovaného učení. Především to znamená zajištění předvídatelnosti</w:t>
      </w:r>
      <w:r w:rsidR="00FF15ED">
        <w:rPr>
          <w:rFonts w:cs="Times New Roman"/>
          <w:szCs w:val="24"/>
          <w:shd w:val="clear" w:color="auto" w:fill="FFFFFF"/>
        </w:rPr>
        <w:t xml:space="preserve"> </w:t>
      </w:r>
      <w:r>
        <w:rPr>
          <w:rFonts w:cs="Times New Roman"/>
          <w:szCs w:val="24"/>
          <w:shd w:val="clear" w:color="auto" w:fill="FFFFFF"/>
        </w:rPr>
        <w:t>v čase i prostoru, zpřehlednění zadávaných úkolů a aktivit, strukturování doby vyučování, pokynů k práci, pomoc při organizaci a rozvržení jednotlivých činností. Pomocí vizualizace zpřehlednit zadání úkolů, postup při práci, zvýraznit důležité informace. Veškeré metody výuky by měly vést k maximální samostatnosti žáka s PAS.</w:t>
      </w:r>
      <w:r w:rsidR="00847131">
        <w:rPr>
          <w:rFonts w:cs="Times New Roman"/>
          <w:szCs w:val="24"/>
          <w:shd w:val="clear" w:color="auto" w:fill="FFFFFF"/>
        </w:rPr>
        <w:t xml:space="preserve"> </w:t>
      </w:r>
      <w:r>
        <w:rPr>
          <w:rFonts w:cs="Times New Roman"/>
          <w:szCs w:val="24"/>
          <w:shd w:val="clear" w:color="auto" w:fill="FFFFFF"/>
        </w:rPr>
        <w:t>Důležitými metodami, které je možno využít, je metoda přiměřeno</w:t>
      </w:r>
      <w:r w:rsidR="00AC28E3">
        <w:rPr>
          <w:rFonts w:cs="Times New Roman"/>
          <w:szCs w:val="24"/>
          <w:shd w:val="clear" w:color="auto" w:fill="FFFFFF"/>
        </w:rPr>
        <w:t xml:space="preserve">sti a povzbuzování, </w:t>
      </w:r>
      <w:r w:rsidR="00AD7165">
        <w:rPr>
          <w:rFonts w:cs="Times New Roman"/>
          <w:szCs w:val="24"/>
          <w:shd w:val="clear" w:color="auto" w:fill="FFFFFF"/>
        </w:rPr>
        <w:t xml:space="preserve">které vedou </w:t>
      </w:r>
      <w:r>
        <w:rPr>
          <w:rFonts w:cs="Times New Roman"/>
          <w:szCs w:val="24"/>
          <w:shd w:val="clear" w:color="auto" w:fill="FFFFFF"/>
        </w:rPr>
        <w:t>k posilování samostatnost</w:t>
      </w:r>
      <w:r w:rsidR="00DF52C3">
        <w:rPr>
          <w:rFonts w:cs="Times New Roman"/>
          <w:szCs w:val="24"/>
          <w:shd w:val="clear" w:color="auto" w:fill="FFFFFF"/>
        </w:rPr>
        <w:t xml:space="preserve">i, </w:t>
      </w:r>
      <w:r>
        <w:rPr>
          <w:rFonts w:cs="Times New Roman"/>
          <w:szCs w:val="24"/>
          <w:shd w:val="clear" w:color="auto" w:fill="FFFFFF"/>
        </w:rPr>
        <w:t xml:space="preserve">ale </w:t>
      </w:r>
      <w:r w:rsidR="00DF52C3">
        <w:rPr>
          <w:rFonts w:cs="Times New Roman"/>
          <w:szCs w:val="24"/>
          <w:shd w:val="clear" w:color="auto" w:fill="FFFFFF"/>
        </w:rPr>
        <w:br/>
      </w:r>
      <w:r>
        <w:rPr>
          <w:rFonts w:cs="Times New Roman"/>
          <w:szCs w:val="24"/>
          <w:shd w:val="clear" w:color="auto" w:fill="FFFFFF"/>
        </w:rPr>
        <w:t>i k možnostostem zažít úspech. Velmi cenný přínos má využití aktivit motivačního charakteru. Podpůrnými opatřeními mohou být i pomůcky sloužící k relaxaci,</w:t>
      </w:r>
      <w:r w:rsidR="00066088">
        <w:rPr>
          <w:rFonts w:cs="Times New Roman"/>
          <w:szCs w:val="24"/>
          <w:shd w:val="clear" w:color="auto" w:fill="FFFFFF"/>
        </w:rPr>
        <w:t xml:space="preserve"> </w:t>
      </w:r>
      <w:r>
        <w:rPr>
          <w:rFonts w:cs="Times New Roman"/>
          <w:szCs w:val="24"/>
          <w:shd w:val="clear" w:color="auto" w:fill="FFFFFF"/>
        </w:rPr>
        <w:t>aktivaci, motivaci, k vytvoření osobního prostoru. (Čadilová, Žampachová, 2012)</w:t>
      </w:r>
    </w:p>
    <w:p w:rsidR="002A6AA8" w:rsidRDefault="002A6AA8" w:rsidP="002A6AA8">
      <w:pPr>
        <w:spacing w:after="0"/>
        <w:ind w:firstLine="432"/>
        <w:rPr>
          <w:rFonts w:cs="Times New Roman"/>
          <w:szCs w:val="24"/>
          <w:shd w:val="clear" w:color="auto" w:fill="FFFFFF"/>
        </w:rPr>
      </w:pPr>
      <w:r>
        <w:rPr>
          <w:rFonts w:cs="Times New Roman"/>
          <w:szCs w:val="24"/>
          <w:shd w:val="clear" w:color="auto" w:fill="FFFFFF"/>
        </w:rPr>
        <w:t xml:space="preserve">Žáci s PAS bývají často vzděláváni na základě individuálního vzdělávacího plánu. Jeho vypracování doporučuje SPC. Škola jej na základě doporučení nejpozději do jednoho měsíce vypracuje. IVP je závazný dokument, který se vypracovává vždy na jeden školní rok, ale je možné jej doplňovat na základě aktuálních vzdělávacích potřeb </w:t>
      </w:r>
      <w:r>
        <w:rPr>
          <w:rFonts w:cs="Times New Roman"/>
          <w:szCs w:val="24"/>
          <w:shd w:val="clear" w:color="auto" w:fill="FFFFFF"/>
        </w:rPr>
        <w:lastRenderedPageBreak/>
        <w:t>žáka. Za plnění IVP odpovídá příslušná škola. Svým podpisem IVP se zavazují k jeho naplňování všichni, kteří se na vzdělávání žáka s PAS podílejí.</w:t>
      </w:r>
      <w:r w:rsidR="00261C86">
        <w:rPr>
          <w:rFonts w:cs="Times New Roman"/>
          <w:szCs w:val="24"/>
          <w:shd w:val="clear" w:color="auto" w:fill="FFFFFF"/>
        </w:rPr>
        <w:t xml:space="preserve"> </w:t>
      </w:r>
      <w:r>
        <w:rPr>
          <w:rFonts w:cs="Times New Roman"/>
          <w:szCs w:val="24"/>
          <w:shd w:val="clear" w:color="auto" w:fill="FFFFFF"/>
        </w:rPr>
        <w:t>(Kendíková, 2020)</w:t>
      </w: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9B7E90" w:rsidRDefault="009B7E90" w:rsidP="002A6AA8">
      <w:pPr>
        <w:spacing w:after="0"/>
        <w:ind w:firstLine="432"/>
        <w:rPr>
          <w:rFonts w:cs="Times New Roman"/>
          <w:szCs w:val="24"/>
          <w:shd w:val="clear" w:color="auto" w:fill="FFFFFF"/>
        </w:rPr>
      </w:pPr>
    </w:p>
    <w:p w:rsidR="002A6AA8" w:rsidRDefault="002A6AA8" w:rsidP="002A6AA8">
      <w:pPr>
        <w:pStyle w:val="Nadpis1"/>
        <w:rPr>
          <w:shd w:val="clear" w:color="auto" w:fill="FFFFFF"/>
        </w:rPr>
      </w:pPr>
      <w:bookmarkStart w:id="27" w:name="_Toc70347238"/>
      <w:r>
        <w:rPr>
          <w:shd w:val="clear" w:color="auto" w:fill="FFFFFF"/>
        </w:rPr>
        <w:lastRenderedPageBreak/>
        <w:t>Dítě mladšího školního věku</w:t>
      </w:r>
      <w:bookmarkEnd w:id="27"/>
    </w:p>
    <w:p w:rsidR="002A6AA8" w:rsidRDefault="002A6AA8" w:rsidP="002A6AA8">
      <w:pPr>
        <w:spacing w:after="0"/>
      </w:pPr>
      <w:r>
        <w:t> </w:t>
      </w:r>
      <w:r>
        <w:tab/>
        <w:t xml:space="preserve">Empirická část je zaměřena na konkrétního žáka s poruchou autistického spektra, který navštěvuje čtvrtý ročník běžné základní školy. Poslední kapitola teoretické části je využita k přiblížení specifik dětí mladšího školního věku. Je zaměřena na vývoj  v rámci tělesné, motorické, psychické a sociální oblasti dítěte. Dotýká se </w:t>
      </w:r>
      <w:r w:rsidR="00E66236">
        <w:br/>
      </w:r>
      <w:r>
        <w:t>i vrstevnické skupiny, která v tomto období dětského vývoje nabírá na své důležitosti.</w:t>
      </w:r>
    </w:p>
    <w:p w:rsidR="002A6AA8" w:rsidRDefault="002A6AA8" w:rsidP="002A6AA8">
      <w:pPr>
        <w:pStyle w:val="Nadpis2"/>
        <w:spacing w:after="0"/>
      </w:pPr>
      <w:bookmarkStart w:id="28" w:name="_Toc70347239"/>
      <w:r>
        <w:t>Vymezení období mladšího školního věku</w:t>
      </w:r>
      <w:bookmarkEnd w:id="28"/>
    </w:p>
    <w:p w:rsidR="002A6AA8" w:rsidRDefault="002A6AA8" w:rsidP="002A6AA8">
      <w:pPr>
        <w:spacing w:after="0"/>
        <w:ind w:firstLine="576"/>
      </w:pPr>
      <w:r>
        <w:t>Začátek období mladšího školního věku lze vymezit časem, kdy dítě vstupuje do školy. Nejčastěji tedy věkem 6 až 7 let. Období končí zhruba kolem 11 let věku dítěte, kdy se začínají objevovat první známky pohlavního dospívání.</w:t>
      </w:r>
      <w:r w:rsidR="00E477C9">
        <w:t xml:space="preserve"> </w:t>
      </w:r>
      <w:r>
        <w:t>(Šimíčková-Čížková, 1999)</w:t>
      </w:r>
    </w:p>
    <w:p w:rsidR="002A6AA8" w:rsidRDefault="002A6AA8" w:rsidP="002A6AA8">
      <w:pPr>
        <w:spacing w:after="0"/>
        <w:ind w:firstLine="576"/>
      </w:pPr>
      <w:r>
        <w:t xml:space="preserve">Zdeněk Matějček </w:t>
      </w:r>
      <w:r w:rsidRPr="009F0A18">
        <w:t>(in Langmeier, Krejčířová, 2006)</w:t>
      </w:r>
      <w:r>
        <w:t xml:space="preserve"> roz</w:t>
      </w:r>
      <w:r w:rsidR="004950DE">
        <w:t xml:space="preserve">děluje školní věk na tři etapy: </w:t>
      </w:r>
      <w:r>
        <w:t>mladší školní věk (6-8 let), střední školní věk</w:t>
      </w:r>
      <w:r w:rsidR="00E477C9">
        <w:t xml:space="preserve"> </w:t>
      </w:r>
      <w:r>
        <w:t>(9-12 let) a starší školní věk (12-15 let), kterému odpovídá tzv. pubescence</w:t>
      </w:r>
      <w:r w:rsidR="00E477C9">
        <w:t xml:space="preserve"> </w:t>
      </w:r>
      <w:r>
        <w:t>-</w:t>
      </w:r>
      <w:r w:rsidR="00E477C9">
        <w:t xml:space="preserve"> </w:t>
      </w:r>
      <w:r>
        <w:t xml:space="preserve">první fáze dospívání. </w:t>
      </w:r>
    </w:p>
    <w:p w:rsidR="002A6AA8" w:rsidRPr="008C388A" w:rsidRDefault="002A6AA8" w:rsidP="002A6AA8">
      <w:pPr>
        <w:spacing w:after="0"/>
        <w:ind w:firstLine="576"/>
      </w:pPr>
      <w:r>
        <w:t>Některé děti s poruchou autistického spektra vstupují do školního prostředí již s přidělenou diagn</w:t>
      </w:r>
      <w:r>
        <w:rPr>
          <w:rFonts w:cs="Times New Roman"/>
        </w:rPr>
        <w:t>ó</w:t>
      </w:r>
      <w:r>
        <w:t xml:space="preserve">zou. Před nástupem do školy bývá využito i odkladu povinné školní docházky a to v situacích, kdy k němu dá doporučení školské poradenské zařízení. Existují některé děti s PAS, u kterých to vypadá, že problémy spojené s PAS odezněly po vstupu do školního prostředí.  A naopak u mnoho dětí je zaznamenán nárůst obtíží </w:t>
      </w:r>
      <w:r w:rsidR="00F63AC3">
        <w:br/>
      </w:r>
      <w:r>
        <w:t>v rámci autistické triády. Některé děti právě v tomto období získávají přesnější diagn</w:t>
      </w:r>
      <w:r>
        <w:rPr>
          <w:rFonts w:cs="Times New Roman"/>
        </w:rPr>
        <w:t>ó</w:t>
      </w:r>
      <w:r>
        <w:t>zu. (Thorová, 2016)</w:t>
      </w:r>
    </w:p>
    <w:p w:rsidR="002A6AA8" w:rsidRDefault="002A6AA8" w:rsidP="002A6AA8">
      <w:pPr>
        <w:pStyle w:val="Nadpis2"/>
        <w:spacing w:after="0"/>
      </w:pPr>
      <w:bookmarkStart w:id="29" w:name="_Toc70347240"/>
      <w:r>
        <w:t>Tělesný a motorický vývoj</w:t>
      </w:r>
      <w:bookmarkEnd w:id="29"/>
    </w:p>
    <w:p w:rsidR="002A6AA8" w:rsidRDefault="002A6AA8" w:rsidP="002A6AA8">
      <w:pPr>
        <w:spacing w:after="0"/>
        <w:ind w:firstLine="576"/>
      </w:pPr>
      <w:r>
        <w:t>Tělesný růst je v tomto období plynulý. Ovšem časté jsou velké individuální rozdíly i v rámci jednoho pohlaví. Typická je zvyšující se odolnost organismu, která je podmíněna zdokonalováním činnosti svalů a kloubů. (Langmeier, Krejčířová, 2006)</w:t>
      </w:r>
    </w:p>
    <w:p w:rsidR="002A6AA8" w:rsidRDefault="00146580" w:rsidP="002A6AA8">
      <w:pPr>
        <w:spacing w:after="0"/>
        <w:ind w:firstLine="576"/>
      </w:pPr>
      <w:r>
        <w:t xml:space="preserve">Pohyby jsou účelnější, přesnější, </w:t>
      </w:r>
      <w:r w:rsidR="00E04797">
        <w:t xml:space="preserve">rychlejší. </w:t>
      </w:r>
      <w:r w:rsidR="002A6AA8">
        <w:t>V tomto období dochází ke zdokonalování a rozvoji hrubé i jemné motoriky. Zlepšuje se vizuomotorická koordinace.</w:t>
      </w:r>
      <w:r w:rsidR="00E04797">
        <w:t xml:space="preserve"> </w:t>
      </w:r>
      <w:r w:rsidR="002A6AA8">
        <w:t>(Šimíčková-Čížková, 1999)</w:t>
      </w:r>
    </w:p>
    <w:p w:rsidR="002A6AA8" w:rsidRDefault="002A6AA8" w:rsidP="002A6AA8">
      <w:pPr>
        <w:spacing w:after="0"/>
        <w:ind w:firstLine="576"/>
      </w:pPr>
      <w:r>
        <w:t>Celkově jsou děti mladšího školního věku velmi aktivní, pohyb vyhledávají, zajímají se o pohybové hry. Pohyb je pro ně také prostředkem relaxace i kompenzace značného úsilí, které jednak musí vyvinout obzvláště v prvních letech povinné školní docházky při výuce čtení a psaní a které je s plněním školních povinností spojeno.</w:t>
      </w:r>
      <w:r w:rsidR="00772712">
        <w:t xml:space="preserve"> </w:t>
      </w:r>
      <w:r>
        <w:lastRenderedPageBreak/>
        <w:t>Tělesná zdatnost a obratnost ovlivňují postavení konkrétního dítěte ve vrstevnické skupině.</w:t>
      </w:r>
      <w:r w:rsidR="00DC536E">
        <w:t xml:space="preserve"> </w:t>
      </w:r>
      <w:r>
        <w:t>(Langmeier, Krejčířová, 2006)</w:t>
      </w:r>
    </w:p>
    <w:p w:rsidR="002A6AA8" w:rsidRDefault="002A6AA8" w:rsidP="002A6AA8">
      <w:pPr>
        <w:pStyle w:val="Nadpis2"/>
        <w:spacing w:after="0"/>
      </w:pPr>
      <w:bookmarkStart w:id="30" w:name="_Toc70347241"/>
      <w:r>
        <w:t>Psychický vývoj</w:t>
      </w:r>
      <w:bookmarkEnd w:id="30"/>
    </w:p>
    <w:p w:rsidR="002A6AA8" w:rsidRDefault="002A6AA8" w:rsidP="002A6AA8">
      <w:pPr>
        <w:spacing w:after="0"/>
        <w:ind w:firstLine="576"/>
      </w:pPr>
      <w:r>
        <w:t xml:space="preserve">Pro období mladšího školního věku je typické velké zaujetí, zvědavost, snaha porozumět a pochopit jednotlivé souvislosti, vzájemné spojitosti a vztahy. (Šimíčková-Čížková, 1999) </w:t>
      </w:r>
    </w:p>
    <w:p w:rsidR="002A6AA8" w:rsidRDefault="002A6AA8" w:rsidP="002A6AA8">
      <w:pPr>
        <w:spacing w:after="0"/>
        <w:ind w:firstLine="576"/>
      </w:pPr>
      <w:r>
        <w:t>Oproti předešlému vývojovému období je dítě více pozornější, vytrvalejší, cílevědomější a schopnější odolávat rušivým vlivům.</w:t>
      </w:r>
      <w:r w:rsidR="00306F2B">
        <w:t xml:space="preserve"> </w:t>
      </w:r>
      <w:r>
        <w:t>(Langmeier, Krejčířová, 2006)</w:t>
      </w:r>
    </w:p>
    <w:p w:rsidR="002A6AA8" w:rsidRDefault="002A6AA8" w:rsidP="002A6AA8">
      <w:pPr>
        <w:spacing w:after="0"/>
        <w:ind w:firstLine="576"/>
      </w:pPr>
      <w:r>
        <w:t xml:space="preserve">Dochází k celkovému rozvoji vnímání. Děti jsou schopné vnímat jednotlivé detaily celku. Obrovský rozvoj zaznamenává schopnost vizuální i sluchové analýzy </w:t>
      </w:r>
      <w:r w:rsidR="00652623">
        <w:br/>
      </w:r>
      <w:r>
        <w:t>a syntézy, který na</w:t>
      </w:r>
      <w:r w:rsidR="007F2923">
        <w:t xml:space="preserve"> počá</w:t>
      </w:r>
      <w:r>
        <w:t>tku školní docházky podporuje výuka čtění a psaní. (Vágnerová, 2005)</w:t>
      </w:r>
    </w:p>
    <w:p w:rsidR="002A6AA8" w:rsidRDefault="002A6AA8" w:rsidP="002A6AA8">
      <w:pPr>
        <w:spacing w:after="0"/>
        <w:ind w:firstLine="576"/>
      </w:pPr>
      <w:r>
        <w:t xml:space="preserve">Rozvíjí se paměť. Nahodilé a neúmyslné zapamatování s nutností názornoti je střídáno záměrným uchováváním paměťových stop. Se zdokonalování paměti souvisí </w:t>
      </w:r>
      <w:r w:rsidR="006819F9">
        <w:br/>
      </w:r>
      <w:r w:rsidR="00DF6EE5">
        <w:t xml:space="preserve">i </w:t>
      </w:r>
      <w:r>
        <w:t>rostoucí schopnost záměrně udrž</w:t>
      </w:r>
      <w:r w:rsidR="005C69B2">
        <w:t xml:space="preserve">et pozornost. </w:t>
      </w:r>
      <w:r>
        <w:t xml:space="preserve">Představivost v tomto vývojovém období dosahuje vrcholu. (Šimíčková-Čížková, 1999) </w:t>
      </w:r>
    </w:p>
    <w:p w:rsidR="002A6AA8" w:rsidRDefault="002A6AA8" w:rsidP="002A6AA8">
      <w:pPr>
        <w:spacing w:after="0"/>
        <w:ind w:firstLine="708"/>
      </w:pPr>
      <w:r>
        <w:t>Myšlení mladšího školáka prochází proměnou. Dítě si osvojuje zákony logických operací, které jsou podloženy vlastní zkušeností a při kterých si konkrétní jevy či věci dokáže názorně představit. Vývoj myšlení se tak ocitá ve fázi konkrétních operací.</w:t>
      </w:r>
      <w:r w:rsidR="00FE7FC7">
        <w:t xml:space="preserve"> </w:t>
      </w:r>
      <w:r>
        <w:t xml:space="preserve">Pokrok v myšlení je ovliněn jednak výukou, ale i osobností učitele, přiměřeností a motivací vnější i vnitřní. (Šimíčková-Čížková, 1999)  </w:t>
      </w:r>
    </w:p>
    <w:p w:rsidR="002A6AA8" w:rsidRDefault="002A6AA8" w:rsidP="002A6AA8">
      <w:pPr>
        <w:spacing w:after="0"/>
        <w:ind w:firstLine="576"/>
      </w:pPr>
      <w:r>
        <w:t xml:space="preserve">S rozvojem myšlení souvisí </w:t>
      </w:r>
      <w:r w:rsidR="009D2EA2">
        <w:t xml:space="preserve">i rozvoj řeči, který zrychluje. </w:t>
      </w:r>
      <w:r>
        <w:t>Aktivní</w:t>
      </w:r>
      <w:r w:rsidR="009D2EA2">
        <w:t xml:space="preserve"> i pasivní slovní zásoba</w:t>
      </w:r>
      <w:r w:rsidR="00DA67C5">
        <w:t xml:space="preserve"> roste. </w:t>
      </w:r>
      <w:r>
        <w:t>Dítě se vyjadřuje ve složitější větných celcích  a užívá gramatická pravidla na vyšší úrovni. Rozvoj řeči ovlivňuje zvládání nároků vyplývajících z povinné školní docházky. V tomto období se projevují značné individuální rozdíly mezi jednotlivými dětmi. Ty mohou být způsobeny jednak dědičnými dispozicemi, ale i vlivem podnětnosti především rodinného prostředí. (Langmeier, Krejčířová, 2006)</w:t>
      </w:r>
    </w:p>
    <w:p w:rsidR="002A6AA8" w:rsidRDefault="002A6AA8" w:rsidP="002A6AA8">
      <w:pPr>
        <w:spacing w:after="0"/>
        <w:rPr>
          <w:sz w:val="20"/>
          <w:szCs w:val="20"/>
        </w:rPr>
      </w:pPr>
    </w:p>
    <w:p w:rsidR="002A6AA8" w:rsidRDefault="002A6AA8" w:rsidP="002A6AA8">
      <w:pPr>
        <w:pStyle w:val="Nadpis2"/>
        <w:spacing w:after="0"/>
      </w:pPr>
      <w:bookmarkStart w:id="31" w:name="_Toc70347242"/>
      <w:r>
        <w:t>Sociální vývoj</w:t>
      </w:r>
      <w:bookmarkEnd w:id="31"/>
    </w:p>
    <w:p w:rsidR="002A6AA8" w:rsidRDefault="002A6AA8" w:rsidP="002A6AA8">
      <w:pPr>
        <w:spacing w:after="0"/>
        <w:ind w:firstLine="576"/>
      </w:pPr>
      <w:r>
        <w:t>Období mladšího školního věku je ve znamení narůs</w:t>
      </w:r>
      <w:r w:rsidR="00CB375E">
        <w:t xml:space="preserve">tající schopnosti seberegulace. </w:t>
      </w:r>
      <w:r>
        <w:t>Dítě již nevyvíjí takové úsilí při ovládání svých emocí. Svoje momentální emoční reakce dovede lépe usměrnit. Dítě se také stává odolnější vůči zátěži a lépe se adaptuje na přicházející změny. (Langmeier, Krejčířová, 2006)</w:t>
      </w:r>
    </w:p>
    <w:p w:rsidR="002A6AA8" w:rsidRDefault="002A6AA8" w:rsidP="002A6AA8">
      <w:pPr>
        <w:spacing w:after="0"/>
        <w:ind w:firstLine="576"/>
      </w:pPr>
      <w:r>
        <w:lastRenderedPageBreak/>
        <w:t>Mladší školák již rozumí svým pocitů, bere ohle</w:t>
      </w:r>
      <w:r w:rsidR="006F7D23">
        <w:t xml:space="preserve">d na požadavky okolí. </w:t>
      </w:r>
      <w:r w:rsidR="00474EEC">
        <w:t>Sám</w:t>
      </w:r>
      <w:r>
        <w:t xml:space="preserve"> vyhodnotí, co se smí a nesmí</w:t>
      </w:r>
      <w:r w:rsidR="00B60771">
        <w:t xml:space="preserve">, co je žádoucí a co nežádoucí. </w:t>
      </w:r>
      <w:r>
        <w:t>Na počátku školní docházky je po rodině určujícím modelem chování pedagog. Později roste role vrstevnické skupiny. Ve školním prostředí zaujímá dítě pro něj nové sociální role. (Langmeier, Krejčířová, 2006)</w:t>
      </w:r>
    </w:p>
    <w:p w:rsidR="002A6AA8" w:rsidRDefault="002A6AA8" w:rsidP="002A6AA8">
      <w:pPr>
        <w:spacing w:after="0"/>
        <w:ind w:firstLine="576"/>
      </w:pPr>
      <w:r>
        <w:t>Ve školním věku patrně také vrcholí socializační proces směřující k přijímání ženských a mužských dovedností. (Langmeier, Krejčířová, 2006)</w:t>
      </w:r>
    </w:p>
    <w:p w:rsidR="002A6AA8" w:rsidRDefault="002A6AA8" w:rsidP="002A6AA8">
      <w:pPr>
        <w:spacing w:after="0"/>
        <w:ind w:firstLine="576"/>
      </w:pPr>
      <w:r>
        <w:t>Matějček také upozorňuje na fakt, že v období, které on označuje jako střední školní věk</w:t>
      </w:r>
      <w:r w:rsidR="002035F0">
        <w:t xml:space="preserve"> </w:t>
      </w:r>
      <w:r>
        <w:t>(tj. mezi 9.</w:t>
      </w:r>
      <w:r w:rsidR="002035F0">
        <w:t xml:space="preserve"> a </w:t>
      </w:r>
      <w:r>
        <w:t>12</w:t>
      </w:r>
      <w:r w:rsidR="002035F0">
        <w:t xml:space="preserve">. </w:t>
      </w:r>
      <w:r>
        <w:t>rokem), dochází k rozvoji specifického chování dětí k podstatně mladším dětem. S tím souvisí i utváření rodičovských postojů a vytváření mužské a ženské identity. (Matějček, 1994)</w:t>
      </w:r>
    </w:p>
    <w:p w:rsidR="002A6AA8" w:rsidRDefault="002A6AA8" w:rsidP="002A6AA8">
      <w:pPr>
        <w:pStyle w:val="Nadpis2"/>
        <w:spacing w:after="0"/>
      </w:pPr>
      <w:bookmarkStart w:id="32" w:name="_Toc70347243"/>
      <w:r>
        <w:t>Role vrstevnické skupiny</w:t>
      </w:r>
      <w:bookmarkEnd w:id="32"/>
    </w:p>
    <w:p w:rsidR="002A6AA8" w:rsidRDefault="003936DD" w:rsidP="002A6AA8">
      <w:pPr>
        <w:spacing w:after="0"/>
        <w:ind w:firstLine="576"/>
      </w:pPr>
      <w:r>
        <w:t xml:space="preserve">Vrstevnickou </w:t>
      </w:r>
      <w:r w:rsidR="00893937">
        <w:t xml:space="preserve">skupinou </w:t>
      </w:r>
      <w:r w:rsidR="002A6AA8">
        <w:t>rozumíme skupinu dětí, které jsou přibližně stejného věku, ale i stejného sociálního statusu, a která má významnou úlohu v rámci socializace jedince. Může mít na své čle</w:t>
      </w:r>
      <w:r w:rsidR="002A5BDC">
        <w:t xml:space="preserve">ny jak pozitivní, </w:t>
      </w:r>
      <w:r w:rsidR="002A6AA8">
        <w:t>tak negativní vliv. (Průcha, Walterová, Mareš, 2009)</w:t>
      </w:r>
    </w:p>
    <w:p w:rsidR="002A6AA8" w:rsidRDefault="002A6AA8" w:rsidP="002A6AA8">
      <w:pPr>
        <w:spacing w:after="0"/>
        <w:ind w:firstLine="576"/>
      </w:pPr>
      <w:r>
        <w:t>Právě školní třída se stává významnou vrstevnickou skupinou v životě školáka. Dítě je součástí třídního kolektivu, přijímá určitá pravidla. V rámci školní třídy se prosazuje a přijímá nové sociální role. Vrstevnická skupina mu nab</w:t>
      </w:r>
      <w:r w:rsidR="00893937">
        <w:t xml:space="preserve">ízí možnost sdílení, interakce, </w:t>
      </w:r>
      <w:r>
        <w:t>spolupráce, sebeovládání,</w:t>
      </w:r>
      <w:r w:rsidR="006F1811">
        <w:t xml:space="preserve"> </w:t>
      </w:r>
      <w:r>
        <w:t>soupeření, konflikty,</w:t>
      </w:r>
      <w:r w:rsidR="00893937">
        <w:t xml:space="preserve"> emoční </w:t>
      </w:r>
      <w:r>
        <w:t>oporu, nové zkušenosti, seberealizaci.</w:t>
      </w:r>
      <w:r w:rsidR="00893937">
        <w:t xml:space="preserve"> </w:t>
      </w:r>
      <w:r>
        <w:t>Ovlivňuje sebepojetí a sebehodnocení dítěte. (Vágnerová, 2005)</w:t>
      </w:r>
    </w:p>
    <w:p w:rsidR="002A6AA8" w:rsidRDefault="002A6AA8" w:rsidP="002A6AA8">
      <w:pPr>
        <w:spacing w:after="0"/>
        <w:ind w:firstLine="576"/>
      </w:pPr>
      <w:r>
        <w:t>Kladné sebehodnocení je významné pro další vývoj i pro psychické zdraví dítěte.</w:t>
      </w:r>
      <w:r w:rsidR="00B464BE">
        <w:t xml:space="preserve"> </w:t>
      </w:r>
      <w:r>
        <w:t>(Langmeier, Krejčířová, 2006)</w:t>
      </w:r>
      <w:r w:rsidR="00B464BE">
        <w:t xml:space="preserve"> </w:t>
      </w:r>
      <w:r>
        <w:t xml:space="preserve">Nejen pro školáka mladšího školní věku je důležité zažívat úspěch ve školním prostředí. Úspěch ovšem neodráží pouze nabyté dovednosti </w:t>
      </w:r>
      <w:r w:rsidR="00E54D8D">
        <w:br/>
      </w:r>
      <w:r w:rsidR="007F0FFA">
        <w:t xml:space="preserve">a </w:t>
      </w:r>
      <w:r w:rsidR="00531A0B">
        <w:t xml:space="preserve">znalosti, ale souvisí především </w:t>
      </w:r>
      <w:r w:rsidR="00F82854">
        <w:t xml:space="preserve">s pocitem spokojenosti, </w:t>
      </w:r>
      <w:r>
        <w:t xml:space="preserve">sounáležitosti, s kamarádstvím. (Šimíčková-Čížková, 1999) </w:t>
      </w:r>
    </w:p>
    <w:p w:rsidR="002A6AA8" w:rsidRDefault="002A6AA8" w:rsidP="002A6AA8">
      <w:pPr>
        <w:spacing w:after="0"/>
        <w:ind w:firstLine="576"/>
      </w:pPr>
      <w:r>
        <w:t xml:space="preserve">V rámci školní třídy se stávají nepopulárními děti, které nejsou schopné naplnit požadavky skupiny. Nepopulárním dětem často chybí některé z kompetencí, což způsobuje, že se neumějí domluvit, působí rušivě, reagují neadekvátně, vyhýbají se kontaktu s vrstevníky, nezapojují se do her, jsou nemotorní, vyhýbají se kolektivním činnostem. Tito žáci se ocitají na okraji zájmu spolužáků. (Vágnerová, 2005) </w:t>
      </w:r>
    </w:p>
    <w:p w:rsidR="004726A3" w:rsidRDefault="004726A3" w:rsidP="002A6AA8">
      <w:pPr>
        <w:spacing w:after="0"/>
        <w:ind w:firstLine="576"/>
      </w:pPr>
    </w:p>
    <w:p w:rsidR="008907BD" w:rsidRDefault="007A34D7" w:rsidP="00723AAA">
      <w:pPr>
        <w:pStyle w:val="Nadpis1"/>
      </w:pPr>
      <w:bookmarkStart w:id="33" w:name="_Toc70347244"/>
      <w:r>
        <w:lastRenderedPageBreak/>
        <w:t xml:space="preserve">Případová studie </w:t>
      </w:r>
      <w:r w:rsidR="008907BD">
        <w:t>žáka s poruchou autistického spektra</w:t>
      </w:r>
      <w:bookmarkEnd w:id="33"/>
    </w:p>
    <w:p w:rsidR="00047AE1" w:rsidRPr="00C97EA8" w:rsidRDefault="00C97EA8" w:rsidP="00047AE1">
      <w:r>
        <w:t xml:space="preserve">Žáci s poruchou autistického spektra tvoří jednu ze skupin žáků se speciálními vzdělávacími potřebami. Na základě současné vyšší prevalence PAS v populaci je pravděpodobné, že se pedagogičtí pracovníci běžných škol během své praxe s žáky s PAS setkají. Úroveň inkluzivního vzdělávání se nevztahuje pouze na nabyté vědomosti, které si žáci díky vzdělávání osvojí. Podstatným ukazatelem inkluzivního vzdělávání je také začlěnění žáka v prostředí třídního kolektivu, ale také v prostředí školy samotné. Při začlěňování žáků s PAS ovšem mohou vznikat obtíže, které vycházejí z primárních </w:t>
      </w:r>
      <w:r w:rsidR="00F2454A">
        <w:t xml:space="preserve">deficitů spojených se symtomatikou PAS. Z tohoto důvodu je empirická část bakalářské </w:t>
      </w:r>
      <w:r w:rsidR="00FA7519">
        <w:t>práce věnována právě</w:t>
      </w:r>
      <w:r w:rsidR="00F2454A">
        <w:t xml:space="preserve"> problematice začlěňování žáků s PAS v prostředí běžné třídy. </w:t>
      </w:r>
    </w:p>
    <w:p w:rsidR="008907BD" w:rsidRDefault="008907BD" w:rsidP="00366E26">
      <w:pPr>
        <w:pStyle w:val="Nadpis2"/>
        <w:spacing w:after="0"/>
      </w:pPr>
      <w:bookmarkStart w:id="34" w:name="_Toc70347245"/>
      <w:r>
        <w:t>Cíle, metody, techniky šetření</w:t>
      </w:r>
      <w:bookmarkEnd w:id="34"/>
    </w:p>
    <w:p w:rsidR="00B048C5" w:rsidRDefault="00B048C5" w:rsidP="00DE3A29">
      <w:pPr>
        <w:spacing w:after="0"/>
        <w:ind w:firstLine="576"/>
      </w:pPr>
      <w:r>
        <w:t>Pro empirickou část této práce byla vybr</w:t>
      </w:r>
      <w:r w:rsidR="007A34D7">
        <w:t>ána případová studie</w:t>
      </w:r>
      <w:r>
        <w:t xml:space="preserve"> žáka s PAS, který se čtvrtým rokem vzdělává v běžné </w:t>
      </w:r>
      <w:r w:rsidR="00047AE1">
        <w:t xml:space="preserve">základní </w:t>
      </w:r>
      <w:r>
        <w:t>škole.</w:t>
      </w:r>
    </w:p>
    <w:p w:rsidR="00047AE1" w:rsidRPr="00B048C5" w:rsidRDefault="00047AE1" w:rsidP="00DE3A29">
      <w:pPr>
        <w:spacing w:after="0"/>
        <w:ind w:firstLine="576"/>
      </w:pPr>
    </w:p>
    <w:p w:rsidR="00047AE1" w:rsidRDefault="008907BD" w:rsidP="00047AE1">
      <w:pPr>
        <w:spacing w:after="0"/>
        <w:ind w:firstLine="576"/>
      </w:pPr>
      <w:r>
        <w:t>Hlavním cílem výzku</w:t>
      </w:r>
      <w:r w:rsidR="002211DD">
        <w:t>mné části bakalářské práce je</w:t>
      </w:r>
      <w:r w:rsidR="006132D0">
        <w:t xml:space="preserve"> </w:t>
      </w:r>
      <w:r w:rsidR="00B048C5">
        <w:t xml:space="preserve">popsat a </w:t>
      </w:r>
      <w:r>
        <w:t xml:space="preserve">zhodnotit vývoj </w:t>
      </w:r>
      <w:r w:rsidR="00B048C5">
        <w:t>konkrétního žáka s PAS za poslední čtyři roky, především se zaměřením na jeh</w:t>
      </w:r>
      <w:r w:rsidR="008D4743">
        <w:t>o sociální chování a komunikaci v prostředí běžné třídy.</w:t>
      </w:r>
    </w:p>
    <w:p w:rsidR="00B66096" w:rsidRDefault="00623EE5" w:rsidP="00623EE5">
      <w:pPr>
        <w:spacing w:after="0"/>
        <w:ind w:firstLine="576"/>
      </w:pPr>
      <w:r>
        <w:t>Dalším</w:t>
      </w:r>
      <w:r w:rsidR="00B048C5">
        <w:t xml:space="preserve"> cílem je </w:t>
      </w:r>
      <w:r w:rsidR="00AB1FBC">
        <w:t>zhodnotit jeho postavení v kolektivu</w:t>
      </w:r>
      <w:r w:rsidR="00B048C5">
        <w:t xml:space="preserve"> školní třídy.</w:t>
      </w:r>
    </w:p>
    <w:p w:rsidR="00047AE1" w:rsidRDefault="00047AE1" w:rsidP="00047AE1">
      <w:pPr>
        <w:spacing w:after="0"/>
        <w:ind w:firstLine="576"/>
      </w:pPr>
    </w:p>
    <w:p w:rsidR="00047AE1" w:rsidRDefault="00047AE1" w:rsidP="00047AE1">
      <w:pPr>
        <w:spacing w:after="0"/>
        <w:ind w:firstLine="576"/>
      </w:pPr>
      <w:r>
        <w:t>Empirická část bakalářské práce byla zpracována pomocí kvalitativního výzkumu formou případové studie.</w:t>
      </w:r>
      <w:r w:rsidR="00F342A9">
        <w:t xml:space="preserve"> Za účelem sběru dat byly využity neformální rozhovory se zákonnými zástupci žáka, žákova dokumentace a písemná vyjádření oslovených pedagogických pracovníků, kteří jsou v častém kontaktu se žákem s PAS. Data byla následně zpracována pomocí obsahové analýzy rozhovorů, analýzy dokumentů </w:t>
      </w:r>
      <w:r w:rsidR="007A7257">
        <w:br/>
      </w:r>
      <w:r w:rsidR="00F342A9">
        <w:t>a analýzy písemných vyjádření.</w:t>
      </w:r>
      <w:r>
        <w:t xml:space="preserve"> </w:t>
      </w:r>
    </w:p>
    <w:p w:rsidR="00A63C49" w:rsidRDefault="00D356A7" w:rsidP="00047AE1">
      <w:pPr>
        <w:spacing w:after="0"/>
        <w:ind w:firstLine="576"/>
      </w:pPr>
      <w:r>
        <w:t xml:space="preserve">Švaříček, Šeďová (2014, s. 17) uvádějí: </w:t>
      </w:r>
      <w:r w:rsidRPr="00D356A7">
        <w:rPr>
          <w:i/>
        </w:rPr>
        <w:t>„Kvalitativní přístup je proces</w:t>
      </w:r>
      <w:r w:rsidR="00D032DD">
        <w:rPr>
          <w:i/>
        </w:rPr>
        <w:t xml:space="preserve"> zkoumání</w:t>
      </w:r>
      <w:r w:rsidRPr="00D356A7">
        <w:rPr>
          <w:i/>
        </w:rPr>
        <w:t xml:space="preserve"> jevů a problémů v autentickém prostředí s cílem získat komplexní obraz těchto jevů založený na hlubokých datech a specifickém vztahu mezi badatelem a účastníkem výzkumu</w:t>
      </w:r>
      <w:r w:rsidR="00190B9F">
        <w:rPr>
          <w:i/>
        </w:rPr>
        <w:t>.</w:t>
      </w:r>
      <w:r w:rsidRPr="00D356A7">
        <w:rPr>
          <w:i/>
        </w:rPr>
        <w:t>“</w:t>
      </w:r>
      <w:r w:rsidR="00190B9F">
        <w:t>Autoři také upozorňují na fakt, že rozdíl mezi kvalitativním a kvantitativním výzkumem bývá spatřován především v užívání odlišných metod sběru dat</w:t>
      </w:r>
      <w:r w:rsidR="00C47061">
        <w:t xml:space="preserve">, v použité metodě usuzování, v typu dat a ve způsobu analýzy. </w:t>
      </w:r>
    </w:p>
    <w:p w:rsidR="00D714C3" w:rsidRDefault="00B854AD" w:rsidP="00047AE1">
      <w:pPr>
        <w:spacing w:after="0"/>
        <w:ind w:firstLine="576"/>
      </w:pPr>
      <w:r>
        <w:lastRenderedPageBreak/>
        <w:t>Skutil (2011) zahrnuje mezi charakteristiky kvalitativního výzkumu dlouhodobý kontakt se zkoumanou osobou nebo skupinou</w:t>
      </w:r>
      <w:r w:rsidR="00D714C3">
        <w:t xml:space="preserve"> osob</w:t>
      </w:r>
      <w:r>
        <w:t xml:space="preserve">, snahu získat jednotný pohled </w:t>
      </w:r>
      <w:r w:rsidRPr="00D032DD">
        <w:t>na</w:t>
      </w:r>
      <w:r>
        <w:t xml:space="preserve"> předmět studia, využití terénních poznámek z pozorování a z rozhovorů, induktivní analýzu a interpretaci dat </w:t>
      </w:r>
      <w:r w:rsidR="00D714C3">
        <w:t>s</w:t>
      </w:r>
      <w:r w:rsidR="00C82156">
        <w:t xml:space="preserve"> </w:t>
      </w:r>
      <w:r w:rsidR="00A30A19">
        <w:t xml:space="preserve">cílem </w:t>
      </w:r>
      <w:r w:rsidR="005A28A3">
        <w:t xml:space="preserve">objasnit, jak a proč se lidé chovají určitým způsobem. </w:t>
      </w:r>
    </w:p>
    <w:p w:rsidR="005A3AA9" w:rsidRDefault="00CE12F5" w:rsidP="00D714C3">
      <w:pPr>
        <w:spacing w:after="0"/>
      </w:pPr>
      <w:r>
        <w:tab/>
      </w:r>
      <w:r w:rsidR="00D714C3">
        <w:t>Případová studie je jeden z přístupů kvalitativního výzkumu, který se zaměřuje na podrobný popis jedn</w:t>
      </w:r>
      <w:r w:rsidR="007C03B4">
        <w:t xml:space="preserve">oho nebo více </w:t>
      </w:r>
      <w:r w:rsidR="00FF44D3">
        <w:t>případů (Hendl,</w:t>
      </w:r>
      <w:r w:rsidR="00D714C3">
        <w:t xml:space="preserve"> 2005).</w:t>
      </w:r>
      <w:r w:rsidR="00FF20CB">
        <w:t xml:space="preserve"> </w:t>
      </w:r>
      <w:r w:rsidR="00D714C3">
        <w:t>„</w:t>
      </w:r>
      <w:r w:rsidR="00D714C3" w:rsidRPr="00E73285">
        <w:rPr>
          <w:i/>
        </w:rPr>
        <w:t>V případové studii sbíráme velké množství dat od jednoho nebo několika málo jedinců. V případové studii jde o zachycení složitosti případu, o popis vztahů v jejich celistvosti</w:t>
      </w:r>
      <w:r w:rsidR="008739A6">
        <w:rPr>
          <w:i/>
        </w:rPr>
        <w:t>.</w:t>
      </w:r>
      <w:r w:rsidR="00D714C3" w:rsidRPr="00E73285">
        <w:rPr>
          <w:i/>
        </w:rPr>
        <w:t>“</w:t>
      </w:r>
      <w:r w:rsidR="00FF44D3">
        <w:t xml:space="preserve"> (Hendl</w:t>
      </w:r>
      <w:r w:rsidR="00D714C3">
        <w:t>, 2005, s. 104)</w:t>
      </w:r>
      <w:r w:rsidR="000A2786">
        <w:t xml:space="preserve"> Objekt, </w:t>
      </w:r>
      <w:r w:rsidR="008739A6">
        <w:t>na který zaměřujeme pozornost a který do hloubky zkoumáme, označujeme jako případ (Skutil, 2011).</w:t>
      </w:r>
    </w:p>
    <w:p w:rsidR="008739A6" w:rsidRDefault="00623EE5" w:rsidP="008739A6">
      <w:pPr>
        <w:pStyle w:val="Nadpis2"/>
      </w:pPr>
      <w:bookmarkStart w:id="35" w:name="_Toc70347246"/>
      <w:r>
        <w:t>P</w:t>
      </w:r>
      <w:r w:rsidR="00F953C8">
        <w:t>řípadové studie</w:t>
      </w:r>
      <w:bookmarkEnd w:id="35"/>
    </w:p>
    <w:p w:rsidR="00B110A6" w:rsidRPr="00B110A6" w:rsidRDefault="00B110A6" w:rsidP="00AE1CE6">
      <w:pPr>
        <w:spacing w:after="0"/>
        <w:ind w:firstLine="576"/>
      </w:pPr>
      <w:r>
        <w:t xml:space="preserve">Jako případ byl zvolen </w:t>
      </w:r>
      <w:r w:rsidR="00801DED">
        <w:t>žák s poruchou autistického spektra</w:t>
      </w:r>
      <w:r>
        <w:t xml:space="preserve">, který navštěvuje základní školu, kde autorka bakalářské práce </w:t>
      </w:r>
      <w:r w:rsidR="00347829" w:rsidRPr="00347829">
        <w:t xml:space="preserve">pracuje. </w:t>
      </w:r>
      <w:r w:rsidRPr="00347829">
        <w:t>S</w:t>
      </w:r>
      <w:r>
        <w:t xml:space="preserve"> chlapcem krátce pracovala během první třídy v rámci kroužku Hrátky s angličtinou, který v té době vedla. </w:t>
      </w:r>
    </w:p>
    <w:p w:rsidR="00B9040F" w:rsidRDefault="00F953C8" w:rsidP="00AE1CE6">
      <w:pPr>
        <w:spacing w:after="0"/>
        <w:ind w:firstLine="576"/>
      </w:pPr>
      <w:r>
        <w:t>Za účelem vytvoření osobní, rodinné a školní anamnéz</w:t>
      </w:r>
      <w:r w:rsidR="00CC13AA">
        <w:t xml:space="preserve">y byla využita analýza dostupné </w:t>
      </w:r>
      <w:r>
        <w:t>dokumentace. Se svolením rodičů bylo možno nahlédnout do školní dokumentace. Zdroje tvořila doporučení z SPC, IVP, hodnocení IVP. K </w:t>
      </w:r>
      <w:r w:rsidR="007924D8">
        <w:t>podrobnějším informacím sloužily</w:t>
      </w:r>
      <w:r>
        <w:t xml:space="preserve"> i neformá</w:t>
      </w:r>
      <w:r w:rsidR="0021204E">
        <w:t>lní rozhovory převážně s matkou žáka.</w:t>
      </w:r>
      <w:r>
        <w:t xml:space="preserve"> Ta také poskytla informace týkají</w:t>
      </w:r>
      <w:r w:rsidR="00BF12F0">
        <w:t>cí se</w:t>
      </w:r>
      <w:r>
        <w:t xml:space="preserve"> průběhu vývoje</w:t>
      </w:r>
      <w:r w:rsidR="00B9040F">
        <w:t xml:space="preserve"> chlapce</w:t>
      </w:r>
      <w:r>
        <w:t xml:space="preserve"> před zahájením školní docházky. Rodiče podepsali informovaný souhlas s použitím těchto informací</w:t>
      </w:r>
      <w:r w:rsidR="00347829">
        <w:t xml:space="preserve"> </w:t>
      </w:r>
      <w:r w:rsidR="00A22F26">
        <w:t xml:space="preserve">(viz. </w:t>
      </w:r>
      <w:r w:rsidR="005417B4">
        <w:t>příloha 1)</w:t>
      </w:r>
      <w:r w:rsidR="00347829">
        <w:t>.</w:t>
      </w:r>
    </w:p>
    <w:p w:rsidR="00F953C8" w:rsidRDefault="00F953C8" w:rsidP="00AE1CE6">
      <w:pPr>
        <w:spacing w:after="0"/>
        <w:ind w:firstLine="576"/>
      </w:pPr>
      <w:r>
        <w:t>V prakti</w:t>
      </w:r>
      <w:r w:rsidR="00B9040F">
        <w:t>c</w:t>
      </w:r>
      <w:r>
        <w:t xml:space="preserve">ké části bakalářské práce je zachována veškerá anonymita všech zúčastněných stran. </w:t>
      </w:r>
    </w:p>
    <w:p w:rsidR="00600E79" w:rsidRDefault="00A22F26" w:rsidP="00AE1CE6">
      <w:pPr>
        <w:spacing w:after="0"/>
        <w:ind w:firstLine="576"/>
      </w:pPr>
      <w:r>
        <w:t>Vzhledem k okolnostem, které vznikly ve školství s příchodem Coronavirové krize nebylo možné mezi metody sběru dat zahrnout i původně plánované zúčastněné pozorování. Tato situace také ovlivnila další sběr dat. Pů</w:t>
      </w:r>
      <w:r w:rsidR="006261AA">
        <w:t xml:space="preserve">vodní záměr realizace rozhovorů </w:t>
      </w:r>
      <w:r w:rsidR="00860F83">
        <w:t xml:space="preserve">s pedagogickými pracovníky </w:t>
      </w:r>
      <w:r>
        <w:t xml:space="preserve">nebyl uskutečněn. Na místo toho byli pedagogičtí pracovníci, kteří se nejvíce podílejí na vzdělávání žáka a jsou s ním nejčastěji v přímém kontaktu, požádáni, aby </w:t>
      </w:r>
      <w:r w:rsidR="00600E79">
        <w:t xml:space="preserve">písemně </w:t>
      </w:r>
      <w:r>
        <w:t xml:space="preserve">zhodnotili celkový vývoj žáka </w:t>
      </w:r>
      <w:r w:rsidR="00B402CB">
        <w:br/>
      </w:r>
      <w:r>
        <w:t>a ve svém hodnocení se</w:t>
      </w:r>
      <w:r w:rsidR="00600E79">
        <w:t xml:space="preserve"> zaměřili na požadované oblasti:</w:t>
      </w:r>
    </w:p>
    <w:p w:rsidR="00600E79" w:rsidRDefault="00A716BD" w:rsidP="00A716BD">
      <w:pPr>
        <w:spacing w:after="0"/>
        <w:ind w:firstLine="576"/>
      </w:pPr>
      <w:r>
        <w:t xml:space="preserve">- </w:t>
      </w:r>
      <w:r w:rsidR="00600E79">
        <w:t xml:space="preserve">pozice žáka s PAS v kolektivu </w:t>
      </w:r>
    </w:p>
    <w:p w:rsidR="00600E79" w:rsidRDefault="00600E79" w:rsidP="00AE1CE6">
      <w:pPr>
        <w:spacing w:after="0"/>
        <w:ind w:firstLine="576"/>
      </w:pPr>
      <w:r>
        <w:t>- jeho spolupráce a komunikace s pedagogy</w:t>
      </w:r>
    </w:p>
    <w:p w:rsidR="00600E79" w:rsidRDefault="00600E79" w:rsidP="00AE1CE6">
      <w:pPr>
        <w:spacing w:after="0"/>
        <w:ind w:firstLine="576"/>
      </w:pPr>
      <w:r>
        <w:t>- navazování kontaktů se spolužáky a jeho vztah k nim</w:t>
      </w:r>
    </w:p>
    <w:p w:rsidR="00600E79" w:rsidRDefault="00600E79" w:rsidP="00AE1CE6">
      <w:pPr>
        <w:spacing w:after="0"/>
        <w:ind w:firstLine="576"/>
      </w:pPr>
      <w:r>
        <w:t>- práce ve skupině či dvojici</w:t>
      </w:r>
    </w:p>
    <w:p w:rsidR="00600E79" w:rsidRDefault="00600E79" w:rsidP="00AE1CE6">
      <w:pPr>
        <w:spacing w:after="0"/>
        <w:ind w:firstLine="576"/>
      </w:pPr>
      <w:r>
        <w:lastRenderedPageBreak/>
        <w:t xml:space="preserve">- problémové chování </w:t>
      </w:r>
    </w:p>
    <w:p w:rsidR="00600E79" w:rsidRDefault="00600E79" w:rsidP="00AE1CE6">
      <w:pPr>
        <w:spacing w:after="0"/>
        <w:ind w:firstLine="576"/>
      </w:pPr>
      <w:r>
        <w:t>- výskyt konfliktů</w:t>
      </w:r>
    </w:p>
    <w:p w:rsidR="00600E79" w:rsidRDefault="00600E79" w:rsidP="00AE1CE6">
      <w:pPr>
        <w:spacing w:after="0"/>
        <w:ind w:firstLine="576"/>
      </w:pPr>
      <w:r>
        <w:t>- neadekvátní reakce</w:t>
      </w:r>
    </w:p>
    <w:p w:rsidR="00600E79" w:rsidRDefault="00600E79" w:rsidP="00AE1CE6">
      <w:pPr>
        <w:spacing w:after="0"/>
        <w:ind w:firstLine="576"/>
      </w:pPr>
      <w:r>
        <w:t>- specifika v sociálním chování</w:t>
      </w:r>
    </w:p>
    <w:p w:rsidR="00A76609" w:rsidRDefault="00716A94" w:rsidP="00AE1CE6">
      <w:pPr>
        <w:spacing w:after="0"/>
        <w:ind w:firstLine="576"/>
      </w:pPr>
      <w:r>
        <w:t>Písemné vy</w:t>
      </w:r>
      <w:r w:rsidR="000B696F">
        <w:t>j</w:t>
      </w:r>
      <w:r>
        <w:t>ádřen</w:t>
      </w:r>
      <w:r w:rsidR="002B1DEC">
        <w:t>í poskytla třídní učitelka,</w:t>
      </w:r>
      <w:r>
        <w:t xml:space="preserve"> která</w:t>
      </w:r>
      <w:r w:rsidR="002B1DEC">
        <w:t xml:space="preserve"> žáka </w:t>
      </w:r>
      <w:r>
        <w:t>vzdělává od první třídy. Dále asistentka pedagoga, která s žákem prac</w:t>
      </w:r>
      <w:r w:rsidR="00071F11">
        <w:t>uje</w:t>
      </w:r>
      <w:r>
        <w:t xml:space="preserve"> již </w:t>
      </w:r>
      <w:r w:rsidR="00071F11">
        <w:t>od</w:t>
      </w:r>
      <w:r w:rsidR="00810B4B">
        <w:t> posledního</w:t>
      </w:r>
      <w:r>
        <w:t xml:space="preserve"> r</w:t>
      </w:r>
      <w:r w:rsidR="00071F11">
        <w:t>očníku</w:t>
      </w:r>
      <w:r w:rsidR="00810B4B">
        <w:t xml:space="preserve"> v</w:t>
      </w:r>
      <w:r>
        <w:t xml:space="preserve"> MŠ. Vyjádření také poskytla vychovatelka školní d</w:t>
      </w:r>
      <w:r w:rsidR="00436AE1">
        <w:t>r</w:t>
      </w:r>
      <w:r>
        <w:t xml:space="preserve">užiny, jejíž oddělení žák tři roky navštěvoval. </w:t>
      </w:r>
      <w:r w:rsidR="00CA621A">
        <w:t>Mimo jiné byly využity i informace, které zjistila školní speciální pedagožka během dotazníkového šetření</w:t>
      </w:r>
      <w:r w:rsidR="003A259A">
        <w:t xml:space="preserve">, které proběhlo ve druhém ročníku ve třídě pomocí dotazníku B – 4. Tento typ dotazníku slouží ke zjišťování vztahů mezi dětmi ve třídě a je použitelný již pro žáky </w:t>
      </w:r>
      <w:r w:rsidR="00B349B6">
        <w:t>od</w:t>
      </w:r>
      <w:r w:rsidR="003A259A">
        <w:t xml:space="preserve"> druhé tříd</w:t>
      </w:r>
      <w:r w:rsidR="00B349B6">
        <w:t>y</w:t>
      </w:r>
      <w:r w:rsidR="003A259A">
        <w:t xml:space="preserve"> ZŠ.</w:t>
      </w:r>
      <w:r w:rsidR="00CA621A">
        <w:t xml:space="preserve"> </w:t>
      </w:r>
      <w:r w:rsidR="00A76609">
        <w:t>Všichni pedagogičtí pracovníci udělili souhlas se zpracováním jejich vyjádření (viz</w:t>
      </w:r>
      <w:r w:rsidR="008C6BA9">
        <w:t>.</w:t>
      </w:r>
      <w:r w:rsidR="00A76609">
        <w:t xml:space="preserve"> příl</w:t>
      </w:r>
      <w:r w:rsidR="008C6BA9">
        <w:t>oha 2)</w:t>
      </w:r>
      <w:r w:rsidR="00347829">
        <w:t>.</w:t>
      </w:r>
    </w:p>
    <w:p w:rsidR="00E61650" w:rsidRDefault="00A22F26" w:rsidP="00AE1CE6">
      <w:pPr>
        <w:spacing w:after="0"/>
        <w:ind w:firstLine="576"/>
      </w:pPr>
      <w:r>
        <w:t>Využi</w:t>
      </w:r>
      <w:r w:rsidR="00A76609">
        <w:t>t</w:t>
      </w:r>
      <w:r>
        <w:t xml:space="preserve">í písemného vyjádření sebou nese některá rizika, která ovlivňují získané informace. Při vedení rozhovoru má tazatel možnost přizpůsobit se dotazovanému, má možnost ověřit si </w:t>
      </w:r>
      <w:r w:rsidR="00EB007A">
        <w:t>porozumění otázky</w:t>
      </w:r>
      <w:r w:rsidR="00081551">
        <w:t xml:space="preserve"> a také má větší možnost ovli</w:t>
      </w:r>
      <w:r w:rsidR="00EB007A">
        <w:t>v</w:t>
      </w:r>
      <w:r w:rsidR="00081551">
        <w:t>nit situaci, když se dotazovaný vzdaluje od požadovaného tématu.</w:t>
      </w:r>
      <w:r w:rsidR="00A04829">
        <w:t xml:space="preserve"> Při písemném vyjádření </w:t>
      </w:r>
      <w:r w:rsidR="009419C9" w:rsidRPr="00A04829">
        <w:t>to však není možné</w:t>
      </w:r>
      <w:r w:rsidR="00A04829" w:rsidRPr="00A04829">
        <w:t>.</w:t>
      </w:r>
    </w:p>
    <w:p w:rsidR="00860F83" w:rsidRPr="00600E79" w:rsidRDefault="00860F83" w:rsidP="00AE1CE6">
      <w:pPr>
        <w:spacing w:after="0"/>
        <w:ind w:firstLine="576"/>
      </w:pPr>
    </w:p>
    <w:p w:rsidR="007E1CCE" w:rsidRPr="00A5710B" w:rsidRDefault="00E54753" w:rsidP="00AE1CE6">
      <w:pPr>
        <w:spacing w:after="0"/>
        <w:rPr>
          <w:b/>
          <w:color w:val="FF0000"/>
          <w:u w:val="single"/>
        </w:rPr>
      </w:pPr>
      <w:r w:rsidRPr="00A5710B">
        <w:rPr>
          <w:b/>
          <w:u w:val="single"/>
        </w:rPr>
        <w:t>Charakteristika základní školy</w:t>
      </w:r>
      <w:r w:rsidR="005A4044" w:rsidRPr="00A5710B">
        <w:rPr>
          <w:b/>
          <w:u w:val="single"/>
        </w:rPr>
        <w:t xml:space="preserve"> a školní třídy</w:t>
      </w:r>
    </w:p>
    <w:p w:rsidR="00311A78" w:rsidRPr="00C60A2F" w:rsidRDefault="00311A78" w:rsidP="00CD0560">
      <w:pPr>
        <w:spacing w:after="0"/>
        <w:ind w:firstLine="708"/>
      </w:pPr>
      <w:r w:rsidRPr="00311A78">
        <w:t xml:space="preserve">Vzhledem k charakteru výzkumu je pro ucelený obraz, který chceme případovou studií přinést, důležité také blíže charakterizovat prostředí, ve kterém dochází k výchovně vzdělávacímu působení. </w:t>
      </w:r>
      <w:r>
        <w:t>Nejprve se věnujeme</w:t>
      </w:r>
      <w:r w:rsidRPr="00311A78">
        <w:t xml:space="preserve"> popisu školy, dále pak třídy</w:t>
      </w:r>
      <w:r>
        <w:t>.</w:t>
      </w:r>
    </w:p>
    <w:p w:rsidR="0001071D" w:rsidRPr="0001071D" w:rsidRDefault="0001071D" w:rsidP="00AE7083">
      <w:pPr>
        <w:spacing w:after="0"/>
        <w:ind w:firstLine="708"/>
      </w:pPr>
      <w:r>
        <w:t>Žák navštěvuje běžnou základní školu. Tuto školu tvoří tři oddělen</w:t>
      </w:r>
      <w:r w:rsidR="001A3ABD">
        <w:t>á</w:t>
      </w:r>
      <w:r w:rsidR="00311A78">
        <w:t xml:space="preserve"> pracoviště. Budova</w:t>
      </w:r>
      <w:r w:rsidR="00141EF3">
        <w:t xml:space="preserve"> školy</w:t>
      </w:r>
      <w:r w:rsidR="00311A78">
        <w:t xml:space="preserve">, kterou navštěvuje žák, </w:t>
      </w:r>
      <w:r>
        <w:t>se nachází</w:t>
      </w:r>
      <w:r w:rsidR="000239D4">
        <w:t xml:space="preserve"> v blízkosti</w:t>
      </w:r>
      <w:r>
        <w:t xml:space="preserve"> centr</w:t>
      </w:r>
      <w:r w:rsidR="00AA77C6">
        <w:t>a malého města. Nedaleko</w:t>
      </w:r>
      <w:r w:rsidR="000239D4">
        <w:t xml:space="preserve"> sídlí</w:t>
      </w:r>
      <w:r w:rsidR="003B79D6">
        <w:t xml:space="preserve"> i z</w:t>
      </w:r>
      <w:r>
        <w:t>ákladní umělecká škola</w:t>
      </w:r>
      <w:r w:rsidR="003B79D6">
        <w:t xml:space="preserve"> a s</w:t>
      </w:r>
      <w:r w:rsidR="008C2A8E">
        <w:t>tředisko volného času, která bývají hojně žáky využívána</w:t>
      </w:r>
      <w:r>
        <w:t>.</w:t>
      </w:r>
    </w:p>
    <w:p w:rsidR="00D3693A" w:rsidRDefault="0001071D" w:rsidP="00CD0560">
      <w:pPr>
        <w:spacing w:after="0"/>
        <w:ind w:firstLine="708"/>
      </w:pPr>
      <w:r>
        <w:t>V letošním ško</w:t>
      </w:r>
      <w:r w:rsidR="007F2E6C">
        <w:t>lním roce 2020/2021 školu</w:t>
      </w:r>
      <w:r w:rsidR="00FD083A">
        <w:t xml:space="preserve"> </w:t>
      </w:r>
      <w:r w:rsidR="007F2E6C">
        <w:t>navštěvuje celkem 544 žáků. B</w:t>
      </w:r>
      <w:r>
        <w:t>udova</w:t>
      </w:r>
      <w:r w:rsidR="007F2E6C">
        <w:t xml:space="preserve"> školy</w:t>
      </w:r>
      <w:r>
        <w:t xml:space="preserve"> poskytuje zázemí 23 kmenovým třídám. </w:t>
      </w:r>
      <w:r w:rsidR="006F2277">
        <w:t>Výuka pro</w:t>
      </w:r>
      <w:r w:rsidR="00FC4F52">
        <w:t>bíhá podle školního vzdělávacího programu</w:t>
      </w:r>
      <w:r w:rsidR="0031742A">
        <w:t xml:space="preserve"> -</w:t>
      </w:r>
      <w:r w:rsidR="00FC4F52">
        <w:t xml:space="preserve"> Škola mnoha možností. K výuce l</w:t>
      </w:r>
      <w:r>
        <w:t>ze využívat učebnu výpočetní techniky, pracovnu fyziky a chemie, školní dílny, učebnu v přírodě na nedaleké školní zahradě</w:t>
      </w:r>
      <w:r w:rsidR="00FF6E84">
        <w:t xml:space="preserve">, tělocvičnu, školní hřiště. V rámci výuky plavání je možno navštěvovat městské lázně a v zimním období zimní stadion. </w:t>
      </w:r>
      <w:r w:rsidR="00D3693A">
        <w:t xml:space="preserve">K dispozici je také školní družina, kterou tvoří 6 oddělení. </w:t>
      </w:r>
    </w:p>
    <w:p w:rsidR="00341577" w:rsidRDefault="00D3693A" w:rsidP="00CD0560">
      <w:pPr>
        <w:spacing w:after="0"/>
        <w:ind w:firstLine="708"/>
      </w:pPr>
      <w:r>
        <w:lastRenderedPageBreak/>
        <w:t>Ve škole působí výchovný poradce, metodik prevence i školní speciální pedagog.  Školní speciální pedagog vykonává činnosti zaměřené na odbornou podporu žáků se speciálními vzdělávacími potřebami a všech ostatních žáků, kteří potřebují speciálně pedagogickou podporu a péči založenou na krátkodobých či dlouhodobých podpůrných opatřeních. Jeho činnost se jed</w:t>
      </w:r>
      <w:r w:rsidR="00860F83">
        <w:t>nak zaměřuje na vyhledávání žáků</w:t>
      </w:r>
      <w:r>
        <w:t xml:space="preserve"> se speciálními vzdělávacími potřebami, ale také na diagnostiku speciálních vzdělávacích potřeb.</w:t>
      </w:r>
      <w:r w:rsidR="00BF64D6">
        <w:t xml:space="preserve"> </w:t>
      </w:r>
      <w:r>
        <w:t>Podílí se na tvorbě individuálních vzdělávací plánů, realizuje intervenční činnost</w:t>
      </w:r>
      <w:r w:rsidR="00405420">
        <w:t xml:space="preserve"> -</w:t>
      </w:r>
      <w:r>
        <w:t xml:space="preserve"> nejčastěji v podobě hodin speciálně pedagogické péče. Komunikuje se školskými poradenskými zařízeními, ale i s jinými odbornými institucemi (např. diagnostický</w:t>
      </w:r>
      <w:r w:rsidR="009B0E5B">
        <w:t>m</w:t>
      </w:r>
      <w:r>
        <w:t xml:space="preserve"> ústav</w:t>
      </w:r>
      <w:r w:rsidR="009B0E5B">
        <w:t>em</w:t>
      </w:r>
      <w:r>
        <w:t>).</w:t>
      </w:r>
      <w:r w:rsidR="00601245">
        <w:t xml:space="preserve"> Metodicky vede nejen ostatní pedagogy, ale především poskytuje metod</w:t>
      </w:r>
      <w:r w:rsidR="00A83184">
        <w:t xml:space="preserve">ické vedení asistentům pedagoga. </w:t>
      </w:r>
      <w:r w:rsidR="000A044E">
        <w:t>V</w:t>
      </w:r>
      <w:r w:rsidR="00CD0560">
        <w:t>e škole</w:t>
      </w:r>
      <w:r w:rsidR="00341577">
        <w:t xml:space="preserve"> momentálně pracuje 10 asistentů pedagoga. Tři působí současně i na pozici vychovatelky školní druž</w:t>
      </w:r>
      <w:r w:rsidR="001A330C">
        <w:t>iny.</w:t>
      </w:r>
    </w:p>
    <w:p w:rsidR="00991110" w:rsidRDefault="00991110" w:rsidP="00CD0560">
      <w:pPr>
        <w:spacing w:after="0"/>
        <w:ind w:firstLine="708"/>
      </w:pPr>
      <w:r>
        <w:t xml:space="preserve">Žák momentálně </w:t>
      </w:r>
      <w:r w:rsidR="007B7058">
        <w:t>navštěvuje čt</w:t>
      </w:r>
      <w:r w:rsidR="000A044E">
        <w:t>vrtý ročník</w:t>
      </w:r>
      <w:r w:rsidR="007B7058">
        <w:t xml:space="preserve">. Třídu tvoří 11 dívek a 10 chlapců. Kolektiv je bez velkých změn. Pouze na začátku posledního školního roku </w:t>
      </w:r>
      <w:r w:rsidR="00DD4E6E">
        <w:t>přibyla do třídy nová žákyně</w:t>
      </w:r>
      <w:r w:rsidR="007B7058">
        <w:t>. Třídní učitelka vyučuje většinu výukových hodin, pouze na hodiny an</w:t>
      </w:r>
      <w:r w:rsidR="00A74D0B">
        <w:t>g</w:t>
      </w:r>
      <w:r w:rsidR="007B7058">
        <w:t>lického jazyka přichází vyučující z druhého stupně. Asistentka pedagoga pracuje ve třídě již od prvního ročníku. Ve třídě má svoje pracovní místo</w:t>
      </w:r>
      <w:r w:rsidR="00A74D0B">
        <w:t>. Ve třídě se vzdělávají dva žáci s podpůrným opatřením ve třetím stupn</w:t>
      </w:r>
      <w:r w:rsidR="004B00B8">
        <w:t xml:space="preserve">i </w:t>
      </w:r>
      <w:r w:rsidR="009E7BBC">
        <w:t xml:space="preserve">a využívají podpůrné opatření </w:t>
      </w:r>
      <w:r w:rsidR="004B00B8">
        <w:t xml:space="preserve">v podobě asistenta pedagoga. </w:t>
      </w:r>
    </w:p>
    <w:p w:rsidR="004B00B8" w:rsidRDefault="004B00B8" w:rsidP="00CD0560">
      <w:pPr>
        <w:spacing w:after="0"/>
        <w:ind w:firstLine="708"/>
      </w:pPr>
      <w:r>
        <w:t>Celkově pedagogové vnímají kolektiv třídy pozitivně. Což potvrzují i učitelé, kteří běžně ve třídě neučí. Žáci jsou celkem disciplinovaní, otevření komunikaci, sdílní, občas upovídaní, vese</w:t>
      </w:r>
      <w:r w:rsidR="00F2217A">
        <w:t>lí, ale také soutěživí, předvádi</w:t>
      </w:r>
      <w:r>
        <w:t xml:space="preserve">ví, obzvláště chlapci někdy bojují </w:t>
      </w:r>
      <w:r w:rsidR="002169F6">
        <w:br/>
      </w:r>
      <w:r>
        <w:t xml:space="preserve">o vůdcovské postavení a o pozornost. </w:t>
      </w:r>
    </w:p>
    <w:p w:rsidR="00F22C4B" w:rsidRPr="002B5397" w:rsidRDefault="004B00B8" w:rsidP="00CD0560">
      <w:pPr>
        <w:spacing w:after="0"/>
        <w:ind w:firstLine="708"/>
        <w:rPr>
          <w:rFonts w:cs="Times New Roman"/>
          <w:szCs w:val="24"/>
        </w:rPr>
      </w:pPr>
      <w:r>
        <w:t>Ve druhém ročníku ve třídě proběhlo dotazník</w:t>
      </w:r>
      <w:r w:rsidR="00C11FEC">
        <w:t>ové šetření pomocí dotazníku B</w:t>
      </w:r>
      <w:r w:rsidR="00B904CF">
        <w:t>-</w:t>
      </w:r>
      <w:r w:rsidR="00C11FEC">
        <w:t xml:space="preserve">4 </w:t>
      </w:r>
      <w:r>
        <w:t>(viz</w:t>
      </w:r>
      <w:r w:rsidR="00C12334">
        <w:t>.</w:t>
      </w:r>
      <w:r>
        <w:t xml:space="preserve"> příloha</w:t>
      </w:r>
      <w:r w:rsidR="00C12334">
        <w:t xml:space="preserve"> 3</w:t>
      </w:r>
      <w:r>
        <w:t>)</w:t>
      </w:r>
      <w:r w:rsidR="00F22C4B">
        <w:t>, který byl administrován speciální pedagožkou</w:t>
      </w:r>
      <w:r>
        <w:t xml:space="preserve">. </w:t>
      </w:r>
      <w:r w:rsidR="00F22C4B">
        <w:rPr>
          <w:rFonts w:cs="Times New Roman"/>
          <w:szCs w:val="24"/>
        </w:rPr>
        <w:t>Dotazník byl</w:t>
      </w:r>
      <w:r w:rsidR="00F22C4B" w:rsidRPr="002B5397">
        <w:rPr>
          <w:rFonts w:cs="Times New Roman"/>
          <w:szCs w:val="24"/>
        </w:rPr>
        <w:t xml:space="preserve"> realizován jako odezva na rozepři, která proběhla mezi dvěma spolužáky, a na stížnost zákonného zástupce, že jeho syn je obě</w:t>
      </w:r>
      <w:r w:rsidR="0012471D">
        <w:rPr>
          <w:rFonts w:cs="Times New Roman"/>
          <w:szCs w:val="24"/>
        </w:rPr>
        <w:t>tí šikany</w:t>
      </w:r>
      <w:r w:rsidR="00F22C4B" w:rsidRPr="002B5397">
        <w:rPr>
          <w:rFonts w:cs="Times New Roman"/>
          <w:szCs w:val="24"/>
        </w:rPr>
        <w:t xml:space="preserve">. </w:t>
      </w:r>
    </w:p>
    <w:p w:rsidR="00CD0560" w:rsidRDefault="00C11FEC" w:rsidP="00CD0560">
      <w:pPr>
        <w:spacing w:after="0"/>
        <w:ind w:firstLine="708"/>
        <w:rPr>
          <w:rFonts w:cs="Times New Roman"/>
          <w:szCs w:val="24"/>
        </w:rPr>
      </w:pPr>
      <w:r>
        <w:rPr>
          <w:rFonts w:cs="Times New Roman"/>
          <w:szCs w:val="24"/>
        </w:rPr>
        <w:t>Školní speciální pedagožka vyhodnotila</w:t>
      </w:r>
      <w:r w:rsidR="00190DCF">
        <w:rPr>
          <w:rFonts w:cs="Times New Roman"/>
          <w:szCs w:val="24"/>
        </w:rPr>
        <w:t xml:space="preserve">, že z </w:t>
      </w:r>
      <w:r w:rsidR="00F22C4B">
        <w:rPr>
          <w:rFonts w:cs="Times New Roman"/>
          <w:szCs w:val="24"/>
        </w:rPr>
        <w:t>výsledků dotazníku vyplynulo</w:t>
      </w:r>
      <w:r w:rsidR="00F22C4B" w:rsidRPr="002B5397">
        <w:rPr>
          <w:rFonts w:cs="Times New Roman"/>
          <w:szCs w:val="24"/>
        </w:rPr>
        <w:t>, že třída vnímá kolektiv ve třídě pozitivně. Až na jediného žáka všichni získali určitý počet kladných bodů, což znamená, že jsou něčími přáteli nebo jsou kolektivem vnímáni s kladnými osobnostními vlastnostmi. Z celkové</w:t>
      </w:r>
      <w:r w:rsidR="00C46F6A">
        <w:rPr>
          <w:rFonts w:cs="Times New Roman"/>
          <w:szCs w:val="24"/>
        </w:rPr>
        <w:t>ho</w:t>
      </w:r>
      <w:r w:rsidR="00F22C4B" w:rsidRPr="002B5397">
        <w:rPr>
          <w:rFonts w:cs="Times New Roman"/>
          <w:szCs w:val="24"/>
        </w:rPr>
        <w:t xml:space="preserve"> hlediska vyšla třída jako kvalitní kolektiv.</w:t>
      </w:r>
      <w:r w:rsidR="005A6889">
        <w:rPr>
          <w:rFonts w:cs="Times New Roman"/>
          <w:szCs w:val="24"/>
        </w:rPr>
        <w:t xml:space="preserve"> </w:t>
      </w:r>
      <w:r w:rsidR="00F22C4B">
        <w:rPr>
          <w:rFonts w:cs="Times New Roman"/>
          <w:szCs w:val="24"/>
        </w:rPr>
        <w:t xml:space="preserve">Speciální pedagožka děti chválila, že pracovaly </w:t>
      </w:r>
      <w:r w:rsidR="00F22C4B" w:rsidRPr="002B5397">
        <w:rPr>
          <w:rFonts w:cs="Times New Roman"/>
          <w:szCs w:val="24"/>
        </w:rPr>
        <w:t>svědomitě (byla to jejich první zkušenost s dotazníkem tohoto typu),</w:t>
      </w:r>
      <w:r w:rsidR="00F22C4B">
        <w:rPr>
          <w:rFonts w:cs="Times New Roman"/>
          <w:szCs w:val="24"/>
        </w:rPr>
        <w:t xml:space="preserve"> že nad otázkami přemýšlely a </w:t>
      </w:r>
      <w:r w:rsidR="00F22C4B" w:rsidRPr="002B5397">
        <w:rPr>
          <w:rFonts w:cs="Times New Roman"/>
          <w:szCs w:val="24"/>
        </w:rPr>
        <w:t>práce s nimi byla bezproblémová.</w:t>
      </w:r>
    </w:p>
    <w:p w:rsidR="00A74D0B" w:rsidRPr="00A5710B" w:rsidRDefault="00372599" w:rsidP="00AE1CE6">
      <w:pPr>
        <w:spacing w:after="0"/>
        <w:rPr>
          <w:rFonts w:cs="Times New Roman"/>
          <w:b/>
          <w:szCs w:val="24"/>
          <w:u w:val="single"/>
        </w:rPr>
      </w:pPr>
      <w:r w:rsidRPr="00A5710B">
        <w:rPr>
          <w:b/>
          <w:u w:val="single"/>
        </w:rPr>
        <w:lastRenderedPageBreak/>
        <w:t>Osobmí anamnéza</w:t>
      </w:r>
      <w:r w:rsidR="00E61650" w:rsidRPr="00A5710B">
        <w:rPr>
          <w:b/>
          <w:u w:val="single"/>
        </w:rPr>
        <w:t xml:space="preserve"> žáka</w:t>
      </w:r>
    </w:p>
    <w:p w:rsidR="00C570A7" w:rsidRPr="00C570A7" w:rsidRDefault="00C570A7" w:rsidP="00CD0560">
      <w:pPr>
        <w:spacing w:after="0"/>
        <w:ind w:firstLine="708"/>
      </w:pPr>
      <w:r>
        <w:t>Jedná se o chlapce. Věk 9 roků 6 měsíců. Z důvodu ochra</w:t>
      </w:r>
      <w:r w:rsidR="00D54E8A">
        <w:t>ny osobních údajů</w:t>
      </w:r>
      <w:r w:rsidR="000A044E">
        <w:t xml:space="preserve"> bylo pozměněno křestní jméno chlapce. Budeme</w:t>
      </w:r>
      <w:r>
        <w:t xml:space="preserve"> jej označovat </w:t>
      </w:r>
      <w:r w:rsidR="0032212A">
        <w:t xml:space="preserve">jménem </w:t>
      </w:r>
      <w:r>
        <w:t>Petr.</w:t>
      </w:r>
    </w:p>
    <w:p w:rsidR="00C570A7" w:rsidRPr="007F0B60" w:rsidRDefault="00DD1AE6" w:rsidP="00CD0560">
      <w:pPr>
        <w:spacing w:after="0"/>
        <w:ind w:firstLine="708"/>
        <w:rPr>
          <w:rFonts w:eastAsia="Calibri" w:cs="Times New Roman"/>
        </w:rPr>
      </w:pPr>
      <w:r>
        <w:rPr>
          <w:rFonts w:eastAsia="Calibri" w:cs="Times New Roman"/>
        </w:rPr>
        <w:t>Matka</w:t>
      </w:r>
      <w:r w:rsidR="00C570A7" w:rsidRPr="007F0B60">
        <w:rPr>
          <w:rFonts w:eastAsia="Calibri" w:cs="Times New Roman"/>
        </w:rPr>
        <w:t xml:space="preserve"> udává, že těhotenství proběhlo bez problémů. Její zdravotní stav před těhotenstvím i v </w:t>
      </w:r>
      <w:r w:rsidR="00C570A7" w:rsidRPr="007F0B60">
        <w:rPr>
          <w:rFonts w:eastAsia="Calibri" w:cs="Times New Roman"/>
          <w:color w:val="000000" w:themeColor="text1"/>
        </w:rPr>
        <w:t>jeho</w:t>
      </w:r>
      <w:r w:rsidR="00C570A7" w:rsidRPr="007F0B60">
        <w:rPr>
          <w:rFonts w:eastAsia="Calibri" w:cs="Times New Roman"/>
          <w:color w:val="FF0000"/>
        </w:rPr>
        <w:t> </w:t>
      </w:r>
      <w:r w:rsidR="00C570A7" w:rsidRPr="007F0B60">
        <w:rPr>
          <w:rFonts w:eastAsia="Calibri" w:cs="Times New Roman"/>
        </w:rPr>
        <w:t>průběh</w:t>
      </w:r>
      <w:r w:rsidR="00BB0ACF">
        <w:rPr>
          <w:rFonts w:eastAsia="Calibri" w:cs="Times New Roman"/>
        </w:rPr>
        <w:t>u byl velmi dobrý.</w:t>
      </w:r>
      <w:r w:rsidR="00C570A7" w:rsidRPr="007F0B60">
        <w:rPr>
          <w:rFonts w:eastAsia="Calibri" w:cs="Times New Roman"/>
        </w:rPr>
        <w:t xml:space="preserve"> V její rodině se žádné vážnější zdravotní problémy neobjevovaly. Chlapec se narodil dle termínu ve 40. týdnu gravidit</w:t>
      </w:r>
      <w:r w:rsidR="00C570A7">
        <w:rPr>
          <w:rFonts w:eastAsia="Calibri" w:cs="Times New Roman"/>
        </w:rPr>
        <w:t>y. Porod fyziologický. Apgar skó</w:t>
      </w:r>
      <w:r w:rsidR="00C570A7" w:rsidRPr="007F0B60">
        <w:rPr>
          <w:rFonts w:eastAsia="Calibri" w:cs="Times New Roman"/>
        </w:rPr>
        <w:t>re 9, 9, 9, 8. Poporodní adaptace bez problémů. V porodnici strávili pět dní. Výživa dostatečná. Čtvrtý den začal přibírat na váze. V</w:t>
      </w:r>
      <w:r w:rsidR="00A04829">
        <w:rPr>
          <w:rFonts w:eastAsia="Calibri" w:cs="Times New Roman"/>
        </w:rPr>
        <w:t>eškerá</w:t>
      </w:r>
      <w:r w:rsidR="00C570A7" w:rsidRPr="007F0B60">
        <w:rPr>
          <w:rFonts w:eastAsia="Calibri" w:cs="Times New Roman"/>
        </w:rPr>
        <w:t xml:space="preserve"> </w:t>
      </w:r>
      <w:r w:rsidR="00A04829">
        <w:rPr>
          <w:rFonts w:eastAsia="Calibri" w:cs="Times New Roman"/>
        </w:rPr>
        <w:t>screeningová</w:t>
      </w:r>
      <w:r w:rsidR="00C570A7" w:rsidRPr="007F0B60">
        <w:rPr>
          <w:rFonts w:eastAsia="Calibri" w:cs="Times New Roman"/>
        </w:rPr>
        <w:t xml:space="preserve"> vyšetření </w:t>
      </w:r>
      <w:r w:rsidR="00C570A7" w:rsidRPr="007F0B60">
        <w:rPr>
          <w:rFonts w:eastAsia="Calibri" w:cs="Times New Roman"/>
          <w:color w:val="000000" w:themeColor="text1"/>
        </w:rPr>
        <w:t>byl</w:t>
      </w:r>
      <w:r w:rsidR="00895764">
        <w:rPr>
          <w:rFonts w:eastAsia="Calibri" w:cs="Times New Roman"/>
          <w:color w:val="000000" w:themeColor="text1"/>
        </w:rPr>
        <w:t>a</w:t>
      </w:r>
      <w:r w:rsidR="00E63D31">
        <w:rPr>
          <w:rFonts w:eastAsia="Calibri" w:cs="Times New Roman"/>
        </w:rPr>
        <w:t xml:space="preserve"> bez nálezu. </w:t>
      </w:r>
      <w:r w:rsidR="00C570A7" w:rsidRPr="007F0B60">
        <w:rPr>
          <w:rFonts w:eastAsia="Calibri" w:cs="Times New Roman"/>
        </w:rPr>
        <w:t xml:space="preserve">Novorozenecká žloutenka negativní. Plně kojen byl dva měsíce, poté přikrmován, od 6 měsíců plně na umělé stravě. Potýkal se s častými břišními kolikami. Od 9 měsíců byly podávány příkrmy. První zoubek v 6. </w:t>
      </w:r>
      <w:r w:rsidR="00B90301">
        <w:rPr>
          <w:rFonts w:eastAsia="Calibri" w:cs="Times New Roman"/>
        </w:rPr>
        <w:t>měsíci. Matk</w:t>
      </w:r>
      <w:r w:rsidR="00C570A7" w:rsidRPr="007F0B60">
        <w:rPr>
          <w:rFonts w:eastAsia="Calibri" w:cs="Times New Roman"/>
        </w:rPr>
        <w:t>a popisuje, že</w:t>
      </w:r>
      <w:r w:rsidR="00A22959">
        <w:rPr>
          <w:rFonts w:eastAsia="Calibri" w:cs="Times New Roman"/>
        </w:rPr>
        <w:t xml:space="preserve"> chlapec byl spokojené miminko. </w:t>
      </w:r>
      <w:r w:rsidR="00C570A7" w:rsidRPr="007F0B60">
        <w:rPr>
          <w:rFonts w:eastAsia="Calibri" w:cs="Times New Roman"/>
        </w:rPr>
        <w:t xml:space="preserve">Pouze hůře usínal v důsledku břišních kolik. Psychomotorický vývoj probíhal </w:t>
      </w:r>
      <w:r w:rsidR="00C570A7" w:rsidRPr="007F0B60">
        <w:rPr>
          <w:rFonts w:eastAsia="Calibri" w:cs="Times New Roman"/>
          <w:color w:val="000000" w:themeColor="text1"/>
        </w:rPr>
        <w:t>standardně.</w:t>
      </w:r>
      <w:r w:rsidR="00C570A7" w:rsidRPr="007F0B60">
        <w:rPr>
          <w:rFonts w:eastAsia="Calibri" w:cs="Times New Roman"/>
        </w:rPr>
        <w:t xml:space="preserve"> První úsměv byl zaznamenán ve 2 měsících, samostatná chůze začala ve 13 měsících. Bez plen byl od 20 měsíců. Navazoval oční kontakt, reagoval úsměvem dobře i na ostatní rodinné příslušníky. První slovo řekl asi v 11 měsících. Říkanky již v 18 měsících. Mluvil celkově brzy a pěkně. Logopedické vady (sykavky, r, ř) se řešily až v průběhu posledního roku docházky do mateřské školy. Vývoj hrubé i jemné motoriky naprosto v pořádku. Zdravotní stav bez kom</w:t>
      </w:r>
      <w:r w:rsidR="00536E3B">
        <w:rPr>
          <w:rFonts w:eastAsia="Calibri" w:cs="Times New Roman"/>
        </w:rPr>
        <w:t xml:space="preserve">plikací. Prodělal běžné nemoci, </w:t>
      </w:r>
      <w:r w:rsidR="00C570A7" w:rsidRPr="007F0B60">
        <w:rPr>
          <w:rFonts w:eastAsia="Calibri" w:cs="Times New Roman"/>
        </w:rPr>
        <w:t>nachlazení, neštovice. Žádný závažný úraz. Očkován je dle očkovacího kalendáře. Na pravidelné preventivní prohlídky dochází.</w:t>
      </w:r>
    </w:p>
    <w:p w:rsidR="00C570A7" w:rsidRDefault="00C570A7" w:rsidP="00CD0560">
      <w:pPr>
        <w:spacing w:after="0"/>
        <w:ind w:firstLine="708"/>
        <w:rPr>
          <w:rFonts w:eastAsia="Calibri" w:cs="Times New Roman"/>
        </w:rPr>
      </w:pPr>
      <w:r w:rsidRPr="007F0B60">
        <w:rPr>
          <w:rFonts w:eastAsia="Calibri" w:cs="Times New Roman"/>
        </w:rPr>
        <w:t>Ve 3 letech se rodiče pokusili chlapce umístit do mateřské školy</w:t>
      </w:r>
      <w:r w:rsidR="00895764">
        <w:rPr>
          <w:rFonts w:eastAsia="Calibri" w:cs="Times New Roman"/>
        </w:rPr>
        <w:t xml:space="preserve"> (dále jen MŠ)</w:t>
      </w:r>
      <w:r w:rsidRPr="007F0B60">
        <w:rPr>
          <w:rFonts w:eastAsia="Calibri" w:cs="Times New Roman"/>
        </w:rPr>
        <w:t>. V té době se ale i stěhovali. Pro chlapce to bylo velmi stresující. Takže docházka byla velmi brzy přerušena. Asi za půl roku začal chlapec navštěvovat soukromou MŠ, kde bylo pouze 10 dětí. Chlapec byl spokojený, pedagogové ho chválili. Od 4 let nastoupil do státní MŠ, kde proběhla bezproblémová adaptace. Pedagogové ovšem postupně zachytili odchylky v chování. V 5 letech byl chlapec přeřazen do logopedické třídy kvůli špatné výslovnosti. Ve třídě byl menší počet dětí a pracovala tam asistentka pedagoga. Kvůli zvláštnostem v chování bylo doporučeno vyšetření v SPC. Rodiče souhlasili. Při vyšetření b</w:t>
      </w:r>
      <w:r w:rsidR="00C67613">
        <w:rPr>
          <w:rFonts w:eastAsia="Calibri" w:cs="Times New Roman"/>
        </w:rPr>
        <w:t xml:space="preserve">ylo potvrzeno podezření na PAS, </w:t>
      </w:r>
      <w:r w:rsidRPr="007F0B60">
        <w:rPr>
          <w:rFonts w:eastAsia="Calibri" w:cs="Times New Roman"/>
        </w:rPr>
        <w:t>mírnější formy, vysokofunkční</w:t>
      </w:r>
      <w:r>
        <w:rPr>
          <w:rFonts w:eastAsia="Calibri" w:cs="Times New Roman"/>
        </w:rPr>
        <w:t xml:space="preserve"> autismus.</w:t>
      </w:r>
      <w:r w:rsidR="00BE4628">
        <w:rPr>
          <w:rFonts w:eastAsia="Calibri" w:cs="Times New Roman"/>
        </w:rPr>
        <w:t xml:space="preserve"> </w:t>
      </w:r>
      <w:r>
        <w:rPr>
          <w:rFonts w:eastAsia="Calibri" w:cs="Times New Roman"/>
        </w:rPr>
        <w:t>Rodiče ovšem s diagnó</w:t>
      </w:r>
      <w:r w:rsidRPr="007F0B60">
        <w:rPr>
          <w:rFonts w:eastAsia="Calibri" w:cs="Times New Roman"/>
        </w:rPr>
        <w:t>zou nebyli ztotožněni. Projevy přičítali jeho osobnostním rysům a ostýchavějším projevům. Vyšetření bylo zopakováno před zápisem do ZŠ. Výsledke</w:t>
      </w:r>
      <w:r w:rsidR="00B90301">
        <w:rPr>
          <w:rFonts w:eastAsia="Calibri" w:cs="Times New Roman"/>
        </w:rPr>
        <w:t xml:space="preserve">m bylo doporučení využití podpůrného opatření ve třetím </w:t>
      </w:r>
      <w:r w:rsidR="00B90301">
        <w:rPr>
          <w:rFonts w:eastAsia="Calibri" w:cs="Times New Roman"/>
        </w:rPr>
        <w:lastRenderedPageBreak/>
        <w:t>stupni v podobě</w:t>
      </w:r>
      <w:r w:rsidRPr="007F0B60">
        <w:rPr>
          <w:rFonts w:eastAsia="Calibri" w:cs="Times New Roman"/>
        </w:rPr>
        <w:t xml:space="preserve"> asistenta pedagoga do ZŠ. Vzhledem k intelektu nebyl doporučen odklad.</w:t>
      </w:r>
    </w:p>
    <w:p w:rsidR="00E61650" w:rsidRDefault="006606CA" w:rsidP="00CD0560">
      <w:pPr>
        <w:spacing w:after="0"/>
        <w:ind w:firstLine="708"/>
        <w:rPr>
          <w:rFonts w:eastAsia="Calibri" w:cs="Times New Roman"/>
        </w:rPr>
      </w:pPr>
      <w:r>
        <w:rPr>
          <w:rFonts w:eastAsia="Calibri" w:cs="Times New Roman"/>
        </w:rPr>
        <w:t>Matka Petra</w:t>
      </w:r>
      <w:r w:rsidRPr="007F0B60">
        <w:rPr>
          <w:rFonts w:eastAsia="Calibri" w:cs="Times New Roman"/>
        </w:rPr>
        <w:t xml:space="preserve"> popisuje jako velmi zvídavé dítě. Zajímá ho vesmír, příroda, matematika. Má rád svoje rodinné příslušníky, rád se účastní rodinných oslav. Je empatický, někdy </w:t>
      </w:r>
      <w:r w:rsidRPr="007F0B60">
        <w:rPr>
          <w:rFonts w:eastAsia="Calibri" w:cs="Times New Roman"/>
          <w:color w:val="000000" w:themeColor="text1"/>
        </w:rPr>
        <w:t>přecitlivělý.</w:t>
      </w:r>
      <w:r w:rsidRPr="007F0B60">
        <w:rPr>
          <w:rFonts w:eastAsia="Calibri" w:cs="Times New Roman"/>
        </w:rPr>
        <w:t xml:space="preserve"> Rád tráví čas v přírodě, sportem. S cizími lidmi nekomunikuje, když nemusí. Nevyhledává hlučná místa. Pokud je unavený, dokáže ho rozčílit i nějaká nestandardní věc. Pokud něčemu nerozumí, nebo je na něj vyvíjen tlak, tak se snadno rozčílí. Nemá rád stresové situace. Pokud je běžný pracovní den a chodí se do školy, chodí spát obvykle kolem půl deváté a spí velmi tvrdě. Maminka se snaží podávat chlapci pestrou stravu. Snaží se eliminovat především sladké jídlo, kterému připisuje horší chování - vzdorovitější, temperamentnější.</w:t>
      </w:r>
    </w:p>
    <w:p w:rsidR="002F2A11" w:rsidRDefault="002F2A11" w:rsidP="00CD0560">
      <w:pPr>
        <w:spacing w:after="0"/>
        <w:ind w:firstLine="708"/>
        <w:rPr>
          <w:rFonts w:eastAsia="Calibri" w:cs="Times New Roman"/>
        </w:rPr>
      </w:pPr>
    </w:p>
    <w:p w:rsidR="0025630E" w:rsidRPr="00A5710B" w:rsidRDefault="0025630E" w:rsidP="00AE1CE6">
      <w:pPr>
        <w:spacing w:after="0"/>
        <w:rPr>
          <w:rFonts w:eastAsia="Calibri" w:cs="Times New Roman"/>
          <w:b/>
          <w:u w:val="single"/>
        </w:rPr>
      </w:pPr>
      <w:r w:rsidRPr="00A5710B">
        <w:rPr>
          <w:rFonts w:eastAsia="Calibri"/>
          <w:b/>
          <w:u w:val="single"/>
        </w:rPr>
        <w:t>Rodinná anamnéza</w:t>
      </w:r>
    </w:p>
    <w:p w:rsidR="00E61650" w:rsidRDefault="0025630E" w:rsidP="00CD0560">
      <w:pPr>
        <w:spacing w:after="0"/>
        <w:ind w:firstLine="708"/>
      </w:pPr>
      <w:r>
        <w:t>Petr pochází z úplné rodiny. Rodiče nejsou sezdáni. Má mladšího sourozence, který navštěvuje mateřskou školu v místě bydliště. Rodiče jsou</w:t>
      </w:r>
      <w:r w:rsidR="0035316D">
        <w:t xml:space="preserve"> vysokoškolsky vzdělaní. Matka</w:t>
      </w:r>
      <w:r>
        <w:t xml:space="preserve"> v návaznosti na situaci kolem COVID 19 ztratila zamětnání. V důsledku online vzdělávání jejího syna ji ani situace neumožňuje hledat zaměstnání jiné. Rodina udržuje funkční a spokojené vztahy i se širší rodinou. Celkově je rodin</w:t>
      </w:r>
      <w:r w:rsidR="00CB1AE6">
        <w:t>a</w:t>
      </w:r>
      <w:r>
        <w:t xml:space="preserve"> sportovně založena. Oba rodiče běhají, jezdí na kole, v zimě lyžují a ke sportu vedou i dět</w:t>
      </w:r>
      <w:r w:rsidR="00EB707C">
        <w:t>i. Matka</w:t>
      </w:r>
      <w:r w:rsidR="001D2A2D">
        <w:t xml:space="preserve"> se zajímá i o zdravé a pestré</w:t>
      </w:r>
      <w:r>
        <w:t xml:space="preserve"> stravování.</w:t>
      </w:r>
    </w:p>
    <w:p w:rsidR="00CD0560" w:rsidRDefault="00CD0560" w:rsidP="00CD0560">
      <w:pPr>
        <w:spacing w:after="0"/>
        <w:ind w:firstLine="708"/>
      </w:pPr>
    </w:p>
    <w:p w:rsidR="00D2599C" w:rsidRPr="00A5710B" w:rsidRDefault="00D2599C" w:rsidP="00AE1CE6">
      <w:pPr>
        <w:spacing w:after="0"/>
        <w:rPr>
          <w:b/>
          <w:u w:val="single"/>
        </w:rPr>
      </w:pPr>
      <w:r w:rsidRPr="00A5710B">
        <w:rPr>
          <w:rFonts w:eastAsia="Calibri"/>
          <w:b/>
          <w:u w:val="single"/>
        </w:rPr>
        <w:t>Školní anamnéza</w:t>
      </w:r>
    </w:p>
    <w:p w:rsidR="009D4641" w:rsidRDefault="00CB1AE6" w:rsidP="00CD0560">
      <w:pPr>
        <w:spacing w:after="0"/>
        <w:ind w:firstLine="708"/>
        <w:rPr>
          <w:rFonts w:eastAsia="Calibri" w:cs="Times New Roman"/>
        </w:rPr>
      </w:pPr>
      <w:r w:rsidRPr="007F0B60">
        <w:rPr>
          <w:rFonts w:eastAsia="Calibri" w:cs="Times New Roman"/>
        </w:rPr>
        <w:t>Do základní školy chlapec nastoupil bez odkladu.</w:t>
      </w:r>
      <w:r w:rsidR="009D4641">
        <w:rPr>
          <w:rFonts w:eastAsia="Calibri" w:cs="Times New Roman"/>
        </w:rPr>
        <w:t xml:space="preserve"> Zajímavostí je, že chlapec je nejmladším žákem ve třídě.</w:t>
      </w:r>
    </w:p>
    <w:p w:rsidR="007F2F7B" w:rsidRDefault="007F2F7B" w:rsidP="00CD0560">
      <w:pPr>
        <w:spacing w:after="0"/>
        <w:ind w:firstLine="708"/>
        <w:rPr>
          <w:rFonts w:eastAsia="Calibri" w:cs="Times New Roman"/>
        </w:rPr>
      </w:pPr>
      <w:r>
        <w:rPr>
          <w:rFonts w:eastAsia="Calibri" w:cs="Times New Roman"/>
        </w:rPr>
        <w:t>Chlapec se vzdělává podle IVP, jehož vypracování doporučilo SPC. IVP je vypracováván na začátku každého školního roku. Na jeho vypracování se podílí třídní učitelka, asistentka pedagoga a školní speciální pedagožka</w:t>
      </w:r>
      <w:r w:rsidR="0012234C">
        <w:rPr>
          <w:rFonts w:eastAsia="Calibri" w:cs="Times New Roman"/>
        </w:rPr>
        <w:t xml:space="preserve">. S IVP jsou seznámeni všichni, </w:t>
      </w:r>
      <w:r>
        <w:rPr>
          <w:rFonts w:eastAsia="Calibri" w:cs="Times New Roman"/>
        </w:rPr>
        <w:t>kdo se podílejí na vzdělávání žáka. IVP vychází hlavně z doporučení z SPC, ale také z předešlých zkušeností vzdělávání žáka. IVP je realizován ve všech výukových předmětech. Prioritou IVP je vytvoření co nejvhodnějších podmínek, aby byla práce žáka ve škole efektivní a aby mohl být s podporou AP vzděl</w:t>
      </w:r>
      <w:r w:rsidR="001573A7">
        <w:rPr>
          <w:rFonts w:eastAsia="Calibri" w:cs="Times New Roman"/>
        </w:rPr>
        <w:t xml:space="preserve">áván ve stejném kolektivu dětí. </w:t>
      </w:r>
      <w:r>
        <w:rPr>
          <w:rFonts w:eastAsia="Calibri" w:cs="Times New Roman"/>
        </w:rPr>
        <w:t xml:space="preserve">V rámci IVP jsou doporučeny metody individuálního přístupu, metody postupných kroků, přiměřenosti, zpevňování, strukturalizace, vizualizace, povzbuzování a motivace. </w:t>
      </w:r>
      <w:r w:rsidR="00576149">
        <w:rPr>
          <w:rFonts w:eastAsia="Calibri" w:cs="Times New Roman"/>
        </w:rPr>
        <w:t xml:space="preserve">Žák nemá upraveny očekávané výstupy vzdělávání a je klasifikován v souladu </w:t>
      </w:r>
      <w:r w:rsidR="00576149">
        <w:rPr>
          <w:rFonts w:eastAsia="Calibri" w:cs="Times New Roman"/>
        </w:rPr>
        <w:lastRenderedPageBreak/>
        <w:t>s</w:t>
      </w:r>
      <w:r w:rsidR="00D96F4A">
        <w:rPr>
          <w:rFonts w:eastAsia="Calibri" w:cs="Times New Roman"/>
        </w:rPr>
        <w:t> </w:t>
      </w:r>
      <w:r w:rsidR="00576149">
        <w:rPr>
          <w:rFonts w:eastAsia="Calibri" w:cs="Times New Roman"/>
        </w:rPr>
        <w:t>klasifikačním</w:t>
      </w:r>
      <w:r w:rsidR="00D96F4A">
        <w:rPr>
          <w:rFonts w:eastAsia="Calibri" w:cs="Times New Roman"/>
        </w:rPr>
        <w:t xml:space="preserve"> </w:t>
      </w:r>
      <w:r w:rsidR="00576149">
        <w:rPr>
          <w:rFonts w:eastAsia="Calibri" w:cs="Times New Roman"/>
        </w:rPr>
        <w:t xml:space="preserve">řádem školy, kdy je přihlédnuto k deficitům, které vyplývají z diagnózy PAS. </w:t>
      </w:r>
    </w:p>
    <w:p w:rsidR="00835BDD" w:rsidRDefault="00A5714E" w:rsidP="00915E0C">
      <w:pPr>
        <w:spacing w:after="0"/>
        <w:ind w:firstLine="708"/>
        <w:rPr>
          <w:rFonts w:eastAsia="Calibri" w:cs="Times New Roman"/>
        </w:rPr>
      </w:pPr>
      <w:r>
        <w:rPr>
          <w:rFonts w:eastAsia="Calibri" w:cs="Times New Roman"/>
        </w:rPr>
        <w:t>Z doporučení SPC vyplývá potřeba zajištění asistenta pedagoga ve třídě, kde se žák vzdělává. Momentálně je AP doporučen na 25,5 hodiny týdně</w:t>
      </w:r>
      <w:r w:rsidR="00C80BB0">
        <w:rPr>
          <w:rFonts w:eastAsia="Calibri" w:cs="Times New Roman"/>
        </w:rPr>
        <w:t xml:space="preserve"> a je sdíleným asistentem.</w:t>
      </w:r>
      <w:r w:rsidR="008A61EF">
        <w:rPr>
          <w:rFonts w:eastAsia="Calibri" w:cs="Times New Roman"/>
        </w:rPr>
        <w:t xml:space="preserve"> </w:t>
      </w:r>
      <w:r w:rsidR="00CB1AE6" w:rsidRPr="007F0B60">
        <w:rPr>
          <w:rFonts w:eastAsia="Calibri" w:cs="Times New Roman"/>
        </w:rPr>
        <w:t xml:space="preserve">Asistent pedagoga pracuje po dobu vyučování ve třídě. Chlapec navštěvuje </w:t>
      </w:r>
      <w:r w:rsidR="00587D98">
        <w:rPr>
          <w:rFonts w:eastAsia="Calibri" w:cs="Times New Roman"/>
        </w:rPr>
        <w:br/>
      </w:r>
      <w:r w:rsidR="00CB1AE6" w:rsidRPr="007F0B60">
        <w:rPr>
          <w:rFonts w:eastAsia="Calibri" w:cs="Times New Roman"/>
        </w:rPr>
        <w:t>i</w:t>
      </w:r>
      <w:r w:rsidR="00096F0A">
        <w:rPr>
          <w:rFonts w:eastAsia="Calibri" w:cs="Times New Roman"/>
        </w:rPr>
        <w:t xml:space="preserve"> školní</w:t>
      </w:r>
      <w:r w:rsidR="00CB1AE6" w:rsidRPr="007F0B60">
        <w:rPr>
          <w:rFonts w:eastAsia="Calibri" w:cs="Times New Roman"/>
        </w:rPr>
        <w:t xml:space="preserve"> družinu, kde již AP</w:t>
      </w:r>
      <w:r w:rsidR="00096F0A">
        <w:rPr>
          <w:rFonts w:eastAsia="Calibri" w:cs="Times New Roman"/>
        </w:rPr>
        <w:t xml:space="preserve"> doporučen</w:t>
      </w:r>
      <w:r w:rsidR="00CB1AE6" w:rsidRPr="007F0B60">
        <w:rPr>
          <w:rFonts w:eastAsia="Calibri" w:cs="Times New Roman"/>
        </w:rPr>
        <w:t xml:space="preserve"> není.</w:t>
      </w:r>
      <w:r w:rsidR="004F3624">
        <w:rPr>
          <w:rFonts w:eastAsia="Calibri" w:cs="Times New Roman"/>
        </w:rPr>
        <w:t xml:space="preserve"> </w:t>
      </w:r>
      <w:r w:rsidR="0017646F">
        <w:rPr>
          <w:rFonts w:eastAsia="Calibri" w:cs="Times New Roman"/>
        </w:rPr>
        <w:t>AP má za úkol</w:t>
      </w:r>
      <w:r w:rsidR="004F3624">
        <w:rPr>
          <w:rFonts w:eastAsia="Calibri" w:cs="Times New Roman"/>
        </w:rPr>
        <w:t xml:space="preserve"> </w:t>
      </w:r>
      <w:r w:rsidR="00604FCD">
        <w:rPr>
          <w:rFonts w:eastAsia="Calibri" w:cs="Times New Roman"/>
        </w:rPr>
        <w:t xml:space="preserve">podporovat žáka v dosahování vzdělávácích cílů při výuce, vést žáka k samostatnosti, </w:t>
      </w:r>
      <w:r w:rsidR="00096F0A">
        <w:rPr>
          <w:rFonts w:eastAsia="Calibri" w:cs="Times New Roman"/>
        </w:rPr>
        <w:t>podporovat nácvik sociálních dovedností.</w:t>
      </w:r>
      <w:r w:rsidR="006272DC">
        <w:rPr>
          <w:rFonts w:eastAsia="Calibri" w:cs="Times New Roman"/>
        </w:rPr>
        <w:t xml:space="preserve"> </w:t>
      </w:r>
      <w:r w:rsidR="00556AB2">
        <w:rPr>
          <w:rFonts w:eastAsia="Calibri" w:cs="Times New Roman"/>
        </w:rPr>
        <w:t>Důležité je především při</w:t>
      </w:r>
      <w:r w:rsidR="00CB1AE6" w:rsidRPr="007F0B60">
        <w:rPr>
          <w:rFonts w:eastAsia="Calibri" w:cs="Times New Roman"/>
        </w:rPr>
        <w:t xml:space="preserve"> vzdělávání</w:t>
      </w:r>
      <w:r w:rsidR="00556AB2">
        <w:rPr>
          <w:rFonts w:eastAsia="Calibri" w:cs="Times New Roman"/>
        </w:rPr>
        <w:t xml:space="preserve"> žáka</w:t>
      </w:r>
      <w:r w:rsidR="00CB1AE6" w:rsidRPr="007F0B60">
        <w:rPr>
          <w:rFonts w:eastAsia="Calibri" w:cs="Times New Roman"/>
        </w:rPr>
        <w:t xml:space="preserve"> zohlednit jeho individuální možnosti. Upozornit na zadávané úkoly. Chlapec potřebuje většinou zadávat úkoly individuálně, popřípadě je nutné dovysvětlení úkolu. AP dohlíží na zapisování domácích úkolů do deníčku, kde případně zapisuje probrané učivo, plánované zkoušení či písemné práce. Deníček také slouží ke komun</w:t>
      </w:r>
      <w:r w:rsidR="00B02F08">
        <w:rPr>
          <w:rFonts w:eastAsia="Calibri" w:cs="Times New Roman"/>
        </w:rPr>
        <w:t>ikaci s rodiči. Převážně matka</w:t>
      </w:r>
      <w:r w:rsidR="00CB1AE6" w:rsidRPr="007F0B60">
        <w:rPr>
          <w:rFonts w:eastAsia="Calibri" w:cs="Times New Roman"/>
        </w:rPr>
        <w:t xml:space="preserve"> dohlíží na plněn</w:t>
      </w:r>
      <w:r w:rsidR="008F14EE">
        <w:rPr>
          <w:rFonts w:eastAsia="Calibri" w:cs="Times New Roman"/>
        </w:rPr>
        <w:t xml:space="preserve">í úkolů a případné docvičování. </w:t>
      </w:r>
      <w:r w:rsidR="00CB1AE6" w:rsidRPr="007F0B60">
        <w:rPr>
          <w:rFonts w:eastAsia="Calibri" w:cs="Times New Roman"/>
        </w:rPr>
        <w:t xml:space="preserve">Chlapce je nutné dopředu informovat a upozorňovat na změny, přesuny, zadávání úkolů. Vhodné je také si ověřovat, zda zadání pochopil. </w:t>
      </w:r>
      <w:r w:rsidR="00C80BB0">
        <w:rPr>
          <w:rFonts w:eastAsia="Calibri" w:cs="Times New Roman"/>
        </w:rPr>
        <w:t>AP sleduje pracovní tempo žáka. Konzultuje svoje postřehy s</w:t>
      </w:r>
      <w:r w:rsidR="00A216A5">
        <w:rPr>
          <w:rFonts w:eastAsia="Calibri" w:cs="Times New Roman"/>
        </w:rPr>
        <w:t> </w:t>
      </w:r>
      <w:r w:rsidR="00C80BB0">
        <w:rPr>
          <w:rFonts w:eastAsia="Calibri" w:cs="Times New Roman"/>
        </w:rPr>
        <w:t>vyučujícími</w:t>
      </w:r>
      <w:r w:rsidR="00A216A5">
        <w:rPr>
          <w:rFonts w:eastAsia="Calibri" w:cs="Times New Roman"/>
        </w:rPr>
        <w:t>. Předává učivo rodičům v průběhu nepřítomnosti žáka. AP poskytuje podporu i ostatním žákům ve třídě.</w:t>
      </w:r>
      <w:r w:rsidR="00841E26">
        <w:rPr>
          <w:rFonts w:eastAsia="Calibri" w:cs="Times New Roman"/>
        </w:rPr>
        <w:t xml:space="preserve"> Podílí se na fungování třídy, výzdobě školní třídy, </w:t>
      </w:r>
      <w:r w:rsidR="0093446F">
        <w:rPr>
          <w:rFonts w:eastAsia="Calibri" w:cs="Times New Roman"/>
        </w:rPr>
        <w:t>tvorbě po</w:t>
      </w:r>
      <w:r w:rsidR="0012361C">
        <w:rPr>
          <w:rFonts w:eastAsia="Calibri" w:cs="Times New Roman"/>
        </w:rPr>
        <w:t>můcek – kartičky, přehledy, na vyhodnocení IVP, atd.</w:t>
      </w:r>
    </w:p>
    <w:p w:rsidR="00835BDD" w:rsidRDefault="00CB1AE6" w:rsidP="00CD0560">
      <w:pPr>
        <w:spacing w:after="0"/>
        <w:ind w:firstLine="708"/>
        <w:rPr>
          <w:rFonts w:eastAsia="Calibri" w:cs="Times New Roman"/>
        </w:rPr>
      </w:pPr>
      <w:r w:rsidRPr="007F0B60">
        <w:rPr>
          <w:rFonts w:eastAsia="Calibri" w:cs="Times New Roman"/>
        </w:rPr>
        <w:t xml:space="preserve">Práce chlapce ve škole se většinou velmi odvíjí od jeho celkového naladění. Jeho pracovní výkonnost, pozornost častěji kolísá. Při nezdaru, nepochopení zadání či neochotě pracovat bývá podrážděný, mrzutý, odsekává nebo je plačtivý. S většími problémy se potýkal především po zahájení druhého ročníku po velkých prázdninách. Nechtěl dělat činnosti, které souvisely se psaním. Odmítal pracovat, vztekal se. Téměř dva měsíce se potýkal s těmito obtížemi. Vyplatilo se trvat na úkolu, oceňovat snahu, povzbuzovat, případně nereagovat na projevy. Prohloubila se komunikace s rodiči. Situace se zlepšila. </w:t>
      </w:r>
    </w:p>
    <w:p w:rsidR="00835BDD" w:rsidRDefault="00CB1AE6" w:rsidP="00CD0560">
      <w:pPr>
        <w:spacing w:after="0"/>
        <w:ind w:firstLine="708"/>
        <w:rPr>
          <w:rFonts w:eastAsia="Calibri" w:cs="Times New Roman"/>
        </w:rPr>
      </w:pPr>
      <w:r w:rsidRPr="007F0B60">
        <w:rPr>
          <w:rFonts w:eastAsia="Calibri" w:cs="Times New Roman"/>
        </w:rPr>
        <w:t xml:space="preserve">Chlapec je celkově sportovně zdatný. Velký vliv má jeho rodina, která se aktivně sportu a zdravé stravě věnuje. Chlapec plave, lyžuje, jezdí na kole. </w:t>
      </w:r>
    </w:p>
    <w:p w:rsidR="00835BDD" w:rsidRDefault="00CB1AE6" w:rsidP="00CD0560">
      <w:pPr>
        <w:spacing w:after="0"/>
        <w:ind w:firstLine="708"/>
        <w:rPr>
          <w:rFonts w:eastAsia="Calibri" w:cs="Times New Roman"/>
        </w:rPr>
      </w:pPr>
      <w:r w:rsidRPr="007F0B60">
        <w:rPr>
          <w:rFonts w:eastAsia="Calibri" w:cs="Times New Roman"/>
        </w:rPr>
        <w:t>Během pobytu ve družině se rád účastní míčových her. Velmi se zlepšil v chytání, házení, vybíjení. Mnohem lépe unese prohru. Je vyhledávaným spoluhráčem, spolužáci si ho rádi vybírají do týmu. Pozitivně ho hodnotí. Chlapec se díky tomu raději zapojuje i do jiných aktivit v tělesné výchově, které dříve odmítal i j</w:t>
      </w:r>
      <w:r w:rsidR="00272D75">
        <w:rPr>
          <w:rFonts w:eastAsia="Calibri" w:cs="Times New Roman"/>
        </w:rPr>
        <w:t>en vyzkoušet. Snaží se</w:t>
      </w:r>
      <w:r w:rsidRPr="007F0B60">
        <w:rPr>
          <w:rFonts w:eastAsia="Calibri" w:cs="Times New Roman"/>
        </w:rPr>
        <w:t xml:space="preserve"> hlavně držet krok s ostatními. Je to pro něj velká motivace. Po vyučování se s některými spolužáky, hlavně chlapci, potkává i na hřišti. </w:t>
      </w:r>
    </w:p>
    <w:p w:rsidR="00835BDD" w:rsidRDefault="00CB1AE6" w:rsidP="00CD0560">
      <w:pPr>
        <w:spacing w:after="0"/>
        <w:ind w:firstLine="708"/>
        <w:rPr>
          <w:rFonts w:eastAsia="Calibri" w:cs="Times New Roman"/>
        </w:rPr>
      </w:pPr>
      <w:r w:rsidRPr="007F0B60">
        <w:rPr>
          <w:rFonts w:eastAsia="Calibri" w:cs="Times New Roman"/>
        </w:rPr>
        <w:lastRenderedPageBreak/>
        <w:t xml:space="preserve">Náročnější situace vznikají při nedorozumění, kdy chlapec hůře vyjadřuje svoje pocity, myšlenky a někdy reaguje neadekvátně. Účastní se téměř všech akcí pořádaných školou či družinou. Neúčastní se akcí spojených s převleky, maskami. Při akcích či přesunech v rámci školy i mimo je nutný zvýšený dohled. </w:t>
      </w:r>
    </w:p>
    <w:p w:rsidR="00CB1AE6" w:rsidRDefault="00CB1AE6" w:rsidP="00CD0560">
      <w:pPr>
        <w:spacing w:after="0"/>
        <w:ind w:firstLine="708"/>
        <w:rPr>
          <w:rFonts w:eastAsia="Calibri" w:cs="Times New Roman"/>
        </w:rPr>
      </w:pPr>
      <w:r w:rsidRPr="007F0B60">
        <w:rPr>
          <w:rFonts w:eastAsia="Calibri" w:cs="Times New Roman"/>
        </w:rPr>
        <w:t xml:space="preserve">Ve výtvarné výchově neztvárňuje témata týkající se lidské postavy, obličeje </w:t>
      </w:r>
      <w:r w:rsidR="0067143C">
        <w:rPr>
          <w:rFonts w:eastAsia="Calibri" w:cs="Times New Roman"/>
        </w:rPr>
        <w:br/>
      </w:r>
      <w:r w:rsidRPr="007F0B60">
        <w:rPr>
          <w:rFonts w:eastAsia="Calibri" w:cs="Times New Roman"/>
        </w:rPr>
        <w:t xml:space="preserve">a také témata, která ho prostě nezaujmou. Proto je mu zadána jiná varianta úkolu. Rád vyrábí z různých matriálů, vystřihuje, staví. V hudební výchově nezpívá. Někdy vyrušuje, jindy se například schovává pod lavicí, zacpává si uši. Ale má rád rytmickou hudbu. Básničku byl schopný odříkat i před celou třídou. Při čtení se zlepšila pozornost při střídavém čtení žáků. Při komunikaci navazuje oční kontakt. Svoje spolužáky oslovuje jménem. V komunikaci s dospělými je zdrženlivější-neoslovuje. Gramatické jevy v českém jazyce zvládá. Diktáty psával mimo třídu. Nyní již zvládá s celou třídou. Je brán ohled na pomalejší tempo při psaní, ale v podstatě pracuje bezchybně a je schopný i najít a opravit svoji chybu. V matematice projevuje zájem o čísla, počty, ale </w:t>
      </w:r>
      <w:r w:rsidR="00685557">
        <w:rPr>
          <w:rFonts w:eastAsia="Calibri" w:cs="Times New Roman"/>
        </w:rPr>
        <w:br/>
      </w:r>
      <w:r w:rsidRPr="007F0B60">
        <w:rPr>
          <w:rFonts w:eastAsia="Calibri" w:cs="Times New Roman"/>
        </w:rPr>
        <w:t>i logické úlohy. Novější typy příkladů či jiné způsoby zadávání jsou pro chlapce matoucí. Preferuje mechanické počítání. Již v první třídě projevoval větší přehled, co se týká posloupností čísel.</w:t>
      </w:r>
    </w:p>
    <w:p w:rsidR="00CD0560" w:rsidRDefault="00CD0560" w:rsidP="00CD0560">
      <w:pPr>
        <w:spacing w:after="0"/>
        <w:ind w:firstLine="708"/>
        <w:rPr>
          <w:rFonts w:eastAsia="Calibri" w:cs="Times New Roman"/>
        </w:rPr>
      </w:pPr>
    </w:p>
    <w:p w:rsidR="00257768" w:rsidRPr="00CD0560" w:rsidRDefault="00257768" w:rsidP="00AE1CE6">
      <w:pPr>
        <w:spacing w:after="0"/>
        <w:rPr>
          <w:rFonts w:cs="Times New Roman"/>
          <w:b/>
          <w:szCs w:val="24"/>
          <w:u w:val="single"/>
        </w:rPr>
      </w:pPr>
      <w:r w:rsidRPr="00CD0560">
        <w:rPr>
          <w:rFonts w:cs="Times New Roman"/>
          <w:b/>
          <w:szCs w:val="24"/>
          <w:u w:val="single"/>
        </w:rPr>
        <w:t>Zhodnocení vybraných oblastí:</w:t>
      </w:r>
    </w:p>
    <w:p w:rsidR="00CD0560" w:rsidRDefault="00CD0560" w:rsidP="00AE1CE6">
      <w:pPr>
        <w:spacing w:after="0"/>
        <w:rPr>
          <w:rFonts w:cs="Times New Roman"/>
          <w:b/>
          <w:szCs w:val="24"/>
        </w:rPr>
      </w:pPr>
    </w:p>
    <w:p w:rsidR="00257768" w:rsidRPr="00AC0EF0" w:rsidRDefault="00257768" w:rsidP="00AE1CE6">
      <w:pPr>
        <w:spacing w:after="0"/>
        <w:rPr>
          <w:rFonts w:cs="Times New Roman"/>
          <w:b/>
          <w:szCs w:val="24"/>
        </w:rPr>
      </w:pPr>
      <w:r>
        <w:rPr>
          <w:rFonts w:cs="Times New Roman"/>
          <w:b/>
          <w:szCs w:val="24"/>
        </w:rPr>
        <w:t>P</w:t>
      </w:r>
      <w:r w:rsidRPr="00AC0EF0">
        <w:rPr>
          <w:rFonts w:cs="Times New Roman"/>
          <w:b/>
          <w:szCs w:val="24"/>
        </w:rPr>
        <w:t>ozice v kolektivu</w:t>
      </w:r>
    </w:p>
    <w:p w:rsidR="00257768" w:rsidRPr="00A03C92" w:rsidRDefault="00257768" w:rsidP="00AC537A">
      <w:pPr>
        <w:spacing w:after="0"/>
        <w:ind w:firstLine="708"/>
        <w:rPr>
          <w:rFonts w:cs="Times New Roman"/>
          <w:szCs w:val="24"/>
        </w:rPr>
      </w:pPr>
      <w:r w:rsidRPr="00A03C92">
        <w:rPr>
          <w:rFonts w:cs="Times New Roman"/>
          <w:szCs w:val="24"/>
        </w:rPr>
        <w:t xml:space="preserve">Žák se vzdělává ve stálém třídním kolektivu. Zvládá i pobyt ve školní družině, kde se dostává více do kontaktu i s dětmi z jiných tříd a ročníků. </w:t>
      </w:r>
    </w:p>
    <w:p w:rsidR="00257768" w:rsidRPr="00A03C92" w:rsidRDefault="00257768" w:rsidP="00AC537A">
      <w:pPr>
        <w:spacing w:after="0"/>
        <w:ind w:firstLine="708"/>
        <w:rPr>
          <w:rFonts w:cs="Times New Roman"/>
          <w:szCs w:val="24"/>
        </w:rPr>
      </w:pPr>
      <w:r w:rsidRPr="00A03C92">
        <w:rPr>
          <w:rFonts w:cs="Times New Roman"/>
          <w:szCs w:val="24"/>
        </w:rPr>
        <w:t>Z počátku na žákovu pozici v kolektivu měly vliv především jeho častější konflikty se spolužáky a neadekvátní reakce na různé situace. Žák se sám do kolektivu aktivně nezapojoval. Jak uvádí třídní učitelka, nedokázal sdílet svoje zájmy, při hře nechápal pravidla, nabourával společné aktivity. Totožně hodnotí situaci i asistentka pedagoga: „</w:t>
      </w:r>
      <w:r w:rsidR="0085297A">
        <w:rPr>
          <w:rFonts w:cs="Times New Roman"/>
          <w:i/>
          <w:szCs w:val="24"/>
        </w:rPr>
        <w:t xml:space="preserve">Z </w:t>
      </w:r>
      <w:r w:rsidRPr="00A03C92">
        <w:rPr>
          <w:rFonts w:cs="Times New Roman"/>
          <w:i/>
          <w:szCs w:val="24"/>
        </w:rPr>
        <w:t>počátku se do kolektivu nezapojoval. Některých aktivit se odmítal zúčastnit…..Pokud se zapojil, většinou danou aktivitu narušil</w:t>
      </w:r>
      <w:r w:rsidRPr="00A03C92">
        <w:rPr>
          <w:rFonts w:cs="Times New Roman"/>
          <w:szCs w:val="24"/>
        </w:rPr>
        <w:t>.“</w:t>
      </w:r>
    </w:p>
    <w:p w:rsidR="00257768" w:rsidRPr="00A03C92" w:rsidRDefault="00257768" w:rsidP="00AC537A">
      <w:pPr>
        <w:spacing w:after="0"/>
        <w:ind w:firstLine="708"/>
        <w:rPr>
          <w:rFonts w:cs="Times New Roman"/>
          <w:szCs w:val="24"/>
        </w:rPr>
      </w:pPr>
      <w:r w:rsidRPr="00A03C92">
        <w:rPr>
          <w:rFonts w:cs="Times New Roman"/>
          <w:szCs w:val="24"/>
        </w:rPr>
        <w:t xml:space="preserve">Z dotazníkového šetření, které vedla školní speciální pedagožka ve třídě ve druhém ročníku, vyplynulo, že byl žák ostatními spolužáky popisován především negativními vlastnostmi a jeho celková obliba v kolektivu byla v té době velmi nízká. To koresponduje i s tvrzením třídní učitelky, která tvrdí, že obzvláště v prvním a ještě </w:t>
      </w:r>
      <w:r w:rsidR="003E6255">
        <w:rPr>
          <w:rFonts w:cs="Times New Roman"/>
          <w:szCs w:val="24"/>
        </w:rPr>
        <w:br/>
      </w:r>
      <w:r w:rsidRPr="00A03C92">
        <w:rPr>
          <w:rFonts w:cs="Times New Roman"/>
          <w:szCs w:val="24"/>
        </w:rPr>
        <w:t>i ve druhém ročníku docházelo i k částečnému vylučování žáka z kolektivu.</w:t>
      </w:r>
    </w:p>
    <w:p w:rsidR="00257768" w:rsidRPr="00A03C92" w:rsidRDefault="00257768" w:rsidP="00AC537A">
      <w:pPr>
        <w:spacing w:after="0"/>
        <w:ind w:firstLine="708"/>
        <w:rPr>
          <w:rFonts w:cs="Times New Roman"/>
          <w:szCs w:val="24"/>
        </w:rPr>
      </w:pPr>
      <w:r w:rsidRPr="00A03C92">
        <w:rPr>
          <w:rFonts w:cs="Times New Roman"/>
          <w:szCs w:val="24"/>
        </w:rPr>
        <w:lastRenderedPageBreak/>
        <w:t>Jak třídní učitelka, tak asistentka pedagoga a vychovatelka školní družiny se shodují, že hlavně pobyt ve školní družině měl pozitivní vliv na žákovo zapojení do kolektivu. Ve školní družině se žák více začal zapojovat do míčových her, které měly jasně daná pravidla. Obzvláště ve vybíjené se velmi zdokonalil. Asistentka pedagoga uvádí: „</w:t>
      </w:r>
      <w:r w:rsidRPr="00A03C92">
        <w:rPr>
          <w:rFonts w:cs="Times New Roman"/>
          <w:i/>
          <w:szCs w:val="24"/>
        </w:rPr>
        <w:t>Žák se stal vyhledávaným spoluhráčem a obávaným protihráčem. Spolužáci kladně oceňovali jeho přítomnost ve družstvu….Začal se účastnit aktivit, které dříve odmítal. Nechtěl zůstat pozadu za ostatními žáky</w:t>
      </w:r>
      <w:r w:rsidRPr="00A03C92">
        <w:rPr>
          <w:rFonts w:cs="Times New Roman"/>
          <w:szCs w:val="24"/>
        </w:rPr>
        <w:t>…“</w:t>
      </w:r>
      <w:r w:rsidR="00A525E7">
        <w:rPr>
          <w:rFonts w:cs="Times New Roman"/>
          <w:szCs w:val="24"/>
        </w:rPr>
        <w:t xml:space="preserve"> </w:t>
      </w:r>
      <w:r w:rsidRPr="00A03C92">
        <w:rPr>
          <w:rFonts w:cs="Times New Roman"/>
          <w:szCs w:val="24"/>
        </w:rPr>
        <w:t xml:space="preserve">Na zapojení žáka </w:t>
      </w:r>
      <w:r w:rsidR="00D63AB2">
        <w:rPr>
          <w:rFonts w:cs="Times New Roman"/>
          <w:szCs w:val="24"/>
        </w:rPr>
        <w:t>do kolektivu má pozitivní vliv</w:t>
      </w:r>
      <w:r w:rsidRPr="00A03C92">
        <w:rPr>
          <w:rFonts w:cs="Times New Roman"/>
          <w:szCs w:val="24"/>
        </w:rPr>
        <w:t xml:space="preserve"> navázání kamarádství s jedním spolužákem, s kterým tráví čas ve škole </w:t>
      </w:r>
      <w:r w:rsidR="00A6417A">
        <w:rPr>
          <w:rFonts w:cs="Times New Roman"/>
          <w:szCs w:val="24"/>
        </w:rPr>
        <w:br/>
      </w:r>
      <w:r w:rsidRPr="00A03C92">
        <w:rPr>
          <w:rFonts w:cs="Times New Roman"/>
          <w:szCs w:val="24"/>
        </w:rPr>
        <w:t>i mimo ni.</w:t>
      </w:r>
      <w:r w:rsidR="00D63AB2">
        <w:rPr>
          <w:rFonts w:cs="Times New Roman"/>
          <w:szCs w:val="24"/>
        </w:rPr>
        <w:t xml:space="preserve"> Kamarádství vzniklo v průběhu třetího ročníku.</w:t>
      </w:r>
    </w:p>
    <w:p w:rsidR="00257768" w:rsidRPr="00A03C92" w:rsidRDefault="00257768" w:rsidP="00AC537A">
      <w:pPr>
        <w:spacing w:after="0"/>
        <w:ind w:firstLine="708"/>
        <w:rPr>
          <w:rFonts w:cs="Times New Roman"/>
          <w:i/>
          <w:szCs w:val="24"/>
        </w:rPr>
      </w:pPr>
      <w:r w:rsidRPr="00A03C92">
        <w:rPr>
          <w:rFonts w:cs="Times New Roman"/>
          <w:szCs w:val="24"/>
        </w:rPr>
        <w:t>K žákově pozici v kolektivu se vyjádřila vychovatelka ŠD: „</w:t>
      </w:r>
      <w:r w:rsidRPr="00A03C92">
        <w:rPr>
          <w:rFonts w:cs="Times New Roman"/>
          <w:i/>
          <w:szCs w:val="24"/>
        </w:rPr>
        <w:t>Během tří let se mi Petr nejevil ani jako žák oblíbený, ani nebyl z kolektivu vyčleněný.“</w:t>
      </w:r>
    </w:p>
    <w:p w:rsidR="00257768" w:rsidRDefault="00257768" w:rsidP="00AE1CE6">
      <w:pPr>
        <w:spacing w:after="0"/>
        <w:rPr>
          <w:rFonts w:cs="Times New Roman"/>
          <w:szCs w:val="24"/>
        </w:rPr>
      </w:pPr>
      <w:r w:rsidRPr="00A03C92">
        <w:rPr>
          <w:rFonts w:cs="Times New Roman"/>
          <w:szCs w:val="24"/>
        </w:rPr>
        <w:t xml:space="preserve">Asistentka situaci shrnuje slovy: </w:t>
      </w:r>
      <w:r w:rsidRPr="00A03C92">
        <w:rPr>
          <w:rFonts w:cs="Times New Roman"/>
          <w:i/>
          <w:szCs w:val="24"/>
        </w:rPr>
        <w:t>„Myslím, že v rámci třídy má Petr svoje místo</w:t>
      </w:r>
      <w:r w:rsidRPr="00A03C92">
        <w:rPr>
          <w:rFonts w:cs="Times New Roman"/>
          <w:szCs w:val="24"/>
        </w:rPr>
        <w:t xml:space="preserve">.“ </w:t>
      </w:r>
      <w:r w:rsidR="00DD28C4">
        <w:rPr>
          <w:rFonts w:cs="Times New Roman"/>
          <w:szCs w:val="24"/>
        </w:rPr>
        <w:br/>
      </w:r>
      <w:r w:rsidRPr="00A03C92">
        <w:rPr>
          <w:rFonts w:cs="Times New Roman"/>
          <w:szCs w:val="24"/>
        </w:rPr>
        <w:t>A třídní učitelka dodává, že se s třídním kolektivem vcelku sžil.</w:t>
      </w:r>
    </w:p>
    <w:p w:rsidR="00344D02" w:rsidRPr="00A03C92" w:rsidRDefault="00344D02" w:rsidP="00AE1CE6">
      <w:pPr>
        <w:spacing w:after="0"/>
        <w:rPr>
          <w:rFonts w:cs="Times New Roman"/>
          <w:szCs w:val="24"/>
        </w:rPr>
      </w:pPr>
    </w:p>
    <w:p w:rsidR="00257768" w:rsidRPr="00AC0EF0" w:rsidRDefault="00257768" w:rsidP="00AE1CE6">
      <w:pPr>
        <w:spacing w:after="0"/>
        <w:rPr>
          <w:rFonts w:cs="Times New Roman"/>
          <w:b/>
          <w:szCs w:val="24"/>
        </w:rPr>
      </w:pPr>
      <w:r>
        <w:rPr>
          <w:rFonts w:cs="Times New Roman"/>
          <w:b/>
          <w:szCs w:val="24"/>
        </w:rPr>
        <w:t>S</w:t>
      </w:r>
      <w:r w:rsidRPr="00AC0EF0">
        <w:rPr>
          <w:rFonts w:cs="Times New Roman"/>
          <w:b/>
          <w:szCs w:val="24"/>
        </w:rPr>
        <w:t>polupráce a komunikace s pedagogy</w:t>
      </w:r>
    </w:p>
    <w:p w:rsidR="00257768" w:rsidRPr="00A03C92" w:rsidRDefault="00257768" w:rsidP="006E476A">
      <w:pPr>
        <w:spacing w:after="0"/>
        <w:ind w:firstLine="708"/>
        <w:rPr>
          <w:rFonts w:cs="Times New Roman"/>
          <w:szCs w:val="24"/>
        </w:rPr>
      </w:pPr>
      <w:r w:rsidRPr="00A03C92">
        <w:rPr>
          <w:rFonts w:cs="Times New Roman"/>
          <w:szCs w:val="24"/>
        </w:rPr>
        <w:t>Všichni oslovení pedagogičtí pracovníci se shodují, že co se týká komunikace s dospělými, nevyvíjí žák dostatečnou iniciativu a jeho celkový řečový projev je zdrženlivější. Situace, kdy si neví rady, popisuje třídní učitelka slovy:</w:t>
      </w:r>
      <w:r w:rsidR="00BA0676">
        <w:rPr>
          <w:rFonts w:cs="Times New Roman"/>
          <w:szCs w:val="24"/>
        </w:rPr>
        <w:t xml:space="preserve"> </w:t>
      </w:r>
      <w:r w:rsidRPr="00A03C92">
        <w:rPr>
          <w:rFonts w:cs="Times New Roman"/>
          <w:szCs w:val="24"/>
        </w:rPr>
        <w:t>„</w:t>
      </w:r>
      <w:r w:rsidRPr="00A03C92">
        <w:rPr>
          <w:rFonts w:cs="Times New Roman"/>
          <w:i/>
          <w:szCs w:val="24"/>
        </w:rPr>
        <w:t>Raději práci neudělal, než by si přišel říct o pomoc.</w:t>
      </w:r>
      <w:r w:rsidRPr="00A03C92">
        <w:rPr>
          <w:rFonts w:cs="Times New Roman"/>
          <w:szCs w:val="24"/>
        </w:rPr>
        <w:t>“ Pomoc z</w:t>
      </w:r>
      <w:r w:rsidR="00001F6A">
        <w:rPr>
          <w:rFonts w:cs="Times New Roman"/>
          <w:szCs w:val="24"/>
        </w:rPr>
        <w:t xml:space="preserve"> </w:t>
      </w:r>
      <w:r w:rsidRPr="00A03C92">
        <w:rPr>
          <w:rFonts w:cs="Times New Roman"/>
          <w:szCs w:val="24"/>
        </w:rPr>
        <w:t xml:space="preserve">počátku nepřijímal ani od spolužáků. Když si pasivity či váhání všimla asistentka nebo třídní učitelka a nabídla pomoc, většinou pak práci dokončil. </w:t>
      </w:r>
    </w:p>
    <w:p w:rsidR="00257768" w:rsidRPr="00A03C92" w:rsidRDefault="00257768" w:rsidP="006E476A">
      <w:pPr>
        <w:spacing w:after="0"/>
        <w:ind w:firstLine="708"/>
        <w:rPr>
          <w:rFonts w:cs="Times New Roman"/>
          <w:szCs w:val="24"/>
        </w:rPr>
      </w:pPr>
      <w:r w:rsidRPr="00A03C92">
        <w:rPr>
          <w:rFonts w:cs="Times New Roman"/>
          <w:szCs w:val="24"/>
        </w:rPr>
        <w:t>Jeho způsob komunikace popisuje asistentka pedagoga: „</w:t>
      </w:r>
      <w:r w:rsidRPr="00A03C92">
        <w:rPr>
          <w:rFonts w:cs="Times New Roman"/>
          <w:i/>
          <w:szCs w:val="24"/>
        </w:rPr>
        <w:t>Když něco potřebuje, přistoupí, ale neosloví, na dospělého</w:t>
      </w:r>
      <w:r w:rsidR="00B3491E">
        <w:rPr>
          <w:rFonts w:cs="Times New Roman"/>
          <w:i/>
          <w:szCs w:val="24"/>
        </w:rPr>
        <w:t xml:space="preserve"> upřeně hledí. Čeká, než dospělý</w:t>
      </w:r>
      <w:r w:rsidRPr="00A03C92">
        <w:rPr>
          <w:rFonts w:cs="Times New Roman"/>
          <w:i/>
          <w:szCs w:val="24"/>
        </w:rPr>
        <w:t xml:space="preserve"> začne komunikaci. Většinou je nutné pokládat konkrétnější otázky a doptávat se, abychom zjistili příčinu problému</w:t>
      </w:r>
      <w:r w:rsidRPr="00A03C92">
        <w:rPr>
          <w:rFonts w:cs="Times New Roman"/>
          <w:szCs w:val="24"/>
        </w:rPr>
        <w:t xml:space="preserve">.“  </w:t>
      </w:r>
    </w:p>
    <w:p w:rsidR="00257768" w:rsidRPr="00A03C92" w:rsidRDefault="00257768" w:rsidP="006E476A">
      <w:pPr>
        <w:spacing w:after="0"/>
        <w:ind w:firstLine="708"/>
        <w:rPr>
          <w:rFonts w:cs="Times New Roman"/>
          <w:i/>
          <w:szCs w:val="24"/>
        </w:rPr>
      </w:pPr>
      <w:r w:rsidRPr="00A03C92">
        <w:rPr>
          <w:rFonts w:cs="Times New Roman"/>
          <w:szCs w:val="24"/>
        </w:rPr>
        <w:t>Co se týká komunikace s ostatními pedagogickými pracovníky, vychovatelka ŠD popisuje svoje zkušenosti s žákem: „</w:t>
      </w:r>
      <w:r w:rsidRPr="00A03C92">
        <w:rPr>
          <w:rFonts w:cs="Times New Roman"/>
          <w:i/>
          <w:szCs w:val="24"/>
        </w:rPr>
        <w:t xml:space="preserve">Vlastně moc nekomunikoval. S požádáním </w:t>
      </w:r>
      <w:r w:rsidR="00C63682">
        <w:rPr>
          <w:rFonts w:cs="Times New Roman"/>
          <w:i/>
          <w:szCs w:val="24"/>
        </w:rPr>
        <w:br/>
      </w:r>
      <w:r w:rsidRPr="00A03C92">
        <w:rPr>
          <w:rFonts w:cs="Times New Roman"/>
          <w:i/>
          <w:szCs w:val="24"/>
        </w:rPr>
        <w:t xml:space="preserve">o pomoc měl problém. Pokud něco potřeboval, poslal kamaráda. Pokud přišel sám, nedíval se mi do očí, mluvil potichu a cítil se očividně nepříjemně.“ </w:t>
      </w:r>
    </w:p>
    <w:p w:rsidR="00257768" w:rsidRDefault="00257768" w:rsidP="006E476A">
      <w:pPr>
        <w:spacing w:after="0"/>
        <w:ind w:firstLine="708"/>
        <w:rPr>
          <w:rFonts w:cs="Times New Roman"/>
          <w:szCs w:val="24"/>
        </w:rPr>
      </w:pPr>
      <w:r w:rsidRPr="00A03C92">
        <w:rPr>
          <w:rFonts w:cs="Times New Roman"/>
          <w:szCs w:val="24"/>
        </w:rPr>
        <w:t>Celkově žák podstatně méně vstupuje do komunikace s dospělými. Pokud je osloven jiným pedagogem, na kterého není zvykl</w:t>
      </w:r>
      <w:r w:rsidR="00F26FB2">
        <w:rPr>
          <w:rFonts w:cs="Times New Roman"/>
          <w:szCs w:val="24"/>
        </w:rPr>
        <w:t>ý,</w:t>
      </w:r>
      <w:r w:rsidRPr="00A03C92">
        <w:rPr>
          <w:rFonts w:cs="Times New Roman"/>
          <w:szCs w:val="24"/>
        </w:rPr>
        <w:t xml:space="preserve"> většinou neodpo</w:t>
      </w:r>
      <w:r w:rsidR="005A563C">
        <w:rPr>
          <w:rFonts w:cs="Times New Roman"/>
          <w:szCs w:val="24"/>
        </w:rPr>
        <w:t xml:space="preserve">ví a tváří se, jakoby neslyšel. Při </w:t>
      </w:r>
      <w:r w:rsidRPr="00A03C92">
        <w:rPr>
          <w:rFonts w:cs="Times New Roman"/>
          <w:szCs w:val="24"/>
        </w:rPr>
        <w:t xml:space="preserve">komunikaci nepoužívá oslovení např. paní učitelko, asistentko, vychovatelko. Což je něco, co vysledovala paní asistentka a dodává, že ji žák oslovil </w:t>
      </w:r>
      <w:r w:rsidRPr="00A03C92">
        <w:rPr>
          <w:rFonts w:cs="Times New Roman"/>
          <w:szCs w:val="24"/>
        </w:rPr>
        <w:lastRenderedPageBreak/>
        <w:t xml:space="preserve">pouze jednou na počátku letošního školního roku a to v prostředí školní družiny, kde působí i jako vychovatelka. </w:t>
      </w:r>
    </w:p>
    <w:p w:rsidR="00CE493E" w:rsidRPr="00A03C92" w:rsidRDefault="00CE493E" w:rsidP="006E476A">
      <w:pPr>
        <w:spacing w:after="0"/>
        <w:ind w:firstLine="708"/>
        <w:rPr>
          <w:rFonts w:cs="Times New Roman"/>
          <w:szCs w:val="24"/>
        </w:rPr>
      </w:pPr>
    </w:p>
    <w:p w:rsidR="00257768" w:rsidRPr="00AC0EF0" w:rsidRDefault="00257768" w:rsidP="00AE1CE6">
      <w:pPr>
        <w:spacing w:after="0"/>
        <w:rPr>
          <w:rFonts w:cs="Times New Roman"/>
          <w:b/>
          <w:szCs w:val="24"/>
        </w:rPr>
      </w:pPr>
      <w:r>
        <w:rPr>
          <w:rFonts w:cs="Times New Roman"/>
          <w:b/>
          <w:szCs w:val="24"/>
        </w:rPr>
        <w:t>V</w:t>
      </w:r>
      <w:r w:rsidRPr="00AC0EF0">
        <w:rPr>
          <w:rFonts w:cs="Times New Roman"/>
          <w:b/>
          <w:szCs w:val="24"/>
        </w:rPr>
        <w:t>ýskyt konfliktů</w:t>
      </w:r>
    </w:p>
    <w:p w:rsidR="00257768" w:rsidRPr="00A03C92" w:rsidRDefault="00257768" w:rsidP="00EE43C8">
      <w:pPr>
        <w:spacing w:after="0"/>
        <w:ind w:firstLine="708"/>
        <w:rPr>
          <w:rFonts w:cs="Times New Roman"/>
          <w:szCs w:val="24"/>
        </w:rPr>
      </w:pPr>
      <w:r w:rsidRPr="00A03C92">
        <w:rPr>
          <w:rFonts w:cs="Times New Roman"/>
          <w:szCs w:val="24"/>
        </w:rPr>
        <w:t xml:space="preserve">Nejen ve školní třídě, ale i v prostředí školní družiny museli pedagogičtí pracovníci řešit konflikty, které se v různé míře během vzdělávání žáka objevovaly. Asistentka pedagoga se vyjádřila, že konflikty byly častější v prvních dvou ročnících školní docházky. Žák reagoval podrážděně na přesuny v rámci školy nebo </w:t>
      </w:r>
      <w:r w:rsidR="00EE43C8">
        <w:rPr>
          <w:rFonts w:cs="Times New Roman"/>
          <w:szCs w:val="24"/>
        </w:rPr>
        <w:t>mimo ni</w:t>
      </w:r>
      <w:r w:rsidRPr="00A03C92">
        <w:rPr>
          <w:rFonts w:cs="Times New Roman"/>
          <w:szCs w:val="24"/>
        </w:rPr>
        <w:t>. Frekvence konfliktů stoupala v době, kdy se žák z nějakého důvodu necítil dobře. Konflikty většinou provázely fyzické ataky na spolužáky ve formě</w:t>
      </w:r>
      <w:r w:rsidR="007525AD">
        <w:rPr>
          <w:rFonts w:cs="Times New Roman"/>
          <w:szCs w:val="24"/>
        </w:rPr>
        <w:t xml:space="preserve"> </w:t>
      </w:r>
      <w:r w:rsidRPr="00A03C92">
        <w:rPr>
          <w:rFonts w:cs="Times New Roman"/>
          <w:szCs w:val="24"/>
        </w:rPr>
        <w:t>strčení, bouchnutí pěstí do zad</w:t>
      </w:r>
      <w:r w:rsidR="00B74E0C">
        <w:rPr>
          <w:rFonts w:cs="Times New Roman"/>
          <w:szCs w:val="24"/>
        </w:rPr>
        <w:t xml:space="preserve">. </w:t>
      </w:r>
      <w:r w:rsidRPr="00A03C92">
        <w:rPr>
          <w:rFonts w:cs="Times New Roman"/>
          <w:szCs w:val="24"/>
        </w:rPr>
        <w:t xml:space="preserve">Zvláště dívky tyto výpady těžce nesly. Pedagogové shodně uvádějí, že tyto události okamžitě řešili. Ve třídě byla nastavena jasná pravidla. Ta se také týkala jak dodržování intimní zóny, tak reakcí na případné konflikty. Žáci byli vedeni, aby velmi jasně a srozumitelně dokázali říct – </w:t>
      </w:r>
      <w:r w:rsidR="00344D02">
        <w:rPr>
          <w:rFonts w:cs="Times New Roman"/>
          <w:szCs w:val="24"/>
        </w:rPr>
        <w:t>„</w:t>
      </w:r>
      <w:r w:rsidR="00344D02" w:rsidRPr="00344D02">
        <w:rPr>
          <w:rFonts w:cs="Times New Roman"/>
          <w:i/>
          <w:szCs w:val="24"/>
        </w:rPr>
        <w:t>Ne, nech toho, tohle mi vadí</w:t>
      </w:r>
      <w:r w:rsidR="00344D02">
        <w:rPr>
          <w:rFonts w:cs="Times New Roman"/>
          <w:szCs w:val="24"/>
        </w:rPr>
        <w:t>!“(třídní učitelka)</w:t>
      </w:r>
    </w:p>
    <w:p w:rsidR="00257768" w:rsidRDefault="00257768" w:rsidP="002D298F">
      <w:pPr>
        <w:spacing w:after="0"/>
        <w:ind w:firstLine="708"/>
        <w:rPr>
          <w:rFonts w:cs="Times New Roman"/>
          <w:szCs w:val="24"/>
        </w:rPr>
      </w:pPr>
      <w:r w:rsidRPr="00A03C92">
        <w:rPr>
          <w:rFonts w:cs="Times New Roman"/>
          <w:szCs w:val="24"/>
        </w:rPr>
        <w:t>Vychovatelka školní družiny uvádí: „</w:t>
      </w:r>
      <w:r w:rsidRPr="00A03C92">
        <w:rPr>
          <w:rFonts w:cs="Times New Roman"/>
          <w:i/>
          <w:szCs w:val="24"/>
        </w:rPr>
        <w:t xml:space="preserve">Konflikty se vyskytovaly. Petr se nechal poměrně lehce vyprovokovat a pak se projevoval agresivním chováním. To do někoho strčil, vztekal se. Děti věděly, že Petra lze jednoduše vyprovokovat a někdy toho zneužívaly. Také na něj sváděly věci, které ani neudělal a on se potom opravdu rozčiloval.“ </w:t>
      </w:r>
      <w:r w:rsidRPr="00A03C92">
        <w:rPr>
          <w:rFonts w:cs="Times New Roman"/>
          <w:szCs w:val="24"/>
        </w:rPr>
        <w:t xml:space="preserve">Rozdílně popisuje asistentka pedagoga  situaci ve školní třídě, kde sice ke konfliktům docházelo, ale spolužáci žáka záměrně neprovokovali, ani se nebavili na jeho účet. Pokud k některé konfliktní situaci došlo, byla dána možnost žákovi situaci popsat a vyjádřit se k ní. </w:t>
      </w:r>
    </w:p>
    <w:p w:rsidR="00CE493E" w:rsidRDefault="00CE493E" w:rsidP="002D298F">
      <w:pPr>
        <w:spacing w:after="0"/>
        <w:ind w:firstLine="708"/>
        <w:rPr>
          <w:rFonts w:cs="Times New Roman"/>
          <w:szCs w:val="24"/>
        </w:rPr>
      </w:pPr>
    </w:p>
    <w:p w:rsidR="00257768" w:rsidRPr="00257768" w:rsidRDefault="00257768" w:rsidP="00AE1CE6">
      <w:pPr>
        <w:spacing w:after="0"/>
        <w:rPr>
          <w:rFonts w:cs="Times New Roman"/>
          <w:szCs w:val="24"/>
        </w:rPr>
      </w:pPr>
      <w:r>
        <w:rPr>
          <w:rFonts w:cs="Times New Roman"/>
          <w:b/>
          <w:szCs w:val="24"/>
        </w:rPr>
        <w:t>N</w:t>
      </w:r>
      <w:r w:rsidRPr="00AC0EF0">
        <w:rPr>
          <w:rFonts w:cs="Times New Roman"/>
          <w:b/>
          <w:szCs w:val="24"/>
        </w:rPr>
        <w:t xml:space="preserve">avazování kontaktu </w:t>
      </w:r>
      <w:r>
        <w:rPr>
          <w:rFonts w:cs="Times New Roman"/>
          <w:b/>
          <w:szCs w:val="24"/>
        </w:rPr>
        <w:t xml:space="preserve">a vztah </w:t>
      </w:r>
      <w:r w:rsidRPr="00AC0EF0">
        <w:rPr>
          <w:rFonts w:cs="Times New Roman"/>
          <w:b/>
          <w:szCs w:val="24"/>
        </w:rPr>
        <w:t>se spolužáky</w:t>
      </w:r>
    </w:p>
    <w:p w:rsidR="00257768" w:rsidRDefault="00257768" w:rsidP="00CE493E">
      <w:pPr>
        <w:spacing w:after="0"/>
        <w:ind w:firstLine="708"/>
        <w:rPr>
          <w:rFonts w:cs="Times New Roman"/>
          <w:i/>
          <w:szCs w:val="24"/>
        </w:rPr>
      </w:pPr>
      <w:r>
        <w:rPr>
          <w:rFonts w:cs="Times New Roman"/>
          <w:szCs w:val="24"/>
        </w:rPr>
        <w:t>Dle slov paní asistentky, je žák při komunikaci se spolužáky uvolněnější oproti komunikaci s dospělými. Spolužáky oslovuje jménem, zavolá na ně. I když třídn</w:t>
      </w:r>
      <w:r w:rsidR="00F06395">
        <w:rPr>
          <w:rFonts w:cs="Times New Roman"/>
          <w:szCs w:val="24"/>
        </w:rPr>
        <w:t xml:space="preserve">í učitelka upozorňuje, </w:t>
      </w:r>
      <w:r>
        <w:rPr>
          <w:rFonts w:cs="Times New Roman"/>
          <w:szCs w:val="24"/>
        </w:rPr>
        <w:t>že z počátku se u žáka projevovaly potíže s navazováním kontaktu. Při navazování kontaktu napomáhala asistentka. Žák měl obtíže s chápá</w:t>
      </w:r>
      <w:r w:rsidR="00A01E34">
        <w:rPr>
          <w:rFonts w:cs="Times New Roman"/>
          <w:szCs w:val="24"/>
        </w:rPr>
        <w:t>ním sociálních situací.</w:t>
      </w:r>
      <w:r>
        <w:rPr>
          <w:rFonts w:cs="Times New Roman"/>
          <w:szCs w:val="24"/>
        </w:rPr>
        <w:t xml:space="preserve"> Asistentka mu situace vysvětlovala, snažila ho zapojovat mezi ostatní žáky.  </w:t>
      </w:r>
      <w:r w:rsidR="001036A6">
        <w:rPr>
          <w:rFonts w:cs="Times New Roman"/>
          <w:szCs w:val="24"/>
        </w:rPr>
        <w:br/>
      </w:r>
      <w:r>
        <w:rPr>
          <w:rFonts w:cs="Times New Roman"/>
          <w:szCs w:val="24"/>
        </w:rPr>
        <w:t>I vychovatelka školní družiny konstatuje, že z</w:t>
      </w:r>
      <w:r w:rsidR="00EC504E">
        <w:rPr>
          <w:rFonts w:cs="Times New Roman"/>
          <w:szCs w:val="24"/>
        </w:rPr>
        <w:t xml:space="preserve"> </w:t>
      </w:r>
      <w:r>
        <w:rPr>
          <w:rFonts w:cs="Times New Roman"/>
          <w:szCs w:val="24"/>
        </w:rPr>
        <w:t>počátku kontakty nenavazoval, téměř nepoužíval oční kontakt a dodává: „</w:t>
      </w:r>
      <w:r w:rsidRPr="00757DA5">
        <w:rPr>
          <w:rFonts w:cs="Times New Roman"/>
          <w:i/>
          <w:szCs w:val="24"/>
        </w:rPr>
        <w:t>Ve třetí třídě už se o navazování kontaktu hovořit dalo, někdy jej však navazoval nepřiměřeně. Svůj zájem o kontakt s druhým vyjadřoval dost neobratně. Třeba tím, že mu vzal kostky, míček od fotbálku, atd.</w:t>
      </w:r>
      <w:r>
        <w:rPr>
          <w:rFonts w:cs="Times New Roman"/>
          <w:i/>
          <w:szCs w:val="24"/>
        </w:rPr>
        <w:t>“</w:t>
      </w:r>
    </w:p>
    <w:p w:rsidR="00F93827" w:rsidRPr="00F93827" w:rsidRDefault="00F93827" w:rsidP="00CE493E">
      <w:pPr>
        <w:spacing w:after="0"/>
        <w:ind w:firstLine="708"/>
        <w:rPr>
          <w:rFonts w:cs="Times New Roman"/>
          <w:szCs w:val="24"/>
        </w:rPr>
      </w:pPr>
      <w:r>
        <w:rPr>
          <w:rFonts w:cs="Times New Roman"/>
          <w:szCs w:val="24"/>
        </w:rPr>
        <w:lastRenderedPageBreak/>
        <w:t xml:space="preserve">Asistentka pedagoga se domnívá, že žák snáší přítomnost některých spolužáků více, dokonce by se dalo říct, že si ji užívá. S některými spolužáky vůbec do kontaktu nepřichází a některým se </w:t>
      </w:r>
      <w:r w:rsidR="001E5BAD">
        <w:rPr>
          <w:rFonts w:cs="Times New Roman"/>
          <w:szCs w:val="24"/>
        </w:rPr>
        <w:t>vyhýbá. Což paní asistentka přis</w:t>
      </w:r>
      <w:r w:rsidR="00DB324B">
        <w:rPr>
          <w:rFonts w:cs="Times New Roman"/>
          <w:szCs w:val="24"/>
        </w:rPr>
        <w:t>uzuje prosté sympatii č</w:t>
      </w:r>
      <w:r w:rsidR="0069145E">
        <w:rPr>
          <w:rFonts w:cs="Times New Roman"/>
          <w:szCs w:val="24"/>
        </w:rPr>
        <w:t xml:space="preserve">i </w:t>
      </w:r>
      <w:r w:rsidR="000D6F4D" w:rsidRPr="000D6F4D">
        <w:rPr>
          <w:rFonts w:cs="Times New Roman"/>
          <w:szCs w:val="24"/>
        </w:rPr>
        <w:t>anti</w:t>
      </w:r>
      <w:r w:rsidRPr="000D6F4D">
        <w:rPr>
          <w:rFonts w:cs="Times New Roman"/>
          <w:szCs w:val="24"/>
        </w:rPr>
        <w:t>patii</w:t>
      </w:r>
      <w:r w:rsidR="009B7C34" w:rsidRPr="000D6F4D">
        <w:rPr>
          <w:rFonts w:cs="Times New Roman"/>
          <w:szCs w:val="24"/>
        </w:rPr>
        <w:t>,</w:t>
      </w:r>
      <w:r w:rsidR="009B7C34">
        <w:rPr>
          <w:rFonts w:cs="Times New Roman"/>
          <w:szCs w:val="24"/>
        </w:rPr>
        <w:t xml:space="preserve"> kterou žák vůči konkrétnímu spolužáku cítí.</w:t>
      </w:r>
    </w:p>
    <w:p w:rsidR="00593C2F" w:rsidRDefault="00E2020C" w:rsidP="00593C2F">
      <w:pPr>
        <w:spacing w:after="0"/>
        <w:ind w:firstLine="708"/>
        <w:rPr>
          <w:rFonts w:cs="Times New Roman"/>
          <w:szCs w:val="24"/>
        </w:rPr>
      </w:pPr>
      <w:r>
        <w:rPr>
          <w:rFonts w:cs="Times New Roman"/>
          <w:szCs w:val="24"/>
        </w:rPr>
        <w:t>Třídní učitelka shledává, že před přerušením kontaktní výuky se žák více zapojoval mezi spolužáky i během přestáv</w:t>
      </w:r>
      <w:r w:rsidR="005E5E42">
        <w:rPr>
          <w:rFonts w:cs="Times New Roman"/>
          <w:szCs w:val="24"/>
        </w:rPr>
        <w:t>ek</w:t>
      </w:r>
      <w:r>
        <w:rPr>
          <w:rFonts w:cs="Times New Roman"/>
          <w:szCs w:val="24"/>
        </w:rPr>
        <w:t>. Zprvu zcela nenápadně. Začal nosit podobné hračky (sběratelské kartičky, plyšáka</w:t>
      </w:r>
      <w:r w:rsidR="005E5E42">
        <w:rPr>
          <w:rFonts w:cs="Times New Roman"/>
          <w:szCs w:val="24"/>
        </w:rPr>
        <w:t>, atd.</w:t>
      </w:r>
      <w:r w:rsidR="005F058D">
        <w:rPr>
          <w:rFonts w:cs="Times New Roman"/>
          <w:szCs w:val="24"/>
        </w:rPr>
        <w:t xml:space="preserve">). </w:t>
      </w:r>
      <w:r>
        <w:rPr>
          <w:rFonts w:cs="Times New Roman"/>
          <w:szCs w:val="24"/>
        </w:rPr>
        <w:t xml:space="preserve">Žáci mají k dispozici i společenské deskové hry a zvláště šachy se staly na počátku čtvrté třídy velmi oblíbené. Zde se žák aktivně zapojoval. </w:t>
      </w:r>
    </w:p>
    <w:p w:rsidR="00257217" w:rsidRDefault="00257217" w:rsidP="00593C2F">
      <w:pPr>
        <w:spacing w:after="0"/>
        <w:ind w:firstLine="708"/>
        <w:rPr>
          <w:rFonts w:cs="Times New Roman"/>
          <w:szCs w:val="24"/>
        </w:rPr>
      </w:pPr>
    </w:p>
    <w:p w:rsidR="00257768" w:rsidRPr="00593C2F" w:rsidRDefault="00257768" w:rsidP="00F86A6E">
      <w:pPr>
        <w:spacing w:after="0"/>
        <w:rPr>
          <w:rFonts w:cs="Times New Roman"/>
          <w:szCs w:val="24"/>
        </w:rPr>
      </w:pPr>
      <w:r>
        <w:rPr>
          <w:rFonts w:cs="Times New Roman"/>
          <w:b/>
          <w:szCs w:val="24"/>
        </w:rPr>
        <w:t>P</w:t>
      </w:r>
      <w:r w:rsidRPr="00EA3DC2">
        <w:rPr>
          <w:rFonts w:cs="Times New Roman"/>
          <w:b/>
          <w:szCs w:val="24"/>
        </w:rPr>
        <w:t>ráce ve skupině, ve dvojici</w:t>
      </w:r>
    </w:p>
    <w:p w:rsidR="00257768" w:rsidRDefault="00465A6D" w:rsidP="00CE493E">
      <w:pPr>
        <w:spacing w:after="0"/>
        <w:ind w:firstLine="708"/>
        <w:rPr>
          <w:rFonts w:cs="Times New Roman"/>
          <w:szCs w:val="24"/>
        </w:rPr>
      </w:pPr>
      <w:r>
        <w:rPr>
          <w:rFonts w:cs="Times New Roman"/>
          <w:szCs w:val="24"/>
        </w:rPr>
        <w:t>Žák sedí</w:t>
      </w:r>
      <w:r w:rsidR="00A500A5">
        <w:rPr>
          <w:rFonts w:cs="Times New Roman"/>
          <w:szCs w:val="24"/>
        </w:rPr>
        <w:t xml:space="preserve"> v lavici</w:t>
      </w:r>
      <w:r w:rsidR="00257768">
        <w:rPr>
          <w:rFonts w:cs="Times New Roman"/>
          <w:szCs w:val="24"/>
        </w:rPr>
        <w:t xml:space="preserve"> sám. Sice na počátku školní docházky projevil</w:t>
      </w:r>
      <w:r w:rsidR="00B1326A">
        <w:rPr>
          <w:rFonts w:cs="Times New Roman"/>
          <w:szCs w:val="24"/>
        </w:rPr>
        <w:t xml:space="preserve"> zájem sedět se spolužákem, ale </w:t>
      </w:r>
      <w:r w:rsidR="00257768">
        <w:rPr>
          <w:rFonts w:cs="Times New Roman"/>
          <w:szCs w:val="24"/>
        </w:rPr>
        <w:t>byl nervozní, nesoustředil se, rušil spolužáka v lavici. Skupin</w:t>
      </w:r>
      <w:r w:rsidR="00CE493E">
        <w:rPr>
          <w:rFonts w:cs="Times New Roman"/>
          <w:szCs w:val="24"/>
        </w:rPr>
        <w:t>o</w:t>
      </w:r>
      <w:r w:rsidR="000344AF">
        <w:rPr>
          <w:rFonts w:cs="Times New Roman"/>
          <w:szCs w:val="24"/>
        </w:rPr>
        <w:t xml:space="preserve">vé aktivity příliš nevyhledává. </w:t>
      </w:r>
      <w:r w:rsidR="00257768">
        <w:rPr>
          <w:rFonts w:cs="Times New Roman"/>
          <w:szCs w:val="24"/>
        </w:rPr>
        <w:t xml:space="preserve">Při činnostech, kdy má pracovat ve dvojici, většinou přisedá asistentka, přihlíží a napomáhá při průběhu aktivity. Velmi záleží na zvolené aktivitě </w:t>
      </w:r>
      <w:r w:rsidR="00E0527F">
        <w:rPr>
          <w:rFonts w:cs="Times New Roman"/>
          <w:szCs w:val="24"/>
        </w:rPr>
        <w:br/>
      </w:r>
      <w:r w:rsidR="00257768">
        <w:rPr>
          <w:rFonts w:cs="Times New Roman"/>
          <w:szCs w:val="24"/>
        </w:rPr>
        <w:t>a na skladbě skupiny. Někdy se zapojí velmi rád, jindy pouze přihlíží. Asistentka upozorňuje na fakt,</w:t>
      </w:r>
      <w:r w:rsidR="009A6B07">
        <w:rPr>
          <w:rFonts w:cs="Times New Roman"/>
          <w:szCs w:val="24"/>
        </w:rPr>
        <w:t xml:space="preserve"> že</w:t>
      </w:r>
      <w:r w:rsidR="00257768">
        <w:rPr>
          <w:rFonts w:cs="Times New Roman"/>
          <w:szCs w:val="24"/>
        </w:rPr>
        <w:t xml:space="preserve"> i v průběhu vzdělávání v MŠ se do kolektivních činností nezapojoval. Vychovatelka také shodně tvrdí, že při </w:t>
      </w:r>
      <w:r w:rsidR="00CD000E">
        <w:rPr>
          <w:rFonts w:cs="Times New Roman"/>
          <w:szCs w:val="24"/>
        </w:rPr>
        <w:t xml:space="preserve">společných </w:t>
      </w:r>
      <w:r w:rsidR="00257768">
        <w:rPr>
          <w:rFonts w:cs="Times New Roman"/>
          <w:szCs w:val="24"/>
        </w:rPr>
        <w:t>hrách se necítil zřejmě moc dobře, proto je nevyhledával. Většinou si hrál sám nebo ve dvojici.</w:t>
      </w:r>
    </w:p>
    <w:p w:rsidR="009A0BE9" w:rsidRDefault="009A0BE9" w:rsidP="00CE493E">
      <w:pPr>
        <w:spacing w:after="0"/>
        <w:ind w:firstLine="708"/>
        <w:rPr>
          <w:rFonts w:cs="Times New Roman"/>
          <w:szCs w:val="24"/>
        </w:rPr>
      </w:pPr>
    </w:p>
    <w:p w:rsidR="00257768" w:rsidRPr="00257768" w:rsidRDefault="00257768" w:rsidP="00AE1CE6">
      <w:pPr>
        <w:spacing w:after="0"/>
        <w:rPr>
          <w:rFonts w:cs="Times New Roman"/>
          <w:b/>
          <w:szCs w:val="24"/>
        </w:rPr>
      </w:pPr>
      <w:r w:rsidRPr="00257768">
        <w:rPr>
          <w:rFonts w:cs="Times New Roman"/>
          <w:b/>
          <w:szCs w:val="24"/>
        </w:rPr>
        <w:t>Problémové chování</w:t>
      </w:r>
      <w:r w:rsidR="000C7C65">
        <w:rPr>
          <w:rFonts w:cs="Times New Roman"/>
          <w:b/>
          <w:szCs w:val="24"/>
        </w:rPr>
        <w:t>, neadekvátní reakce</w:t>
      </w:r>
    </w:p>
    <w:p w:rsidR="00257768" w:rsidRDefault="00257768" w:rsidP="009A0BE9">
      <w:pPr>
        <w:spacing w:after="0"/>
        <w:ind w:firstLine="708"/>
      </w:pPr>
      <w:r>
        <w:rPr>
          <w:rFonts w:cs="Times New Roman"/>
          <w:szCs w:val="24"/>
        </w:rPr>
        <w:t xml:space="preserve">Jako problémové chování bylo shodně pedagogickými pracovníky označeno to chování, které bylo úzce spojené s konflikty, které během vzdělávání chlapce museli řešit. Týkalo se především fyzických ataků </w:t>
      </w:r>
      <w:r w:rsidR="0091754C">
        <w:rPr>
          <w:rFonts w:cs="Times New Roman"/>
          <w:szCs w:val="24"/>
        </w:rPr>
        <w:t>vůči</w:t>
      </w:r>
      <w:r>
        <w:rPr>
          <w:rFonts w:cs="Times New Roman"/>
          <w:szCs w:val="24"/>
        </w:rPr>
        <w:t xml:space="preserve"> ostatní</w:t>
      </w:r>
      <w:r w:rsidR="0091754C">
        <w:rPr>
          <w:rFonts w:cs="Times New Roman"/>
          <w:szCs w:val="24"/>
        </w:rPr>
        <w:t>m spolužákům</w:t>
      </w:r>
      <w:r>
        <w:rPr>
          <w:rFonts w:cs="Times New Roman"/>
          <w:szCs w:val="24"/>
        </w:rPr>
        <w:t>, či</w:t>
      </w:r>
      <w:r w:rsidR="000C7C65">
        <w:rPr>
          <w:rFonts w:cs="Times New Roman"/>
          <w:szCs w:val="24"/>
        </w:rPr>
        <w:t xml:space="preserve"> nabourávání intimní zóny a neakceptování napomenutí. Vychovatelka upozorňuje na žákovy nedakvátní reakce na podněty dětí: „</w:t>
      </w:r>
      <w:r w:rsidR="000C7C65" w:rsidRPr="000C7C65">
        <w:rPr>
          <w:i/>
        </w:rPr>
        <w:t>Třeba se stalo, že mu holči</w:t>
      </w:r>
      <w:r w:rsidR="00093325">
        <w:rPr>
          <w:i/>
        </w:rPr>
        <w:t xml:space="preserve">čka omylem rozbila to, co Petr </w:t>
      </w:r>
      <w:r w:rsidR="000C7C65" w:rsidRPr="000C7C65">
        <w:rPr>
          <w:i/>
        </w:rPr>
        <w:t>postavil z kostek. Celý zbrunátněl a silně do ní strčil</w:t>
      </w:r>
      <w:r w:rsidR="000C7C65">
        <w:t>…“ Také zmiňuje</w:t>
      </w:r>
      <w:r w:rsidR="00590491">
        <w:t>,</w:t>
      </w:r>
      <w:r w:rsidR="000C7C65">
        <w:t xml:space="preserve"> že</w:t>
      </w:r>
      <w:r w:rsidR="0091754C">
        <w:t xml:space="preserve"> </w:t>
      </w:r>
      <w:r w:rsidR="000C7C65">
        <w:t>problémové chování se někd</w:t>
      </w:r>
      <w:r w:rsidR="0091754C">
        <w:t xml:space="preserve">y neobjevilo třeba měsíc, jindy </w:t>
      </w:r>
      <w:r w:rsidR="000C7C65">
        <w:t>j</w:t>
      </w:r>
      <w:r w:rsidR="0091754C">
        <w:t>ej</w:t>
      </w:r>
      <w:r w:rsidR="000C7C65">
        <w:t xml:space="preserve"> v jenom týdnu řešila několikrát. </w:t>
      </w:r>
    </w:p>
    <w:p w:rsidR="008951B2" w:rsidRDefault="008951B2" w:rsidP="009A0BE9">
      <w:pPr>
        <w:spacing w:after="0"/>
        <w:ind w:firstLine="708"/>
      </w:pPr>
      <w:r>
        <w:t>Neadekvátně prožívá chlapec některé sociální situa</w:t>
      </w:r>
      <w:r w:rsidR="00C650EC">
        <w:t>ce. Většinou jsou spojené s vlastním neúspěchem,</w:t>
      </w:r>
      <w:r w:rsidR="00851C72">
        <w:t xml:space="preserve"> chybou v práci nebo v situacích, když</w:t>
      </w:r>
      <w:r>
        <w:t xml:space="preserve"> si neví rady. Asistentka</w:t>
      </w:r>
      <w:r w:rsidR="001B668B">
        <w:t xml:space="preserve"> popisovala jako problémové</w:t>
      </w:r>
      <w:r>
        <w:t xml:space="preserve"> období zahájení škol</w:t>
      </w:r>
      <w:r w:rsidR="001B668B">
        <w:t xml:space="preserve">ní docházky ve druhém ročníku. Žák měl problémy se psaním, přes prázdniny zapomněl některá písmena, celkově se projevovala ztuhlost v rámci jemné motoriky a velká únava spojená právě se psaním. </w:t>
      </w:r>
      <w:r w:rsidR="001B668B">
        <w:lastRenderedPageBreak/>
        <w:t xml:space="preserve">Situaci ještě zkomplikovala rodinná dovolená, která proběhla na začátku školního roku. Ostatní žáci už byli aklimatizováni do školního procesu. Petr odmítal veškeré psaní, vztekal se, brečel, bouchal pěstí do lavice, což samozřejmě rušilo i spolužáky. </w:t>
      </w:r>
      <w:r w:rsidR="003D6D9C">
        <w:t>Paní učitelka tuto situaci řešila i s rodiči. Vyplatilo se tvrvání na vypracování úkolu. Pokud chlapec vyvíjel aktivitu, některá písemná práce mu byla zkrácená, jinou si dodělával doma. Diktáty psával mimo třídu</w:t>
      </w:r>
      <w:r w:rsidR="008B54CB">
        <w:t xml:space="preserve"> pod dohledem paní asistentky. Měl dostatek času na psaní i na kontrolu. Po překonání obtíží sám požádal o možnost psát diktáty v kmenové třídě. </w:t>
      </w:r>
      <w:r w:rsidR="00D6702B">
        <w:t>V průběhu psaní také také osvědčilo využití gumovacího pera.</w:t>
      </w:r>
    </w:p>
    <w:p w:rsidR="00382AE6" w:rsidRDefault="00382AE6" w:rsidP="009A0BE9">
      <w:pPr>
        <w:spacing w:after="0"/>
        <w:ind w:firstLine="708"/>
      </w:pPr>
    </w:p>
    <w:p w:rsidR="00851400" w:rsidRDefault="00851400" w:rsidP="00851400">
      <w:pPr>
        <w:spacing w:after="0"/>
        <w:rPr>
          <w:b/>
        </w:rPr>
      </w:pPr>
      <w:r w:rsidRPr="00851400">
        <w:rPr>
          <w:b/>
        </w:rPr>
        <w:t>Specifika v sociálním chování, specifické projevy</w:t>
      </w:r>
    </w:p>
    <w:p w:rsidR="00954E6E" w:rsidRDefault="00F302EC" w:rsidP="001E793C">
      <w:pPr>
        <w:spacing w:after="0"/>
        <w:ind w:firstLine="708"/>
        <w:rPr>
          <w:rFonts w:cs="Times New Roman"/>
          <w:szCs w:val="24"/>
        </w:rPr>
      </w:pPr>
      <w:r>
        <w:rPr>
          <w:rFonts w:cs="Times New Roman"/>
          <w:szCs w:val="24"/>
        </w:rPr>
        <w:t xml:space="preserve">Jednotliví pedagogičtí pracovníci se shodují, že nejen Petrovo chování, ale </w:t>
      </w:r>
      <w:r w:rsidR="00E80F08">
        <w:rPr>
          <w:rFonts w:cs="Times New Roman"/>
          <w:szCs w:val="24"/>
        </w:rPr>
        <w:br/>
      </w:r>
      <w:r>
        <w:rPr>
          <w:rFonts w:cs="Times New Roman"/>
          <w:szCs w:val="24"/>
        </w:rPr>
        <w:t>i práce ve škole se velmi odvíjí od jeho celkové nálady</w:t>
      </w:r>
      <w:r w:rsidR="001E793C">
        <w:rPr>
          <w:rFonts w:cs="Times New Roman"/>
          <w:szCs w:val="24"/>
        </w:rPr>
        <w:t xml:space="preserve">, která různě kolísá. Někdy žák pracuje bezproblémově, jindy je zapotřebí maximálního individuálního přístupu </w:t>
      </w:r>
      <w:r w:rsidR="00045C20">
        <w:rPr>
          <w:rFonts w:cs="Times New Roman"/>
          <w:szCs w:val="24"/>
        </w:rPr>
        <w:br/>
      </w:r>
      <w:r w:rsidR="001E793C">
        <w:rPr>
          <w:rFonts w:cs="Times New Roman"/>
          <w:szCs w:val="24"/>
        </w:rPr>
        <w:t xml:space="preserve">a zvýšené obezřetnosti k možnému vzniku konfliktů. </w:t>
      </w:r>
    </w:p>
    <w:p w:rsidR="001E793C" w:rsidRDefault="001E793C" w:rsidP="001E793C">
      <w:pPr>
        <w:spacing w:after="0"/>
        <w:ind w:firstLine="708"/>
        <w:rPr>
          <w:rFonts w:eastAsia="Calibri" w:cs="Times New Roman"/>
        </w:rPr>
      </w:pPr>
      <w:r>
        <w:rPr>
          <w:rFonts w:cs="Times New Roman"/>
          <w:szCs w:val="24"/>
        </w:rPr>
        <w:t xml:space="preserve">Asistentka poukazuje také na </w:t>
      </w:r>
      <w:r w:rsidR="00AA6144">
        <w:rPr>
          <w:rFonts w:cs="Times New Roman"/>
          <w:szCs w:val="24"/>
        </w:rPr>
        <w:t xml:space="preserve">žákovu </w:t>
      </w:r>
      <w:r>
        <w:rPr>
          <w:rFonts w:cs="Times New Roman"/>
          <w:szCs w:val="24"/>
        </w:rPr>
        <w:t xml:space="preserve">potřebu dokončovat započaté úkoly </w:t>
      </w:r>
      <w:r w:rsidR="00533069">
        <w:rPr>
          <w:rFonts w:cs="Times New Roman"/>
          <w:szCs w:val="24"/>
        </w:rPr>
        <w:br/>
      </w:r>
      <w:r>
        <w:rPr>
          <w:rFonts w:cs="Times New Roman"/>
          <w:szCs w:val="24"/>
        </w:rPr>
        <w:t xml:space="preserve">a obtíže při náhlých změnách aktivit. Těmto situacím se snaží předcházet včasným upozorněním žáka na případné změny. </w:t>
      </w:r>
      <w:r w:rsidR="00233807" w:rsidRPr="007F0B60">
        <w:rPr>
          <w:rFonts w:eastAsia="Calibri" w:cs="Times New Roman"/>
        </w:rPr>
        <w:t>Při nezdaru, nepochopení zadání či neochotě pracovat bývá podrážděný, mrzutý, odsekává nebo je plačtivý</w:t>
      </w:r>
      <w:r w:rsidR="00233807">
        <w:rPr>
          <w:rFonts w:eastAsia="Calibri" w:cs="Times New Roman"/>
        </w:rPr>
        <w:t xml:space="preserve">. </w:t>
      </w:r>
    </w:p>
    <w:p w:rsidR="00691972" w:rsidRDefault="00691972" w:rsidP="001E793C">
      <w:pPr>
        <w:spacing w:after="0"/>
        <w:ind w:firstLine="708"/>
        <w:rPr>
          <w:rFonts w:cs="Times New Roman"/>
          <w:szCs w:val="24"/>
        </w:rPr>
      </w:pPr>
      <w:r>
        <w:rPr>
          <w:rFonts w:cs="Times New Roman"/>
          <w:szCs w:val="24"/>
        </w:rPr>
        <w:t xml:space="preserve">Žák odmítá zpracovávat některé náměty např. ve výtvarné výchově, nezpívá. Obtíže mu dělají úkoly, které zapojují představivost, fantazii. </w:t>
      </w:r>
      <w:r w:rsidR="00AA6144">
        <w:rPr>
          <w:rFonts w:cs="Times New Roman"/>
          <w:szCs w:val="24"/>
        </w:rPr>
        <w:t>Vychovatelka upozorňuje, že u žáka pozorovala silnou zaujatost pro určité činnosti a také u něj nepozorovala běžnou dětskou bezprostřednost.</w:t>
      </w:r>
    </w:p>
    <w:p w:rsidR="008C1099" w:rsidRDefault="008C1099" w:rsidP="008C1099">
      <w:pPr>
        <w:spacing w:after="0"/>
        <w:rPr>
          <w:rFonts w:cs="Times New Roman"/>
          <w:szCs w:val="24"/>
        </w:rPr>
      </w:pPr>
    </w:p>
    <w:p w:rsidR="008C1099" w:rsidRPr="00C11D3B" w:rsidRDefault="008C1099" w:rsidP="008C1099">
      <w:pPr>
        <w:spacing w:after="0"/>
        <w:rPr>
          <w:rFonts w:cs="Times New Roman"/>
          <w:b/>
          <w:szCs w:val="24"/>
          <w:u w:val="single"/>
        </w:rPr>
      </w:pPr>
      <w:r w:rsidRPr="00C11D3B">
        <w:rPr>
          <w:rFonts w:cs="Times New Roman"/>
          <w:b/>
          <w:szCs w:val="24"/>
          <w:u w:val="single"/>
        </w:rPr>
        <w:t>Závěr šetření</w:t>
      </w:r>
    </w:p>
    <w:p w:rsidR="008C1099" w:rsidRPr="008C1099" w:rsidRDefault="008C1099" w:rsidP="008C1099">
      <w:pPr>
        <w:spacing w:after="0"/>
        <w:ind w:firstLine="708"/>
        <w:rPr>
          <w:rFonts w:cs="Times New Roman"/>
          <w:szCs w:val="24"/>
        </w:rPr>
      </w:pPr>
      <w:r w:rsidRPr="008C1099">
        <w:rPr>
          <w:rFonts w:cs="Times New Roman"/>
          <w:szCs w:val="24"/>
        </w:rPr>
        <w:t>Empirická část bakalářské práce si stanovila za hlavní cíl popsat a zhodnotit vývoj konkrétního žáka s PAS se zaměřením na jeho sociální chování a komunikaci v prostředí bežné třídy.</w:t>
      </w:r>
    </w:p>
    <w:p w:rsidR="008C1099" w:rsidRDefault="008C1099" w:rsidP="008C1099">
      <w:pPr>
        <w:spacing w:after="0"/>
        <w:ind w:firstLine="708"/>
        <w:rPr>
          <w:rFonts w:cs="Times New Roman"/>
          <w:szCs w:val="24"/>
        </w:rPr>
      </w:pPr>
      <w:r>
        <w:rPr>
          <w:rFonts w:cs="Times New Roman"/>
          <w:szCs w:val="24"/>
        </w:rPr>
        <w:t xml:space="preserve">Žák s poruchou autistického spekta, který byl zvolen jako případ pro empirickou část bakalářské práce, nastoupil do běžné základní školy v 6 letech a 3 měsících bez potřeby odkladu povinné školní docházky. Jedním z podpůrných opatření, které je během vzdělávání žáka využito, je asistent pedagoga. </w:t>
      </w:r>
      <w:r w:rsidR="000024D1">
        <w:rPr>
          <w:rFonts w:cs="Times New Roman"/>
          <w:szCs w:val="24"/>
        </w:rPr>
        <w:t>Žák se vzdělává ve třídě s neměným kolektivem. Obsazení pozice asistentky pedagoga i třídní učitelky je také stálé.</w:t>
      </w:r>
    </w:p>
    <w:p w:rsidR="000024D1" w:rsidRDefault="00304C9D" w:rsidP="008C1099">
      <w:pPr>
        <w:spacing w:after="0"/>
        <w:ind w:firstLine="708"/>
        <w:rPr>
          <w:rFonts w:cs="Times New Roman"/>
          <w:szCs w:val="24"/>
        </w:rPr>
      </w:pPr>
      <w:r>
        <w:rPr>
          <w:rFonts w:cs="Times New Roman"/>
          <w:szCs w:val="24"/>
        </w:rPr>
        <w:lastRenderedPageBreak/>
        <w:t xml:space="preserve">U žáka můžeme pozorovat pozitivní vývoj v některých oblastech sociálního chování. </w:t>
      </w:r>
      <w:r w:rsidR="00075406">
        <w:rPr>
          <w:rFonts w:cs="Times New Roman"/>
          <w:szCs w:val="24"/>
        </w:rPr>
        <w:t xml:space="preserve">Během jeho vzdělávání dochází ke snižování frekvence problémového chování, </w:t>
      </w:r>
      <w:r w:rsidR="00E44A64">
        <w:rPr>
          <w:rFonts w:cs="Times New Roman"/>
          <w:szCs w:val="24"/>
        </w:rPr>
        <w:t xml:space="preserve">především fyzických ataků vůči ostatním spolužákům. </w:t>
      </w:r>
      <w:r w:rsidR="00426EAC">
        <w:rPr>
          <w:rFonts w:cs="Times New Roman"/>
          <w:szCs w:val="24"/>
        </w:rPr>
        <w:t>Žák také projevuje větší snahu v zapojování do kolektivních činností. Roli hraje jednak typ konkrétní činnosti, či složení skupiny, které má být žák s PAS součástí.</w:t>
      </w:r>
      <w:r w:rsidR="003773B1">
        <w:rPr>
          <w:rFonts w:cs="Times New Roman"/>
          <w:szCs w:val="24"/>
        </w:rPr>
        <w:t xml:space="preserve"> Jeho zapojování ovlivňuje momentální nálada. </w:t>
      </w:r>
    </w:p>
    <w:p w:rsidR="00426EAC" w:rsidRDefault="00426EAC" w:rsidP="008C1099">
      <w:pPr>
        <w:spacing w:after="0"/>
        <w:ind w:firstLine="708"/>
        <w:rPr>
          <w:rFonts w:cs="Times New Roman"/>
          <w:szCs w:val="24"/>
        </w:rPr>
      </w:pPr>
      <w:r>
        <w:rPr>
          <w:rFonts w:cs="Times New Roman"/>
          <w:szCs w:val="24"/>
        </w:rPr>
        <w:t xml:space="preserve">Pozitivním směrem se také vyvíjí navazování kontaktů s ostatními spolužáky, </w:t>
      </w:r>
      <w:r w:rsidR="009E326D">
        <w:rPr>
          <w:rFonts w:cs="Times New Roman"/>
          <w:szCs w:val="24"/>
        </w:rPr>
        <w:br/>
      </w:r>
      <w:r>
        <w:rPr>
          <w:rFonts w:cs="Times New Roman"/>
          <w:szCs w:val="24"/>
        </w:rPr>
        <w:t>i přesto, že občas je způsob navázání kontak</w:t>
      </w:r>
      <w:r w:rsidR="00E3721F">
        <w:rPr>
          <w:rFonts w:cs="Times New Roman"/>
          <w:szCs w:val="24"/>
        </w:rPr>
        <w:t>t</w:t>
      </w:r>
      <w:r>
        <w:rPr>
          <w:rFonts w:cs="Times New Roman"/>
          <w:szCs w:val="24"/>
        </w:rPr>
        <w:t>u neadekvátní. V prvních ročnící</w:t>
      </w:r>
      <w:r w:rsidR="00B10DF6">
        <w:rPr>
          <w:rFonts w:cs="Times New Roman"/>
          <w:szCs w:val="24"/>
        </w:rPr>
        <w:t>c</w:t>
      </w:r>
      <w:r>
        <w:rPr>
          <w:rFonts w:cs="Times New Roman"/>
          <w:szCs w:val="24"/>
        </w:rPr>
        <w:t>h se</w:t>
      </w:r>
      <w:r w:rsidR="00DC4700">
        <w:rPr>
          <w:rFonts w:cs="Times New Roman"/>
          <w:szCs w:val="24"/>
        </w:rPr>
        <w:t xml:space="preserve"> žák</w:t>
      </w:r>
      <w:r w:rsidR="003F3A5C">
        <w:rPr>
          <w:rFonts w:cs="Times New Roman"/>
          <w:szCs w:val="24"/>
        </w:rPr>
        <w:t xml:space="preserve"> aktivně</w:t>
      </w:r>
      <w:r>
        <w:rPr>
          <w:rFonts w:cs="Times New Roman"/>
          <w:szCs w:val="24"/>
        </w:rPr>
        <w:t xml:space="preserve"> příliš nezapojoval. Obzvláště</w:t>
      </w:r>
      <w:r w:rsidR="00080808">
        <w:rPr>
          <w:rFonts w:cs="Times New Roman"/>
          <w:szCs w:val="24"/>
        </w:rPr>
        <w:t xml:space="preserve"> pak</w:t>
      </w:r>
      <w:r>
        <w:rPr>
          <w:rFonts w:cs="Times New Roman"/>
          <w:szCs w:val="24"/>
        </w:rPr>
        <w:t xml:space="preserve"> během třetího ročníku začal žák aktivněji spolužáky vyhledávat, zapojovat se do jejich aktivit</w:t>
      </w:r>
      <w:r w:rsidR="003F3A5C">
        <w:rPr>
          <w:rFonts w:cs="Times New Roman"/>
          <w:szCs w:val="24"/>
        </w:rPr>
        <w:t xml:space="preserve"> i během přestávek. Nabízenou pomoc od spolužáků zprvu odmítal, nyní již dokáže pomoc přijmout. Roli </w:t>
      </w:r>
      <w:r w:rsidR="00B10DF6">
        <w:rPr>
          <w:rFonts w:cs="Times New Roman"/>
          <w:szCs w:val="24"/>
        </w:rPr>
        <w:t xml:space="preserve">také </w:t>
      </w:r>
      <w:r w:rsidR="003F3A5C">
        <w:rPr>
          <w:rFonts w:cs="Times New Roman"/>
          <w:szCs w:val="24"/>
        </w:rPr>
        <w:t>hraje</w:t>
      </w:r>
      <w:r w:rsidR="00B10DF6">
        <w:rPr>
          <w:rFonts w:cs="Times New Roman"/>
          <w:szCs w:val="24"/>
        </w:rPr>
        <w:t xml:space="preserve"> fakt</w:t>
      </w:r>
      <w:r w:rsidR="003F3A5C">
        <w:rPr>
          <w:rFonts w:cs="Times New Roman"/>
          <w:szCs w:val="24"/>
        </w:rPr>
        <w:t xml:space="preserve">, který spolužák pomoc nabízí. </w:t>
      </w:r>
    </w:p>
    <w:p w:rsidR="003F3A5C" w:rsidRDefault="003F3A5C" w:rsidP="008C1099">
      <w:pPr>
        <w:spacing w:after="0"/>
        <w:ind w:firstLine="708"/>
        <w:rPr>
          <w:rFonts w:cs="Times New Roman"/>
          <w:szCs w:val="24"/>
        </w:rPr>
      </w:pPr>
      <w:r>
        <w:rPr>
          <w:rFonts w:cs="Times New Roman"/>
          <w:szCs w:val="24"/>
        </w:rPr>
        <w:t>Přetrvávající charakter obtíží se projevuje před</w:t>
      </w:r>
      <w:r w:rsidR="00DB0A8A">
        <w:rPr>
          <w:rFonts w:cs="Times New Roman"/>
          <w:szCs w:val="24"/>
        </w:rPr>
        <w:t>e</w:t>
      </w:r>
      <w:r>
        <w:rPr>
          <w:rFonts w:cs="Times New Roman"/>
          <w:szCs w:val="24"/>
        </w:rPr>
        <w:t xml:space="preserve">vším v komunikaci </w:t>
      </w:r>
      <w:r w:rsidR="00DB0A8A">
        <w:rPr>
          <w:rFonts w:cs="Times New Roman"/>
          <w:szCs w:val="24"/>
        </w:rPr>
        <w:t>s dospělými v prostředí školy. V tomto ohledu u žáka k žádnému výraznějšímu posunu nedošlo. Žák zůstává při kom</w:t>
      </w:r>
      <w:r w:rsidR="00F55AEF">
        <w:rPr>
          <w:rFonts w:cs="Times New Roman"/>
          <w:szCs w:val="24"/>
        </w:rPr>
        <w:t xml:space="preserve">unikaci s pedagogy uzavřenější, </w:t>
      </w:r>
      <w:r w:rsidR="00DB0A8A">
        <w:rPr>
          <w:rFonts w:cs="Times New Roman"/>
          <w:szCs w:val="24"/>
        </w:rPr>
        <w:t xml:space="preserve">nesmělejší, má obtíže s požadáním </w:t>
      </w:r>
      <w:r w:rsidR="00AA7488">
        <w:rPr>
          <w:rFonts w:cs="Times New Roman"/>
          <w:szCs w:val="24"/>
        </w:rPr>
        <w:br/>
      </w:r>
      <w:r w:rsidR="00DB0A8A">
        <w:rPr>
          <w:rFonts w:cs="Times New Roman"/>
          <w:szCs w:val="24"/>
        </w:rPr>
        <w:t xml:space="preserve">o pomoc, s vysvětlením problému. </w:t>
      </w:r>
      <w:r w:rsidR="008A4B25">
        <w:rPr>
          <w:rFonts w:cs="Times New Roman"/>
          <w:szCs w:val="24"/>
        </w:rPr>
        <w:t>I přes aktivní vedení žák pedagogy při komunikaci neoslovuje.</w:t>
      </w:r>
    </w:p>
    <w:p w:rsidR="008A4B25" w:rsidRDefault="00975DE4" w:rsidP="005C475A">
      <w:pPr>
        <w:spacing w:after="0"/>
        <w:ind w:firstLine="708"/>
        <w:rPr>
          <w:rFonts w:cs="Times New Roman"/>
          <w:szCs w:val="24"/>
        </w:rPr>
      </w:pPr>
      <w:r>
        <w:rPr>
          <w:rFonts w:cs="Times New Roman"/>
          <w:szCs w:val="24"/>
        </w:rPr>
        <w:t>Dálším</w:t>
      </w:r>
      <w:r w:rsidR="005C475A">
        <w:rPr>
          <w:rFonts w:cs="Times New Roman"/>
          <w:szCs w:val="24"/>
        </w:rPr>
        <w:t xml:space="preserve"> cílem empirické části bylo zhodnotit postavení žáka v kolektivu školní třídy. </w:t>
      </w:r>
    </w:p>
    <w:p w:rsidR="00DF36E1" w:rsidRDefault="00DF36E1" w:rsidP="005C475A">
      <w:pPr>
        <w:spacing w:after="0"/>
        <w:ind w:firstLine="708"/>
        <w:rPr>
          <w:rFonts w:cs="Times New Roman"/>
          <w:szCs w:val="24"/>
        </w:rPr>
      </w:pPr>
      <w:r>
        <w:rPr>
          <w:rFonts w:cs="Times New Roman"/>
          <w:szCs w:val="24"/>
        </w:rPr>
        <w:t>Postavení žáka s PAS se během vzdělávání proměňuje. Na počátku se žák nezapojoval, narušoval společné aktivity, v některých situacích se neadekvátně projevoval</w:t>
      </w:r>
      <w:r w:rsidR="008E1402">
        <w:rPr>
          <w:rFonts w:cs="Times New Roman"/>
          <w:szCs w:val="24"/>
        </w:rPr>
        <w:t xml:space="preserve"> s větší mírou agresivity vůči ostatním spolužákům.</w:t>
      </w:r>
      <w:r w:rsidR="007B4935">
        <w:rPr>
          <w:rFonts w:cs="Times New Roman"/>
          <w:szCs w:val="24"/>
        </w:rPr>
        <w:t xml:space="preserve"> Projevy problémového chování vedly k negativnímu </w:t>
      </w:r>
      <w:r w:rsidR="003358C1">
        <w:rPr>
          <w:rFonts w:cs="Times New Roman"/>
          <w:szCs w:val="24"/>
        </w:rPr>
        <w:t>hodnocení</w:t>
      </w:r>
      <w:r w:rsidR="007B4935">
        <w:rPr>
          <w:rFonts w:cs="Times New Roman"/>
          <w:szCs w:val="24"/>
        </w:rPr>
        <w:t xml:space="preserve"> spolužáky</w:t>
      </w:r>
      <w:r w:rsidR="003358C1">
        <w:rPr>
          <w:rFonts w:cs="Times New Roman"/>
          <w:szCs w:val="24"/>
        </w:rPr>
        <w:t>, tím i k vyčleňování žáka z kolektivu, spíše</w:t>
      </w:r>
      <w:r w:rsidR="00B41F89">
        <w:rPr>
          <w:rFonts w:cs="Times New Roman"/>
          <w:szCs w:val="24"/>
        </w:rPr>
        <w:t xml:space="preserve"> </w:t>
      </w:r>
      <w:r w:rsidR="003358C1">
        <w:rPr>
          <w:rFonts w:cs="Times New Roman"/>
          <w:szCs w:val="24"/>
        </w:rPr>
        <w:t>k přehlížení.</w:t>
      </w:r>
      <w:r w:rsidR="00E52D20">
        <w:rPr>
          <w:rFonts w:cs="Times New Roman"/>
          <w:szCs w:val="24"/>
        </w:rPr>
        <w:t xml:space="preserve"> </w:t>
      </w:r>
      <w:r w:rsidR="00973B85">
        <w:rPr>
          <w:rFonts w:cs="Times New Roman"/>
          <w:szCs w:val="24"/>
        </w:rPr>
        <w:t>Žák</w:t>
      </w:r>
      <w:r w:rsidR="00B41F89">
        <w:rPr>
          <w:rFonts w:cs="Times New Roman"/>
          <w:szCs w:val="24"/>
        </w:rPr>
        <w:t xml:space="preserve"> </w:t>
      </w:r>
      <w:r w:rsidR="00973B85">
        <w:rPr>
          <w:rFonts w:cs="Times New Roman"/>
          <w:szCs w:val="24"/>
        </w:rPr>
        <w:t xml:space="preserve">také nesděluje ostatním svoje zážitky, tím </w:t>
      </w:r>
      <w:r w:rsidR="00B41F89">
        <w:rPr>
          <w:rFonts w:cs="Times New Roman"/>
          <w:szCs w:val="24"/>
        </w:rPr>
        <w:t>je snížena možnost bližšího poznání žáka</w:t>
      </w:r>
      <w:r w:rsidR="00973B85">
        <w:rPr>
          <w:rFonts w:cs="Times New Roman"/>
          <w:szCs w:val="24"/>
        </w:rPr>
        <w:t>.</w:t>
      </w:r>
      <w:r w:rsidR="003358C1">
        <w:rPr>
          <w:rFonts w:cs="Times New Roman"/>
          <w:szCs w:val="24"/>
        </w:rPr>
        <w:t xml:space="preserve"> K pozitivnějšímu vnímání žáka přispěla podpora rozvoje fyzické zdatnosti žáka s PAS v rámci pobytu ve školní družině. Spolužáci začali oceňovat žákovi schopnosti, oceňovali jeho přítomnost ve družstvě. To </w:t>
      </w:r>
      <w:r w:rsidR="00B41F89">
        <w:rPr>
          <w:rFonts w:cs="Times New Roman"/>
          <w:szCs w:val="24"/>
        </w:rPr>
        <w:t>zřejmě</w:t>
      </w:r>
      <w:r w:rsidR="003358C1">
        <w:rPr>
          <w:rFonts w:cs="Times New Roman"/>
          <w:szCs w:val="24"/>
        </w:rPr>
        <w:t xml:space="preserve"> </w:t>
      </w:r>
      <w:r w:rsidR="00B41F89">
        <w:rPr>
          <w:rFonts w:cs="Times New Roman"/>
          <w:szCs w:val="24"/>
        </w:rPr>
        <w:t>ovlivnilo</w:t>
      </w:r>
      <w:r w:rsidR="003358C1">
        <w:rPr>
          <w:rFonts w:cs="Times New Roman"/>
          <w:szCs w:val="24"/>
        </w:rPr>
        <w:t xml:space="preserve"> chuť žáka se zapojovat i do podobných aktivit, ale i do aktivit, které dříve odmítal. </w:t>
      </w:r>
      <w:r w:rsidR="00492588">
        <w:rPr>
          <w:rFonts w:cs="Times New Roman"/>
          <w:szCs w:val="24"/>
        </w:rPr>
        <w:t>Pozitvnější hodnocení spolužáky mohlo vést u žáka i</w:t>
      </w:r>
      <w:r w:rsidR="00607C62">
        <w:rPr>
          <w:rFonts w:cs="Times New Roman"/>
          <w:szCs w:val="24"/>
        </w:rPr>
        <w:t xml:space="preserve"> k</w:t>
      </w:r>
      <w:r w:rsidR="00492588">
        <w:rPr>
          <w:rFonts w:cs="Times New Roman"/>
          <w:szCs w:val="24"/>
        </w:rPr>
        <w:t xml:space="preserve"> nárůstu sebevědomí. </w:t>
      </w:r>
      <w:r w:rsidR="00B41F89">
        <w:rPr>
          <w:rFonts w:cs="Times New Roman"/>
          <w:szCs w:val="24"/>
        </w:rPr>
        <w:t>Žák se účastní téměř všech mimoškolních aktivit. Což hraje také významnou roli</w:t>
      </w:r>
      <w:r w:rsidR="00F5112A">
        <w:rPr>
          <w:rFonts w:cs="Times New Roman"/>
          <w:szCs w:val="24"/>
        </w:rPr>
        <w:t xml:space="preserve"> v začleňování žáka. </w:t>
      </w:r>
      <w:r w:rsidR="00B41F89">
        <w:rPr>
          <w:rFonts w:cs="Times New Roman"/>
          <w:szCs w:val="24"/>
        </w:rPr>
        <w:t xml:space="preserve"> Žák je brán jako součást třídy. Z hodnocení pedagogů také vyplývá, že spolužáky z kmenové třídy je žák přijímán s respektem k jeho zvláštnostem či projevům. U žáků jiných tříd </w:t>
      </w:r>
      <w:r w:rsidR="000A50E7">
        <w:rPr>
          <w:rFonts w:cs="Times New Roman"/>
          <w:szCs w:val="24"/>
        </w:rPr>
        <w:t xml:space="preserve">situace </w:t>
      </w:r>
      <w:r w:rsidR="00F5112A">
        <w:rPr>
          <w:rFonts w:cs="Times New Roman"/>
          <w:szCs w:val="24"/>
        </w:rPr>
        <w:t>je situace odlišná</w:t>
      </w:r>
      <w:r w:rsidR="000A50E7">
        <w:rPr>
          <w:rFonts w:cs="Times New Roman"/>
          <w:szCs w:val="24"/>
        </w:rPr>
        <w:t xml:space="preserve">. Někteří žáci zřejmě zneužívají snadnější popudlivosti pro zesměšnění žáka a pro svoje vlastní pobavení. </w:t>
      </w:r>
    </w:p>
    <w:p w:rsidR="009971DE" w:rsidRDefault="00B513BF" w:rsidP="00680D54">
      <w:pPr>
        <w:pStyle w:val="Nadpis1"/>
        <w:numPr>
          <w:ilvl w:val="0"/>
          <w:numId w:val="0"/>
        </w:numPr>
      </w:pPr>
      <w:bookmarkStart w:id="36" w:name="_Toc70347247"/>
      <w:r>
        <w:lastRenderedPageBreak/>
        <w:t>Diskuze</w:t>
      </w:r>
      <w:bookmarkEnd w:id="36"/>
    </w:p>
    <w:p w:rsidR="009971DE" w:rsidRDefault="00737D4B" w:rsidP="00737D4B">
      <w:pPr>
        <w:spacing w:after="0"/>
        <w:ind w:firstLine="708"/>
        <w:rPr>
          <w:rFonts w:cs="Times New Roman"/>
          <w:szCs w:val="24"/>
        </w:rPr>
      </w:pPr>
      <w:r>
        <w:rPr>
          <w:rFonts w:cs="Times New Roman"/>
          <w:szCs w:val="24"/>
        </w:rPr>
        <w:t xml:space="preserve">Časté obtíže v komunikaci a v sociální interakci jsou považovány za nejzávažnějšími projevy PAS. </w:t>
      </w:r>
      <w:r w:rsidR="009971DE">
        <w:rPr>
          <w:rFonts w:cs="Times New Roman"/>
          <w:szCs w:val="24"/>
        </w:rPr>
        <w:t>Hlavním cílem výzkumné části bakalářské práce bylo popsat a zhodnotit vývoj žáka s PAS, především se zaměřením na jeho sociální chování a komunikaci</w:t>
      </w:r>
      <w:r w:rsidR="0061704D">
        <w:rPr>
          <w:rFonts w:cs="Times New Roman"/>
          <w:szCs w:val="24"/>
        </w:rPr>
        <w:t xml:space="preserve"> v prostředí běžné třídy. Dalším</w:t>
      </w:r>
      <w:r w:rsidR="009971DE">
        <w:rPr>
          <w:rFonts w:cs="Times New Roman"/>
          <w:szCs w:val="24"/>
        </w:rPr>
        <w:t xml:space="preserve"> </w:t>
      </w:r>
      <w:r w:rsidR="007D7714">
        <w:rPr>
          <w:rFonts w:cs="Times New Roman"/>
          <w:szCs w:val="24"/>
        </w:rPr>
        <w:t>cílem bylo zhodnotit jeho posta</w:t>
      </w:r>
      <w:r w:rsidR="009971DE">
        <w:rPr>
          <w:rFonts w:cs="Times New Roman"/>
          <w:szCs w:val="24"/>
        </w:rPr>
        <w:t>vení v kolektivu školní třídy.</w:t>
      </w:r>
    </w:p>
    <w:p w:rsidR="007B135E" w:rsidRDefault="009971DE" w:rsidP="00737D4B">
      <w:pPr>
        <w:spacing w:after="0"/>
        <w:ind w:firstLine="708"/>
        <w:rPr>
          <w:rFonts w:cs="Times New Roman"/>
          <w:szCs w:val="24"/>
        </w:rPr>
      </w:pPr>
      <w:r>
        <w:rPr>
          <w:rFonts w:cs="Times New Roman"/>
          <w:szCs w:val="24"/>
        </w:rPr>
        <w:t>V proběhl</w:t>
      </w:r>
      <w:r w:rsidR="0056032A">
        <w:rPr>
          <w:rFonts w:cs="Times New Roman"/>
          <w:szCs w:val="24"/>
        </w:rPr>
        <w:t>é případové studii se jednotliví</w:t>
      </w:r>
      <w:r>
        <w:rPr>
          <w:rFonts w:cs="Times New Roman"/>
          <w:szCs w:val="24"/>
        </w:rPr>
        <w:t xml:space="preserve"> pedagogičtí pracovníci písemně </w:t>
      </w:r>
      <w:r w:rsidR="0028232F">
        <w:rPr>
          <w:rFonts w:cs="Times New Roman"/>
          <w:szCs w:val="24"/>
        </w:rPr>
        <w:t>vyjadřovali k vybraným oblastem, které</w:t>
      </w:r>
      <w:r>
        <w:rPr>
          <w:rFonts w:cs="Times New Roman"/>
          <w:szCs w:val="24"/>
        </w:rPr>
        <w:t xml:space="preserve"> jsou úzce propojené a spolupodílí se na formování pozice žáka s PAS ve třídě a na začlěňování do třídního kolektivu. Z výše uvedené analýzy</w:t>
      </w:r>
      <w:r w:rsidR="0028232F">
        <w:rPr>
          <w:rFonts w:cs="Times New Roman"/>
          <w:szCs w:val="24"/>
        </w:rPr>
        <w:t xml:space="preserve"> písemných vyjádření</w:t>
      </w:r>
      <w:r w:rsidR="00126DD1">
        <w:rPr>
          <w:rFonts w:cs="Times New Roman"/>
          <w:szCs w:val="24"/>
        </w:rPr>
        <w:t xml:space="preserve"> vyplývá, že především v prvním a ve druhém ročníku byl žák s PAS ostatními spolužáky negativně vnímán a byl vyčlěňován z kolektivu. Příčinu můžeme zřejmě přičítat vyšší frekvenci výskytu problémového chování, za které byly označeny fyzické ataky žáka s PAS vůči ostatním spolužákům. </w:t>
      </w:r>
      <w:r w:rsidR="007E3564">
        <w:rPr>
          <w:rFonts w:cs="Times New Roman"/>
          <w:szCs w:val="24"/>
        </w:rPr>
        <w:t>Fyzické ataky ovšem nebyly vedeny s úmyslem někomu ublížit, ale byly vázány na konkrétní situace (přesuny, náhlé změny</w:t>
      </w:r>
      <w:r w:rsidR="00864443">
        <w:rPr>
          <w:rFonts w:cs="Times New Roman"/>
          <w:szCs w:val="24"/>
        </w:rPr>
        <w:t>, neadekvátně řešené nedorozumění</w:t>
      </w:r>
      <w:r w:rsidR="007E3564">
        <w:rPr>
          <w:rFonts w:cs="Times New Roman"/>
          <w:szCs w:val="24"/>
        </w:rPr>
        <w:t>) nebo na změnu nálady žáka s PAS.</w:t>
      </w:r>
      <w:r w:rsidR="00923FD4">
        <w:rPr>
          <w:rFonts w:cs="Times New Roman"/>
          <w:szCs w:val="24"/>
        </w:rPr>
        <w:t xml:space="preserve"> Také obtíže s navazováním adekvátního kontaktu s vrstevníky </w:t>
      </w:r>
      <w:r w:rsidR="000A7BCA">
        <w:rPr>
          <w:rFonts w:cs="Times New Roman"/>
          <w:szCs w:val="24"/>
        </w:rPr>
        <w:t>či nepřiměřené</w:t>
      </w:r>
      <w:r w:rsidR="00131B86">
        <w:rPr>
          <w:rFonts w:cs="Times New Roman"/>
          <w:szCs w:val="24"/>
        </w:rPr>
        <w:t xml:space="preserve"> reakce na vlastní neúspěch nebo chybu </w:t>
      </w:r>
      <w:r w:rsidR="00923FD4">
        <w:rPr>
          <w:rFonts w:cs="Times New Roman"/>
          <w:szCs w:val="24"/>
        </w:rPr>
        <w:t xml:space="preserve">mohlo být příčinnou nezájmu či přehlížení ze strany spolužáků. </w:t>
      </w:r>
    </w:p>
    <w:p w:rsidR="004405D7" w:rsidRDefault="004405D7" w:rsidP="00737D4B">
      <w:pPr>
        <w:spacing w:after="0"/>
        <w:ind w:firstLine="708"/>
        <w:rPr>
          <w:rFonts w:cs="Times New Roman"/>
          <w:szCs w:val="24"/>
        </w:rPr>
      </w:pPr>
      <w:r>
        <w:rPr>
          <w:rFonts w:cs="Times New Roman"/>
          <w:szCs w:val="24"/>
        </w:rPr>
        <w:t xml:space="preserve">Pedagogičtí pracovníci shodně označili jako pozitivní přínos v rámci začleňování žáka s PAS jeho pobyt ve školní družině. Zde měl žák příležitost rozvíjet </w:t>
      </w:r>
      <w:r w:rsidR="007B0DB0">
        <w:rPr>
          <w:rFonts w:cs="Times New Roman"/>
          <w:szCs w:val="24"/>
        </w:rPr>
        <w:br/>
      </w:r>
      <w:r>
        <w:rPr>
          <w:rFonts w:cs="Times New Roman"/>
          <w:szCs w:val="24"/>
        </w:rPr>
        <w:t xml:space="preserve">a prohlubovat sociální dovednosti v méně formálním prostředí oproti kmenové školní třídě. </w:t>
      </w:r>
      <w:r w:rsidR="00D30F87">
        <w:rPr>
          <w:rFonts w:cs="Times New Roman"/>
          <w:szCs w:val="24"/>
        </w:rPr>
        <w:t xml:space="preserve">Ve školní družině se zdokonalil v míčových hrách, což vedlo u jeho spolužáků k ocenění jeho fyzické zdatnosti. </w:t>
      </w:r>
      <w:r w:rsidR="00EA4FDF">
        <w:rPr>
          <w:rFonts w:cs="Times New Roman"/>
          <w:szCs w:val="24"/>
        </w:rPr>
        <w:t>To</w:t>
      </w:r>
      <w:r w:rsidR="00EC475C">
        <w:rPr>
          <w:rFonts w:cs="Times New Roman"/>
          <w:szCs w:val="24"/>
        </w:rPr>
        <w:t xml:space="preserve"> následně ovlivnilo i jeho postavení v</w:t>
      </w:r>
      <w:r w:rsidR="0080054C">
        <w:rPr>
          <w:rFonts w:cs="Times New Roman"/>
          <w:szCs w:val="24"/>
        </w:rPr>
        <w:t xml:space="preserve"> třídním </w:t>
      </w:r>
      <w:r w:rsidR="00EC475C">
        <w:rPr>
          <w:rFonts w:cs="Times New Roman"/>
          <w:szCs w:val="24"/>
        </w:rPr>
        <w:t xml:space="preserve">kolektivu. </w:t>
      </w:r>
      <w:r w:rsidR="00DC6B6B">
        <w:rPr>
          <w:rFonts w:cs="Times New Roman"/>
          <w:szCs w:val="24"/>
        </w:rPr>
        <w:t xml:space="preserve">Tělesná zdatnost hraje </w:t>
      </w:r>
      <w:r w:rsidR="00E503FD">
        <w:rPr>
          <w:rFonts w:cs="Times New Roman"/>
          <w:szCs w:val="24"/>
        </w:rPr>
        <w:t xml:space="preserve">právě </w:t>
      </w:r>
      <w:r w:rsidR="00DC6B6B">
        <w:rPr>
          <w:rFonts w:cs="Times New Roman"/>
          <w:szCs w:val="24"/>
        </w:rPr>
        <w:t>v období mladšího školního věku významnou roli v</w:t>
      </w:r>
      <w:r w:rsidR="00D42EB8">
        <w:rPr>
          <w:rFonts w:cs="Times New Roman"/>
          <w:szCs w:val="24"/>
        </w:rPr>
        <w:t> utváření pozice ve vrstevnické skupině.</w:t>
      </w:r>
      <w:r w:rsidR="0096733A">
        <w:rPr>
          <w:rFonts w:cs="Times New Roman"/>
          <w:szCs w:val="24"/>
        </w:rPr>
        <w:t xml:space="preserve"> </w:t>
      </w:r>
      <w:r w:rsidR="006C009C">
        <w:rPr>
          <w:rFonts w:cs="Times New Roman"/>
          <w:szCs w:val="24"/>
        </w:rPr>
        <w:t>Zajisté v tomto ohledu</w:t>
      </w:r>
      <w:r w:rsidR="004E439B">
        <w:rPr>
          <w:rFonts w:cs="Times New Roman"/>
          <w:szCs w:val="24"/>
        </w:rPr>
        <w:t xml:space="preserve"> nemůžeme opomenout </w:t>
      </w:r>
      <w:r w:rsidR="006C009C">
        <w:rPr>
          <w:rFonts w:cs="Times New Roman"/>
          <w:szCs w:val="24"/>
        </w:rPr>
        <w:t>roli</w:t>
      </w:r>
      <w:r w:rsidR="00026D3A">
        <w:rPr>
          <w:rFonts w:cs="Times New Roman"/>
          <w:szCs w:val="24"/>
        </w:rPr>
        <w:t xml:space="preserve"> i</w:t>
      </w:r>
      <w:r w:rsidR="006C009C">
        <w:rPr>
          <w:rFonts w:cs="Times New Roman"/>
          <w:szCs w:val="24"/>
        </w:rPr>
        <w:t xml:space="preserve"> vliv a celkové nastavení rodiny, která sport a pohyb u žáka podporuje</w:t>
      </w:r>
      <w:r w:rsidR="00B36376">
        <w:rPr>
          <w:rFonts w:cs="Times New Roman"/>
          <w:szCs w:val="24"/>
        </w:rPr>
        <w:t xml:space="preserve"> a rozvíjí.</w:t>
      </w:r>
      <w:r w:rsidR="00E503FD">
        <w:rPr>
          <w:rFonts w:cs="Times New Roman"/>
          <w:szCs w:val="24"/>
        </w:rPr>
        <w:t xml:space="preserve"> Významným vlivem při začlěňování je i vzniklé kamarádství mezi žákem s PAS a spolužákem.</w:t>
      </w:r>
    </w:p>
    <w:p w:rsidR="00FF05E9" w:rsidRDefault="00FF05E9" w:rsidP="00BA1D39">
      <w:pPr>
        <w:spacing w:after="0"/>
        <w:ind w:firstLine="708"/>
        <w:rPr>
          <w:rFonts w:cs="Times New Roman"/>
          <w:szCs w:val="24"/>
        </w:rPr>
      </w:pPr>
      <w:r>
        <w:rPr>
          <w:rFonts w:cs="Times New Roman"/>
          <w:szCs w:val="24"/>
        </w:rPr>
        <w:t>Přetrvávající charakter obtíží vykazuje komunikace žáka s PAS s dospělými. V zahajování komunikace je žák nejistý, nevyvíjí do</w:t>
      </w:r>
      <w:r w:rsidR="008F4CA2">
        <w:rPr>
          <w:rFonts w:cs="Times New Roman"/>
          <w:szCs w:val="24"/>
        </w:rPr>
        <w:t>s</w:t>
      </w:r>
      <w:r>
        <w:rPr>
          <w:rFonts w:cs="Times New Roman"/>
          <w:szCs w:val="24"/>
        </w:rPr>
        <w:t xml:space="preserve">tatečnou iniciativu. </w:t>
      </w:r>
      <w:r w:rsidR="00E257DB">
        <w:rPr>
          <w:rFonts w:cs="Times New Roman"/>
          <w:szCs w:val="24"/>
        </w:rPr>
        <w:t>Naopak k</w:t>
      </w:r>
      <w:r>
        <w:rPr>
          <w:rFonts w:cs="Times New Roman"/>
          <w:szCs w:val="24"/>
        </w:rPr>
        <w:t xml:space="preserve">omunikaci s vrstevníky je více nakloněn, je více uvolněnější, kontakty navazuje, občas je neumí přiměřeně zahájit. </w:t>
      </w:r>
      <w:r w:rsidR="00151C3B">
        <w:rPr>
          <w:rFonts w:cs="Times New Roman"/>
          <w:szCs w:val="24"/>
        </w:rPr>
        <w:t>Větš</w:t>
      </w:r>
      <w:r w:rsidR="008208C0">
        <w:rPr>
          <w:rFonts w:cs="Times New Roman"/>
          <w:szCs w:val="24"/>
        </w:rPr>
        <w:t>í přijímání spolužáky žáky</w:t>
      </w:r>
      <w:r w:rsidR="00151C3B">
        <w:rPr>
          <w:rFonts w:cs="Times New Roman"/>
          <w:szCs w:val="24"/>
        </w:rPr>
        <w:t xml:space="preserve"> motivuje </w:t>
      </w:r>
      <w:r w:rsidR="008208C0">
        <w:rPr>
          <w:rFonts w:cs="Times New Roman"/>
          <w:szCs w:val="24"/>
        </w:rPr>
        <w:t xml:space="preserve">žáka s PAS </w:t>
      </w:r>
      <w:r w:rsidR="00036FD9">
        <w:rPr>
          <w:rFonts w:cs="Times New Roman"/>
          <w:szCs w:val="24"/>
        </w:rPr>
        <w:br/>
      </w:r>
      <w:r w:rsidR="00151C3B">
        <w:rPr>
          <w:rFonts w:cs="Times New Roman"/>
          <w:szCs w:val="24"/>
        </w:rPr>
        <w:t xml:space="preserve">i k činnostem, které dříve odmítal. </w:t>
      </w:r>
    </w:p>
    <w:p w:rsidR="00B90F4C" w:rsidRDefault="00B90F4C" w:rsidP="00BA1D39">
      <w:pPr>
        <w:spacing w:after="0"/>
        <w:ind w:firstLine="708"/>
        <w:rPr>
          <w:rFonts w:cs="Times New Roman"/>
          <w:szCs w:val="24"/>
        </w:rPr>
      </w:pPr>
      <w:r>
        <w:rPr>
          <w:rFonts w:cs="Times New Roman"/>
          <w:szCs w:val="24"/>
        </w:rPr>
        <w:lastRenderedPageBreak/>
        <w:t>Případová studie poukazuje na řadu problémů, s kterými se žák s PAS v průběhu dosavadního vzdělávání potýká. Tyto obtíže vycházejí z primárních deficitů PAS.  Jak uvádí Thorová (2016) kvalita poruch sociální interakce a komunikac</w:t>
      </w:r>
      <w:r w:rsidR="00505139">
        <w:rPr>
          <w:rFonts w:cs="Times New Roman"/>
          <w:szCs w:val="24"/>
        </w:rPr>
        <w:t>e je u jednotlivých žáků s PAS</w:t>
      </w:r>
      <w:r>
        <w:rPr>
          <w:rFonts w:cs="Times New Roman"/>
          <w:szCs w:val="24"/>
        </w:rPr>
        <w:t xml:space="preserve"> různá. Žáci s PAS  mají ve vztazích s vrstevníky potíže vždy. Role vrstevníků je v socializačním procesu důležitá.</w:t>
      </w:r>
      <w:r w:rsidR="00123A53">
        <w:rPr>
          <w:rFonts w:cs="Times New Roman"/>
          <w:szCs w:val="24"/>
        </w:rPr>
        <w:t xml:space="preserve"> </w:t>
      </w:r>
      <w:r>
        <w:rPr>
          <w:rFonts w:cs="Times New Roman"/>
          <w:szCs w:val="24"/>
        </w:rPr>
        <w:t>Žáci s PAS o kontakty s vr</w:t>
      </w:r>
      <w:r w:rsidR="00BA1D39">
        <w:rPr>
          <w:rFonts w:cs="Times New Roman"/>
          <w:szCs w:val="24"/>
        </w:rPr>
        <w:t xml:space="preserve">stevníky stojí, ale většinou je </w:t>
      </w:r>
      <w:r>
        <w:rPr>
          <w:rFonts w:cs="Times New Roman"/>
          <w:szCs w:val="24"/>
        </w:rPr>
        <w:t>neumí přiměřeně nav</w:t>
      </w:r>
      <w:r w:rsidR="00123A53">
        <w:rPr>
          <w:rFonts w:cs="Times New Roman"/>
          <w:szCs w:val="24"/>
        </w:rPr>
        <w:t xml:space="preserve">ázat. </w:t>
      </w:r>
      <w:r w:rsidR="00DD42BC">
        <w:rPr>
          <w:rFonts w:cs="Times New Roman"/>
          <w:szCs w:val="24"/>
        </w:rPr>
        <w:t>Autorka také upozorňuje</w:t>
      </w:r>
      <w:r>
        <w:rPr>
          <w:rFonts w:cs="Times New Roman"/>
          <w:szCs w:val="24"/>
        </w:rPr>
        <w:t xml:space="preserve"> na fakt, že nápadnější potíže žáci s PAS zažívají po nástupu do k</w:t>
      </w:r>
      <w:r w:rsidR="004A452C">
        <w:rPr>
          <w:rFonts w:cs="Times New Roman"/>
          <w:szCs w:val="24"/>
        </w:rPr>
        <w:t>olektivního zařízení (MŠ, ZŠ).  Způsob sociální interakce ovšem</w:t>
      </w:r>
      <w:r>
        <w:rPr>
          <w:rFonts w:cs="Times New Roman"/>
          <w:szCs w:val="24"/>
        </w:rPr>
        <w:t xml:space="preserve"> není stabilním p</w:t>
      </w:r>
      <w:r w:rsidR="004A452C">
        <w:rPr>
          <w:rFonts w:cs="Times New Roman"/>
          <w:szCs w:val="24"/>
        </w:rPr>
        <w:t>rojevem, může se s věkem měnit.</w:t>
      </w:r>
    </w:p>
    <w:p w:rsidR="00BD3819" w:rsidRDefault="00BD3819" w:rsidP="00E71CE4">
      <w:pPr>
        <w:spacing w:after="0"/>
        <w:ind w:firstLine="708"/>
        <w:rPr>
          <w:rFonts w:cs="Times New Roman"/>
          <w:szCs w:val="24"/>
        </w:rPr>
      </w:pPr>
      <w:r>
        <w:rPr>
          <w:rFonts w:cs="Times New Roman"/>
          <w:szCs w:val="24"/>
        </w:rPr>
        <w:t>O náročnosti začleňování žáka s PAS především během prvních dvou ročníku docházky do základní školy s</w:t>
      </w:r>
      <w:r w:rsidR="0076085A">
        <w:rPr>
          <w:rFonts w:cs="Times New Roman"/>
          <w:szCs w:val="24"/>
        </w:rPr>
        <w:t>e zmiňuje také autorka bakalářské</w:t>
      </w:r>
      <w:r>
        <w:rPr>
          <w:rFonts w:cs="Times New Roman"/>
          <w:szCs w:val="24"/>
        </w:rPr>
        <w:t xml:space="preserve"> práce Vzdělávání žáků s autismem na 1. stupni běžné ZŠ. Na tomto zjištění se na sobě nezávisle shodlo šest pedagogů, kteří vzdělávali žáka s PAS, a kteří také informovali, že v dalších letech vzdělávání pozorovali narůstající toleranci a větší začlěňování žáka s PAS do kolektivu třídy. (Uhrinová, 2020)</w:t>
      </w:r>
    </w:p>
    <w:p w:rsidR="00E71CE4" w:rsidRDefault="00E71CE4" w:rsidP="00E71CE4">
      <w:pPr>
        <w:spacing w:after="0"/>
        <w:ind w:firstLine="708"/>
        <w:rPr>
          <w:rFonts w:cs="Times New Roman"/>
          <w:szCs w:val="24"/>
        </w:rPr>
      </w:pPr>
      <w:r>
        <w:rPr>
          <w:rFonts w:cs="Times New Roman"/>
          <w:szCs w:val="24"/>
        </w:rPr>
        <w:t>Z této shody ovšem nelze vyvozovat obecný závěr, že na počátku je začlěňování žáka s PAS vždy náročné a s postupem doby se stav zlepšuje. Způsob začlěňování žáka s</w:t>
      </w:r>
      <w:r w:rsidR="00051F42">
        <w:rPr>
          <w:rFonts w:cs="Times New Roman"/>
          <w:szCs w:val="24"/>
        </w:rPr>
        <w:t> </w:t>
      </w:r>
      <w:r>
        <w:rPr>
          <w:rFonts w:cs="Times New Roman"/>
          <w:szCs w:val="24"/>
        </w:rPr>
        <w:t>PAS</w:t>
      </w:r>
      <w:r w:rsidR="00051F42">
        <w:rPr>
          <w:rFonts w:cs="Times New Roman"/>
          <w:szCs w:val="24"/>
        </w:rPr>
        <w:t xml:space="preserve"> do prostředí běžné třídy</w:t>
      </w:r>
      <w:r w:rsidR="00123A53">
        <w:rPr>
          <w:rFonts w:cs="Times New Roman"/>
          <w:szCs w:val="24"/>
        </w:rPr>
        <w:t xml:space="preserve"> </w:t>
      </w:r>
      <w:r w:rsidR="00051F42">
        <w:rPr>
          <w:rFonts w:cs="Times New Roman"/>
          <w:szCs w:val="24"/>
        </w:rPr>
        <w:t>je ovlivněn mnoha faktory</w:t>
      </w:r>
      <w:r w:rsidR="00E856A6">
        <w:rPr>
          <w:rFonts w:cs="Times New Roman"/>
          <w:szCs w:val="24"/>
        </w:rPr>
        <w:t>. Roli sehrávají jednak pedagogové</w:t>
      </w:r>
      <w:r w:rsidR="001833A6">
        <w:rPr>
          <w:rFonts w:cs="Times New Roman"/>
          <w:szCs w:val="24"/>
        </w:rPr>
        <w:t xml:space="preserve"> a jejich přístup</w:t>
      </w:r>
      <w:r w:rsidR="00E856A6">
        <w:rPr>
          <w:rFonts w:cs="Times New Roman"/>
          <w:szCs w:val="24"/>
        </w:rPr>
        <w:t xml:space="preserve">, složení třídy a třídní klima, ale také </w:t>
      </w:r>
      <w:r w:rsidR="00890186">
        <w:rPr>
          <w:rFonts w:cs="Times New Roman"/>
          <w:szCs w:val="24"/>
        </w:rPr>
        <w:t xml:space="preserve">sám </w:t>
      </w:r>
      <w:r w:rsidR="00E856A6">
        <w:rPr>
          <w:rFonts w:cs="Times New Roman"/>
          <w:szCs w:val="24"/>
        </w:rPr>
        <w:t xml:space="preserve">žák s PAS a jeho osobnostní charakteristiky a tíže symptomatických projevů. </w:t>
      </w:r>
      <w:r w:rsidR="004F190E">
        <w:rPr>
          <w:rFonts w:cs="Times New Roman"/>
          <w:szCs w:val="24"/>
        </w:rPr>
        <w:t xml:space="preserve">Existuje mnoho žáků se stejnou diagnózou, přesto každý je jiný. </w:t>
      </w:r>
    </w:p>
    <w:p w:rsidR="00C240FD" w:rsidRDefault="00C240FD" w:rsidP="00E71CE4">
      <w:pPr>
        <w:spacing w:after="0"/>
        <w:ind w:firstLine="708"/>
        <w:rPr>
          <w:rFonts w:cs="Times New Roman"/>
          <w:szCs w:val="24"/>
        </w:rPr>
      </w:pPr>
      <w:r>
        <w:rPr>
          <w:rFonts w:cs="Times New Roman"/>
          <w:szCs w:val="24"/>
        </w:rPr>
        <w:t xml:space="preserve">Náladovost </w:t>
      </w:r>
      <w:r w:rsidR="000875C2">
        <w:rPr>
          <w:rFonts w:cs="Times New Roman"/>
          <w:szCs w:val="24"/>
        </w:rPr>
        <w:t xml:space="preserve">žáka </w:t>
      </w:r>
      <w:r w:rsidR="00B82648">
        <w:rPr>
          <w:rFonts w:cs="Times New Roman"/>
          <w:szCs w:val="24"/>
        </w:rPr>
        <w:t xml:space="preserve">s PAS </w:t>
      </w:r>
      <w:r w:rsidR="00310D0C">
        <w:rPr>
          <w:rFonts w:cs="Times New Roman"/>
          <w:szCs w:val="24"/>
        </w:rPr>
        <w:t>jako</w:t>
      </w:r>
      <w:r>
        <w:rPr>
          <w:rFonts w:cs="Times New Roman"/>
          <w:szCs w:val="24"/>
        </w:rPr>
        <w:t xml:space="preserve"> faktor ovlivňující zapojování žáka s PAS do kolektivních aktivit zmiňuje i autorka diplomové práce </w:t>
      </w:r>
      <w:r>
        <w:t>Analýza rozvoje sociálních kompetencí u žáka s poruchou autistického spektra v běžné základní škole. (Kijová, 2019)</w:t>
      </w:r>
    </w:p>
    <w:p w:rsidR="00A74239" w:rsidRDefault="00571A28" w:rsidP="00085906">
      <w:pPr>
        <w:spacing w:after="0"/>
        <w:ind w:firstLine="708"/>
        <w:rPr>
          <w:rFonts w:cs="Times New Roman"/>
          <w:szCs w:val="24"/>
        </w:rPr>
      </w:pPr>
      <w:r>
        <w:rPr>
          <w:rFonts w:cs="Times New Roman"/>
          <w:szCs w:val="24"/>
        </w:rPr>
        <w:t xml:space="preserve">V souvislosti se vzděláváním </w:t>
      </w:r>
      <w:r w:rsidR="00C72CC1">
        <w:rPr>
          <w:rFonts w:cs="Times New Roman"/>
          <w:szCs w:val="24"/>
        </w:rPr>
        <w:t>žáků s PAS je velmi často zmiňováno problémové chování, které může být důsledkem primárních obtíží</w:t>
      </w:r>
      <w:r w:rsidR="00B1577E">
        <w:rPr>
          <w:rFonts w:cs="Times New Roman"/>
          <w:szCs w:val="24"/>
        </w:rPr>
        <w:t xml:space="preserve"> </w:t>
      </w:r>
      <w:r w:rsidR="00C72CC1">
        <w:rPr>
          <w:rFonts w:cs="Times New Roman"/>
          <w:szCs w:val="24"/>
        </w:rPr>
        <w:t xml:space="preserve">komunikačního deficitu, snížené schopnosti chápat pravidla sociální interakce, omezené schopnosti porozumět emocím druhých, nevhodného prostředí a přístupu. </w:t>
      </w:r>
      <w:r w:rsidR="00C240FD">
        <w:rPr>
          <w:rFonts w:cs="Times New Roman"/>
          <w:szCs w:val="24"/>
        </w:rPr>
        <w:t xml:space="preserve">Právě narušení komunikační schopnosti </w:t>
      </w:r>
      <w:r w:rsidR="00656531">
        <w:rPr>
          <w:rFonts w:cs="Times New Roman"/>
          <w:szCs w:val="24"/>
        </w:rPr>
        <w:br/>
      </w:r>
      <w:r w:rsidR="00C240FD">
        <w:rPr>
          <w:rFonts w:cs="Times New Roman"/>
          <w:szCs w:val="24"/>
        </w:rPr>
        <w:t>a sociálních dovedností vede k odlišnému vnímání ostatními spolužáky.</w:t>
      </w:r>
    </w:p>
    <w:p w:rsidR="00D35947" w:rsidRDefault="00C240FD" w:rsidP="00085906">
      <w:pPr>
        <w:spacing w:after="0"/>
        <w:ind w:firstLine="708"/>
        <w:rPr>
          <w:rFonts w:cs="Times New Roman"/>
          <w:szCs w:val="24"/>
        </w:rPr>
      </w:pPr>
      <w:r>
        <w:rPr>
          <w:rFonts w:cs="Times New Roman"/>
          <w:szCs w:val="24"/>
        </w:rPr>
        <w:t xml:space="preserve"> Na zajímavý fakt upozorňuje autorka diplomové práce </w:t>
      </w:r>
      <w:r>
        <w:t>Role třídního klimatu ve společném vzdělávání v základních školách.</w:t>
      </w:r>
      <w:r>
        <w:rPr>
          <w:rFonts w:cs="Times New Roman"/>
          <w:szCs w:val="24"/>
        </w:rPr>
        <w:t xml:space="preserve"> Během svého výzkumu došla k</w:t>
      </w:r>
      <w:r w:rsidR="00C426C2">
        <w:rPr>
          <w:rFonts w:cs="Times New Roman"/>
          <w:szCs w:val="24"/>
        </w:rPr>
        <w:t>e</w:t>
      </w:r>
      <w:r>
        <w:rPr>
          <w:rFonts w:cs="Times New Roman"/>
          <w:szCs w:val="24"/>
        </w:rPr>
        <w:t xml:space="preserve"> zjištění, že žáci s oslabením kognitivního vývoje nebo žáci se specifickými poruchami učení bývají spolužáky příznivěji vnímáni a stávající se plnohodnotnými členy třídy na rozdíl </w:t>
      </w:r>
      <w:r>
        <w:rPr>
          <w:rFonts w:cs="Times New Roman"/>
          <w:szCs w:val="24"/>
        </w:rPr>
        <w:lastRenderedPageBreak/>
        <w:t>od žáků s PAS, kteří sice bývají respektováni, ale nejsou začleněni do kolektivu.</w:t>
      </w:r>
      <w:r w:rsidR="00D35947">
        <w:rPr>
          <w:rFonts w:cs="Times New Roman"/>
          <w:szCs w:val="24"/>
        </w:rPr>
        <w:t xml:space="preserve"> (Medříková, 2020)</w:t>
      </w:r>
    </w:p>
    <w:p w:rsidR="00C72CC1" w:rsidRDefault="00997454" w:rsidP="00E71CE4">
      <w:pPr>
        <w:spacing w:after="0"/>
        <w:ind w:firstLine="708"/>
        <w:rPr>
          <w:rFonts w:cs="Times New Roman"/>
          <w:szCs w:val="24"/>
        </w:rPr>
      </w:pPr>
      <w:r>
        <w:rPr>
          <w:rFonts w:cs="Times New Roman"/>
          <w:szCs w:val="24"/>
        </w:rPr>
        <w:t>Mezi problémové chování bý</w:t>
      </w:r>
      <w:r w:rsidR="004F190E">
        <w:rPr>
          <w:rFonts w:cs="Times New Roman"/>
          <w:szCs w:val="24"/>
        </w:rPr>
        <w:t>v</w:t>
      </w:r>
      <w:r>
        <w:rPr>
          <w:rFonts w:cs="Times New Roman"/>
          <w:szCs w:val="24"/>
        </w:rPr>
        <w:t xml:space="preserve">á zahrnována agrese, destruktivní činnost, afekty, sebezraňování, </w:t>
      </w:r>
      <w:r w:rsidR="00B1577E">
        <w:rPr>
          <w:rFonts w:cs="Times New Roman"/>
          <w:szCs w:val="24"/>
        </w:rPr>
        <w:t xml:space="preserve">stereotypní činnosti a rituály. </w:t>
      </w:r>
      <w:r>
        <w:rPr>
          <w:rFonts w:cs="Times New Roman"/>
          <w:szCs w:val="24"/>
        </w:rPr>
        <w:t>(Thorová, 201</w:t>
      </w:r>
      <w:r w:rsidR="00595D61">
        <w:rPr>
          <w:rFonts w:cs="Times New Roman"/>
          <w:szCs w:val="24"/>
        </w:rPr>
        <w:t>6</w:t>
      </w:r>
      <w:r w:rsidR="00B1577E">
        <w:rPr>
          <w:rFonts w:cs="Times New Roman"/>
          <w:szCs w:val="24"/>
        </w:rPr>
        <w:t xml:space="preserve">)  </w:t>
      </w:r>
      <w:r w:rsidR="00E753AA">
        <w:rPr>
          <w:rFonts w:cs="Times New Roman"/>
          <w:szCs w:val="24"/>
        </w:rPr>
        <w:t>Někteří žáci s PAS mohou reagovat na stres a úzkost vztekem či agresí, to ovšem neznamená, že agrese je všeobecným projevem žáků s PAS. (Vosmik, Bělohlávková, 2010)</w:t>
      </w:r>
      <w:r w:rsidR="00C92792">
        <w:rPr>
          <w:rFonts w:cs="Times New Roman"/>
          <w:szCs w:val="24"/>
        </w:rPr>
        <w:t xml:space="preserve"> </w:t>
      </w:r>
      <w:r w:rsidR="00C06875">
        <w:rPr>
          <w:rFonts w:cs="Times New Roman"/>
          <w:szCs w:val="24"/>
        </w:rPr>
        <w:t xml:space="preserve">Což je velmi důležité si uvědomit, protože celkem </w:t>
      </w:r>
      <w:r w:rsidR="008075DC">
        <w:rPr>
          <w:rFonts w:cs="Times New Roman"/>
          <w:szCs w:val="24"/>
        </w:rPr>
        <w:t>často se setkáváme s názory, kte</w:t>
      </w:r>
      <w:r w:rsidR="00C06875">
        <w:rPr>
          <w:rFonts w:cs="Times New Roman"/>
          <w:szCs w:val="24"/>
        </w:rPr>
        <w:t xml:space="preserve">ré jsou stavěny právě na obavách větší agrese ze strany žáků s PAS. </w:t>
      </w:r>
    </w:p>
    <w:p w:rsidR="005F2DB7" w:rsidRDefault="00F83483" w:rsidP="00E71CE4">
      <w:pPr>
        <w:spacing w:after="0"/>
        <w:ind w:firstLine="708"/>
        <w:rPr>
          <w:rFonts w:cs="Times New Roman"/>
          <w:szCs w:val="24"/>
        </w:rPr>
      </w:pPr>
      <w:r>
        <w:rPr>
          <w:rFonts w:cs="Times New Roman"/>
          <w:szCs w:val="24"/>
        </w:rPr>
        <w:t>Pro praktickou část bakalářské práce byl zvolen kvalitativní přístup, který umožňuje prozkoumat názory, pocity, zkušenosti respondentů do větší hloubky a</w:t>
      </w:r>
      <w:r w:rsidR="00347CF3">
        <w:rPr>
          <w:rFonts w:cs="Times New Roman"/>
          <w:szCs w:val="24"/>
        </w:rPr>
        <w:t xml:space="preserve"> </w:t>
      </w:r>
      <w:r>
        <w:rPr>
          <w:rFonts w:cs="Times New Roman"/>
          <w:szCs w:val="24"/>
        </w:rPr>
        <w:t xml:space="preserve">lépe pochopit souvislosti. </w:t>
      </w:r>
    </w:p>
    <w:p w:rsidR="00AD6604" w:rsidRDefault="00AD6604" w:rsidP="00E71CE4">
      <w:pPr>
        <w:spacing w:after="0"/>
        <w:ind w:firstLine="708"/>
        <w:rPr>
          <w:rFonts w:cs="Times New Roman"/>
          <w:szCs w:val="24"/>
        </w:rPr>
      </w:pPr>
      <w:r>
        <w:rPr>
          <w:rFonts w:cs="Times New Roman"/>
          <w:szCs w:val="24"/>
        </w:rPr>
        <w:t>Limity praktické části bakalářské práce lze spatřovat v omezeném počtu metod sběru dat. Omezené možnosti byly způsobeny okolnostmi kolem onemocnění COVID-19. V důsledku přerušení kontaktní výuky žáků ZŠ nemohlo proběhnout dlouhodobé pozorování žáka s PAS v prostředí kmen</w:t>
      </w:r>
      <w:r w:rsidR="004F523B">
        <w:rPr>
          <w:rFonts w:cs="Times New Roman"/>
          <w:szCs w:val="24"/>
        </w:rPr>
        <w:t>ové třídy. Zúčastněné pozorován</w:t>
      </w:r>
      <w:r>
        <w:rPr>
          <w:rFonts w:cs="Times New Roman"/>
          <w:szCs w:val="24"/>
        </w:rPr>
        <w:t xml:space="preserve">í mohlo přinést bližsí a přesnější  informace o frekvenci výskytu problémového chování, </w:t>
      </w:r>
      <w:r w:rsidR="005A3BDB">
        <w:rPr>
          <w:rFonts w:cs="Times New Roman"/>
          <w:szCs w:val="24"/>
        </w:rPr>
        <w:br/>
      </w:r>
      <w:r>
        <w:rPr>
          <w:rFonts w:cs="Times New Roman"/>
          <w:szCs w:val="24"/>
        </w:rPr>
        <w:t xml:space="preserve">o způsobech navazování kontaktů, či možnost přímého </w:t>
      </w:r>
      <w:r w:rsidR="0048744D">
        <w:rPr>
          <w:rFonts w:cs="Times New Roman"/>
          <w:szCs w:val="24"/>
        </w:rPr>
        <w:t xml:space="preserve">pozorování </w:t>
      </w:r>
      <w:r>
        <w:rPr>
          <w:rFonts w:cs="Times New Roman"/>
          <w:szCs w:val="24"/>
        </w:rPr>
        <w:t xml:space="preserve">zapojování žáka s PAS do kolektivních aktivit. Původním záměrem bylo také </w:t>
      </w:r>
      <w:r w:rsidR="009F4058">
        <w:rPr>
          <w:rFonts w:cs="Times New Roman"/>
          <w:szCs w:val="24"/>
        </w:rPr>
        <w:t>opakované provedení dotazníkového šetření pomocí dotazníku B-4 v kmenové třídě žáka s</w:t>
      </w:r>
      <w:r w:rsidR="00144BC1">
        <w:rPr>
          <w:rFonts w:cs="Times New Roman"/>
          <w:szCs w:val="24"/>
        </w:rPr>
        <w:t> </w:t>
      </w:r>
      <w:r w:rsidR="009F4058">
        <w:rPr>
          <w:rFonts w:cs="Times New Roman"/>
          <w:szCs w:val="24"/>
        </w:rPr>
        <w:t>PAS</w:t>
      </w:r>
      <w:r w:rsidR="004C608F">
        <w:rPr>
          <w:rFonts w:cs="Times New Roman"/>
          <w:szCs w:val="24"/>
        </w:rPr>
        <w:t xml:space="preserve">, </w:t>
      </w:r>
      <w:r w:rsidR="00144BC1">
        <w:rPr>
          <w:rFonts w:cs="Times New Roman"/>
          <w:szCs w:val="24"/>
        </w:rPr>
        <w:t>k</w:t>
      </w:r>
      <w:r w:rsidR="00E70222">
        <w:rPr>
          <w:rFonts w:cs="Times New Roman"/>
          <w:szCs w:val="24"/>
        </w:rPr>
        <w:t>ter</w:t>
      </w:r>
      <w:r w:rsidR="00A74239">
        <w:rPr>
          <w:rFonts w:cs="Times New Roman"/>
          <w:szCs w:val="24"/>
        </w:rPr>
        <w:t xml:space="preserve">é mohlo přinést srovnání, </w:t>
      </w:r>
      <w:r w:rsidR="00144BC1">
        <w:rPr>
          <w:rFonts w:cs="Times New Roman"/>
          <w:szCs w:val="24"/>
        </w:rPr>
        <w:t>jak žáka s PAS ostatní žáci vnímají.</w:t>
      </w:r>
      <w:r w:rsidR="00E70222">
        <w:rPr>
          <w:rFonts w:cs="Times New Roman"/>
          <w:szCs w:val="24"/>
        </w:rPr>
        <w:t xml:space="preserve"> Dalším limitem předkládané práce mohla být neobjektivita či nezkušenost při interpretaci dat získaných písemným vyjádřením pedagogických pracovníků.</w:t>
      </w:r>
    </w:p>
    <w:p w:rsidR="00BD7482" w:rsidRDefault="00BD7482" w:rsidP="00E71CE4">
      <w:pPr>
        <w:spacing w:after="0"/>
        <w:ind w:firstLine="708"/>
        <w:rPr>
          <w:rFonts w:cs="Times New Roman"/>
          <w:szCs w:val="24"/>
        </w:rPr>
      </w:pPr>
    </w:p>
    <w:p w:rsidR="002505F3" w:rsidRDefault="002505F3" w:rsidP="00E71CE4">
      <w:pPr>
        <w:spacing w:after="0"/>
        <w:ind w:firstLine="708"/>
        <w:rPr>
          <w:rFonts w:cs="Times New Roman"/>
          <w:szCs w:val="24"/>
        </w:rPr>
      </w:pPr>
    </w:p>
    <w:p w:rsidR="00BD3819" w:rsidRDefault="00BD3819" w:rsidP="00BD3819">
      <w:pPr>
        <w:spacing w:after="0"/>
        <w:rPr>
          <w:rFonts w:cs="Times New Roman"/>
          <w:szCs w:val="24"/>
        </w:rPr>
      </w:pPr>
    </w:p>
    <w:p w:rsidR="00BD3819" w:rsidRDefault="00BD3819" w:rsidP="009971DE">
      <w:pPr>
        <w:spacing w:after="0"/>
        <w:rPr>
          <w:rFonts w:cs="Times New Roman"/>
          <w:szCs w:val="24"/>
        </w:rPr>
      </w:pPr>
    </w:p>
    <w:p w:rsidR="0080054C" w:rsidRDefault="0080054C" w:rsidP="009971DE">
      <w:pPr>
        <w:spacing w:after="0"/>
        <w:rPr>
          <w:rFonts w:cs="Times New Roman"/>
          <w:szCs w:val="24"/>
        </w:rPr>
      </w:pPr>
    </w:p>
    <w:p w:rsidR="0028232F" w:rsidRDefault="0028232F" w:rsidP="00363D2A">
      <w:pPr>
        <w:spacing w:after="0"/>
        <w:rPr>
          <w:rFonts w:cs="Times New Roman"/>
          <w:szCs w:val="24"/>
        </w:rPr>
      </w:pPr>
    </w:p>
    <w:p w:rsidR="00363D2A" w:rsidRDefault="00363D2A" w:rsidP="00363D2A">
      <w:pPr>
        <w:spacing w:after="0"/>
        <w:rPr>
          <w:rFonts w:cs="Times New Roman"/>
          <w:szCs w:val="24"/>
        </w:rPr>
      </w:pPr>
    </w:p>
    <w:p w:rsidR="00CC73ED" w:rsidRDefault="00CC73ED" w:rsidP="00CC73ED">
      <w:pPr>
        <w:spacing w:after="0"/>
        <w:rPr>
          <w:rFonts w:cs="Times New Roman"/>
          <w:szCs w:val="24"/>
        </w:rPr>
      </w:pPr>
    </w:p>
    <w:p w:rsidR="00CC73ED" w:rsidRDefault="00CC73ED" w:rsidP="00CC73ED">
      <w:pPr>
        <w:spacing w:after="0"/>
        <w:rPr>
          <w:rFonts w:cs="Times New Roman"/>
          <w:szCs w:val="24"/>
        </w:rPr>
      </w:pPr>
    </w:p>
    <w:p w:rsidR="00AA6144" w:rsidRDefault="00AA6144" w:rsidP="001E793C">
      <w:pPr>
        <w:spacing w:after="0"/>
        <w:ind w:firstLine="708"/>
        <w:rPr>
          <w:rFonts w:cs="Times New Roman"/>
          <w:szCs w:val="24"/>
        </w:rPr>
      </w:pPr>
    </w:p>
    <w:p w:rsidR="002A4889" w:rsidRDefault="002A4889" w:rsidP="002A4889">
      <w:pPr>
        <w:pStyle w:val="Nadpis1"/>
        <w:numPr>
          <w:ilvl w:val="0"/>
          <w:numId w:val="0"/>
        </w:numPr>
      </w:pPr>
      <w:bookmarkStart w:id="37" w:name="_Toc70347248"/>
      <w:r>
        <w:lastRenderedPageBreak/>
        <w:t>Závěr</w:t>
      </w:r>
      <w:bookmarkEnd w:id="37"/>
    </w:p>
    <w:p w:rsidR="002A4889" w:rsidRDefault="002A4889" w:rsidP="003C6900">
      <w:pPr>
        <w:spacing w:after="0"/>
        <w:ind w:firstLine="708"/>
      </w:pPr>
      <w:r>
        <w:t xml:space="preserve">Bakalářská práce se zabývala tématem </w:t>
      </w:r>
      <w:r w:rsidR="00CB4423" w:rsidRPr="00CB4423">
        <w:t>začleň</w:t>
      </w:r>
      <w:r w:rsidRPr="00CB4423">
        <w:t>ování</w:t>
      </w:r>
      <w:r>
        <w:t xml:space="preserve"> žáka s poruchou autistického spektra v prostředí běžné třídy. </w:t>
      </w:r>
    </w:p>
    <w:p w:rsidR="002A4889" w:rsidRDefault="00CA4A97" w:rsidP="003C6900">
      <w:pPr>
        <w:spacing w:after="0"/>
        <w:ind w:firstLine="708"/>
      </w:pPr>
      <w:r>
        <w:t xml:space="preserve">Práce </w:t>
      </w:r>
      <w:r w:rsidR="005D4B50">
        <w:t>byla</w:t>
      </w:r>
      <w:r w:rsidR="003F5D17">
        <w:t xml:space="preserve"> rozdělena do čtyř kapitol, </w:t>
      </w:r>
      <w:r w:rsidR="005D4B50">
        <w:t>přičemž první tři kapitoly tvořily</w:t>
      </w:r>
      <w:r w:rsidR="002A4889">
        <w:t xml:space="preserve"> teoretickou část bakal</w:t>
      </w:r>
      <w:r w:rsidR="005D4B50">
        <w:t>ářské práce a čtvrtá kapitola byla</w:t>
      </w:r>
      <w:r w:rsidR="002A4889">
        <w:t xml:space="preserve"> zaměřena na empirický výzkum.</w:t>
      </w:r>
    </w:p>
    <w:p w:rsidR="002A4889" w:rsidRDefault="005D4B50" w:rsidP="003C6900">
      <w:pPr>
        <w:spacing w:after="0"/>
        <w:ind w:firstLine="708"/>
      </w:pPr>
      <w:r>
        <w:t>První kapitola se zaměřovala</w:t>
      </w:r>
      <w:r w:rsidR="002A4889">
        <w:t xml:space="preserve"> na teoretické poznatky týkající se por</w:t>
      </w:r>
      <w:r>
        <w:t>uch autistického spektra. Věnovala</w:t>
      </w:r>
      <w:r w:rsidR="002A4889">
        <w:t xml:space="preserve"> se term</w:t>
      </w:r>
      <w:r>
        <w:t>inologii, prevalenci, etiologii a  klasifikaci PAS. Podrobněji se věnov</w:t>
      </w:r>
      <w:r w:rsidR="00FB1620">
        <w:t>a</w:t>
      </w:r>
      <w:r>
        <w:t>la</w:t>
      </w:r>
      <w:r w:rsidR="002A4889">
        <w:t xml:space="preserve"> triádě problémových oblastí</w:t>
      </w:r>
      <w:r>
        <w:t xml:space="preserve"> společných pro PAS a krátce nastínila i diagnostiku PAS.</w:t>
      </w:r>
    </w:p>
    <w:p w:rsidR="005D4B50" w:rsidRDefault="005D4B50" w:rsidP="003C6900">
      <w:pPr>
        <w:spacing w:after="0"/>
        <w:ind w:firstLine="708"/>
      </w:pPr>
      <w:r>
        <w:t>Druhá kapitola</w:t>
      </w:r>
      <w:r w:rsidR="003C6900">
        <w:t xml:space="preserve"> se věnovala</w:t>
      </w:r>
      <w:r w:rsidR="00AF7ABA">
        <w:t xml:space="preserve"> především pojmům integrace, </w:t>
      </w:r>
      <w:r>
        <w:t xml:space="preserve">inkluze </w:t>
      </w:r>
      <w:r w:rsidR="00505D88">
        <w:br/>
      </w:r>
      <w:r>
        <w:t>a inkluzivní</w:t>
      </w:r>
      <w:r w:rsidR="003C6900">
        <w:t>mu</w:t>
      </w:r>
      <w:r>
        <w:t xml:space="preserve"> vzdělávání. Přibliž</w:t>
      </w:r>
      <w:r w:rsidR="003C6900">
        <w:t>ovala</w:t>
      </w:r>
      <w:r>
        <w:t xml:space="preserve"> legislativní ukotvení inkluzivního vzdělávání v České republice. Blíže </w:t>
      </w:r>
      <w:r w:rsidR="003C6900">
        <w:t>charakterizovala</w:t>
      </w:r>
      <w:r>
        <w:t xml:space="preserve"> podpůrná opatření a zmiň</w:t>
      </w:r>
      <w:r w:rsidR="003C6900">
        <w:t>ovala nejčastější typy podpůrných opatření, která se využívají při vzdělávání žáka s PAS.</w:t>
      </w:r>
    </w:p>
    <w:p w:rsidR="003C6900" w:rsidRDefault="003C6900" w:rsidP="003C6900">
      <w:pPr>
        <w:spacing w:after="0"/>
        <w:ind w:firstLine="708"/>
      </w:pPr>
      <w:r>
        <w:t>Třetí kapitola přibližovala specifika vývojového období dětí mladšího školního věku. Zaměřila se na vývoj v rámci tělesné, motorické, psychické a sociální oblasti dítěte a dotkla se role vrstevnické skupiny.</w:t>
      </w:r>
    </w:p>
    <w:p w:rsidR="003C6900" w:rsidRDefault="003C6900" w:rsidP="003C6900">
      <w:pPr>
        <w:spacing w:after="0"/>
        <w:ind w:firstLine="708"/>
      </w:pPr>
      <w:r>
        <w:t xml:space="preserve">Čtvrtá kapitola představuje praktickou část bakalářské práce. Hlavním cílem bylo popsat a zhodnotit vývoj konkrétního žáka s PAS se zaměřením na jeho sociální chování a komunikaci </w:t>
      </w:r>
      <w:r w:rsidR="000A7F80">
        <w:t xml:space="preserve">v prostředí běžné třídy. </w:t>
      </w:r>
      <w:r w:rsidR="00B74B43">
        <w:t>Dalším</w:t>
      </w:r>
      <w:r>
        <w:t xml:space="preserve"> cílem bylo zhodnot</w:t>
      </w:r>
      <w:r w:rsidR="00ED04BB">
        <w:t xml:space="preserve">it jeho postavení v kolektivu. </w:t>
      </w:r>
      <w:r>
        <w:t>Praktická část má charakter kvalitativního výzkumného š</w:t>
      </w:r>
      <w:r w:rsidR="00E53DD6">
        <w:t>e</w:t>
      </w:r>
      <w:r>
        <w:t>tření, které bylo zpracováno formo</w:t>
      </w:r>
      <w:r w:rsidR="00C91929">
        <w:t xml:space="preserve">u </w:t>
      </w:r>
      <w:r w:rsidR="00484633">
        <w:t>případové studie. Při zpracování</w:t>
      </w:r>
      <w:r w:rsidR="00C91929">
        <w:t xml:space="preserve"> dat bylo využito</w:t>
      </w:r>
      <w:r w:rsidR="00484633">
        <w:t xml:space="preserve"> analýzy</w:t>
      </w:r>
      <w:r w:rsidR="00C91929">
        <w:t xml:space="preserve"> neformálních rozhovorů, anal</w:t>
      </w:r>
      <w:r w:rsidR="001A0249">
        <w:t>ýzy dokumentů, analýzy písemných</w:t>
      </w:r>
      <w:r w:rsidR="00C91929">
        <w:t xml:space="preserve"> vyjádření.</w:t>
      </w:r>
      <w:r>
        <w:t xml:space="preserve"> V rámci případové studie byla vypracována osobní</w:t>
      </w:r>
      <w:r w:rsidR="00C91929">
        <w:t>, rodinná a školní anamnéza a proběhla analýza písemných vyjádření pedagogic</w:t>
      </w:r>
      <w:r w:rsidR="00484633">
        <w:t>kých pracovníků, z kterých vzešla</w:t>
      </w:r>
      <w:r w:rsidR="00C91929">
        <w:t xml:space="preserve"> hodnocení vybraných oblastí.</w:t>
      </w:r>
    </w:p>
    <w:p w:rsidR="007345AC" w:rsidRDefault="0089568B" w:rsidP="005630E7">
      <w:pPr>
        <w:spacing w:after="0"/>
        <w:ind w:firstLine="708"/>
      </w:pPr>
      <w:r>
        <w:t xml:space="preserve">Hodnocení jednotlivých pedagogických pracovníků se většinou shodovala. Z hodnocení vyplynulo, že žák s PAS vykazuje pozitivní změny </w:t>
      </w:r>
      <w:r w:rsidR="00127BB0">
        <w:t xml:space="preserve">ve vývoji </w:t>
      </w:r>
      <w:r>
        <w:t xml:space="preserve">v některých </w:t>
      </w:r>
      <w:r w:rsidR="00F102D0">
        <w:t xml:space="preserve">zkoumaných </w:t>
      </w:r>
      <w:r>
        <w:t xml:space="preserve">oblastech </w:t>
      </w:r>
      <w:r w:rsidR="00F102D0">
        <w:t>s</w:t>
      </w:r>
      <w:r w:rsidR="00522DB3">
        <w:t xml:space="preserve">ociálního chování a komunikace. </w:t>
      </w:r>
      <w:r w:rsidR="00F102D0">
        <w:t>Tyto změny byly</w:t>
      </w:r>
      <w:r w:rsidR="00842842">
        <w:t xml:space="preserve"> zaznamenány především v</w:t>
      </w:r>
      <w:r w:rsidR="00E051ED">
        <w:t>e zkoumaných</w:t>
      </w:r>
      <w:r w:rsidR="00842842">
        <w:t> oblastech</w:t>
      </w:r>
      <w:r w:rsidR="00F102D0">
        <w:t xml:space="preserve"> – žákova pozice v kolektivu, výskyt konfliktů, navazování kontaktu a vztah se spolužáky, problémové chování.</w:t>
      </w:r>
      <w:r>
        <w:t xml:space="preserve"> Snižující se frekvence problémového chování a narůstající snaha žáka zapojit se do kolektivních </w:t>
      </w:r>
      <w:r w:rsidR="00522DB3">
        <w:t xml:space="preserve"> </w:t>
      </w:r>
      <w:r>
        <w:t>činností vede ke kladně</w:t>
      </w:r>
      <w:r w:rsidR="00B6590B">
        <w:t xml:space="preserve">jšímu přijímání spolužáky. </w:t>
      </w:r>
      <w:r w:rsidR="00504D33">
        <w:t>Žák také snadněji a uvolněji navazuje kontakt se spolužáky. Při komunikaci</w:t>
      </w:r>
      <w:r w:rsidR="000B0F2E">
        <w:t xml:space="preserve"> a spolupráci </w:t>
      </w:r>
      <w:r w:rsidR="00504D33">
        <w:t xml:space="preserve">s dopělými ale výraznější </w:t>
      </w:r>
      <w:r w:rsidR="00504D33">
        <w:lastRenderedPageBreak/>
        <w:t>posun</w:t>
      </w:r>
      <w:r w:rsidR="00895575">
        <w:t xml:space="preserve"> zaznamenán nebyl</w:t>
      </w:r>
      <w:r w:rsidR="00504D33">
        <w:t>. Výkon</w:t>
      </w:r>
      <w:r w:rsidR="0053151B">
        <w:t>n</w:t>
      </w:r>
      <w:r w:rsidR="00504D33">
        <w:t>ost i zapojování žáka stále ovlivňuje proměn</w:t>
      </w:r>
      <w:r w:rsidR="000951BA">
        <w:t>livo</w:t>
      </w:r>
      <w:r w:rsidR="00C146DC">
        <w:t>s</w:t>
      </w:r>
      <w:r w:rsidR="000951BA">
        <w:t xml:space="preserve">t jeho nálady. </w:t>
      </w:r>
    </w:p>
    <w:p w:rsidR="00CC5D94" w:rsidRDefault="005630E7" w:rsidP="005630E7">
      <w:pPr>
        <w:spacing w:after="0"/>
        <w:ind w:firstLine="708"/>
      </w:pPr>
      <w:r>
        <w:t>Hodnocení pedagogů přineslo informace, které se týkaly vzdělávání žáka s PAS hlavně</w:t>
      </w:r>
      <w:r w:rsidR="001A2DF0">
        <w:t xml:space="preserve"> z</w:t>
      </w:r>
      <w:r>
        <w:t> období před přerušením prezenční výuky, ke které</w:t>
      </w:r>
      <w:r w:rsidR="007954DB">
        <w:t xml:space="preserve">mu došlo v březnu 2020 </w:t>
      </w:r>
      <w:r w:rsidR="007954DB">
        <w:br/>
        <w:t>a které</w:t>
      </w:r>
      <w:r>
        <w:t xml:space="preserve"> trvá s různými krátkými přestávkami doposud. Proto se jeji</w:t>
      </w:r>
      <w:r w:rsidR="00225CB8">
        <w:t>ch hodnocení vztahují především</w:t>
      </w:r>
      <w:r>
        <w:t xml:space="preserve"> na první tři ročníky školní docházky žáka. </w:t>
      </w:r>
      <w:r w:rsidR="00026F57">
        <w:t xml:space="preserve">Z tohoto důvodu nemohl být zcela naplněn hlavní cíl empirické části, který si kladl </w:t>
      </w:r>
      <w:r w:rsidR="00065B7C">
        <w:t xml:space="preserve">za cíl </w:t>
      </w:r>
      <w:r w:rsidR="00026F57">
        <w:t>zhodnotit vývoj v sociálním chování a komunikaci za poslední čtyři roky.</w:t>
      </w:r>
      <w:r w:rsidR="002B1F31">
        <w:t xml:space="preserve"> </w:t>
      </w:r>
    </w:p>
    <w:p w:rsidR="005630E7" w:rsidRDefault="00C73A7E" w:rsidP="005630E7">
      <w:pPr>
        <w:spacing w:after="0"/>
        <w:ind w:firstLine="708"/>
      </w:pPr>
      <w:r>
        <w:t>Přerušení kontaktní výuky také vedlo k nemožnosti blížeji prozkoumat faktory, které se spolupodílejí na začleňování žáka. Omezené možnosti sběru dat významně limitují výsledky dané empirické části bakalářské práce.</w:t>
      </w:r>
      <w:r w:rsidR="00CC5D94">
        <w:t xml:space="preserve"> I přesto může bakalářská práce přinést informace, které mohou být využity jako inspirace při vzdělávání žáků s PAS. </w:t>
      </w:r>
      <w:r w:rsidR="00E54906">
        <w:t>Přináší informace k projevům konkrétního žáka, k</w:t>
      </w:r>
      <w:r w:rsidR="00706DC2">
        <w:t>te</w:t>
      </w:r>
      <w:r w:rsidR="00E54906">
        <w:t xml:space="preserve">ré mohou sloužit ke srovnání </w:t>
      </w:r>
      <w:r w:rsidR="00DC5785">
        <w:br/>
      </w:r>
      <w:r w:rsidR="00BD58F6">
        <w:t xml:space="preserve">i </w:t>
      </w:r>
      <w:r w:rsidR="00E110C8">
        <w:t xml:space="preserve">k hledání </w:t>
      </w:r>
      <w:r w:rsidR="00E54906">
        <w:t>společných znaků.</w:t>
      </w:r>
      <w:r w:rsidR="001D4F75">
        <w:t xml:space="preserve"> Z hodnocení pedagogů také vyplynula nutnost okamžitého řešení problémových situací, které během vzdělávání žaka nastaly. Nastavení jasných pravidel ve třídě a ocenění silných stránek žáka  jsou výraznými faktory, které ovlivňují nejen klima třídy, ale i začleňování žáka s PAS do školní třídy.</w:t>
      </w:r>
    </w:p>
    <w:p w:rsidR="00E54906" w:rsidRDefault="00E54906" w:rsidP="005630E7">
      <w:pPr>
        <w:spacing w:after="0"/>
        <w:ind w:firstLine="708"/>
      </w:pPr>
    </w:p>
    <w:p w:rsidR="00B11440" w:rsidRPr="007345AC" w:rsidRDefault="00B11440" w:rsidP="005630E7">
      <w:pPr>
        <w:spacing w:after="0"/>
        <w:ind w:firstLine="708"/>
      </w:pPr>
    </w:p>
    <w:p w:rsidR="002F1A65" w:rsidRPr="002F1A65" w:rsidRDefault="002F1A65" w:rsidP="004614BB">
      <w:pPr>
        <w:rPr>
          <w:rFonts w:cs="Times New Roman"/>
          <w:b/>
          <w:sz w:val="28"/>
          <w:szCs w:val="28"/>
        </w:rPr>
      </w:pPr>
    </w:p>
    <w:p w:rsidR="00094801" w:rsidRDefault="00094801" w:rsidP="004614BB">
      <w:pPr>
        <w:rPr>
          <w:rFonts w:cs="Times New Roman"/>
          <w:szCs w:val="24"/>
        </w:rPr>
      </w:pPr>
    </w:p>
    <w:p w:rsidR="004614BB" w:rsidRPr="002B5397" w:rsidRDefault="004614BB" w:rsidP="004614BB">
      <w:pPr>
        <w:rPr>
          <w:rFonts w:cs="Times New Roman"/>
          <w:szCs w:val="24"/>
        </w:rPr>
      </w:pPr>
    </w:p>
    <w:p w:rsidR="000346FE" w:rsidRDefault="000346FE" w:rsidP="00006D5F">
      <w:pPr>
        <w:pStyle w:val="Nadpis1"/>
        <w:numPr>
          <w:ilvl w:val="0"/>
          <w:numId w:val="0"/>
        </w:numPr>
      </w:pPr>
    </w:p>
    <w:p w:rsidR="000346FE" w:rsidRDefault="000346FE" w:rsidP="00006D5F">
      <w:pPr>
        <w:pStyle w:val="Nadpis1"/>
        <w:numPr>
          <w:ilvl w:val="0"/>
          <w:numId w:val="0"/>
        </w:numPr>
      </w:pPr>
    </w:p>
    <w:p w:rsidR="000346FE" w:rsidRDefault="000346FE" w:rsidP="00006D5F">
      <w:pPr>
        <w:pStyle w:val="Nadpis1"/>
        <w:numPr>
          <w:ilvl w:val="0"/>
          <w:numId w:val="0"/>
        </w:numPr>
      </w:pPr>
    </w:p>
    <w:p w:rsidR="000346FE" w:rsidRDefault="000346FE" w:rsidP="00006D5F">
      <w:pPr>
        <w:pStyle w:val="Nadpis1"/>
        <w:numPr>
          <w:ilvl w:val="0"/>
          <w:numId w:val="0"/>
        </w:numPr>
      </w:pPr>
    </w:p>
    <w:p w:rsidR="000346FE" w:rsidRPr="000346FE" w:rsidRDefault="000346FE" w:rsidP="000346FE"/>
    <w:p w:rsidR="000346FE" w:rsidRDefault="000346FE" w:rsidP="00210AD6">
      <w:pPr>
        <w:rPr>
          <w:rFonts w:cs="Times New Roman"/>
          <w:szCs w:val="24"/>
          <w:shd w:val="clear" w:color="auto" w:fill="FFFFFF"/>
        </w:rPr>
      </w:pPr>
    </w:p>
    <w:p w:rsidR="000346FE" w:rsidRDefault="00E04610" w:rsidP="00E04610">
      <w:pPr>
        <w:pStyle w:val="Nadpis1"/>
        <w:numPr>
          <w:ilvl w:val="0"/>
          <w:numId w:val="0"/>
        </w:numPr>
        <w:ind w:left="432" w:hanging="432"/>
        <w:rPr>
          <w:shd w:val="clear" w:color="auto" w:fill="FFFFFF"/>
        </w:rPr>
      </w:pPr>
      <w:bookmarkStart w:id="38" w:name="_Toc70347249"/>
      <w:r>
        <w:rPr>
          <w:shd w:val="clear" w:color="auto" w:fill="FFFFFF"/>
        </w:rPr>
        <w:lastRenderedPageBreak/>
        <w:t>Zdroje</w:t>
      </w:r>
      <w:bookmarkEnd w:id="38"/>
    </w:p>
    <w:p w:rsidR="00646029" w:rsidRPr="00646029" w:rsidRDefault="00646029" w:rsidP="00646029">
      <w:r>
        <w:t>BARTOŇOVÁ, Miroslava a Marie VÍTKOVÁ.</w:t>
      </w:r>
      <w:r w:rsidR="00187561">
        <w:t xml:space="preserve"> </w:t>
      </w:r>
      <w:r w:rsidR="00EE3150">
        <w:t>(2016)</w:t>
      </w:r>
      <w:r>
        <w:t xml:space="preserve"> </w:t>
      </w:r>
      <w:r w:rsidRPr="00AD73A9">
        <w:rPr>
          <w:i/>
        </w:rPr>
        <w:t>Realizace inkluzivní edukace v České republice</w:t>
      </w:r>
      <w:r>
        <w:t xml:space="preserve">. In: LECHTA Viktor, ed. </w:t>
      </w:r>
      <w:r w:rsidRPr="00AD73A9">
        <w:rPr>
          <w:i/>
        </w:rPr>
        <w:t>Inkluzivní pedagogika</w:t>
      </w:r>
      <w:r>
        <w:t xml:space="preserve">. </w:t>
      </w:r>
      <w:r w:rsidR="00EE3150">
        <w:rPr>
          <w:rFonts w:cs="Times New Roman"/>
          <w:color w:val="000000" w:themeColor="text1"/>
          <w:szCs w:val="24"/>
          <w:shd w:val="clear" w:color="auto" w:fill="FFFFFF"/>
        </w:rPr>
        <w:t xml:space="preserve">Praha: Portál, </w:t>
      </w:r>
      <w:r>
        <w:rPr>
          <w:rFonts w:cs="Times New Roman"/>
          <w:color w:val="000000" w:themeColor="text1"/>
          <w:szCs w:val="24"/>
          <w:shd w:val="clear" w:color="auto" w:fill="FFFFFF"/>
        </w:rPr>
        <w:t xml:space="preserve">205-219. </w:t>
      </w:r>
      <w:r w:rsidRPr="00306FB6">
        <w:rPr>
          <w:rFonts w:cs="Times New Roman"/>
          <w:color w:val="000000" w:themeColor="text1"/>
          <w:szCs w:val="24"/>
          <w:shd w:val="clear" w:color="auto" w:fill="FFFFFF"/>
        </w:rPr>
        <w:t>ISBN 978-80-262-1123-5.</w:t>
      </w:r>
    </w:p>
    <w:p w:rsidR="00210AD6" w:rsidRDefault="00505E81" w:rsidP="00210AD6">
      <w:pPr>
        <w:rPr>
          <w:rFonts w:cs="Times New Roman"/>
          <w:szCs w:val="24"/>
          <w:shd w:val="clear" w:color="auto" w:fill="FFFFFF"/>
        </w:rPr>
      </w:pPr>
      <w:r w:rsidRPr="00505E81">
        <w:rPr>
          <w:rFonts w:cs="Times New Roman"/>
          <w:szCs w:val="24"/>
          <w:shd w:val="clear" w:color="auto" w:fill="FFFFFF"/>
        </w:rPr>
        <w:t>ČADILOVÁ, Věra a Zuzana ŽAMPACHOVÁ. </w:t>
      </w:r>
      <w:r w:rsidR="00172057">
        <w:rPr>
          <w:rFonts w:cs="Times New Roman"/>
          <w:szCs w:val="24"/>
          <w:shd w:val="clear" w:color="auto" w:fill="FFFFFF"/>
        </w:rPr>
        <w:t>(2012).</w:t>
      </w:r>
      <w:r w:rsidRPr="00505E81">
        <w:rPr>
          <w:rFonts w:cs="Times New Roman"/>
          <w:i/>
          <w:iCs/>
          <w:szCs w:val="24"/>
          <w:shd w:val="clear" w:color="auto" w:fill="FFFFFF"/>
        </w:rPr>
        <w:t>Metodika práce se žákem s poruchami autistického spektra</w:t>
      </w:r>
      <w:r w:rsidRPr="00505E81">
        <w:rPr>
          <w:rFonts w:cs="Times New Roman"/>
          <w:szCs w:val="24"/>
          <w:shd w:val="clear" w:color="auto" w:fill="FFFFFF"/>
        </w:rPr>
        <w:t xml:space="preserve">. Olomouc: </w:t>
      </w:r>
      <w:r w:rsidR="00172057">
        <w:rPr>
          <w:rFonts w:cs="Times New Roman"/>
          <w:szCs w:val="24"/>
          <w:shd w:val="clear" w:color="auto" w:fill="FFFFFF"/>
        </w:rPr>
        <w:t>Univerzita Palackého v Olomouci</w:t>
      </w:r>
      <w:r w:rsidRPr="00505E81">
        <w:rPr>
          <w:rFonts w:cs="Times New Roman"/>
          <w:szCs w:val="24"/>
          <w:shd w:val="clear" w:color="auto" w:fill="FFFFFF"/>
        </w:rPr>
        <w:t>. ISBN 978-80-244-3309-7.</w:t>
      </w:r>
    </w:p>
    <w:p w:rsidR="00AB048A" w:rsidRDefault="00AB048A" w:rsidP="00AB048A">
      <w:pPr>
        <w:rPr>
          <w:rFonts w:cs="Times New Roman"/>
          <w:szCs w:val="24"/>
          <w:shd w:val="clear" w:color="auto" w:fill="FFFFFF"/>
        </w:rPr>
      </w:pPr>
      <w:r w:rsidRPr="00AB048A">
        <w:rPr>
          <w:rFonts w:cs="Times New Roman"/>
          <w:szCs w:val="24"/>
          <w:shd w:val="clear" w:color="auto" w:fill="FFFFFF"/>
        </w:rPr>
        <w:t>HARTL, Pavel. </w:t>
      </w:r>
      <w:r w:rsidR="00172057">
        <w:rPr>
          <w:rFonts w:cs="Times New Roman"/>
          <w:szCs w:val="24"/>
          <w:shd w:val="clear" w:color="auto" w:fill="FFFFFF"/>
        </w:rPr>
        <w:t>(2004).</w:t>
      </w:r>
      <w:r w:rsidRPr="00AB048A">
        <w:rPr>
          <w:rFonts w:cs="Times New Roman"/>
          <w:i/>
          <w:iCs/>
          <w:szCs w:val="24"/>
          <w:shd w:val="clear" w:color="auto" w:fill="FFFFFF"/>
        </w:rPr>
        <w:t>Stručný psychologický slovník</w:t>
      </w:r>
      <w:r w:rsidRPr="00AB048A">
        <w:rPr>
          <w:rFonts w:cs="Times New Roman"/>
          <w:szCs w:val="24"/>
          <w:shd w:val="clear" w:color="auto" w:fill="FFFFFF"/>
        </w:rPr>
        <w:t>. P</w:t>
      </w:r>
      <w:r w:rsidR="00172057">
        <w:rPr>
          <w:rFonts w:cs="Times New Roman"/>
          <w:szCs w:val="24"/>
          <w:shd w:val="clear" w:color="auto" w:fill="FFFFFF"/>
        </w:rPr>
        <w:t>raha: Portál</w:t>
      </w:r>
      <w:r w:rsidRPr="00AB048A">
        <w:rPr>
          <w:rFonts w:cs="Times New Roman"/>
          <w:szCs w:val="24"/>
          <w:shd w:val="clear" w:color="auto" w:fill="FFFFFF"/>
        </w:rPr>
        <w:t>. ISBN 80-7178-803-1.</w:t>
      </w:r>
    </w:p>
    <w:p w:rsidR="000D722E" w:rsidRDefault="000D722E" w:rsidP="000E1C46">
      <w:pPr>
        <w:rPr>
          <w:rFonts w:cs="Times New Roman"/>
          <w:szCs w:val="24"/>
        </w:rPr>
      </w:pPr>
      <w:r w:rsidRPr="00E73285">
        <w:rPr>
          <w:rFonts w:cs="Times New Roman"/>
          <w:szCs w:val="24"/>
          <w:shd w:val="clear" w:color="auto" w:fill="FFFFFF"/>
        </w:rPr>
        <w:t>HENDL, Jan. </w:t>
      </w:r>
      <w:r>
        <w:rPr>
          <w:rFonts w:cs="Times New Roman"/>
          <w:szCs w:val="24"/>
          <w:shd w:val="clear" w:color="auto" w:fill="FFFFFF"/>
        </w:rPr>
        <w:t>(2005).</w:t>
      </w:r>
      <w:r w:rsidRPr="00E73285">
        <w:rPr>
          <w:rFonts w:cs="Times New Roman"/>
          <w:i/>
          <w:iCs/>
          <w:szCs w:val="24"/>
          <w:shd w:val="clear" w:color="auto" w:fill="FFFFFF"/>
        </w:rPr>
        <w:t>Kvalitativní výzkum: základní metody a aplikace</w:t>
      </w:r>
      <w:r>
        <w:rPr>
          <w:rFonts w:cs="Times New Roman"/>
          <w:szCs w:val="24"/>
          <w:shd w:val="clear" w:color="auto" w:fill="FFFFFF"/>
        </w:rPr>
        <w:t xml:space="preserve">. Praha: Portál. ISBN </w:t>
      </w:r>
      <w:r w:rsidRPr="00E73285">
        <w:rPr>
          <w:rFonts w:cs="Times New Roman"/>
          <w:szCs w:val="24"/>
          <w:shd w:val="clear" w:color="auto" w:fill="FFFFFF"/>
        </w:rPr>
        <w:t>80-7367-040-2.</w:t>
      </w:r>
    </w:p>
    <w:p w:rsidR="000E1C46" w:rsidRPr="000D722E" w:rsidRDefault="000E1C46" w:rsidP="000E1C46">
      <w:pPr>
        <w:rPr>
          <w:rFonts w:cs="Times New Roman"/>
          <w:szCs w:val="24"/>
        </w:rPr>
      </w:pPr>
      <w:r w:rsidRPr="000E1C46">
        <w:rPr>
          <w:rFonts w:cs="Times New Roman"/>
          <w:szCs w:val="24"/>
          <w:shd w:val="clear" w:color="auto" w:fill="FFFFFF"/>
        </w:rPr>
        <w:t>HOSÁK, Ladislav, Michal HRDLIČKA a Jan LIBIGER.</w:t>
      </w:r>
      <w:r w:rsidR="00187561">
        <w:rPr>
          <w:rFonts w:cs="Times New Roman"/>
          <w:szCs w:val="24"/>
          <w:shd w:val="clear" w:color="auto" w:fill="FFFFFF"/>
        </w:rPr>
        <w:t xml:space="preserve"> </w:t>
      </w:r>
      <w:r w:rsidR="00172057">
        <w:rPr>
          <w:rFonts w:cs="Times New Roman"/>
          <w:szCs w:val="24"/>
          <w:shd w:val="clear" w:color="auto" w:fill="FFFFFF"/>
        </w:rPr>
        <w:t>(2015).</w:t>
      </w:r>
      <w:r w:rsidRPr="000E1C46">
        <w:rPr>
          <w:rFonts w:cs="Times New Roman"/>
          <w:szCs w:val="24"/>
          <w:shd w:val="clear" w:color="auto" w:fill="FFFFFF"/>
        </w:rPr>
        <w:t> </w:t>
      </w:r>
      <w:r w:rsidRPr="000E1C46">
        <w:rPr>
          <w:rFonts w:cs="Times New Roman"/>
          <w:i/>
          <w:iCs/>
          <w:szCs w:val="24"/>
          <w:shd w:val="clear" w:color="auto" w:fill="FFFFFF"/>
        </w:rPr>
        <w:t>Psychiatrie a pedopsychiatrie</w:t>
      </w:r>
      <w:r w:rsidRPr="000E1C46">
        <w:rPr>
          <w:rFonts w:cs="Times New Roman"/>
          <w:szCs w:val="24"/>
          <w:shd w:val="clear" w:color="auto" w:fill="FFFFFF"/>
        </w:rPr>
        <w:t xml:space="preserve">. Praha: Univerzita Karlova v </w:t>
      </w:r>
      <w:r w:rsidR="00172057">
        <w:rPr>
          <w:rFonts w:cs="Times New Roman"/>
          <w:szCs w:val="24"/>
          <w:shd w:val="clear" w:color="auto" w:fill="FFFFFF"/>
        </w:rPr>
        <w:t>Praze, nakladatelství Karolinum</w:t>
      </w:r>
      <w:r w:rsidRPr="000E1C46">
        <w:rPr>
          <w:rFonts w:cs="Times New Roman"/>
          <w:szCs w:val="24"/>
          <w:shd w:val="clear" w:color="auto" w:fill="FFFFFF"/>
        </w:rPr>
        <w:t>. ISBN 978-80-246-2998-8.</w:t>
      </w:r>
    </w:p>
    <w:p w:rsidR="007106D5" w:rsidRPr="007106D5" w:rsidRDefault="007106D5" w:rsidP="000E1C46">
      <w:pPr>
        <w:rPr>
          <w:rFonts w:cs="Times New Roman"/>
          <w:szCs w:val="24"/>
        </w:rPr>
      </w:pPr>
      <w:r w:rsidRPr="007106D5">
        <w:rPr>
          <w:rFonts w:cs="Times New Roman"/>
          <w:szCs w:val="24"/>
          <w:shd w:val="clear" w:color="auto" w:fill="FFFFFF"/>
        </w:rPr>
        <w:t>HRDLIČKA, Michal a Vladimír KOMÁREK, ed. </w:t>
      </w:r>
      <w:r w:rsidR="00172057">
        <w:rPr>
          <w:rFonts w:cs="Times New Roman"/>
          <w:szCs w:val="24"/>
          <w:shd w:val="clear" w:color="auto" w:fill="FFFFFF"/>
        </w:rPr>
        <w:t>(2014).</w:t>
      </w:r>
      <w:r w:rsidRPr="007106D5">
        <w:rPr>
          <w:rFonts w:cs="Times New Roman"/>
          <w:i/>
          <w:iCs/>
          <w:szCs w:val="24"/>
          <w:shd w:val="clear" w:color="auto" w:fill="FFFFFF"/>
        </w:rPr>
        <w:t>Dětský autismus: přehled současných poznatků</w:t>
      </w:r>
      <w:r w:rsidR="00725177">
        <w:rPr>
          <w:rFonts w:cs="Times New Roman"/>
          <w:szCs w:val="24"/>
          <w:shd w:val="clear" w:color="auto" w:fill="FFFFFF"/>
        </w:rPr>
        <w:t>.</w:t>
      </w:r>
      <w:r w:rsidR="00172057">
        <w:rPr>
          <w:rFonts w:cs="Times New Roman"/>
          <w:szCs w:val="24"/>
          <w:shd w:val="clear" w:color="auto" w:fill="FFFFFF"/>
        </w:rPr>
        <w:t xml:space="preserve"> Praha: Portál</w:t>
      </w:r>
      <w:r w:rsidRPr="007106D5">
        <w:rPr>
          <w:rFonts w:cs="Times New Roman"/>
          <w:szCs w:val="24"/>
          <w:shd w:val="clear" w:color="auto" w:fill="FFFFFF"/>
        </w:rPr>
        <w:t>. ISBN 978-80-262-0686-6.</w:t>
      </w:r>
    </w:p>
    <w:p w:rsidR="00F2392A" w:rsidRPr="00F2392A" w:rsidRDefault="00F2392A" w:rsidP="00F2392A">
      <w:pPr>
        <w:rPr>
          <w:rFonts w:cs="Times New Roman"/>
          <w:szCs w:val="24"/>
        </w:rPr>
      </w:pPr>
      <w:r w:rsidRPr="00F2392A">
        <w:rPr>
          <w:rFonts w:cs="Times New Roman"/>
          <w:szCs w:val="24"/>
          <w:shd w:val="clear" w:color="auto" w:fill="FFFFFF"/>
        </w:rPr>
        <w:t>KENDÍKOVÁ, Jitka.</w:t>
      </w:r>
      <w:r w:rsidR="006E48AE">
        <w:rPr>
          <w:rFonts w:cs="Times New Roman"/>
          <w:szCs w:val="24"/>
          <w:shd w:val="clear" w:color="auto" w:fill="FFFFFF"/>
        </w:rPr>
        <w:t xml:space="preserve"> </w:t>
      </w:r>
      <w:r w:rsidR="00172057">
        <w:rPr>
          <w:rFonts w:cs="Times New Roman"/>
          <w:szCs w:val="24"/>
          <w:shd w:val="clear" w:color="auto" w:fill="FFFFFF"/>
        </w:rPr>
        <w:t>(2016).</w:t>
      </w:r>
      <w:r w:rsidRPr="00F2392A">
        <w:rPr>
          <w:rFonts w:cs="Times New Roman"/>
          <w:szCs w:val="24"/>
          <w:shd w:val="clear" w:color="auto" w:fill="FFFFFF"/>
        </w:rPr>
        <w:t> </w:t>
      </w:r>
      <w:r w:rsidRPr="00F2392A">
        <w:rPr>
          <w:rFonts w:cs="Times New Roman"/>
          <w:i/>
          <w:iCs/>
          <w:szCs w:val="24"/>
          <w:shd w:val="clear" w:color="auto" w:fill="FFFFFF"/>
        </w:rPr>
        <w:t>Předškolák se speciálními vzdělávacími potřebami</w:t>
      </w:r>
      <w:r w:rsidRPr="00F2392A">
        <w:rPr>
          <w:rFonts w:cs="Times New Roman"/>
          <w:szCs w:val="24"/>
          <w:shd w:val="clear" w:color="auto" w:fill="FFFFFF"/>
        </w:rPr>
        <w:t xml:space="preserve">. Ilustroval Anna </w:t>
      </w:r>
      <w:r w:rsidR="00172057">
        <w:rPr>
          <w:rFonts w:cs="Times New Roman"/>
          <w:szCs w:val="24"/>
          <w:shd w:val="clear" w:color="auto" w:fill="FFFFFF"/>
        </w:rPr>
        <w:t>TROUSILOVÁ. Praha: Raabe</w:t>
      </w:r>
      <w:r w:rsidRPr="00F2392A">
        <w:rPr>
          <w:rFonts w:cs="Times New Roman"/>
          <w:szCs w:val="24"/>
          <w:shd w:val="clear" w:color="auto" w:fill="FFFFFF"/>
        </w:rPr>
        <w:t>. KuliFerda a jeho svět rozvíjí - připravuje - pomáhá - napravuje - baví! ISBN 978-80-7496-271-4.</w:t>
      </w:r>
    </w:p>
    <w:p w:rsidR="007F4D45" w:rsidRPr="007F4D45" w:rsidRDefault="007F4D45" w:rsidP="007F4D45">
      <w:pPr>
        <w:rPr>
          <w:rFonts w:cs="Times New Roman"/>
          <w:szCs w:val="24"/>
        </w:rPr>
      </w:pPr>
      <w:r w:rsidRPr="007F4D45">
        <w:rPr>
          <w:rFonts w:cs="Times New Roman"/>
          <w:szCs w:val="24"/>
          <w:shd w:val="clear" w:color="auto" w:fill="FFFFFF"/>
        </w:rPr>
        <w:t>KENDÍKOVÁ, Jitka.</w:t>
      </w:r>
      <w:r w:rsidR="00187561">
        <w:rPr>
          <w:rFonts w:cs="Times New Roman"/>
          <w:szCs w:val="24"/>
          <w:shd w:val="clear" w:color="auto" w:fill="FFFFFF"/>
        </w:rPr>
        <w:t xml:space="preserve"> </w:t>
      </w:r>
      <w:r w:rsidR="00172057">
        <w:rPr>
          <w:rFonts w:cs="Times New Roman"/>
          <w:szCs w:val="24"/>
          <w:shd w:val="clear" w:color="auto" w:fill="FFFFFF"/>
        </w:rPr>
        <w:t>(2020).</w:t>
      </w:r>
      <w:r w:rsidR="00487F99">
        <w:rPr>
          <w:rFonts w:cs="Times New Roman"/>
          <w:szCs w:val="24"/>
          <w:shd w:val="clear" w:color="auto" w:fill="FFFFFF"/>
        </w:rPr>
        <w:t xml:space="preserve"> </w:t>
      </w:r>
      <w:r w:rsidRPr="007F4D45">
        <w:rPr>
          <w:rFonts w:cs="Times New Roman"/>
          <w:i/>
          <w:iCs/>
          <w:szCs w:val="24"/>
          <w:shd w:val="clear" w:color="auto" w:fill="FFFFFF"/>
        </w:rPr>
        <w:t>Vademecum asistenta pedagoga</w:t>
      </w:r>
      <w:r w:rsidR="00725177">
        <w:rPr>
          <w:rFonts w:cs="Times New Roman"/>
          <w:szCs w:val="24"/>
          <w:shd w:val="clear" w:color="auto" w:fill="FFFFFF"/>
        </w:rPr>
        <w:t>.</w:t>
      </w:r>
      <w:r w:rsidR="00464072">
        <w:rPr>
          <w:rFonts w:cs="Times New Roman"/>
          <w:szCs w:val="24"/>
          <w:shd w:val="clear" w:color="auto" w:fill="FFFFFF"/>
        </w:rPr>
        <w:t xml:space="preserve"> </w:t>
      </w:r>
      <w:r w:rsidR="00725177">
        <w:rPr>
          <w:rFonts w:cs="Times New Roman"/>
          <w:szCs w:val="24"/>
          <w:shd w:val="clear" w:color="auto" w:fill="FFFFFF"/>
        </w:rPr>
        <w:t>Praha</w:t>
      </w:r>
      <w:r w:rsidR="00172057">
        <w:rPr>
          <w:rFonts w:cs="Times New Roman"/>
          <w:szCs w:val="24"/>
          <w:shd w:val="clear" w:color="auto" w:fill="FFFFFF"/>
        </w:rPr>
        <w:t>: Pasparta</w:t>
      </w:r>
      <w:r w:rsidRPr="007F4D45">
        <w:rPr>
          <w:rFonts w:cs="Times New Roman"/>
          <w:szCs w:val="24"/>
          <w:shd w:val="clear" w:color="auto" w:fill="FFFFFF"/>
        </w:rPr>
        <w:t>. ISBN 978-80-88290-50-6.</w:t>
      </w:r>
    </w:p>
    <w:p w:rsidR="004E55F5" w:rsidRDefault="004E55F5" w:rsidP="004E55F5">
      <w:pPr>
        <w:rPr>
          <w:rFonts w:cs="Times New Roman"/>
          <w:color w:val="000000" w:themeColor="text1"/>
          <w:szCs w:val="24"/>
          <w:shd w:val="clear" w:color="auto" w:fill="FFFFFF"/>
        </w:rPr>
      </w:pPr>
      <w:r w:rsidRPr="004E55F5">
        <w:rPr>
          <w:rFonts w:cs="Times New Roman"/>
          <w:color w:val="000000" w:themeColor="text1"/>
          <w:szCs w:val="24"/>
          <w:shd w:val="clear" w:color="auto" w:fill="FFFFFF"/>
        </w:rPr>
        <w:t>KENDÍKOVÁ, Jitka.</w:t>
      </w:r>
      <w:r w:rsidR="00187561">
        <w:rPr>
          <w:rFonts w:cs="Times New Roman"/>
          <w:color w:val="000000" w:themeColor="text1"/>
          <w:szCs w:val="24"/>
          <w:shd w:val="clear" w:color="auto" w:fill="FFFFFF"/>
        </w:rPr>
        <w:t xml:space="preserve"> </w:t>
      </w:r>
      <w:r w:rsidR="00172057">
        <w:rPr>
          <w:rFonts w:cs="Times New Roman"/>
          <w:color w:val="000000" w:themeColor="text1"/>
          <w:szCs w:val="24"/>
          <w:shd w:val="clear" w:color="auto" w:fill="FFFFFF"/>
        </w:rPr>
        <w:t>(2018).</w:t>
      </w:r>
      <w:r w:rsidRPr="004E55F5">
        <w:rPr>
          <w:rFonts w:cs="Times New Roman"/>
          <w:color w:val="000000" w:themeColor="text1"/>
          <w:szCs w:val="24"/>
          <w:shd w:val="clear" w:color="auto" w:fill="FFFFFF"/>
        </w:rPr>
        <w:t> </w:t>
      </w:r>
      <w:r w:rsidRPr="004E55F5">
        <w:rPr>
          <w:rFonts w:cs="Times New Roman"/>
          <w:i/>
          <w:iCs/>
          <w:color w:val="000000" w:themeColor="text1"/>
          <w:szCs w:val="24"/>
          <w:shd w:val="clear" w:color="auto" w:fill="FFFFFF"/>
        </w:rPr>
        <w:t>Rok I.: změny v legislativě na příkladech ze školní praxe</w:t>
      </w:r>
      <w:r w:rsidR="00BD36AD">
        <w:rPr>
          <w:rFonts w:cs="Times New Roman"/>
          <w:color w:val="000000" w:themeColor="text1"/>
          <w:szCs w:val="24"/>
          <w:shd w:val="clear" w:color="auto" w:fill="FFFFFF"/>
        </w:rPr>
        <w:t>. Praha</w:t>
      </w:r>
      <w:r w:rsidR="00172057">
        <w:rPr>
          <w:rFonts w:cs="Times New Roman"/>
          <w:color w:val="000000" w:themeColor="text1"/>
          <w:szCs w:val="24"/>
          <w:shd w:val="clear" w:color="auto" w:fill="FFFFFF"/>
        </w:rPr>
        <w:t>: Pasparta</w:t>
      </w:r>
      <w:r w:rsidRPr="004E55F5">
        <w:rPr>
          <w:rFonts w:cs="Times New Roman"/>
          <w:color w:val="000000" w:themeColor="text1"/>
          <w:szCs w:val="24"/>
          <w:shd w:val="clear" w:color="auto" w:fill="FFFFFF"/>
        </w:rPr>
        <w:t>. ISBN 978-80-88163-90-9.</w:t>
      </w:r>
    </w:p>
    <w:p w:rsidR="00487F99" w:rsidRDefault="00487F99" w:rsidP="004E55F5">
      <w:pPr>
        <w:rPr>
          <w:rFonts w:cs="Times New Roman"/>
          <w:color w:val="000000" w:themeColor="text1"/>
          <w:szCs w:val="24"/>
          <w:shd w:val="clear" w:color="auto" w:fill="FFFFFF"/>
        </w:rPr>
      </w:pPr>
      <w:r>
        <w:rPr>
          <w:rFonts w:cs="Times New Roman"/>
          <w:color w:val="000000" w:themeColor="text1"/>
          <w:szCs w:val="24"/>
          <w:shd w:val="clear" w:color="auto" w:fill="FFFFFF"/>
        </w:rPr>
        <w:t>KIJOVÁ V</w:t>
      </w:r>
      <w:r w:rsidR="00187561">
        <w:rPr>
          <w:rFonts w:cs="Times New Roman"/>
          <w:color w:val="000000" w:themeColor="text1"/>
          <w:szCs w:val="24"/>
          <w:shd w:val="clear" w:color="auto" w:fill="FFFFFF"/>
        </w:rPr>
        <w:t>eronika</w:t>
      </w:r>
      <w:r>
        <w:rPr>
          <w:rFonts w:cs="Times New Roman"/>
          <w:color w:val="000000" w:themeColor="text1"/>
          <w:szCs w:val="24"/>
          <w:shd w:val="clear" w:color="auto" w:fill="FFFFFF"/>
        </w:rPr>
        <w:t>.</w:t>
      </w:r>
      <w:r w:rsidR="00187561">
        <w:rPr>
          <w:rFonts w:cs="Times New Roman"/>
          <w:color w:val="000000" w:themeColor="text1"/>
          <w:szCs w:val="24"/>
          <w:shd w:val="clear" w:color="auto" w:fill="FFFFFF"/>
        </w:rPr>
        <w:t xml:space="preserve"> </w:t>
      </w:r>
      <w:r>
        <w:rPr>
          <w:rFonts w:cs="Times New Roman"/>
          <w:color w:val="000000" w:themeColor="text1"/>
          <w:szCs w:val="24"/>
          <w:shd w:val="clear" w:color="auto" w:fill="FFFFFF"/>
        </w:rPr>
        <w:t>(2019).</w:t>
      </w:r>
      <w:r w:rsidR="00187561">
        <w:rPr>
          <w:rFonts w:cs="Times New Roman"/>
          <w:color w:val="000000" w:themeColor="text1"/>
          <w:szCs w:val="24"/>
          <w:shd w:val="clear" w:color="auto" w:fill="FFFFFF"/>
        </w:rPr>
        <w:t xml:space="preserve"> </w:t>
      </w:r>
      <w:r w:rsidRPr="00487F99">
        <w:rPr>
          <w:rFonts w:cs="Times New Roman"/>
          <w:i/>
          <w:color w:val="000000" w:themeColor="text1"/>
          <w:szCs w:val="24"/>
          <w:shd w:val="clear" w:color="auto" w:fill="FFFFFF"/>
        </w:rPr>
        <w:t>Analýza rozvoje sociálních kompetencí u žáka s poruchou autistického spektrav běžné základní škole</w:t>
      </w:r>
      <w:r>
        <w:rPr>
          <w:rFonts w:cs="Times New Roman"/>
          <w:color w:val="000000" w:themeColor="text1"/>
          <w:szCs w:val="24"/>
          <w:shd w:val="clear" w:color="auto" w:fill="FFFFFF"/>
        </w:rPr>
        <w:t>.Brno.Diplomová práce.Pedagogická fakulta Masarykovy Univerzity, Katedra speciální a inkluzivní pedagogiky. Vedoucí diplomové práce Barbora Chlebodarová.</w:t>
      </w:r>
    </w:p>
    <w:p w:rsidR="00A67E60" w:rsidRDefault="002A6AA8" w:rsidP="00A67E60">
      <w:pPr>
        <w:rPr>
          <w:rFonts w:cs="Times New Roman"/>
          <w:color w:val="000000" w:themeColor="text1"/>
          <w:szCs w:val="24"/>
          <w:shd w:val="clear" w:color="auto" w:fill="FFFFFF"/>
        </w:rPr>
      </w:pPr>
      <w:r>
        <w:lastRenderedPageBreak/>
        <w:t>LAMAČOVÁ</w:t>
      </w:r>
      <w:r w:rsidR="00A67E60">
        <w:t>, Kateřina</w:t>
      </w:r>
      <w:r w:rsidR="00A67E60" w:rsidRPr="009373E5">
        <w:t xml:space="preserve"> (2019)</w:t>
      </w:r>
      <w:r w:rsidR="00A67E60">
        <w:t>.</w:t>
      </w:r>
      <w:r w:rsidR="00A67E60" w:rsidRPr="009373E5">
        <w:t xml:space="preserve"> Možnosti</w:t>
      </w:r>
      <w:r w:rsidR="00A67E60">
        <w:t xml:space="preserve"> speciálně pedagogické a psychologické podpory při vstupu osoby s PAS do školského prostředí. In </w:t>
      </w:r>
      <w:r w:rsidR="00A67E60">
        <w:rPr>
          <w:i/>
        </w:rPr>
        <w:t xml:space="preserve">Podpora osob s autismem a jejich rodin v Olomouckém kraji. </w:t>
      </w:r>
      <w:r w:rsidR="00A67E60">
        <w:t>Olomouc: Olomoucký kraj. ISBN 978-80-7621-025</w:t>
      </w:r>
    </w:p>
    <w:p w:rsidR="007A3430" w:rsidRDefault="007A3430" w:rsidP="004E55F5">
      <w:pPr>
        <w:rPr>
          <w:rFonts w:cs="Times New Roman"/>
          <w:szCs w:val="24"/>
          <w:shd w:val="clear" w:color="auto" w:fill="FFFFFF"/>
        </w:rPr>
      </w:pPr>
      <w:r w:rsidRPr="007A3430">
        <w:rPr>
          <w:rFonts w:cs="Times New Roman"/>
          <w:szCs w:val="24"/>
          <w:shd w:val="clear" w:color="auto" w:fill="FFFFFF"/>
        </w:rPr>
        <w:t>LANGER, Jiří.</w:t>
      </w:r>
      <w:r w:rsidR="001E54CC">
        <w:rPr>
          <w:rFonts w:cs="Times New Roman"/>
          <w:szCs w:val="24"/>
          <w:shd w:val="clear" w:color="auto" w:fill="FFFFFF"/>
        </w:rPr>
        <w:t xml:space="preserve"> </w:t>
      </w:r>
      <w:r w:rsidR="00172057">
        <w:rPr>
          <w:rFonts w:cs="Times New Roman"/>
          <w:szCs w:val="24"/>
          <w:shd w:val="clear" w:color="auto" w:fill="FFFFFF"/>
        </w:rPr>
        <w:t>(2016).</w:t>
      </w:r>
      <w:r w:rsidRPr="007A3430">
        <w:rPr>
          <w:rFonts w:cs="Times New Roman"/>
          <w:szCs w:val="24"/>
          <w:shd w:val="clear" w:color="auto" w:fill="FFFFFF"/>
        </w:rPr>
        <w:t> </w:t>
      </w:r>
      <w:r w:rsidRPr="007A3430">
        <w:rPr>
          <w:rFonts w:cs="Times New Roman"/>
          <w:i/>
          <w:iCs/>
          <w:szCs w:val="24"/>
          <w:shd w:val="clear" w:color="auto" w:fill="FFFFFF"/>
        </w:rPr>
        <w:t>Pedagogičtí pracovníci jako klíčový faktor inkluzivního vzdělávání</w:t>
      </w:r>
      <w:r w:rsidRPr="007A3430">
        <w:rPr>
          <w:rFonts w:cs="Times New Roman"/>
          <w:szCs w:val="24"/>
          <w:shd w:val="clear" w:color="auto" w:fill="FFFFFF"/>
        </w:rPr>
        <w:t>. Olomouc: Unive</w:t>
      </w:r>
      <w:r w:rsidR="00172057">
        <w:rPr>
          <w:rFonts w:cs="Times New Roman"/>
          <w:szCs w:val="24"/>
          <w:shd w:val="clear" w:color="auto" w:fill="FFFFFF"/>
        </w:rPr>
        <w:t>rzita Palackého v Olomouci</w:t>
      </w:r>
      <w:r w:rsidRPr="007A3430">
        <w:rPr>
          <w:rFonts w:cs="Times New Roman"/>
          <w:szCs w:val="24"/>
          <w:shd w:val="clear" w:color="auto" w:fill="FFFFFF"/>
        </w:rPr>
        <w:t>. ISBN 978-80-244-5119-0.</w:t>
      </w:r>
    </w:p>
    <w:p w:rsidR="008B2FF7" w:rsidRPr="008B2FF7" w:rsidRDefault="008B2FF7" w:rsidP="004E55F5">
      <w:pPr>
        <w:rPr>
          <w:rFonts w:cs="Times New Roman"/>
          <w:szCs w:val="24"/>
        </w:rPr>
      </w:pPr>
      <w:r w:rsidRPr="008B2FF7">
        <w:rPr>
          <w:rFonts w:cs="Times New Roman"/>
          <w:szCs w:val="24"/>
          <w:shd w:val="clear" w:color="auto" w:fill="FFFFFF"/>
        </w:rPr>
        <w:t>LANGMEIER, Josef a Dana KREJČÍŘOVÁ.</w:t>
      </w:r>
      <w:r w:rsidR="001E54CC">
        <w:rPr>
          <w:rFonts w:cs="Times New Roman"/>
          <w:szCs w:val="24"/>
          <w:shd w:val="clear" w:color="auto" w:fill="FFFFFF"/>
        </w:rPr>
        <w:t xml:space="preserve"> </w:t>
      </w:r>
      <w:r w:rsidR="00172057">
        <w:rPr>
          <w:rFonts w:cs="Times New Roman"/>
          <w:szCs w:val="24"/>
          <w:shd w:val="clear" w:color="auto" w:fill="FFFFFF"/>
        </w:rPr>
        <w:t>(2006).</w:t>
      </w:r>
      <w:r w:rsidRPr="008B2FF7">
        <w:rPr>
          <w:rFonts w:cs="Times New Roman"/>
          <w:szCs w:val="24"/>
          <w:shd w:val="clear" w:color="auto" w:fill="FFFFFF"/>
        </w:rPr>
        <w:t> </w:t>
      </w:r>
      <w:r w:rsidRPr="008B2FF7">
        <w:rPr>
          <w:rFonts w:cs="Times New Roman"/>
          <w:i/>
          <w:iCs/>
          <w:szCs w:val="24"/>
          <w:shd w:val="clear" w:color="auto" w:fill="FFFFFF"/>
        </w:rPr>
        <w:t>Vývojová psychologie</w:t>
      </w:r>
      <w:r w:rsidR="00187561">
        <w:rPr>
          <w:rFonts w:cs="Times New Roman"/>
          <w:szCs w:val="24"/>
          <w:shd w:val="clear" w:color="auto" w:fill="FFFFFF"/>
        </w:rPr>
        <w:t xml:space="preserve">. </w:t>
      </w:r>
      <w:r w:rsidR="00172057">
        <w:rPr>
          <w:rFonts w:cs="Times New Roman"/>
          <w:szCs w:val="24"/>
          <w:shd w:val="clear" w:color="auto" w:fill="FFFFFF"/>
        </w:rPr>
        <w:t>Praha: Grada</w:t>
      </w:r>
      <w:r w:rsidRPr="008B2FF7">
        <w:rPr>
          <w:rFonts w:cs="Times New Roman"/>
          <w:szCs w:val="24"/>
          <w:shd w:val="clear" w:color="auto" w:fill="FFFFFF"/>
        </w:rPr>
        <w:t>. Psyché (Grada). ISBN 80-247-1284-9.</w:t>
      </w:r>
    </w:p>
    <w:p w:rsidR="00703944" w:rsidRDefault="00703944">
      <w:pPr>
        <w:spacing w:line="276" w:lineRule="auto"/>
        <w:jc w:val="left"/>
        <w:rPr>
          <w:rFonts w:cs="Times New Roman"/>
          <w:color w:val="000000" w:themeColor="text1"/>
          <w:szCs w:val="24"/>
          <w:shd w:val="clear" w:color="auto" w:fill="FFFFFF"/>
        </w:rPr>
      </w:pPr>
      <w:r w:rsidRPr="00306FB6">
        <w:rPr>
          <w:rFonts w:cs="Times New Roman"/>
          <w:color w:val="000000" w:themeColor="text1"/>
          <w:szCs w:val="24"/>
          <w:shd w:val="clear" w:color="auto" w:fill="FFFFFF"/>
        </w:rPr>
        <w:t>LECHTA, Viktor, ed</w:t>
      </w:r>
      <w:r w:rsidR="001E54CC">
        <w:rPr>
          <w:rFonts w:cs="Times New Roman"/>
          <w:color w:val="000000" w:themeColor="text1"/>
          <w:szCs w:val="24"/>
          <w:shd w:val="clear" w:color="auto" w:fill="FFFFFF"/>
        </w:rPr>
        <w:t xml:space="preserve"> </w:t>
      </w:r>
      <w:r w:rsidR="00172057">
        <w:rPr>
          <w:rFonts w:cs="Times New Roman"/>
          <w:color w:val="000000" w:themeColor="text1"/>
          <w:szCs w:val="24"/>
          <w:shd w:val="clear" w:color="auto" w:fill="FFFFFF"/>
        </w:rPr>
        <w:t>(2016).</w:t>
      </w:r>
      <w:r w:rsidRPr="00306FB6">
        <w:rPr>
          <w:rFonts w:cs="Times New Roman"/>
          <w:color w:val="000000" w:themeColor="text1"/>
          <w:szCs w:val="24"/>
          <w:shd w:val="clear" w:color="auto" w:fill="FFFFFF"/>
        </w:rPr>
        <w:t> </w:t>
      </w:r>
      <w:r w:rsidRPr="00306FB6">
        <w:rPr>
          <w:rFonts w:cs="Times New Roman"/>
          <w:i/>
          <w:iCs/>
          <w:color w:val="000000" w:themeColor="text1"/>
          <w:szCs w:val="24"/>
          <w:shd w:val="clear" w:color="auto" w:fill="FFFFFF"/>
        </w:rPr>
        <w:t>Inkluzivní pedagogika</w:t>
      </w:r>
      <w:r w:rsidRPr="00306FB6">
        <w:rPr>
          <w:rFonts w:cs="Times New Roman"/>
          <w:color w:val="000000" w:themeColor="text1"/>
          <w:szCs w:val="24"/>
          <w:shd w:val="clear" w:color="auto" w:fill="FFFFFF"/>
        </w:rPr>
        <w:t>. Přeložil Terez</w:t>
      </w:r>
      <w:r w:rsidR="00172057">
        <w:rPr>
          <w:rFonts w:cs="Times New Roman"/>
          <w:color w:val="000000" w:themeColor="text1"/>
          <w:szCs w:val="24"/>
          <w:shd w:val="clear" w:color="auto" w:fill="FFFFFF"/>
        </w:rPr>
        <w:t>a HUBÁČKOVÁ. Praha: Portál</w:t>
      </w:r>
      <w:r w:rsidRPr="00306FB6">
        <w:rPr>
          <w:rFonts w:cs="Times New Roman"/>
          <w:color w:val="000000" w:themeColor="text1"/>
          <w:szCs w:val="24"/>
          <w:shd w:val="clear" w:color="auto" w:fill="FFFFFF"/>
        </w:rPr>
        <w:t>. ISBN 978-80-262-1123-5.</w:t>
      </w:r>
    </w:p>
    <w:p w:rsidR="0042482A" w:rsidRDefault="0042482A">
      <w:pPr>
        <w:spacing w:line="276" w:lineRule="auto"/>
        <w:jc w:val="left"/>
        <w:rPr>
          <w:rFonts w:cs="Times New Roman"/>
          <w:szCs w:val="24"/>
          <w:shd w:val="clear" w:color="auto" w:fill="FFFFFF"/>
        </w:rPr>
      </w:pPr>
      <w:r w:rsidRPr="0042482A">
        <w:rPr>
          <w:rFonts w:cs="Times New Roman"/>
          <w:szCs w:val="24"/>
          <w:shd w:val="clear" w:color="auto" w:fill="FFFFFF"/>
        </w:rPr>
        <w:t>MATĚJČEK, Zdeněk.</w:t>
      </w:r>
      <w:r w:rsidR="001E54CC">
        <w:rPr>
          <w:rFonts w:cs="Times New Roman"/>
          <w:szCs w:val="24"/>
          <w:shd w:val="clear" w:color="auto" w:fill="FFFFFF"/>
        </w:rPr>
        <w:t xml:space="preserve"> </w:t>
      </w:r>
      <w:r w:rsidR="00172057">
        <w:rPr>
          <w:rFonts w:cs="Times New Roman"/>
          <w:szCs w:val="24"/>
          <w:shd w:val="clear" w:color="auto" w:fill="FFFFFF"/>
        </w:rPr>
        <w:t>(1994).</w:t>
      </w:r>
      <w:r w:rsidRPr="0042482A">
        <w:rPr>
          <w:rFonts w:cs="Times New Roman"/>
          <w:szCs w:val="24"/>
          <w:shd w:val="clear" w:color="auto" w:fill="FFFFFF"/>
        </w:rPr>
        <w:t> </w:t>
      </w:r>
      <w:r w:rsidRPr="0042482A">
        <w:rPr>
          <w:rFonts w:cs="Times New Roman"/>
          <w:i/>
          <w:iCs/>
          <w:szCs w:val="24"/>
          <w:shd w:val="clear" w:color="auto" w:fill="FFFFFF"/>
        </w:rPr>
        <w:t>Co děti nejvíc potřebují: eseje z dětské psychologie</w:t>
      </w:r>
      <w:r w:rsidR="00172057">
        <w:rPr>
          <w:rFonts w:cs="Times New Roman"/>
          <w:szCs w:val="24"/>
          <w:shd w:val="clear" w:color="auto" w:fill="FFFFFF"/>
        </w:rPr>
        <w:t>. Praha: Portál</w:t>
      </w:r>
      <w:r w:rsidRPr="0042482A">
        <w:rPr>
          <w:rFonts w:cs="Times New Roman"/>
          <w:szCs w:val="24"/>
          <w:shd w:val="clear" w:color="auto" w:fill="FFFFFF"/>
        </w:rPr>
        <w:t>. Rádci pro rodiče a vychovatele.</w:t>
      </w:r>
    </w:p>
    <w:p w:rsidR="00B84FAC" w:rsidRDefault="001E54CC" w:rsidP="00B84FAC">
      <w:pPr>
        <w:spacing w:line="276" w:lineRule="auto"/>
        <w:jc w:val="left"/>
        <w:rPr>
          <w:rFonts w:cs="Times New Roman"/>
          <w:color w:val="000000" w:themeColor="text1"/>
          <w:szCs w:val="24"/>
          <w:shd w:val="clear" w:color="auto" w:fill="FFFFFF"/>
        </w:rPr>
      </w:pPr>
      <w:r>
        <w:rPr>
          <w:rFonts w:cs="Times New Roman"/>
          <w:color w:val="000000" w:themeColor="text1"/>
          <w:szCs w:val="24"/>
          <w:shd w:val="clear" w:color="auto" w:fill="FFFFFF"/>
        </w:rPr>
        <w:t xml:space="preserve">MEDŘÍKOVÁ Alice. </w:t>
      </w:r>
      <w:r w:rsidR="00B84FAC">
        <w:rPr>
          <w:rFonts w:cs="Times New Roman"/>
          <w:color w:val="000000" w:themeColor="text1"/>
          <w:szCs w:val="24"/>
          <w:shd w:val="clear" w:color="auto" w:fill="FFFFFF"/>
        </w:rPr>
        <w:t>(2020).</w:t>
      </w:r>
      <w:r w:rsidR="00B84FAC" w:rsidRPr="00BD679B">
        <w:rPr>
          <w:rFonts w:cs="Times New Roman"/>
          <w:i/>
          <w:color w:val="000000" w:themeColor="text1"/>
          <w:szCs w:val="24"/>
          <w:shd w:val="clear" w:color="auto" w:fill="FFFFFF"/>
        </w:rPr>
        <w:t>Role</w:t>
      </w:r>
      <w:r w:rsidR="00B84FAC">
        <w:rPr>
          <w:rFonts w:cs="Times New Roman"/>
          <w:color w:val="000000" w:themeColor="text1"/>
          <w:szCs w:val="24"/>
          <w:shd w:val="clear" w:color="auto" w:fill="FFFFFF"/>
        </w:rPr>
        <w:t xml:space="preserve"> </w:t>
      </w:r>
      <w:r w:rsidR="00B84FAC" w:rsidRPr="00BD679B">
        <w:rPr>
          <w:rFonts w:cs="Times New Roman"/>
          <w:i/>
          <w:color w:val="000000" w:themeColor="text1"/>
          <w:szCs w:val="24"/>
          <w:shd w:val="clear" w:color="auto" w:fill="FFFFFF"/>
        </w:rPr>
        <w:t>třídního klimatu ve společném vzdělávání v základních školách</w:t>
      </w:r>
      <w:r w:rsidR="00B84FAC">
        <w:rPr>
          <w:rFonts w:cs="Times New Roman"/>
          <w:color w:val="000000" w:themeColor="text1"/>
          <w:szCs w:val="24"/>
          <w:shd w:val="clear" w:color="auto" w:fill="FFFFFF"/>
        </w:rPr>
        <w:t>.Olomouc. Diplomová práce.Filozofická fakulta Univerzity Palackého.Katedra psychologie. Vedoucí diplomové práce Jan Šmahaj</w:t>
      </w:r>
      <w:r w:rsidR="004662B0">
        <w:rPr>
          <w:rFonts w:cs="Times New Roman"/>
          <w:color w:val="000000" w:themeColor="text1"/>
          <w:szCs w:val="24"/>
          <w:shd w:val="clear" w:color="auto" w:fill="FFFFFF"/>
        </w:rPr>
        <w:t>.</w:t>
      </w:r>
    </w:p>
    <w:p w:rsidR="00306FB6" w:rsidRDefault="00306FB6" w:rsidP="00306FB6">
      <w:pPr>
        <w:spacing w:line="276" w:lineRule="auto"/>
        <w:jc w:val="left"/>
        <w:rPr>
          <w:rFonts w:cs="Times New Roman"/>
          <w:color w:val="000000" w:themeColor="text1"/>
          <w:szCs w:val="24"/>
          <w:shd w:val="clear" w:color="auto" w:fill="FFFFFF"/>
        </w:rPr>
      </w:pPr>
      <w:r w:rsidRPr="00306FB6">
        <w:rPr>
          <w:rFonts w:cs="Times New Roman"/>
          <w:color w:val="000000" w:themeColor="text1"/>
          <w:szCs w:val="24"/>
          <w:shd w:val="clear" w:color="auto" w:fill="FFFFFF"/>
        </w:rPr>
        <w:t>PASTIERIKOVÁ, Lucia.</w:t>
      </w:r>
      <w:r w:rsidR="001E54CC">
        <w:rPr>
          <w:rFonts w:cs="Times New Roman"/>
          <w:color w:val="000000" w:themeColor="text1"/>
          <w:szCs w:val="24"/>
          <w:shd w:val="clear" w:color="auto" w:fill="FFFFFF"/>
        </w:rPr>
        <w:t xml:space="preserve"> </w:t>
      </w:r>
      <w:r w:rsidR="00172057">
        <w:rPr>
          <w:rFonts w:cs="Times New Roman"/>
          <w:color w:val="000000" w:themeColor="text1"/>
          <w:szCs w:val="24"/>
          <w:shd w:val="clear" w:color="auto" w:fill="FFFFFF"/>
        </w:rPr>
        <w:t>(2013).</w:t>
      </w:r>
      <w:r w:rsidRPr="00306FB6">
        <w:rPr>
          <w:rFonts w:cs="Times New Roman"/>
          <w:color w:val="000000" w:themeColor="text1"/>
          <w:szCs w:val="24"/>
          <w:shd w:val="clear" w:color="auto" w:fill="FFFFFF"/>
        </w:rPr>
        <w:t> </w:t>
      </w:r>
      <w:r w:rsidRPr="00306FB6">
        <w:rPr>
          <w:rFonts w:cs="Times New Roman"/>
          <w:i/>
          <w:iCs/>
          <w:color w:val="000000" w:themeColor="text1"/>
          <w:szCs w:val="24"/>
          <w:shd w:val="clear" w:color="auto" w:fill="FFFFFF"/>
        </w:rPr>
        <w:t>Poruchy autistického spektra</w:t>
      </w:r>
      <w:r w:rsidRPr="00306FB6">
        <w:rPr>
          <w:rFonts w:cs="Times New Roman"/>
          <w:color w:val="000000" w:themeColor="text1"/>
          <w:szCs w:val="24"/>
          <w:shd w:val="clear" w:color="auto" w:fill="FFFFFF"/>
        </w:rPr>
        <w:t>. Olomouc: Unive</w:t>
      </w:r>
      <w:r w:rsidR="00172057">
        <w:rPr>
          <w:rFonts w:cs="Times New Roman"/>
          <w:color w:val="000000" w:themeColor="text1"/>
          <w:szCs w:val="24"/>
          <w:shd w:val="clear" w:color="auto" w:fill="FFFFFF"/>
        </w:rPr>
        <w:t>rzita Palackého v Olomouci</w:t>
      </w:r>
      <w:r w:rsidRPr="00306FB6">
        <w:rPr>
          <w:rFonts w:cs="Times New Roman"/>
          <w:color w:val="000000" w:themeColor="text1"/>
          <w:szCs w:val="24"/>
          <w:shd w:val="clear" w:color="auto" w:fill="FFFFFF"/>
        </w:rPr>
        <w:t>. ISBN 978-80-244-3732-3.</w:t>
      </w:r>
    </w:p>
    <w:p w:rsidR="00306FB6" w:rsidRDefault="00306FB6" w:rsidP="00306FB6">
      <w:pPr>
        <w:spacing w:line="276" w:lineRule="auto"/>
        <w:jc w:val="left"/>
        <w:rPr>
          <w:rFonts w:cs="Times New Roman"/>
          <w:color w:val="000000" w:themeColor="text1"/>
          <w:szCs w:val="24"/>
          <w:shd w:val="clear" w:color="auto" w:fill="FFFFFF"/>
        </w:rPr>
      </w:pPr>
      <w:r w:rsidRPr="00306FB6">
        <w:rPr>
          <w:rFonts w:cs="Times New Roman"/>
          <w:color w:val="000000" w:themeColor="text1"/>
          <w:szCs w:val="24"/>
          <w:shd w:val="clear" w:color="auto" w:fill="FFFFFF"/>
        </w:rPr>
        <w:t>POLÍNEK, Martin Dominik a Zdeňka POLÍNKOVÁ.</w:t>
      </w:r>
      <w:r w:rsidR="001E54CC">
        <w:rPr>
          <w:rFonts w:cs="Times New Roman"/>
          <w:color w:val="000000" w:themeColor="text1"/>
          <w:szCs w:val="24"/>
          <w:shd w:val="clear" w:color="auto" w:fill="FFFFFF"/>
        </w:rPr>
        <w:t xml:space="preserve"> </w:t>
      </w:r>
      <w:r w:rsidR="00172057">
        <w:rPr>
          <w:rFonts w:cs="Times New Roman"/>
          <w:color w:val="000000" w:themeColor="text1"/>
          <w:szCs w:val="24"/>
          <w:shd w:val="clear" w:color="auto" w:fill="FFFFFF"/>
        </w:rPr>
        <w:t>(2016).</w:t>
      </w:r>
      <w:r w:rsidRPr="00306FB6">
        <w:rPr>
          <w:rFonts w:cs="Times New Roman"/>
          <w:color w:val="000000" w:themeColor="text1"/>
          <w:szCs w:val="24"/>
          <w:shd w:val="clear" w:color="auto" w:fill="FFFFFF"/>
        </w:rPr>
        <w:t> </w:t>
      </w:r>
      <w:r w:rsidRPr="00306FB6">
        <w:rPr>
          <w:rFonts w:cs="Times New Roman"/>
          <w:i/>
          <w:iCs/>
          <w:color w:val="000000" w:themeColor="text1"/>
          <w:szCs w:val="24"/>
          <w:shd w:val="clear" w:color="auto" w:fill="FFFFFF"/>
        </w:rPr>
        <w:t>Rozvoj žáka s jinakostí na ZUŠ: (předcházení problémům)</w:t>
      </w:r>
      <w:r w:rsidRPr="00306FB6">
        <w:rPr>
          <w:rFonts w:cs="Times New Roman"/>
          <w:color w:val="000000" w:themeColor="text1"/>
          <w:szCs w:val="24"/>
          <w:shd w:val="clear" w:color="auto" w:fill="FFFFFF"/>
        </w:rPr>
        <w:t>. Olomouc: Unive</w:t>
      </w:r>
      <w:r w:rsidR="00172057">
        <w:rPr>
          <w:rFonts w:cs="Times New Roman"/>
          <w:color w:val="000000" w:themeColor="text1"/>
          <w:szCs w:val="24"/>
          <w:shd w:val="clear" w:color="auto" w:fill="FFFFFF"/>
        </w:rPr>
        <w:t>rzita Palackého v Olomouci</w:t>
      </w:r>
      <w:r w:rsidRPr="00306FB6">
        <w:rPr>
          <w:rFonts w:cs="Times New Roman"/>
          <w:color w:val="000000" w:themeColor="text1"/>
          <w:szCs w:val="24"/>
          <w:shd w:val="clear" w:color="auto" w:fill="FFFFFF"/>
        </w:rPr>
        <w:t>. ISBN 978-80-244-5056-8.</w:t>
      </w:r>
    </w:p>
    <w:p w:rsidR="00AD6673" w:rsidRDefault="00AD6673" w:rsidP="00306FB6">
      <w:pPr>
        <w:spacing w:line="276" w:lineRule="auto"/>
        <w:jc w:val="left"/>
        <w:rPr>
          <w:rFonts w:cs="Times New Roman"/>
          <w:szCs w:val="24"/>
          <w:shd w:val="clear" w:color="auto" w:fill="FFFFFF"/>
        </w:rPr>
      </w:pPr>
      <w:r w:rsidRPr="00AD6673">
        <w:rPr>
          <w:rFonts w:cs="Times New Roman"/>
          <w:szCs w:val="24"/>
          <w:shd w:val="clear" w:color="auto" w:fill="FFFFFF"/>
        </w:rPr>
        <w:t>PRŮCHA, Jan, Eliška WALTEROVÁ a Jiří MAREŠ.</w:t>
      </w:r>
      <w:r w:rsidR="001E54CC">
        <w:rPr>
          <w:rFonts w:cs="Times New Roman"/>
          <w:szCs w:val="24"/>
          <w:shd w:val="clear" w:color="auto" w:fill="FFFFFF"/>
        </w:rPr>
        <w:t xml:space="preserve"> </w:t>
      </w:r>
      <w:r w:rsidR="00172057">
        <w:rPr>
          <w:rFonts w:cs="Times New Roman"/>
          <w:szCs w:val="24"/>
          <w:shd w:val="clear" w:color="auto" w:fill="FFFFFF"/>
        </w:rPr>
        <w:t>(2009).</w:t>
      </w:r>
      <w:r w:rsidRPr="00AD6673">
        <w:rPr>
          <w:rFonts w:cs="Times New Roman"/>
          <w:szCs w:val="24"/>
          <w:shd w:val="clear" w:color="auto" w:fill="FFFFFF"/>
        </w:rPr>
        <w:t> </w:t>
      </w:r>
      <w:r w:rsidRPr="00AD6673">
        <w:rPr>
          <w:rFonts w:cs="Times New Roman"/>
          <w:i/>
          <w:iCs/>
          <w:szCs w:val="24"/>
          <w:shd w:val="clear" w:color="auto" w:fill="FFFFFF"/>
        </w:rPr>
        <w:t>Pedagogický slovník</w:t>
      </w:r>
      <w:r w:rsidR="001E54CC">
        <w:rPr>
          <w:rFonts w:cs="Times New Roman"/>
          <w:szCs w:val="24"/>
          <w:shd w:val="clear" w:color="auto" w:fill="FFFFFF"/>
        </w:rPr>
        <w:t>.</w:t>
      </w:r>
      <w:r w:rsidR="00172057">
        <w:rPr>
          <w:rFonts w:cs="Times New Roman"/>
          <w:szCs w:val="24"/>
          <w:shd w:val="clear" w:color="auto" w:fill="FFFFFF"/>
        </w:rPr>
        <w:t xml:space="preserve"> Praha: Portál</w:t>
      </w:r>
      <w:r w:rsidRPr="00AD6673">
        <w:rPr>
          <w:rFonts w:cs="Times New Roman"/>
          <w:szCs w:val="24"/>
          <w:shd w:val="clear" w:color="auto" w:fill="FFFFFF"/>
        </w:rPr>
        <w:t>. ISBN 978-80-7367-647-6.</w:t>
      </w:r>
    </w:p>
    <w:p w:rsidR="00322C8E" w:rsidRDefault="00322C8E" w:rsidP="00306FB6">
      <w:pPr>
        <w:spacing w:line="276" w:lineRule="auto"/>
        <w:jc w:val="left"/>
        <w:rPr>
          <w:rFonts w:cs="Times New Roman"/>
          <w:szCs w:val="24"/>
          <w:shd w:val="clear" w:color="auto" w:fill="FFFFFF"/>
        </w:rPr>
      </w:pPr>
      <w:r w:rsidRPr="00322C8E">
        <w:rPr>
          <w:rFonts w:cs="Times New Roman"/>
          <w:szCs w:val="24"/>
          <w:shd w:val="clear" w:color="auto" w:fill="FFFFFF"/>
        </w:rPr>
        <w:t>RABOCH, Jiří, Michal HRDLIČKA, Pavel MOHR, Pavel PAVLOVSKÝ a Radek PTÁČEK, ed. </w:t>
      </w:r>
      <w:r w:rsidR="00172057">
        <w:rPr>
          <w:rFonts w:cs="Times New Roman"/>
          <w:szCs w:val="24"/>
          <w:shd w:val="clear" w:color="auto" w:fill="FFFFFF"/>
        </w:rPr>
        <w:t>(2015).</w:t>
      </w:r>
      <w:r w:rsidRPr="00322C8E">
        <w:rPr>
          <w:rFonts w:cs="Times New Roman"/>
          <w:i/>
          <w:iCs/>
          <w:szCs w:val="24"/>
          <w:shd w:val="clear" w:color="auto" w:fill="FFFFFF"/>
        </w:rPr>
        <w:t>DSM-5®: diagnostický a statistický manuál duševních poruch</w:t>
      </w:r>
      <w:r w:rsidRPr="00322C8E">
        <w:rPr>
          <w:rFonts w:cs="Times New Roman"/>
          <w:szCs w:val="24"/>
          <w:shd w:val="clear" w:color="auto" w:fill="FFFFFF"/>
        </w:rPr>
        <w:t>. Pr</w:t>
      </w:r>
      <w:r w:rsidR="00172057">
        <w:rPr>
          <w:rFonts w:cs="Times New Roman"/>
          <w:szCs w:val="24"/>
          <w:shd w:val="clear" w:color="auto" w:fill="FFFFFF"/>
        </w:rPr>
        <w:t>aha: Hogrefe - Testcentrum</w:t>
      </w:r>
      <w:r w:rsidRPr="00322C8E">
        <w:rPr>
          <w:rFonts w:cs="Times New Roman"/>
          <w:szCs w:val="24"/>
          <w:shd w:val="clear" w:color="auto" w:fill="FFFFFF"/>
        </w:rPr>
        <w:t>. ISBN 978-80-86471-52-5.</w:t>
      </w:r>
    </w:p>
    <w:p w:rsidR="005A28A3" w:rsidRDefault="005A28A3" w:rsidP="00306FB6">
      <w:pPr>
        <w:spacing w:line="276" w:lineRule="auto"/>
        <w:jc w:val="left"/>
        <w:rPr>
          <w:rFonts w:cs="Times New Roman"/>
          <w:szCs w:val="24"/>
          <w:shd w:val="clear" w:color="auto" w:fill="FFFFFF"/>
        </w:rPr>
      </w:pPr>
      <w:r w:rsidRPr="005A28A3">
        <w:rPr>
          <w:rFonts w:cs="Times New Roman"/>
          <w:szCs w:val="24"/>
          <w:shd w:val="clear" w:color="auto" w:fill="FFFFFF"/>
        </w:rPr>
        <w:t>SKUTIL, Martin.</w:t>
      </w:r>
      <w:r w:rsidR="001E54CC">
        <w:rPr>
          <w:rFonts w:cs="Times New Roman"/>
          <w:szCs w:val="24"/>
          <w:shd w:val="clear" w:color="auto" w:fill="FFFFFF"/>
        </w:rPr>
        <w:t xml:space="preserve"> </w:t>
      </w:r>
      <w:r w:rsidR="00172057">
        <w:rPr>
          <w:rFonts w:cs="Times New Roman"/>
          <w:szCs w:val="24"/>
          <w:shd w:val="clear" w:color="auto" w:fill="FFFFFF"/>
        </w:rPr>
        <w:t>(2011).</w:t>
      </w:r>
      <w:r w:rsidRPr="005A28A3">
        <w:rPr>
          <w:rFonts w:cs="Times New Roman"/>
          <w:szCs w:val="24"/>
          <w:shd w:val="clear" w:color="auto" w:fill="FFFFFF"/>
        </w:rPr>
        <w:t> </w:t>
      </w:r>
      <w:r w:rsidRPr="005A28A3">
        <w:rPr>
          <w:rFonts w:cs="Times New Roman"/>
          <w:i/>
          <w:iCs/>
          <w:szCs w:val="24"/>
          <w:shd w:val="clear" w:color="auto" w:fill="FFFFFF"/>
        </w:rPr>
        <w:t>Základy pedagogicko-psychologického výzkumu pro studenty učitelství</w:t>
      </w:r>
      <w:r w:rsidR="00172057">
        <w:rPr>
          <w:rFonts w:cs="Times New Roman"/>
          <w:szCs w:val="24"/>
          <w:shd w:val="clear" w:color="auto" w:fill="FFFFFF"/>
        </w:rPr>
        <w:t>. Praha: Portál</w:t>
      </w:r>
      <w:r w:rsidRPr="005A28A3">
        <w:rPr>
          <w:rFonts w:cs="Times New Roman"/>
          <w:szCs w:val="24"/>
          <w:shd w:val="clear" w:color="auto" w:fill="FFFFFF"/>
        </w:rPr>
        <w:t>. ISBN 978-80-7367-778-7.</w:t>
      </w:r>
    </w:p>
    <w:p w:rsidR="00E17C57" w:rsidRDefault="00E17C57" w:rsidP="00E17C57">
      <w:pPr>
        <w:spacing w:line="276" w:lineRule="auto"/>
        <w:jc w:val="left"/>
        <w:rPr>
          <w:rFonts w:cs="Times New Roman"/>
          <w:szCs w:val="24"/>
          <w:shd w:val="clear" w:color="auto" w:fill="FFFFFF"/>
        </w:rPr>
      </w:pPr>
      <w:r w:rsidRPr="004E55F5">
        <w:rPr>
          <w:rFonts w:cs="Times New Roman"/>
          <w:szCs w:val="24"/>
          <w:shd w:val="clear" w:color="auto" w:fill="FFFFFF"/>
        </w:rPr>
        <w:t>ŠAFRÁNKOVÁ, Dagmar.</w:t>
      </w:r>
      <w:r>
        <w:rPr>
          <w:rFonts w:cs="Times New Roman"/>
          <w:szCs w:val="24"/>
          <w:shd w:val="clear" w:color="auto" w:fill="FFFFFF"/>
        </w:rPr>
        <w:t xml:space="preserve"> (2019).</w:t>
      </w:r>
      <w:r w:rsidRPr="004E55F5">
        <w:rPr>
          <w:rFonts w:cs="Times New Roman"/>
          <w:szCs w:val="24"/>
          <w:shd w:val="clear" w:color="auto" w:fill="FFFFFF"/>
        </w:rPr>
        <w:t> </w:t>
      </w:r>
      <w:r w:rsidRPr="004E55F5">
        <w:rPr>
          <w:rFonts w:cs="Times New Roman"/>
          <w:i/>
          <w:iCs/>
          <w:szCs w:val="24"/>
          <w:shd w:val="clear" w:color="auto" w:fill="FFFFFF"/>
        </w:rPr>
        <w:t>Pedagogika</w:t>
      </w:r>
      <w:r w:rsidRPr="004E55F5">
        <w:rPr>
          <w:rFonts w:cs="Times New Roman"/>
          <w:szCs w:val="24"/>
          <w:shd w:val="clear" w:color="auto" w:fill="FFFFFF"/>
        </w:rPr>
        <w:t>. 2., aktualizované a rozšířené vydán</w:t>
      </w:r>
      <w:r>
        <w:rPr>
          <w:rFonts w:cs="Times New Roman"/>
          <w:szCs w:val="24"/>
          <w:shd w:val="clear" w:color="auto" w:fill="FFFFFF"/>
        </w:rPr>
        <w:t>í. Praha: Grada Publishing</w:t>
      </w:r>
      <w:r w:rsidRPr="004E55F5">
        <w:rPr>
          <w:rFonts w:cs="Times New Roman"/>
          <w:szCs w:val="24"/>
          <w:shd w:val="clear" w:color="auto" w:fill="FFFFFF"/>
        </w:rPr>
        <w:t>. Pedagogika (Grada). ISBN 978-80-247-5511-3.</w:t>
      </w:r>
    </w:p>
    <w:p w:rsidR="00E17C57" w:rsidRDefault="00E53DD8" w:rsidP="00E17C57">
      <w:pPr>
        <w:rPr>
          <w:rFonts w:cs="Times New Roman"/>
          <w:color w:val="000000" w:themeColor="text1"/>
          <w:szCs w:val="24"/>
          <w:shd w:val="clear" w:color="auto" w:fill="FFFFFF"/>
        </w:rPr>
      </w:pPr>
      <w:r>
        <w:t>ŠEDI</w:t>
      </w:r>
      <w:r w:rsidR="00EC6C72">
        <w:t>BOVÁ, Andrea a Katarína VLADOVÁ</w:t>
      </w:r>
      <w:r>
        <w:t>.</w:t>
      </w:r>
      <w:r w:rsidR="00721CB6">
        <w:t xml:space="preserve"> (2016).</w:t>
      </w:r>
      <w:r>
        <w:t xml:space="preserve"> </w:t>
      </w:r>
      <w:r w:rsidR="00EC6C72">
        <w:rPr>
          <w:i/>
        </w:rPr>
        <w:t>Autismus a další pervazivní vývojové poruchy</w:t>
      </w:r>
      <w:r>
        <w:t xml:space="preserve">. In: LECHTA Viktor, ed. </w:t>
      </w:r>
      <w:r w:rsidRPr="00AD73A9">
        <w:rPr>
          <w:i/>
        </w:rPr>
        <w:t>Inkluzivní pedagogika</w:t>
      </w:r>
      <w:r>
        <w:t xml:space="preserve">. </w:t>
      </w:r>
      <w:r w:rsidR="00721CB6">
        <w:rPr>
          <w:rFonts w:cs="Times New Roman"/>
          <w:color w:val="000000" w:themeColor="text1"/>
          <w:szCs w:val="24"/>
          <w:shd w:val="clear" w:color="auto" w:fill="FFFFFF"/>
        </w:rPr>
        <w:t xml:space="preserve">Praha: Portál, </w:t>
      </w:r>
      <w:r w:rsidR="00EC6C72">
        <w:rPr>
          <w:rFonts w:cs="Times New Roman"/>
          <w:color w:val="000000" w:themeColor="text1"/>
          <w:szCs w:val="24"/>
          <w:shd w:val="clear" w:color="auto" w:fill="FFFFFF"/>
        </w:rPr>
        <w:t>317-333</w:t>
      </w:r>
      <w:r>
        <w:rPr>
          <w:rFonts w:cs="Times New Roman"/>
          <w:color w:val="000000" w:themeColor="text1"/>
          <w:szCs w:val="24"/>
          <w:shd w:val="clear" w:color="auto" w:fill="FFFFFF"/>
        </w:rPr>
        <w:t xml:space="preserve">. </w:t>
      </w:r>
      <w:r w:rsidRPr="00306FB6">
        <w:rPr>
          <w:rFonts w:cs="Times New Roman"/>
          <w:color w:val="000000" w:themeColor="text1"/>
          <w:szCs w:val="24"/>
          <w:shd w:val="clear" w:color="auto" w:fill="FFFFFF"/>
        </w:rPr>
        <w:t>ISBN 978-80-262-1123-5.</w:t>
      </w:r>
    </w:p>
    <w:p w:rsidR="001F46DA" w:rsidRDefault="001F46DA" w:rsidP="00E17C57">
      <w:r w:rsidRPr="001F46DA">
        <w:lastRenderedPageBreak/>
        <w:t>ŠIMÍČKOVÁ-ČÍŽKOVÁ, Jitka. </w:t>
      </w:r>
      <w:r w:rsidR="00F90F85">
        <w:t>(1999).</w:t>
      </w:r>
      <w:r w:rsidRPr="001F46DA">
        <w:rPr>
          <w:i/>
          <w:iCs/>
        </w:rPr>
        <w:t>Přehled vývojové psychologie</w:t>
      </w:r>
      <w:r w:rsidRPr="001F46DA">
        <w:t>. Olomouc: Vydavate</w:t>
      </w:r>
      <w:r w:rsidR="00F90F85">
        <w:t>lství Univerzity Palackého</w:t>
      </w:r>
      <w:r w:rsidRPr="001F46DA">
        <w:t>. ISBN 80-7067-953-0.</w:t>
      </w:r>
    </w:p>
    <w:p w:rsidR="00D356A7" w:rsidRPr="00D356A7" w:rsidRDefault="00D356A7" w:rsidP="001F46DA">
      <w:pPr>
        <w:pStyle w:val="Normlnweb"/>
        <w:shd w:val="clear" w:color="auto" w:fill="FFFFFF"/>
      </w:pPr>
      <w:r w:rsidRPr="00D356A7">
        <w:rPr>
          <w:shd w:val="clear" w:color="auto" w:fill="FFFFFF"/>
        </w:rPr>
        <w:t>ŠVAŘÍČEK, Roman a Klára ŠEĎOVÁ.</w:t>
      </w:r>
      <w:r w:rsidR="001E54CC">
        <w:rPr>
          <w:shd w:val="clear" w:color="auto" w:fill="FFFFFF"/>
        </w:rPr>
        <w:t xml:space="preserve"> </w:t>
      </w:r>
      <w:r w:rsidR="00F90F85">
        <w:rPr>
          <w:shd w:val="clear" w:color="auto" w:fill="FFFFFF"/>
        </w:rPr>
        <w:t>(2014).</w:t>
      </w:r>
      <w:r w:rsidRPr="00D356A7">
        <w:rPr>
          <w:shd w:val="clear" w:color="auto" w:fill="FFFFFF"/>
        </w:rPr>
        <w:t> </w:t>
      </w:r>
      <w:r w:rsidRPr="00D356A7">
        <w:rPr>
          <w:i/>
          <w:iCs/>
          <w:shd w:val="clear" w:color="auto" w:fill="FFFFFF"/>
        </w:rPr>
        <w:t>Kvalitativní výzkum v pedagogických vědách</w:t>
      </w:r>
      <w:r w:rsidR="00694723">
        <w:rPr>
          <w:shd w:val="clear" w:color="auto" w:fill="FFFFFF"/>
        </w:rPr>
        <w:t>.</w:t>
      </w:r>
      <w:r w:rsidR="00F90F85">
        <w:rPr>
          <w:shd w:val="clear" w:color="auto" w:fill="FFFFFF"/>
        </w:rPr>
        <w:t xml:space="preserve"> Praha: Portál</w:t>
      </w:r>
      <w:r w:rsidRPr="00D356A7">
        <w:rPr>
          <w:shd w:val="clear" w:color="auto" w:fill="FFFFFF"/>
        </w:rPr>
        <w:t>. ISBN 978-80-262-0644-6.</w:t>
      </w:r>
    </w:p>
    <w:p w:rsidR="00306FB6" w:rsidRDefault="00306FB6" w:rsidP="00306FB6">
      <w:pPr>
        <w:spacing w:line="276" w:lineRule="auto"/>
        <w:jc w:val="left"/>
        <w:rPr>
          <w:rFonts w:cs="Times New Roman"/>
          <w:color w:val="000000" w:themeColor="text1"/>
          <w:szCs w:val="24"/>
          <w:shd w:val="clear" w:color="auto" w:fill="FFFFFF"/>
        </w:rPr>
      </w:pPr>
      <w:r w:rsidRPr="00306FB6">
        <w:rPr>
          <w:rFonts w:cs="Times New Roman"/>
          <w:color w:val="000000" w:themeColor="text1"/>
          <w:szCs w:val="24"/>
          <w:shd w:val="clear" w:color="auto" w:fill="FFFFFF"/>
        </w:rPr>
        <w:t>THOROVÁ, Kateřina. </w:t>
      </w:r>
      <w:r w:rsidR="004355F2">
        <w:rPr>
          <w:rFonts w:cs="Times New Roman"/>
          <w:color w:val="000000" w:themeColor="text1"/>
          <w:szCs w:val="24"/>
          <w:shd w:val="clear" w:color="auto" w:fill="FFFFFF"/>
        </w:rPr>
        <w:t>(2016).</w:t>
      </w:r>
      <w:r w:rsidR="00FB624D">
        <w:rPr>
          <w:rFonts w:cs="Times New Roman"/>
          <w:color w:val="000000" w:themeColor="text1"/>
          <w:szCs w:val="24"/>
          <w:shd w:val="clear" w:color="auto" w:fill="FFFFFF"/>
        </w:rPr>
        <w:t xml:space="preserve"> </w:t>
      </w:r>
      <w:r w:rsidRPr="00306FB6">
        <w:rPr>
          <w:rFonts w:cs="Times New Roman"/>
          <w:i/>
          <w:iCs/>
          <w:color w:val="000000" w:themeColor="text1"/>
          <w:szCs w:val="24"/>
          <w:shd w:val="clear" w:color="auto" w:fill="FFFFFF"/>
        </w:rPr>
        <w:t>Poruchy autistického spektra</w:t>
      </w:r>
      <w:r w:rsidR="00A97047">
        <w:rPr>
          <w:rFonts w:cs="Times New Roman"/>
          <w:color w:val="000000" w:themeColor="text1"/>
          <w:szCs w:val="24"/>
          <w:shd w:val="clear" w:color="auto" w:fill="FFFFFF"/>
        </w:rPr>
        <w:t xml:space="preserve">. </w:t>
      </w:r>
      <w:r w:rsidR="004355F2">
        <w:rPr>
          <w:rFonts w:cs="Times New Roman"/>
          <w:color w:val="000000" w:themeColor="text1"/>
          <w:szCs w:val="24"/>
          <w:shd w:val="clear" w:color="auto" w:fill="FFFFFF"/>
        </w:rPr>
        <w:t>Praha: Portál</w:t>
      </w:r>
      <w:r w:rsidRPr="00306FB6">
        <w:rPr>
          <w:rFonts w:cs="Times New Roman"/>
          <w:color w:val="000000" w:themeColor="text1"/>
          <w:szCs w:val="24"/>
          <w:shd w:val="clear" w:color="auto" w:fill="FFFFFF"/>
        </w:rPr>
        <w:t>. ISBN 978-80-262-0768-9.</w:t>
      </w:r>
    </w:p>
    <w:p w:rsidR="00E7215D" w:rsidRDefault="00FB624D" w:rsidP="00306FB6">
      <w:pPr>
        <w:spacing w:line="276" w:lineRule="auto"/>
        <w:jc w:val="left"/>
        <w:rPr>
          <w:rFonts w:cs="Times New Roman"/>
          <w:szCs w:val="24"/>
          <w:shd w:val="clear" w:color="auto" w:fill="FFFFFF"/>
        </w:rPr>
      </w:pPr>
      <w:r>
        <w:rPr>
          <w:rFonts w:cs="Times New Roman"/>
          <w:szCs w:val="24"/>
          <w:shd w:val="clear" w:color="auto" w:fill="FFFFFF"/>
        </w:rPr>
        <w:t>THOROVÁ, Kateřina</w:t>
      </w:r>
      <w:r w:rsidR="00C17C13">
        <w:rPr>
          <w:rFonts w:cs="Times New Roman"/>
          <w:szCs w:val="24"/>
          <w:shd w:val="clear" w:color="auto" w:fill="FFFFFF"/>
        </w:rPr>
        <w:t xml:space="preserve">. </w:t>
      </w:r>
      <w:r w:rsidR="00A07B43">
        <w:rPr>
          <w:rFonts w:cs="Times New Roman"/>
          <w:szCs w:val="24"/>
          <w:shd w:val="clear" w:color="auto" w:fill="FFFFFF"/>
        </w:rPr>
        <w:t>(2008).</w:t>
      </w:r>
      <w:r>
        <w:rPr>
          <w:rFonts w:cs="Times New Roman"/>
          <w:szCs w:val="24"/>
          <w:shd w:val="clear" w:color="auto" w:fill="FFFFFF"/>
        </w:rPr>
        <w:t xml:space="preserve"> </w:t>
      </w:r>
      <w:r w:rsidR="00E7215D" w:rsidRPr="00E7215D">
        <w:rPr>
          <w:rFonts w:cs="Times New Roman"/>
          <w:i/>
          <w:iCs/>
          <w:szCs w:val="24"/>
          <w:shd w:val="clear" w:color="auto" w:fill="FFFFFF"/>
        </w:rPr>
        <w:t>Školní pas pro děti s PAS: Informační příručka</w:t>
      </w:r>
      <w:r>
        <w:rPr>
          <w:rFonts w:cs="Times New Roman"/>
          <w:szCs w:val="24"/>
          <w:shd w:val="clear" w:color="auto" w:fill="FFFFFF"/>
        </w:rPr>
        <w:t>. 2. Praha:</w:t>
      </w:r>
      <w:r w:rsidR="00E7215D" w:rsidRPr="00E7215D">
        <w:rPr>
          <w:rFonts w:cs="Times New Roman"/>
          <w:szCs w:val="24"/>
          <w:shd w:val="clear" w:color="auto" w:fill="FFFFFF"/>
        </w:rPr>
        <w:t xml:space="preserve">APLA </w:t>
      </w:r>
      <w:r w:rsidR="00A07B43">
        <w:rPr>
          <w:rFonts w:cs="Times New Roman"/>
          <w:szCs w:val="24"/>
          <w:shd w:val="clear" w:color="auto" w:fill="FFFFFF"/>
        </w:rPr>
        <w:t>Praha, Střední Čechy, o.s</w:t>
      </w:r>
      <w:r w:rsidR="00A07B43" w:rsidRPr="003F7936">
        <w:rPr>
          <w:rFonts w:cs="Times New Roman"/>
          <w:szCs w:val="24"/>
          <w:shd w:val="clear" w:color="auto" w:fill="FFFFFF"/>
        </w:rPr>
        <w:t>.</w:t>
      </w:r>
      <w:r w:rsidR="003F7936">
        <w:rPr>
          <w:rFonts w:cs="Times New Roman"/>
          <w:szCs w:val="24"/>
          <w:shd w:val="clear" w:color="auto" w:fill="FFFFFF"/>
        </w:rPr>
        <w:t xml:space="preserve"> </w:t>
      </w:r>
      <w:r w:rsidR="003F7936" w:rsidRPr="003F7936">
        <w:rPr>
          <w:rFonts w:cs="Times New Roman"/>
          <w:szCs w:val="24"/>
          <w:shd w:val="clear" w:color="auto" w:fill="FFFFFF"/>
        </w:rPr>
        <w:t>ISBN</w:t>
      </w:r>
      <w:r w:rsidR="003F7936">
        <w:rPr>
          <w:rFonts w:cs="Times New Roman"/>
          <w:szCs w:val="24"/>
          <w:shd w:val="clear" w:color="auto" w:fill="FFFFFF"/>
        </w:rPr>
        <w:t xml:space="preserve"> </w:t>
      </w:r>
      <w:r w:rsidR="003F7936" w:rsidRPr="003F7936">
        <w:rPr>
          <w:rFonts w:cs="Times New Roman"/>
          <w:szCs w:val="24"/>
          <w:shd w:val="clear" w:color="auto" w:fill="FFFFFF"/>
        </w:rPr>
        <w:t>978-80-87690-10-9</w:t>
      </w:r>
      <w:r w:rsidR="003F7936">
        <w:rPr>
          <w:rFonts w:cs="Times New Roman"/>
          <w:szCs w:val="24"/>
          <w:shd w:val="clear" w:color="auto" w:fill="FFFFFF"/>
        </w:rPr>
        <w:t xml:space="preserve"> </w:t>
      </w:r>
    </w:p>
    <w:p w:rsidR="00671D05" w:rsidRPr="00A51FA7" w:rsidRDefault="00671D05" w:rsidP="00671D05">
      <w:pPr>
        <w:spacing w:line="276" w:lineRule="auto"/>
        <w:jc w:val="left"/>
        <w:rPr>
          <w:rFonts w:cs="Times New Roman"/>
          <w:szCs w:val="24"/>
          <w:shd w:val="clear" w:color="auto" w:fill="FFFFFF"/>
        </w:rPr>
      </w:pPr>
      <w:r>
        <w:rPr>
          <w:rFonts w:cs="Times New Roman"/>
          <w:szCs w:val="24"/>
          <w:shd w:val="clear" w:color="auto" w:fill="FFFFFF"/>
        </w:rPr>
        <w:t>UHRINOVÁ, Kateřina. (2020).</w:t>
      </w:r>
      <w:r w:rsidRPr="0067577B">
        <w:rPr>
          <w:rFonts w:cs="Times New Roman"/>
          <w:i/>
          <w:szCs w:val="24"/>
          <w:shd w:val="clear" w:color="auto" w:fill="FFFFFF"/>
        </w:rPr>
        <w:t>Vzdělávání žáků s autismem na 1.stupni běžné ZŠ</w:t>
      </w:r>
      <w:r>
        <w:rPr>
          <w:rFonts w:cs="Times New Roman"/>
          <w:szCs w:val="24"/>
          <w:shd w:val="clear" w:color="auto" w:fill="FFFFFF"/>
        </w:rPr>
        <w:t>. Brno. Bakalářská práce.Pedagogická fakulta Masarykovy Univerzity, Katedra speciální a inkluzivní pedagogiky. Vedoucí bakalářské práce Evžen Řehulka.</w:t>
      </w:r>
    </w:p>
    <w:p w:rsidR="00A51FA7" w:rsidRDefault="00A51FA7" w:rsidP="00306FB6">
      <w:pPr>
        <w:spacing w:line="276" w:lineRule="auto"/>
        <w:jc w:val="left"/>
        <w:rPr>
          <w:rFonts w:cs="Times New Roman"/>
          <w:szCs w:val="24"/>
          <w:shd w:val="clear" w:color="auto" w:fill="FFFFFF"/>
        </w:rPr>
      </w:pPr>
      <w:r w:rsidRPr="00A51FA7">
        <w:rPr>
          <w:rFonts w:cs="Times New Roman"/>
          <w:szCs w:val="24"/>
          <w:shd w:val="clear" w:color="auto" w:fill="FFFFFF"/>
        </w:rPr>
        <w:t>VÁGNEROVÁ, Marie. </w:t>
      </w:r>
      <w:r w:rsidR="00A07B43">
        <w:rPr>
          <w:rFonts w:cs="Times New Roman"/>
          <w:szCs w:val="24"/>
          <w:shd w:val="clear" w:color="auto" w:fill="FFFFFF"/>
        </w:rPr>
        <w:t>(2005).</w:t>
      </w:r>
      <w:r w:rsidRPr="00A51FA7">
        <w:rPr>
          <w:rFonts w:cs="Times New Roman"/>
          <w:i/>
          <w:iCs/>
          <w:szCs w:val="24"/>
          <w:shd w:val="clear" w:color="auto" w:fill="FFFFFF"/>
        </w:rPr>
        <w:t>Vývojová psychologie I.: dětství a dospívání</w:t>
      </w:r>
      <w:r w:rsidR="0067577B">
        <w:rPr>
          <w:rFonts w:cs="Times New Roman"/>
          <w:szCs w:val="24"/>
          <w:shd w:val="clear" w:color="auto" w:fill="FFFFFF"/>
        </w:rPr>
        <w:t xml:space="preserve">. </w:t>
      </w:r>
      <w:r w:rsidR="00A07B43">
        <w:rPr>
          <w:rFonts w:cs="Times New Roman"/>
          <w:szCs w:val="24"/>
          <w:shd w:val="clear" w:color="auto" w:fill="FFFFFF"/>
        </w:rPr>
        <w:t>Praha: Karolinum</w:t>
      </w:r>
      <w:r w:rsidRPr="00A51FA7">
        <w:rPr>
          <w:rFonts w:cs="Times New Roman"/>
          <w:szCs w:val="24"/>
          <w:shd w:val="clear" w:color="auto" w:fill="FFFFFF"/>
        </w:rPr>
        <w:t>. ISBN 80-246-0956-8.</w:t>
      </w:r>
    </w:p>
    <w:p w:rsidR="00306FB6" w:rsidRDefault="00306FB6" w:rsidP="00306FB6">
      <w:pPr>
        <w:spacing w:line="276" w:lineRule="auto"/>
        <w:jc w:val="left"/>
        <w:rPr>
          <w:rFonts w:cs="Times New Roman"/>
          <w:color w:val="000000" w:themeColor="text1"/>
          <w:szCs w:val="24"/>
          <w:shd w:val="clear" w:color="auto" w:fill="FFFFFF"/>
        </w:rPr>
      </w:pPr>
      <w:r w:rsidRPr="00306FB6">
        <w:rPr>
          <w:rFonts w:cs="Times New Roman"/>
          <w:color w:val="000000" w:themeColor="text1"/>
          <w:szCs w:val="24"/>
          <w:shd w:val="clear" w:color="auto" w:fill="FFFFFF"/>
        </w:rPr>
        <w:t>VOSMIK, Miroslav a Lucie BĚLOHLÁVKOVÁ.</w:t>
      </w:r>
      <w:r w:rsidR="001E54CC">
        <w:rPr>
          <w:rFonts w:cs="Times New Roman"/>
          <w:color w:val="000000" w:themeColor="text1"/>
          <w:szCs w:val="24"/>
          <w:shd w:val="clear" w:color="auto" w:fill="FFFFFF"/>
        </w:rPr>
        <w:t xml:space="preserve"> </w:t>
      </w:r>
      <w:r w:rsidR="00A07B43">
        <w:rPr>
          <w:rFonts w:cs="Times New Roman"/>
          <w:color w:val="000000" w:themeColor="text1"/>
          <w:szCs w:val="24"/>
          <w:shd w:val="clear" w:color="auto" w:fill="FFFFFF"/>
        </w:rPr>
        <w:t>(2010).</w:t>
      </w:r>
      <w:r w:rsidRPr="00306FB6">
        <w:rPr>
          <w:rFonts w:cs="Times New Roman"/>
          <w:color w:val="000000" w:themeColor="text1"/>
          <w:szCs w:val="24"/>
          <w:shd w:val="clear" w:color="auto" w:fill="FFFFFF"/>
        </w:rPr>
        <w:t> </w:t>
      </w:r>
      <w:r w:rsidRPr="00306FB6">
        <w:rPr>
          <w:rFonts w:cs="Times New Roman"/>
          <w:i/>
          <w:iCs/>
          <w:color w:val="000000" w:themeColor="text1"/>
          <w:szCs w:val="24"/>
          <w:shd w:val="clear" w:color="auto" w:fill="FFFFFF"/>
        </w:rPr>
        <w:t>Žáci s poruchou autistického spektra v běžné škole: možnosti integrace na ZŠ a SŠ</w:t>
      </w:r>
      <w:r w:rsidR="00A07B43">
        <w:rPr>
          <w:rFonts w:cs="Times New Roman"/>
          <w:color w:val="000000" w:themeColor="text1"/>
          <w:szCs w:val="24"/>
          <w:shd w:val="clear" w:color="auto" w:fill="FFFFFF"/>
        </w:rPr>
        <w:t>. Praha: Portál</w:t>
      </w:r>
      <w:r w:rsidRPr="00306FB6">
        <w:rPr>
          <w:rFonts w:cs="Times New Roman"/>
          <w:color w:val="000000" w:themeColor="text1"/>
          <w:szCs w:val="24"/>
          <w:shd w:val="clear" w:color="auto" w:fill="FFFFFF"/>
        </w:rPr>
        <w:t>. Speciální pedagogika (Portál). ISBN 978-80-7367-687-2.</w:t>
      </w:r>
    </w:p>
    <w:p w:rsidR="004E55F5" w:rsidRDefault="004E55F5" w:rsidP="00306FB6">
      <w:pPr>
        <w:spacing w:line="276" w:lineRule="auto"/>
        <w:jc w:val="left"/>
        <w:rPr>
          <w:rFonts w:cs="Times New Roman"/>
          <w:color w:val="000000" w:themeColor="text1"/>
          <w:szCs w:val="24"/>
          <w:shd w:val="clear" w:color="auto" w:fill="FFFFFF"/>
        </w:rPr>
      </w:pPr>
      <w:r w:rsidRPr="004E55F5">
        <w:rPr>
          <w:rFonts w:cs="Times New Roman"/>
          <w:color w:val="000000" w:themeColor="text1"/>
          <w:szCs w:val="24"/>
          <w:shd w:val="clear" w:color="auto" w:fill="FFFFFF"/>
        </w:rPr>
        <w:t>ZILCHER, Ladislav a Zdeněk SVOBODA.</w:t>
      </w:r>
      <w:r w:rsidR="001E54CC">
        <w:rPr>
          <w:rFonts w:cs="Times New Roman"/>
          <w:color w:val="000000" w:themeColor="text1"/>
          <w:szCs w:val="24"/>
          <w:shd w:val="clear" w:color="auto" w:fill="FFFFFF"/>
        </w:rPr>
        <w:t xml:space="preserve"> </w:t>
      </w:r>
      <w:r w:rsidR="00A07B43">
        <w:rPr>
          <w:rFonts w:cs="Times New Roman"/>
          <w:color w:val="000000" w:themeColor="text1"/>
          <w:szCs w:val="24"/>
          <w:shd w:val="clear" w:color="auto" w:fill="FFFFFF"/>
        </w:rPr>
        <w:t>(2019).</w:t>
      </w:r>
      <w:r w:rsidRPr="004E55F5">
        <w:rPr>
          <w:rFonts w:cs="Times New Roman"/>
          <w:color w:val="000000" w:themeColor="text1"/>
          <w:szCs w:val="24"/>
          <w:shd w:val="clear" w:color="auto" w:fill="FFFFFF"/>
        </w:rPr>
        <w:t> </w:t>
      </w:r>
      <w:r w:rsidRPr="004E55F5">
        <w:rPr>
          <w:rFonts w:cs="Times New Roman"/>
          <w:i/>
          <w:iCs/>
          <w:color w:val="000000" w:themeColor="text1"/>
          <w:szCs w:val="24"/>
          <w:shd w:val="clear" w:color="auto" w:fill="FFFFFF"/>
        </w:rPr>
        <w:t>Inkluzivní vzdělávání: efektivní vzdělávání všech žáků</w:t>
      </w:r>
      <w:r w:rsidR="00A07B43">
        <w:rPr>
          <w:rFonts w:cs="Times New Roman"/>
          <w:color w:val="000000" w:themeColor="text1"/>
          <w:szCs w:val="24"/>
          <w:shd w:val="clear" w:color="auto" w:fill="FFFFFF"/>
        </w:rPr>
        <w:t>. Praha: Grada</w:t>
      </w:r>
      <w:r w:rsidRPr="004E55F5">
        <w:rPr>
          <w:rFonts w:cs="Times New Roman"/>
          <w:color w:val="000000" w:themeColor="text1"/>
          <w:szCs w:val="24"/>
          <w:shd w:val="clear" w:color="auto" w:fill="FFFFFF"/>
        </w:rPr>
        <w:t>. Pedagogika (Grada). ISBN 978-80-271-0789-6.</w:t>
      </w:r>
    </w:p>
    <w:p w:rsidR="0021728C" w:rsidRPr="00600558" w:rsidRDefault="0021728C" w:rsidP="0021728C">
      <w:pPr>
        <w:pStyle w:val="Textkomente"/>
        <w:rPr>
          <w:sz w:val="24"/>
          <w:szCs w:val="24"/>
        </w:rPr>
      </w:pPr>
      <w:r w:rsidRPr="00600558">
        <w:rPr>
          <w:sz w:val="24"/>
          <w:szCs w:val="24"/>
        </w:rPr>
        <w:t xml:space="preserve">ZMEŠKALOVÁ, Daniela. (2019) Diagnostika poruch autistického spektra. In </w:t>
      </w:r>
      <w:r w:rsidRPr="00600558">
        <w:rPr>
          <w:i/>
          <w:sz w:val="24"/>
          <w:szCs w:val="24"/>
        </w:rPr>
        <w:t xml:space="preserve">Podpora osob s autismem a jejich rodin v Olomouckém kraji. </w:t>
      </w:r>
      <w:r w:rsidRPr="00600558">
        <w:rPr>
          <w:sz w:val="24"/>
          <w:szCs w:val="24"/>
        </w:rPr>
        <w:t>Olomouc: Olomoucký kraj. ISBN 978-80-7621-025-7.</w:t>
      </w:r>
    </w:p>
    <w:p w:rsidR="00306FB6" w:rsidRDefault="00306FB6" w:rsidP="00306FB6">
      <w:pPr>
        <w:spacing w:line="276" w:lineRule="auto"/>
        <w:jc w:val="left"/>
        <w:rPr>
          <w:rFonts w:cs="Times New Roman"/>
          <w:color w:val="000000" w:themeColor="text1"/>
          <w:szCs w:val="24"/>
          <w:shd w:val="clear" w:color="auto" w:fill="FFFFFF"/>
        </w:rPr>
      </w:pPr>
      <w:r w:rsidRPr="00306FB6">
        <w:rPr>
          <w:rFonts w:cs="Times New Roman"/>
          <w:color w:val="000000" w:themeColor="text1"/>
          <w:szCs w:val="24"/>
          <w:shd w:val="clear" w:color="auto" w:fill="FFFFFF"/>
        </w:rPr>
        <w:t>ŽAMPACHOVÁ, Zuzana a Věra ČADILOVÁ. </w:t>
      </w:r>
      <w:r w:rsidR="00A07B43">
        <w:rPr>
          <w:rFonts w:cs="Times New Roman"/>
          <w:color w:val="000000" w:themeColor="text1"/>
          <w:szCs w:val="24"/>
          <w:shd w:val="clear" w:color="auto" w:fill="FFFFFF"/>
        </w:rPr>
        <w:t>(2012).</w:t>
      </w:r>
      <w:r w:rsidRPr="00306FB6">
        <w:rPr>
          <w:rFonts w:cs="Times New Roman"/>
          <w:i/>
          <w:iCs/>
          <w:color w:val="000000" w:themeColor="text1"/>
          <w:szCs w:val="24"/>
          <w:shd w:val="clear" w:color="auto" w:fill="FFFFFF"/>
        </w:rPr>
        <w:t>Metodika práce asistenta pedagoga se žákem s poruchami autistického spektra</w:t>
      </w:r>
      <w:r w:rsidRPr="00306FB6">
        <w:rPr>
          <w:rFonts w:cs="Times New Roman"/>
          <w:color w:val="000000" w:themeColor="text1"/>
          <w:szCs w:val="24"/>
          <w:shd w:val="clear" w:color="auto" w:fill="FFFFFF"/>
        </w:rPr>
        <w:t>. Olomouc: Unive</w:t>
      </w:r>
      <w:r w:rsidR="00A07B43">
        <w:rPr>
          <w:rFonts w:cs="Times New Roman"/>
          <w:color w:val="000000" w:themeColor="text1"/>
          <w:szCs w:val="24"/>
          <w:shd w:val="clear" w:color="auto" w:fill="FFFFFF"/>
        </w:rPr>
        <w:t>rzita Palackého v Olomouci</w:t>
      </w:r>
      <w:r w:rsidRPr="00306FB6">
        <w:rPr>
          <w:rFonts w:cs="Times New Roman"/>
          <w:color w:val="000000" w:themeColor="text1"/>
          <w:szCs w:val="24"/>
          <w:shd w:val="clear" w:color="auto" w:fill="FFFFFF"/>
        </w:rPr>
        <w:t>. ISBN 978-80-244-3377-6.</w:t>
      </w:r>
    </w:p>
    <w:p w:rsidR="006E48AE" w:rsidRDefault="006E48AE" w:rsidP="00306FB6">
      <w:pPr>
        <w:spacing w:line="276" w:lineRule="auto"/>
        <w:jc w:val="left"/>
        <w:rPr>
          <w:rFonts w:cs="Times New Roman"/>
          <w:color w:val="000000" w:themeColor="text1"/>
          <w:szCs w:val="24"/>
          <w:shd w:val="clear" w:color="auto" w:fill="FFFFFF"/>
        </w:rPr>
      </w:pPr>
    </w:p>
    <w:p w:rsidR="006E48AE" w:rsidRDefault="006E48AE" w:rsidP="00306FB6">
      <w:pPr>
        <w:spacing w:line="276" w:lineRule="auto"/>
        <w:jc w:val="left"/>
        <w:rPr>
          <w:rFonts w:cs="Times New Roman"/>
          <w:color w:val="000000" w:themeColor="text1"/>
          <w:szCs w:val="24"/>
          <w:shd w:val="clear" w:color="auto" w:fill="FFFFFF"/>
        </w:rPr>
      </w:pPr>
    </w:p>
    <w:p w:rsidR="00A53C2C" w:rsidRDefault="00A53C2C" w:rsidP="00306FB6">
      <w:pPr>
        <w:spacing w:line="276" w:lineRule="auto"/>
        <w:jc w:val="left"/>
        <w:rPr>
          <w:rFonts w:cs="Times New Roman"/>
          <w:color w:val="000000" w:themeColor="text1"/>
          <w:szCs w:val="24"/>
          <w:shd w:val="clear" w:color="auto" w:fill="FFFFFF"/>
        </w:rPr>
      </w:pPr>
    </w:p>
    <w:p w:rsidR="00E91112" w:rsidRDefault="00E91112" w:rsidP="00306FB6">
      <w:pPr>
        <w:spacing w:line="276" w:lineRule="auto"/>
        <w:jc w:val="left"/>
        <w:rPr>
          <w:rFonts w:cs="Times New Roman"/>
          <w:color w:val="000000" w:themeColor="text1"/>
          <w:szCs w:val="24"/>
          <w:shd w:val="clear" w:color="auto" w:fill="FFFFFF"/>
        </w:rPr>
      </w:pPr>
    </w:p>
    <w:p w:rsidR="00E91112" w:rsidRDefault="00E91112" w:rsidP="00306FB6">
      <w:pPr>
        <w:spacing w:line="276" w:lineRule="auto"/>
        <w:jc w:val="left"/>
        <w:rPr>
          <w:rFonts w:cs="Times New Roman"/>
          <w:color w:val="000000" w:themeColor="text1"/>
          <w:szCs w:val="24"/>
          <w:shd w:val="clear" w:color="auto" w:fill="FFFFFF"/>
        </w:rPr>
      </w:pPr>
    </w:p>
    <w:p w:rsidR="00E91112" w:rsidRDefault="00E91112" w:rsidP="00306FB6">
      <w:pPr>
        <w:spacing w:line="276" w:lineRule="auto"/>
        <w:jc w:val="left"/>
        <w:rPr>
          <w:rFonts w:cs="Times New Roman"/>
          <w:color w:val="000000" w:themeColor="text1"/>
          <w:szCs w:val="24"/>
          <w:shd w:val="clear" w:color="auto" w:fill="FFFFFF"/>
        </w:rPr>
      </w:pPr>
    </w:p>
    <w:p w:rsidR="001550EF" w:rsidRPr="00B57232" w:rsidRDefault="001550EF" w:rsidP="00892061">
      <w:pPr>
        <w:pStyle w:val="Nadpis1"/>
        <w:numPr>
          <w:ilvl w:val="0"/>
          <w:numId w:val="0"/>
        </w:numPr>
        <w:rPr>
          <w:shd w:val="clear" w:color="auto" w:fill="FFFFFF"/>
        </w:rPr>
      </w:pPr>
      <w:bookmarkStart w:id="39" w:name="_Toc70347250"/>
      <w:r w:rsidRPr="00B57232">
        <w:rPr>
          <w:shd w:val="clear" w:color="auto" w:fill="FFFFFF"/>
        </w:rPr>
        <w:lastRenderedPageBreak/>
        <w:t>Odborné články</w:t>
      </w:r>
      <w:bookmarkEnd w:id="39"/>
    </w:p>
    <w:p w:rsidR="003673A1" w:rsidRDefault="00C8480E" w:rsidP="003673A1">
      <w:pPr>
        <w:shd w:val="clear" w:color="auto" w:fill="FFFFFF"/>
        <w:spacing w:after="0" w:line="240" w:lineRule="auto"/>
        <w:jc w:val="left"/>
        <w:rPr>
          <w:rFonts w:eastAsia="Times New Roman" w:cs="Times New Roman"/>
          <w:szCs w:val="24"/>
          <w:lang w:eastAsia="cs-CZ"/>
        </w:rPr>
      </w:pPr>
      <w:r>
        <w:rPr>
          <w:rFonts w:eastAsia="Times New Roman" w:cs="Times New Roman"/>
          <w:szCs w:val="24"/>
          <w:lang w:eastAsia="cs-CZ"/>
        </w:rPr>
        <w:t>DUDOVÁ, Iva a Markéta</w:t>
      </w:r>
      <w:r w:rsidR="003673A1" w:rsidRPr="003673A1">
        <w:rPr>
          <w:rFonts w:eastAsia="Times New Roman" w:cs="Times New Roman"/>
          <w:szCs w:val="24"/>
          <w:lang w:eastAsia="cs-CZ"/>
        </w:rPr>
        <w:t xml:space="preserve"> MOHAPLOVÁ. Poruchy autistického spektra – 1. díl. </w:t>
      </w:r>
      <w:r w:rsidR="003673A1" w:rsidRPr="003673A1">
        <w:rPr>
          <w:rFonts w:eastAsia="Times New Roman" w:cs="Times New Roman"/>
          <w:i/>
          <w:iCs/>
          <w:szCs w:val="24"/>
          <w:lang w:eastAsia="cs-CZ"/>
        </w:rPr>
        <w:t>Psychiatriepropraxi.cz</w:t>
      </w:r>
      <w:r w:rsidR="003673A1">
        <w:rPr>
          <w:rFonts w:eastAsia="Times New Roman" w:cs="Times New Roman"/>
          <w:szCs w:val="24"/>
          <w:lang w:eastAsia="cs-CZ"/>
        </w:rPr>
        <w:t xml:space="preserve"> [online]. 2016, </w:t>
      </w:r>
      <w:r w:rsidR="003673A1" w:rsidRPr="003673A1">
        <w:rPr>
          <w:rFonts w:eastAsia="Times New Roman" w:cs="Times New Roman"/>
          <w:szCs w:val="24"/>
          <w:lang w:eastAsia="cs-CZ"/>
        </w:rPr>
        <w:t xml:space="preserve">17(3), 151-153 [cit. 2021-02-23]. Dostupné z: </w:t>
      </w:r>
      <w:r w:rsidR="009301BA" w:rsidRPr="009301BA">
        <w:rPr>
          <w:rFonts w:eastAsia="Times New Roman" w:cs="Times New Roman"/>
          <w:szCs w:val="24"/>
          <w:lang w:eastAsia="cs-CZ"/>
        </w:rPr>
        <w:t>https://www.psychiatriepropraxi.cz/pdfs/psy/2017/02/06.pdf</w:t>
      </w:r>
    </w:p>
    <w:p w:rsidR="007106D5" w:rsidRPr="003673A1" w:rsidRDefault="007106D5" w:rsidP="003673A1">
      <w:pPr>
        <w:shd w:val="clear" w:color="auto" w:fill="FFFFFF"/>
        <w:spacing w:after="0" w:line="240" w:lineRule="auto"/>
        <w:jc w:val="left"/>
        <w:rPr>
          <w:rFonts w:eastAsia="Times New Roman" w:cs="Times New Roman"/>
          <w:szCs w:val="24"/>
          <w:lang w:eastAsia="cs-CZ"/>
        </w:rPr>
      </w:pPr>
    </w:p>
    <w:p w:rsidR="009301BA" w:rsidRDefault="00C8480E" w:rsidP="009301BA">
      <w:r>
        <w:rPr>
          <w:rFonts w:cs="Times New Roman"/>
          <w:szCs w:val="24"/>
          <w:shd w:val="clear" w:color="auto" w:fill="FFFFFF"/>
        </w:rPr>
        <w:t>DUDOVÁ, Iva a Markéta</w:t>
      </w:r>
      <w:r w:rsidR="007106D5" w:rsidRPr="007106D5">
        <w:rPr>
          <w:rFonts w:cs="Times New Roman"/>
          <w:szCs w:val="24"/>
          <w:shd w:val="clear" w:color="auto" w:fill="FFFFFF"/>
        </w:rPr>
        <w:t xml:space="preserve"> MOHAPLOVÁ. Poruchy autistického spektra – 2. díl. </w:t>
      </w:r>
      <w:r w:rsidR="007106D5" w:rsidRPr="007106D5">
        <w:rPr>
          <w:rFonts w:cs="Times New Roman"/>
          <w:i/>
          <w:iCs/>
          <w:szCs w:val="24"/>
          <w:shd w:val="clear" w:color="auto" w:fill="FFFFFF"/>
        </w:rPr>
        <w:t>Psychiatriepropraxi.cz</w:t>
      </w:r>
      <w:r w:rsidR="007106D5">
        <w:rPr>
          <w:rFonts w:cs="Times New Roman"/>
          <w:szCs w:val="24"/>
          <w:shd w:val="clear" w:color="auto" w:fill="FFFFFF"/>
        </w:rPr>
        <w:t xml:space="preserve"> [online]. 2016, </w:t>
      </w:r>
      <w:r w:rsidR="007106D5" w:rsidRPr="007106D5">
        <w:rPr>
          <w:rFonts w:cs="Times New Roman"/>
          <w:szCs w:val="24"/>
          <w:shd w:val="clear" w:color="auto" w:fill="FFFFFF"/>
        </w:rPr>
        <w:t>17(4), 204-207 [cit. 2021-02-23]. Dostupné z:</w:t>
      </w:r>
      <w:r w:rsidR="009301BA" w:rsidRPr="009301BA">
        <w:t xml:space="preserve"> </w:t>
      </w:r>
      <w:r w:rsidR="009301BA" w:rsidRPr="00CC3A9D">
        <w:t>https://www.psychiatriepropraxi.cz/pdfs/psy/2017/89/02.pdf</w:t>
      </w:r>
    </w:p>
    <w:p w:rsidR="003673A1" w:rsidRDefault="00C8480E" w:rsidP="00BF3723">
      <w:pPr>
        <w:spacing w:after="0" w:line="240" w:lineRule="auto"/>
        <w:rPr>
          <w:rFonts w:cs="Times New Roman"/>
          <w:szCs w:val="24"/>
          <w:shd w:val="clear" w:color="auto" w:fill="FFFFFF"/>
        </w:rPr>
      </w:pPr>
      <w:r>
        <w:rPr>
          <w:rFonts w:cs="Times New Roman"/>
          <w:szCs w:val="24"/>
          <w:shd w:val="clear" w:color="auto" w:fill="FFFFFF"/>
        </w:rPr>
        <w:t xml:space="preserve">KICKOVÁ, </w:t>
      </w:r>
      <w:r w:rsidR="0083541B">
        <w:rPr>
          <w:rFonts w:cs="Times New Roman"/>
          <w:szCs w:val="24"/>
          <w:shd w:val="clear" w:color="auto" w:fill="FFFFFF"/>
        </w:rPr>
        <w:t xml:space="preserve">Štěpánka a Michal </w:t>
      </w:r>
      <w:r w:rsidR="008D5BE7" w:rsidRPr="008D5BE7">
        <w:rPr>
          <w:rFonts w:cs="Times New Roman"/>
          <w:szCs w:val="24"/>
          <w:shd w:val="clear" w:color="auto" w:fill="FFFFFF"/>
        </w:rPr>
        <w:t>HRDLIČKA. Screening poruch autistického spektra. </w:t>
      </w:r>
      <w:r w:rsidR="008D5BE7" w:rsidRPr="008D5BE7">
        <w:rPr>
          <w:rFonts w:cs="Times New Roman"/>
          <w:i/>
          <w:iCs/>
          <w:szCs w:val="24"/>
          <w:shd w:val="clear" w:color="auto" w:fill="FFFFFF"/>
        </w:rPr>
        <w:t>Psychiatriepropraxi.cz</w:t>
      </w:r>
      <w:r w:rsidR="00000015">
        <w:rPr>
          <w:rFonts w:cs="Times New Roman"/>
          <w:szCs w:val="24"/>
          <w:shd w:val="clear" w:color="auto" w:fill="FFFFFF"/>
        </w:rPr>
        <w:t xml:space="preserve"> [online]. 2020, </w:t>
      </w:r>
      <w:r w:rsidR="008D5BE7" w:rsidRPr="008D5BE7">
        <w:rPr>
          <w:rFonts w:cs="Times New Roman"/>
          <w:szCs w:val="24"/>
          <w:shd w:val="clear" w:color="auto" w:fill="FFFFFF"/>
        </w:rPr>
        <w:t xml:space="preserve">21(1), 7-12 [cit. 2021-02-23]. Dostupné z: </w:t>
      </w:r>
      <w:r w:rsidR="0069524C" w:rsidRPr="0069524C">
        <w:rPr>
          <w:rFonts w:cs="Times New Roman"/>
          <w:szCs w:val="24"/>
          <w:shd w:val="clear" w:color="auto" w:fill="FFFFFF"/>
        </w:rPr>
        <w:t>https://www.psychiatriepropraxi.cz/pdfs/psy/2020/01/01.pdf</w:t>
      </w:r>
      <w:r w:rsidR="003673A1" w:rsidRPr="003673A1">
        <w:rPr>
          <w:rFonts w:eastAsia="Times New Roman" w:cs="Times New Roman"/>
          <w:vanish/>
          <w:szCs w:val="24"/>
          <w:lang w:eastAsia="cs-CZ"/>
        </w:rPr>
        <w:t>Začátek formuláře</w:t>
      </w:r>
    </w:p>
    <w:p w:rsidR="00AF4C63" w:rsidRDefault="0062235F" w:rsidP="00AF4C63">
      <w:pPr>
        <w:pStyle w:val="Nadpis1"/>
        <w:numPr>
          <w:ilvl w:val="0"/>
          <w:numId w:val="0"/>
        </w:numPr>
        <w:rPr>
          <w:rFonts w:cs="Times New Roman"/>
          <w:b w:val="0"/>
          <w:sz w:val="24"/>
          <w:szCs w:val="24"/>
          <w:shd w:val="clear" w:color="auto" w:fill="FFFFFF"/>
        </w:rPr>
      </w:pPr>
      <w:bookmarkStart w:id="40" w:name="_Toc70175133"/>
      <w:bookmarkStart w:id="41" w:name="_Toc70347251"/>
      <w:r>
        <w:rPr>
          <w:rFonts w:cs="Times New Roman"/>
          <w:b w:val="0"/>
          <w:sz w:val="24"/>
          <w:szCs w:val="24"/>
          <w:shd w:val="clear" w:color="auto" w:fill="FFFFFF"/>
        </w:rPr>
        <w:t>MAENNER,</w:t>
      </w:r>
      <w:r w:rsidR="00AF4C63" w:rsidRPr="001550EF">
        <w:rPr>
          <w:rFonts w:cs="Times New Roman"/>
          <w:b w:val="0"/>
          <w:sz w:val="24"/>
          <w:szCs w:val="24"/>
          <w:shd w:val="clear" w:color="auto" w:fill="FFFFFF"/>
        </w:rPr>
        <w:t xml:space="preserve"> J.</w:t>
      </w:r>
      <w:r>
        <w:rPr>
          <w:rFonts w:cs="Times New Roman"/>
          <w:b w:val="0"/>
          <w:sz w:val="24"/>
          <w:szCs w:val="24"/>
          <w:shd w:val="clear" w:color="auto" w:fill="FFFFFF"/>
        </w:rPr>
        <w:t xml:space="preserve"> Maenner , Kelly A. SHAW, Jon</w:t>
      </w:r>
      <w:r w:rsidR="00AF4C63" w:rsidRPr="001550EF">
        <w:rPr>
          <w:rFonts w:cs="Times New Roman"/>
          <w:b w:val="0"/>
          <w:sz w:val="24"/>
          <w:szCs w:val="24"/>
          <w:shd w:val="clear" w:color="auto" w:fill="FFFFFF"/>
        </w:rPr>
        <w:t xml:space="preserve"> BAIO, et al. Prevalence of</w:t>
      </w:r>
      <w:r w:rsidR="00EB4779">
        <w:rPr>
          <w:rFonts w:cs="Times New Roman"/>
          <w:b w:val="0"/>
          <w:sz w:val="24"/>
          <w:szCs w:val="24"/>
          <w:shd w:val="clear" w:color="auto" w:fill="FFFFFF"/>
        </w:rPr>
        <w:t xml:space="preserve"> </w:t>
      </w:r>
      <w:r w:rsidR="00AF4C63" w:rsidRPr="001550EF">
        <w:rPr>
          <w:rFonts w:cs="Times New Roman"/>
          <w:b w:val="0"/>
          <w:sz w:val="24"/>
          <w:szCs w:val="24"/>
          <w:shd w:val="clear" w:color="auto" w:fill="FFFFFF"/>
        </w:rPr>
        <w:t>Autism</w:t>
      </w:r>
      <w:r w:rsidR="00EB4779">
        <w:rPr>
          <w:rFonts w:cs="Times New Roman"/>
          <w:b w:val="0"/>
          <w:sz w:val="24"/>
          <w:szCs w:val="24"/>
          <w:shd w:val="clear" w:color="auto" w:fill="FFFFFF"/>
        </w:rPr>
        <w:t xml:space="preserve"> </w:t>
      </w:r>
      <w:r w:rsidR="00AF4C63" w:rsidRPr="001550EF">
        <w:rPr>
          <w:rFonts w:cs="Times New Roman"/>
          <w:b w:val="0"/>
          <w:sz w:val="24"/>
          <w:szCs w:val="24"/>
          <w:shd w:val="clear" w:color="auto" w:fill="FFFFFF"/>
        </w:rPr>
        <w:t>Spectrum</w:t>
      </w:r>
      <w:r w:rsidR="00EB4779">
        <w:rPr>
          <w:rFonts w:cs="Times New Roman"/>
          <w:b w:val="0"/>
          <w:sz w:val="24"/>
          <w:szCs w:val="24"/>
          <w:shd w:val="clear" w:color="auto" w:fill="FFFFFF"/>
        </w:rPr>
        <w:t xml:space="preserve"> </w:t>
      </w:r>
      <w:r w:rsidR="00AF4C63" w:rsidRPr="001550EF">
        <w:rPr>
          <w:rFonts w:cs="Times New Roman"/>
          <w:b w:val="0"/>
          <w:sz w:val="24"/>
          <w:szCs w:val="24"/>
          <w:shd w:val="clear" w:color="auto" w:fill="FFFFFF"/>
        </w:rPr>
        <w:t>Disorder</w:t>
      </w:r>
      <w:r w:rsidR="00EB4779">
        <w:rPr>
          <w:rFonts w:cs="Times New Roman"/>
          <w:b w:val="0"/>
          <w:sz w:val="24"/>
          <w:szCs w:val="24"/>
          <w:shd w:val="clear" w:color="auto" w:fill="FFFFFF"/>
        </w:rPr>
        <w:t xml:space="preserve"> </w:t>
      </w:r>
      <w:r w:rsidR="00AF4C63" w:rsidRPr="001550EF">
        <w:rPr>
          <w:rFonts w:cs="Times New Roman"/>
          <w:b w:val="0"/>
          <w:sz w:val="24"/>
          <w:szCs w:val="24"/>
          <w:shd w:val="clear" w:color="auto" w:fill="FFFFFF"/>
        </w:rPr>
        <w:t>Among</w:t>
      </w:r>
      <w:r w:rsidR="00EB4779">
        <w:rPr>
          <w:rFonts w:cs="Times New Roman"/>
          <w:b w:val="0"/>
          <w:sz w:val="24"/>
          <w:szCs w:val="24"/>
          <w:shd w:val="clear" w:color="auto" w:fill="FFFFFF"/>
        </w:rPr>
        <w:t xml:space="preserve"> </w:t>
      </w:r>
      <w:r w:rsidR="00AF4C63" w:rsidRPr="001550EF">
        <w:rPr>
          <w:rFonts w:cs="Times New Roman"/>
          <w:b w:val="0"/>
          <w:sz w:val="24"/>
          <w:szCs w:val="24"/>
          <w:shd w:val="clear" w:color="auto" w:fill="FFFFFF"/>
        </w:rPr>
        <w:t>Children</w:t>
      </w:r>
      <w:r w:rsidR="00EB4779">
        <w:rPr>
          <w:rFonts w:cs="Times New Roman"/>
          <w:b w:val="0"/>
          <w:sz w:val="24"/>
          <w:szCs w:val="24"/>
          <w:shd w:val="clear" w:color="auto" w:fill="FFFFFF"/>
        </w:rPr>
        <w:t xml:space="preserve"> </w:t>
      </w:r>
      <w:r w:rsidR="00AF4C63" w:rsidRPr="001550EF">
        <w:rPr>
          <w:rFonts w:cs="Times New Roman"/>
          <w:b w:val="0"/>
          <w:sz w:val="24"/>
          <w:szCs w:val="24"/>
          <w:shd w:val="clear" w:color="auto" w:fill="FFFFFF"/>
        </w:rPr>
        <w:t>Aged 8 Years - Autism and Developmental</w:t>
      </w:r>
      <w:r w:rsidR="00EB4779">
        <w:rPr>
          <w:rFonts w:cs="Times New Roman"/>
          <w:b w:val="0"/>
          <w:sz w:val="24"/>
          <w:szCs w:val="24"/>
          <w:shd w:val="clear" w:color="auto" w:fill="FFFFFF"/>
        </w:rPr>
        <w:t xml:space="preserve"> </w:t>
      </w:r>
      <w:r w:rsidR="00AF4C63" w:rsidRPr="001550EF">
        <w:rPr>
          <w:rFonts w:cs="Times New Roman"/>
          <w:b w:val="0"/>
          <w:sz w:val="24"/>
          <w:szCs w:val="24"/>
          <w:shd w:val="clear" w:color="auto" w:fill="FFFFFF"/>
        </w:rPr>
        <w:t>Disabilities Monitoring Network, 11 Sites, United States, 2016. </w:t>
      </w:r>
      <w:r w:rsidR="00AF4C63" w:rsidRPr="001550EF">
        <w:rPr>
          <w:rFonts w:cs="Times New Roman"/>
          <w:b w:val="0"/>
          <w:i/>
          <w:iCs/>
          <w:sz w:val="24"/>
          <w:szCs w:val="24"/>
          <w:shd w:val="clear" w:color="auto" w:fill="FFFFFF"/>
        </w:rPr>
        <w:t>Morbidity and mortality weekly report. Surveillancesummaries (Washington, D.C: 2002)</w:t>
      </w:r>
      <w:r w:rsidR="00AF4C63" w:rsidRPr="001550EF">
        <w:rPr>
          <w:rFonts w:cs="Times New Roman"/>
          <w:b w:val="0"/>
          <w:sz w:val="24"/>
          <w:szCs w:val="24"/>
          <w:shd w:val="clear" w:color="auto" w:fill="FFFFFF"/>
        </w:rPr>
        <w:t> [online]. 2020, </w:t>
      </w:r>
      <w:r w:rsidR="00AF4C63" w:rsidRPr="001550EF">
        <w:rPr>
          <w:rFonts w:cs="Times New Roman"/>
          <w:b w:val="0"/>
          <w:bCs w:val="0"/>
          <w:sz w:val="24"/>
          <w:szCs w:val="24"/>
          <w:shd w:val="clear" w:color="auto" w:fill="FFFFFF"/>
        </w:rPr>
        <w:t>69</w:t>
      </w:r>
      <w:r w:rsidR="00AF4C63" w:rsidRPr="001550EF">
        <w:rPr>
          <w:rFonts w:cs="Times New Roman"/>
          <w:b w:val="0"/>
          <w:sz w:val="24"/>
          <w:szCs w:val="24"/>
          <w:shd w:val="clear" w:color="auto" w:fill="FFFFFF"/>
        </w:rPr>
        <w:t>(4), 1-12 [cit. 2021-02-23]. ISSN 15458636. Dostupné z: doi:10.15585/mmwr.ss6904a1</w:t>
      </w:r>
      <w:bookmarkEnd w:id="40"/>
      <w:bookmarkEnd w:id="41"/>
    </w:p>
    <w:p w:rsidR="00A53C2C" w:rsidRDefault="0083541B" w:rsidP="00A83EE2">
      <w:pPr>
        <w:jc w:val="left"/>
        <w:rPr>
          <w:rFonts w:cs="Times New Roman"/>
          <w:szCs w:val="24"/>
          <w:shd w:val="clear" w:color="auto" w:fill="FFFFFF"/>
        </w:rPr>
      </w:pPr>
      <w:r>
        <w:rPr>
          <w:rFonts w:cs="Times New Roman"/>
          <w:szCs w:val="24"/>
          <w:shd w:val="clear" w:color="auto" w:fill="FFFFFF"/>
        </w:rPr>
        <w:t>SLEPIČKOVÁ, Lenka, Karel PANČOCHA a Helena</w:t>
      </w:r>
      <w:r w:rsidR="00AF4C63" w:rsidRPr="001F7A23">
        <w:rPr>
          <w:rFonts w:cs="Times New Roman"/>
          <w:szCs w:val="24"/>
          <w:shd w:val="clear" w:color="auto" w:fill="FFFFFF"/>
        </w:rPr>
        <w:t xml:space="preserve"> VAĎUROVÁ. Časný záchyt poruch autistického spektra v ordinacích PLDD. </w:t>
      </w:r>
      <w:r w:rsidR="00AF4C63" w:rsidRPr="001F7A23">
        <w:rPr>
          <w:rFonts w:cs="Times New Roman"/>
          <w:i/>
          <w:iCs/>
          <w:szCs w:val="24"/>
          <w:shd w:val="clear" w:color="auto" w:fill="FFFFFF"/>
        </w:rPr>
        <w:t>Pediateriepropraxi.cz</w:t>
      </w:r>
      <w:r w:rsidR="00AF4C63">
        <w:rPr>
          <w:rFonts w:cs="Times New Roman"/>
          <w:szCs w:val="24"/>
          <w:shd w:val="clear" w:color="auto" w:fill="FFFFFF"/>
        </w:rPr>
        <w:t> [online]. 2019,</w:t>
      </w:r>
      <w:r w:rsidR="00A83EE2">
        <w:rPr>
          <w:rFonts w:cs="Times New Roman"/>
          <w:szCs w:val="24"/>
          <w:shd w:val="clear" w:color="auto" w:fill="FFFFFF"/>
        </w:rPr>
        <w:t xml:space="preserve"> </w:t>
      </w:r>
      <w:r w:rsidR="00AF4C63">
        <w:rPr>
          <w:rFonts w:cs="Times New Roman"/>
          <w:szCs w:val="24"/>
          <w:shd w:val="clear" w:color="auto" w:fill="FFFFFF"/>
        </w:rPr>
        <w:t xml:space="preserve"> </w:t>
      </w:r>
      <w:r w:rsidR="00A51DDF">
        <w:rPr>
          <w:rFonts w:cs="Times New Roman"/>
          <w:szCs w:val="24"/>
          <w:shd w:val="clear" w:color="auto" w:fill="FFFFFF"/>
        </w:rPr>
        <w:t>20(6),</w:t>
      </w:r>
      <w:r w:rsidR="00AF4C63" w:rsidRPr="001F7A23">
        <w:rPr>
          <w:rFonts w:cs="Times New Roman"/>
          <w:szCs w:val="24"/>
          <w:shd w:val="clear" w:color="auto" w:fill="FFFFFF"/>
        </w:rPr>
        <w:t>330-</w:t>
      </w:r>
      <w:r w:rsidR="00A51DDF">
        <w:rPr>
          <w:rFonts w:cs="Times New Roman"/>
          <w:szCs w:val="24"/>
          <w:shd w:val="clear" w:color="auto" w:fill="FFFFFF"/>
        </w:rPr>
        <w:t>334[cit.2021-02-23].Dostupné</w:t>
      </w:r>
      <w:r w:rsidR="00A86968">
        <w:rPr>
          <w:rFonts w:cs="Times New Roman"/>
          <w:szCs w:val="24"/>
          <w:shd w:val="clear" w:color="auto" w:fill="FFFFFF"/>
        </w:rPr>
        <w:t xml:space="preserve"> </w:t>
      </w:r>
      <w:r w:rsidR="00AF4C63" w:rsidRPr="001F7A23">
        <w:rPr>
          <w:rFonts w:cs="Times New Roman"/>
          <w:szCs w:val="24"/>
          <w:shd w:val="clear" w:color="auto" w:fill="FFFFFF"/>
        </w:rPr>
        <w:t>z</w:t>
      </w:r>
      <w:r w:rsidR="00A83EE2">
        <w:rPr>
          <w:rFonts w:cs="Times New Roman"/>
          <w:szCs w:val="24"/>
          <w:shd w:val="clear" w:color="auto" w:fill="FFFFFF"/>
        </w:rPr>
        <w:t xml:space="preserve">: </w:t>
      </w:r>
      <w:r w:rsidR="00A83EE2" w:rsidRPr="00A83EE2">
        <w:rPr>
          <w:rFonts w:cs="Times New Roman"/>
          <w:szCs w:val="24"/>
          <w:shd w:val="clear" w:color="auto" w:fill="FFFFFF"/>
        </w:rPr>
        <w:t>https://www.pediatriepropraxi.cz/pdfs/ped/2019/06/05.pdf</w:t>
      </w:r>
    </w:p>
    <w:p w:rsidR="00A53C2C" w:rsidRDefault="00A53C2C" w:rsidP="00AF4C63">
      <w:pPr>
        <w:rPr>
          <w:rFonts w:cs="Times New Roman"/>
          <w:szCs w:val="24"/>
          <w:shd w:val="clear" w:color="auto" w:fill="FFFFFF"/>
        </w:rPr>
      </w:pPr>
    </w:p>
    <w:p w:rsidR="00A53C2C" w:rsidRDefault="00A53C2C" w:rsidP="00AF4C63">
      <w:pPr>
        <w:rPr>
          <w:rFonts w:cs="Times New Roman"/>
          <w:szCs w:val="24"/>
          <w:shd w:val="clear" w:color="auto" w:fill="FFFFFF"/>
        </w:rPr>
      </w:pPr>
    </w:p>
    <w:p w:rsidR="00A53C2C" w:rsidRDefault="00A53C2C" w:rsidP="00AF4C63">
      <w:pPr>
        <w:rPr>
          <w:rFonts w:cs="Times New Roman"/>
          <w:szCs w:val="24"/>
          <w:shd w:val="clear" w:color="auto" w:fill="FFFFFF"/>
        </w:rPr>
      </w:pPr>
    </w:p>
    <w:p w:rsidR="00A53C2C" w:rsidRDefault="00A53C2C" w:rsidP="00AF4C63">
      <w:pPr>
        <w:rPr>
          <w:rFonts w:cs="Times New Roman"/>
          <w:szCs w:val="24"/>
          <w:shd w:val="clear" w:color="auto" w:fill="FFFFFF"/>
        </w:rPr>
      </w:pPr>
    </w:p>
    <w:p w:rsidR="00A53C2C" w:rsidRDefault="00A53C2C" w:rsidP="00AF4C63">
      <w:pPr>
        <w:rPr>
          <w:rFonts w:cs="Times New Roman"/>
          <w:szCs w:val="24"/>
          <w:shd w:val="clear" w:color="auto" w:fill="FFFFFF"/>
        </w:rPr>
      </w:pPr>
    </w:p>
    <w:p w:rsidR="00A53C2C" w:rsidRDefault="00A53C2C" w:rsidP="00AF4C63">
      <w:pPr>
        <w:rPr>
          <w:rFonts w:cs="Times New Roman"/>
          <w:szCs w:val="24"/>
          <w:shd w:val="clear" w:color="auto" w:fill="FFFFFF"/>
        </w:rPr>
      </w:pPr>
    </w:p>
    <w:p w:rsidR="00E11929" w:rsidRDefault="00E11929" w:rsidP="00AF4C63">
      <w:pPr>
        <w:rPr>
          <w:rFonts w:cs="Times New Roman"/>
          <w:szCs w:val="24"/>
          <w:shd w:val="clear" w:color="auto" w:fill="FFFFFF"/>
        </w:rPr>
      </w:pPr>
    </w:p>
    <w:p w:rsidR="00AF4C63" w:rsidRPr="00AF4C63" w:rsidRDefault="00AF4C63" w:rsidP="00AF4C63"/>
    <w:p w:rsidR="00BF3723" w:rsidRPr="003673A1" w:rsidRDefault="00BF3723" w:rsidP="00BF3723">
      <w:pPr>
        <w:spacing w:after="0" w:line="240" w:lineRule="auto"/>
        <w:rPr>
          <w:rFonts w:eastAsia="Times New Roman" w:cs="Times New Roman"/>
          <w:vanish/>
          <w:szCs w:val="24"/>
          <w:lang w:eastAsia="cs-CZ"/>
        </w:rPr>
      </w:pPr>
    </w:p>
    <w:p w:rsidR="009B114C" w:rsidRDefault="00ED249D" w:rsidP="00B57232">
      <w:pPr>
        <w:pStyle w:val="Nadpis1"/>
        <w:numPr>
          <w:ilvl w:val="0"/>
          <w:numId w:val="0"/>
        </w:numPr>
        <w:rPr>
          <w:shd w:val="clear" w:color="auto" w:fill="FFFFFF"/>
        </w:rPr>
      </w:pPr>
      <w:bookmarkStart w:id="42" w:name="_Toc66033259"/>
      <w:bookmarkStart w:id="43" w:name="_Toc70175134"/>
      <w:bookmarkStart w:id="44" w:name="_Toc70347252"/>
      <w:r w:rsidRPr="00ED249D">
        <w:rPr>
          <w:shd w:val="clear" w:color="auto" w:fill="FFFFFF"/>
        </w:rPr>
        <w:t>Internetové zdroje</w:t>
      </w:r>
      <w:bookmarkEnd w:id="42"/>
      <w:bookmarkEnd w:id="43"/>
      <w:bookmarkEnd w:id="44"/>
    </w:p>
    <w:p w:rsidR="00EC3578" w:rsidRDefault="00EC3578" w:rsidP="00EC3578">
      <w:pPr>
        <w:shd w:val="clear" w:color="auto" w:fill="FFFFFF"/>
        <w:spacing w:after="0" w:line="240" w:lineRule="auto"/>
        <w:jc w:val="left"/>
      </w:pPr>
      <w:r w:rsidRPr="00EC3578">
        <w:rPr>
          <w:rFonts w:eastAsia="Times New Roman" w:cs="Times New Roman"/>
          <w:color w:val="212529"/>
          <w:szCs w:val="24"/>
          <w:lang w:eastAsia="cs-CZ"/>
        </w:rPr>
        <w:t>NAUTIS (2021).</w:t>
      </w:r>
      <w:r w:rsidRPr="009B114C">
        <w:rPr>
          <w:rFonts w:eastAsia="Times New Roman" w:cs="Times New Roman"/>
          <w:i/>
          <w:iCs/>
          <w:color w:val="212529"/>
          <w:szCs w:val="24"/>
          <w:lang w:eastAsia="cs-CZ"/>
        </w:rPr>
        <w:t>Autismus</w:t>
      </w:r>
      <w:r w:rsidRPr="009B114C">
        <w:rPr>
          <w:rFonts w:eastAsia="Times New Roman" w:cs="Times New Roman"/>
          <w:color w:val="212529"/>
          <w:szCs w:val="24"/>
          <w:lang w:eastAsia="cs-CZ"/>
        </w:rPr>
        <w:t xml:space="preserve"> [online]. [cit. 2020-07-18]. Dostupné z: </w:t>
      </w:r>
      <w:hyperlink r:id="rId9" w:history="1">
        <w:r w:rsidRPr="00195EDF">
          <w:rPr>
            <w:rStyle w:val="Hypertextovodkaz"/>
            <w:rFonts w:eastAsia="Times New Roman" w:cs="Times New Roman"/>
            <w:color w:val="auto"/>
            <w:szCs w:val="24"/>
            <w:u w:val="none"/>
            <w:lang w:eastAsia="cs-CZ"/>
          </w:rPr>
          <w:t>https://nautis.cz/cz/autismus</w:t>
        </w:r>
      </w:hyperlink>
    </w:p>
    <w:p w:rsidR="00EC3578" w:rsidRDefault="00EC3578" w:rsidP="00EC3578">
      <w:pPr>
        <w:shd w:val="clear" w:color="auto" w:fill="FFFFFF"/>
        <w:spacing w:after="0" w:line="240" w:lineRule="auto"/>
        <w:jc w:val="left"/>
      </w:pPr>
    </w:p>
    <w:p w:rsidR="00EC3578" w:rsidRPr="00D301CB" w:rsidRDefault="00EC3578" w:rsidP="00EC3578">
      <w:pPr>
        <w:shd w:val="clear" w:color="auto" w:fill="FFFFFF"/>
        <w:spacing w:after="0" w:line="240" w:lineRule="auto"/>
        <w:jc w:val="left"/>
        <w:rPr>
          <w:rFonts w:cs="Times New Roman"/>
          <w:szCs w:val="24"/>
          <w:shd w:val="clear" w:color="auto" w:fill="FFFFFF"/>
        </w:rPr>
      </w:pPr>
      <w:r w:rsidRPr="00EC3578">
        <w:rPr>
          <w:rFonts w:cs="Times New Roman"/>
          <w:iCs/>
          <w:color w:val="212529"/>
          <w:szCs w:val="24"/>
          <w:shd w:val="clear" w:color="auto" w:fill="FFFFFF"/>
        </w:rPr>
        <w:t>NAUTIS (2020).</w:t>
      </w:r>
      <w:r w:rsidRPr="00E33D1D">
        <w:rPr>
          <w:rFonts w:cs="Times New Roman"/>
          <w:i/>
          <w:iCs/>
          <w:color w:val="212529"/>
          <w:szCs w:val="24"/>
          <w:shd w:val="clear" w:color="auto" w:fill="FFFFFF"/>
        </w:rPr>
        <w:t>Výroční zpráva</w:t>
      </w:r>
      <w:r w:rsidRPr="00E33D1D">
        <w:rPr>
          <w:rFonts w:cs="Times New Roman"/>
          <w:color w:val="212529"/>
          <w:szCs w:val="24"/>
          <w:shd w:val="clear" w:color="auto" w:fill="FFFFFF"/>
        </w:rPr>
        <w:t xml:space="preserve"> [online]. [cit. 2021-02-21]. Dostupné z: </w:t>
      </w:r>
      <w:hyperlink r:id="rId10" w:history="1">
        <w:r w:rsidRPr="00D301CB">
          <w:rPr>
            <w:rStyle w:val="Hypertextovodkaz"/>
            <w:rFonts w:cs="Times New Roman"/>
            <w:color w:val="auto"/>
            <w:szCs w:val="24"/>
            <w:u w:val="none"/>
            <w:shd w:val="clear" w:color="auto" w:fill="FFFFFF"/>
          </w:rPr>
          <w:t>https://nautis.cz/_files/userfiles/Vyrocni_zpravy_NAUTIS/VZ-nautis-2019.pdf</w:t>
        </w:r>
      </w:hyperlink>
    </w:p>
    <w:p w:rsidR="00EC3578" w:rsidRPr="00D301CB" w:rsidRDefault="00EC3578" w:rsidP="00EC3578">
      <w:pPr>
        <w:shd w:val="clear" w:color="auto" w:fill="FFFFFF"/>
        <w:spacing w:after="0" w:line="240" w:lineRule="auto"/>
        <w:jc w:val="left"/>
        <w:rPr>
          <w:rFonts w:cs="Times New Roman"/>
          <w:szCs w:val="24"/>
          <w:shd w:val="clear" w:color="auto" w:fill="FFFFFF"/>
        </w:rPr>
      </w:pPr>
    </w:p>
    <w:p w:rsidR="00EC3578" w:rsidRDefault="00EC3578" w:rsidP="00EC3578">
      <w:pPr>
        <w:shd w:val="clear" w:color="auto" w:fill="FFFFFF"/>
        <w:spacing w:after="0" w:line="240" w:lineRule="auto"/>
        <w:jc w:val="left"/>
      </w:pPr>
      <w:r w:rsidRPr="00D301CB">
        <w:rPr>
          <w:rFonts w:cs="Times New Roman"/>
          <w:iCs/>
          <w:szCs w:val="24"/>
          <w:shd w:val="clear" w:color="auto" w:fill="FFFFFF"/>
        </w:rPr>
        <w:t>Worldhealthorganisation (2016)</w:t>
      </w:r>
      <w:r>
        <w:rPr>
          <w:rFonts w:cs="Times New Roman"/>
          <w:iCs/>
          <w:szCs w:val="24"/>
          <w:shd w:val="clear" w:color="auto" w:fill="FFFFFF"/>
        </w:rPr>
        <w:t>.</w:t>
      </w:r>
      <w:r w:rsidRPr="00D301CB">
        <w:rPr>
          <w:rFonts w:cs="Times New Roman"/>
          <w:i/>
          <w:iCs/>
          <w:szCs w:val="24"/>
          <w:shd w:val="clear" w:color="auto" w:fill="FFFFFF"/>
        </w:rPr>
        <w:t>Mezinárodní klasifikace nemocí</w:t>
      </w:r>
      <w:r w:rsidRPr="00D301CB">
        <w:rPr>
          <w:rFonts w:cs="Times New Roman"/>
          <w:szCs w:val="24"/>
          <w:shd w:val="clear" w:color="auto" w:fill="FFFFFF"/>
        </w:rPr>
        <w:t> [online]. [cit. 2020-07-18]. Dostupné z:</w:t>
      </w:r>
      <w:hyperlink r:id="rId11" w:history="1">
        <w:r w:rsidRPr="00D301CB">
          <w:rPr>
            <w:rStyle w:val="Hypertextovodkaz"/>
            <w:rFonts w:cs="Times New Roman"/>
            <w:color w:val="auto"/>
            <w:szCs w:val="24"/>
            <w:u w:val="none"/>
            <w:shd w:val="clear" w:color="auto" w:fill="FFFFFF"/>
          </w:rPr>
          <w:t>https://www.uzis.cz/index.php?pg=registry-sber-dat--klasifikace--mezinarodni-klasifikace-nemoci</w:t>
        </w:r>
      </w:hyperlink>
    </w:p>
    <w:p w:rsidR="00EC3578" w:rsidRPr="00D301CB" w:rsidRDefault="00EC3578" w:rsidP="00EC3578">
      <w:pPr>
        <w:shd w:val="clear" w:color="auto" w:fill="FFFFFF"/>
        <w:spacing w:after="0" w:line="240" w:lineRule="auto"/>
        <w:jc w:val="left"/>
        <w:rPr>
          <w:rFonts w:cs="Times New Roman"/>
          <w:szCs w:val="24"/>
        </w:rPr>
      </w:pPr>
    </w:p>
    <w:p w:rsidR="00EC3578" w:rsidRPr="00E67FC4" w:rsidRDefault="00EC3578" w:rsidP="00EC3578">
      <w:pPr>
        <w:pStyle w:val="Textkomente"/>
        <w:rPr>
          <w:rFonts w:cs="Times New Roman"/>
          <w:sz w:val="24"/>
          <w:szCs w:val="24"/>
        </w:rPr>
      </w:pPr>
      <w:r w:rsidRPr="00EC3578">
        <w:rPr>
          <w:sz w:val="24"/>
          <w:szCs w:val="24"/>
        </w:rPr>
        <w:t xml:space="preserve">MŠMT (2018). </w:t>
      </w:r>
      <w:r w:rsidRPr="00EC3578">
        <w:rPr>
          <w:i/>
          <w:sz w:val="24"/>
          <w:szCs w:val="24"/>
        </w:rPr>
        <w:t xml:space="preserve">Akční plán inkluzivního vzdělávání na období 2019 – 2020 </w:t>
      </w:r>
      <w:r w:rsidRPr="00EC3578">
        <w:rPr>
          <w:rFonts w:cs="Times New Roman"/>
          <w:sz w:val="24"/>
          <w:szCs w:val="24"/>
        </w:rPr>
        <w:t xml:space="preserve">[online]. [cit. 2020-08-16]. Dostupné z: </w:t>
      </w:r>
      <w:hyperlink r:id="rId12" w:history="1">
        <w:r w:rsidR="00B311AE" w:rsidRPr="00E67FC4">
          <w:rPr>
            <w:rStyle w:val="Hypertextovodkaz"/>
            <w:rFonts w:cs="Times New Roman"/>
            <w:color w:val="auto"/>
            <w:sz w:val="24"/>
            <w:szCs w:val="24"/>
            <w:u w:val="none"/>
          </w:rPr>
          <w:t>http://www.inkluzevpraxi.cz/files/APIV/APIV-2019-2020-web.pdf</w:t>
        </w:r>
      </w:hyperlink>
    </w:p>
    <w:p w:rsidR="00B311AE" w:rsidRPr="00B311AE" w:rsidRDefault="00B311AE" w:rsidP="00EC3578">
      <w:pPr>
        <w:pStyle w:val="Textkomente"/>
        <w:rPr>
          <w:sz w:val="24"/>
          <w:szCs w:val="24"/>
        </w:rPr>
      </w:pPr>
      <w:r>
        <w:rPr>
          <w:sz w:val="24"/>
          <w:szCs w:val="24"/>
        </w:rPr>
        <w:t>MŠMT (2014</w:t>
      </w:r>
      <w:r w:rsidRPr="00B311AE">
        <w:rPr>
          <w:sz w:val="24"/>
          <w:szCs w:val="24"/>
        </w:rPr>
        <w:t xml:space="preserve">). </w:t>
      </w:r>
      <w:r>
        <w:rPr>
          <w:i/>
          <w:sz w:val="24"/>
          <w:szCs w:val="24"/>
        </w:rPr>
        <w:t>Strategie vzdělávací politiky 2020</w:t>
      </w:r>
      <w:r w:rsidRPr="00B311AE">
        <w:rPr>
          <w:i/>
          <w:sz w:val="24"/>
          <w:szCs w:val="24"/>
        </w:rPr>
        <w:t xml:space="preserve"> </w:t>
      </w:r>
      <w:r>
        <w:rPr>
          <w:rFonts w:cs="Times New Roman"/>
          <w:sz w:val="24"/>
          <w:szCs w:val="24"/>
        </w:rPr>
        <w:t>[online]</w:t>
      </w:r>
      <w:r w:rsidR="007510F8">
        <w:rPr>
          <w:rFonts w:cs="Times New Roman"/>
          <w:sz w:val="24"/>
          <w:szCs w:val="24"/>
        </w:rPr>
        <w:t>.</w:t>
      </w:r>
      <w:r>
        <w:rPr>
          <w:rFonts w:cs="Times New Roman"/>
          <w:sz w:val="24"/>
          <w:szCs w:val="24"/>
        </w:rPr>
        <w:t xml:space="preserve"> [cit. 2020-08-16]</w:t>
      </w:r>
      <w:r w:rsidR="007510F8">
        <w:rPr>
          <w:rFonts w:cs="Times New Roman"/>
          <w:sz w:val="24"/>
          <w:szCs w:val="24"/>
        </w:rPr>
        <w:t>.</w:t>
      </w:r>
      <w:r>
        <w:rPr>
          <w:rFonts w:cs="Times New Roman"/>
          <w:sz w:val="24"/>
          <w:szCs w:val="24"/>
        </w:rPr>
        <w:t xml:space="preserve"> Dostupné z: </w:t>
      </w:r>
      <w:r w:rsidRPr="00B311AE">
        <w:rPr>
          <w:rFonts w:cs="Times New Roman"/>
          <w:sz w:val="24"/>
          <w:szCs w:val="24"/>
        </w:rPr>
        <w:t>https://www.msmt.cz/vzdelavani/skolstvi-v-cr/strategie-vzdelavaci-politiky-2020-1</w:t>
      </w:r>
    </w:p>
    <w:p w:rsidR="00EC3578" w:rsidRPr="001C7F92" w:rsidRDefault="00C321B3" w:rsidP="00EC3578">
      <w:pPr>
        <w:shd w:val="clear" w:color="auto" w:fill="FFFFFF"/>
        <w:spacing w:after="0" w:line="240" w:lineRule="auto"/>
        <w:jc w:val="left"/>
        <w:rPr>
          <w:rFonts w:cs="Times New Roman"/>
          <w:szCs w:val="24"/>
          <w:shd w:val="clear" w:color="auto" w:fill="FFFFFF"/>
        </w:rPr>
      </w:pPr>
      <w:r>
        <w:rPr>
          <w:rFonts w:cs="Times New Roman"/>
          <w:szCs w:val="24"/>
          <w:shd w:val="clear" w:color="auto" w:fill="FFFFFF"/>
        </w:rPr>
        <w:t>ŽAMPACHOVÁ, Zuzana, ČADILOVÁ, Věra</w:t>
      </w:r>
      <w:r w:rsidR="00EC3578" w:rsidRPr="00EC3578">
        <w:rPr>
          <w:rFonts w:cs="Times New Roman"/>
          <w:szCs w:val="24"/>
          <w:shd w:val="clear" w:color="auto" w:fill="FFFFFF"/>
        </w:rPr>
        <w:t xml:space="preserve"> a kol. (2015).</w:t>
      </w:r>
      <w:r w:rsidR="00EC3578" w:rsidRPr="001C7F92">
        <w:rPr>
          <w:rFonts w:cs="Times New Roman"/>
          <w:szCs w:val="24"/>
          <w:shd w:val="clear" w:color="auto" w:fill="FFFFFF"/>
        </w:rPr>
        <w:t> </w:t>
      </w:r>
      <w:r w:rsidR="00EC3578" w:rsidRPr="001C7F92">
        <w:rPr>
          <w:rFonts w:cs="Times New Roman"/>
          <w:i/>
          <w:iCs/>
          <w:szCs w:val="24"/>
          <w:shd w:val="clear" w:color="auto" w:fill="FFFFFF"/>
        </w:rPr>
        <w:t>Katalog podpůrných opatření dílčí část: Pro žáky s potřebou podpory ve vzdělání z důvodu poruchy autistického spektra nebo vybraných psychických nemocí</w:t>
      </w:r>
      <w:r w:rsidR="00EC3578" w:rsidRPr="001C7F92">
        <w:rPr>
          <w:rFonts w:cs="Times New Roman"/>
          <w:szCs w:val="24"/>
          <w:shd w:val="clear" w:color="auto" w:fill="FFFFFF"/>
        </w:rPr>
        <w:t> [online]. Olo</w:t>
      </w:r>
      <w:r w:rsidR="00EC3578">
        <w:rPr>
          <w:rFonts w:cs="Times New Roman"/>
          <w:szCs w:val="24"/>
          <w:shd w:val="clear" w:color="auto" w:fill="FFFFFF"/>
        </w:rPr>
        <w:t>mouc: Univerzita Palackého.</w:t>
      </w:r>
      <w:r w:rsidR="00EC3578" w:rsidRPr="001C7F92">
        <w:rPr>
          <w:rFonts w:cs="Times New Roman"/>
          <w:szCs w:val="24"/>
          <w:shd w:val="clear" w:color="auto" w:fill="FFFFFF"/>
        </w:rPr>
        <w:t xml:space="preserve"> [cit. 2020-08-19]. ISBN 978-80-244-4689-9. Dostupné z: </w:t>
      </w:r>
      <w:hyperlink r:id="rId13" w:history="1">
        <w:r w:rsidR="00EC3578" w:rsidRPr="001C7F92">
          <w:rPr>
            <w:rStyle w:val="Hypertextovodkaz"/>
            <w:rFonts w:cs="Times New Roman"/>
            <w:color w:val="auto"/>
            <w:szCs w:val="24"/>
            <w:u w:val="none"/>
            <w:shd w:val="clear" w:color="auto" w:fill="FFFFFF"/>
          </w:rPr>
          <w:t>www.katalog.upol.cz</w:t>
        </w:r>
      </w:hyperlink>
    </w:p>
    <w:p w:rsidR="00EC3578" w:rsidRPr="00CB6E0C" w:rsidRDefault="00EC3578" w:rsidP="00EC3578">
      <w:pPr>
        <w:pStyle w:val="Nadpis1"/>
        <w:numPr>
          <w:ilvl w:val="0"/>
          <w:numId w:val="0"/>
        </w:numPr>
        <w:shd w:val="clear" w:color="auto" w:fill="FFFFFF"/>
        <w:rPr>
          <w:rFonts w:cs="Times New Roman"/>
          <w:b w:val="0"/>
          <w:sz w:val="24"/>
          <w:szCs w:val="24"/>
        </w:rPr>
      </w:pPr>
      <w:bookmarkStart w:id="45" w:name="_Toc70175135"/>
      <w:bookmarkStart w:id="46" w:name="_Toc70347253"/>
      <w:r w:rsidRPr="00C81C7B">
        <w:rPr>
          <w:rFonts w:cs="Times New Roman"/>
          <w:b w:val="0"/>
          <w:sz w:val="24"/>
          <w:szCs w:val="24"/>
        </w:rPr>
        <w:t>Všeobecná zdravotní pojišťovna ČR(2021).</w:t>
      </w:r>
      <w:r w:rsidRPr="00C81C7B">
        <w:rPr>
          <w:rFonts w:cs="Times New Roman"/>
          <w:b w:val="0"/>
          <w:bCs w:val="0"/>
          <w:i/>
          <w:sz w:val="24"/>
          <w:szCs w:val="24"/>
        </w:rPr>
        <w:t>Otázka týdne.</w:t>
      </w:r>
      <w:r w:rsidRPr="00C81C7B">
        <w:rPr>
          <w:rStyle w:val="Zvraznn"/>
          <w:rFonts w:cs="Times New Roman"/>
          <w:b w:val="0"/>
          <w:bCs w:val="0"/>
          <w:sz w:val="24"/>
          <w:szCs w:val="24"/>
        </w:rPr>
        <w:t>Jak se provádí vyšetření poruch autistického spektra při preventivní prohlídce malých dětí?</w:t>
      </w:r>
      <w:r w:rsidRPr="00C81C7B">
        <w:rPr>
          <w:rFonts w:cs="Times New Roman"/>
          <w:b w:val="0"/>
          <w:sz w:val="24"/>
          <w:szCs w:val="24"/>
          <w:shd w:val="clear" w:color="auto" w:fill="FFFFFF"/>
        </w:rPr>
        <w:t xml:space="preserve">[online]. [cit. 2021-02-23]. </w:t>
      </w:r>
      <w:r w:rsidRPr="00C81C7B">
        <w:rPr>
          <w:rFonts w:cs="Times New Roman"/>
          <w:b w:val="0"/>
          <w:sz w:val="24"/>
          <w:szCs w:val="24"/>
        </w:rPr>
        <w:t xml:space="preserve">Dostupné z: </w:t>
      </w:r>
      <w:hyperlink r:id="rId14" w:history="1">
        <w:r w:rsidRPr="00C81C7B">
          <w:rPr>
            <w:rStyle w:val="Hypertextovodkaz"/>
            <w:rFonts w:cs="Times New Roman"/>
            <w:b w:val="0"/>
            <w:color w:val="auto"/>
            <w:sz w:val="24"/>
            <w:szCs w:val="24"/>
            <w:u w:val="none"/>
          </w:rPr>
          <w:t>https://www.vzp.cz/o-nas/tiskove-centrum/otazky-tydne/vysetreni-poruch-autistickeho-spektra-u-deti</w:t>
        </w:r>
        <w:bookmarkEnd w:id="45"/>
        <w:bookmarkEnd w:id="46"/>
      </w:hyperlink>
    </w:p>
    <w:p w:rsidR="00A267FE" w:rsidRPr="008F3319" w:rsidRDefault="008F3319" w:rsidP="00BD7C03">
      <w:pPr>
        <w:pStyle w:val="Nadpis1"/>
        <w:numPr>
          <w:ilvl w:val="0"/>
          <w:numId w:val="0"/>
        </w:numPr>
        <w:rPr>
          <w:rFonts w:eastAsia="Times New Roman" w:cs="Times New Roman"/>
          <w:szCs w:val="24"/>
          <w:lang w:eastAsia="cs-CZ"/>
        </w:rPr>
      </w:pPr>
      <w:bookmarkStart w:id="47" w:name="_Toc70347254"/>
      <w:r>
        <w:rPr>
          <w:lang w:eastAsia="cs-CZ"/>
        </w:rPr>
        <w:t>Legislativní normy</w:t>
      </w:r>
      <w:bookmarkEnd w:id="47"/>
    </w:p>
    <w:p w:rsidR="00700BEB" w:rsidRPr="00884CBD" w:rsidRDefault="00700BEB" w:rsidP="000C2401">
      <w:pPr>
        <w:spacing w:after="0" w:line="240" w:lineRule="auto"/>
        <w:jc w:val="center"/>
        <w:rPr>
          <w:rFonts w:eastAsia="Times New Roman" w:cs="Times New Roman"/>
          <w:vanish/>
          <w:szCs w:val="24"/>
          <w:lang w:eastAsia="cs-CZ"/>
        </w:rPr>
      </w:pPr>
      <w:r w:rsidRPr="00884CBD">
        <w:rPr>
          <w:rFonts w:eastAsia="Times New Roman" w:cs="Times New Roman"/>
          <w:vanish/>
          <w:szCs w:val="24"/>
          <w:lang w:eastAsia="cs-CZ"/>
        </w:rPr>
        <w:t>Začátek formuláře</w:t>
      </w:r>
    </w:p>
    <w:p w:rsidR="00195EDF" w:rsidRPr="00FB4189" w:rsidRDefault="00262A04" w:rsidP="009B114C">
      <w:pPr>
        <w:shd w:val="clear" w:color="auto" w:fill="FFFFFF"/>
        <w:spacing w:after="0" w:line="240" w:lineRule="auto"/>
        <w:jc w:val="left"/>
        <w:rPr>
          <w:rFonts w:cs="Times New Roman"/>
          <w:szCs w:val="24"/>
          <w:shd w:val="clear" w:color="auto" w:fill="FFFFFF"/>
        </w:rPr>
      </w:pPr>
      <w:r w:rsidRPr="00262A04">
        <w:rPr>
          <w:rFonts w:cs="Times New Roman"/>
          <w:i/>
          <w:iCs/>
          <w:szCs w:val="24"/>
          <w:shd w:val="clear" w:color="auto" w:fill="FFFFFF"/>
        </w:rPr>
        <w:t>Zákon č. 561/2004 Sb. o předškolním, základním, středním, vyšším odborném a jiném vzdělávání (školský zákon)</w:t>
      </w:r>
      <w:r w:rsidRPr="00262A04">
        <w:rPr>
          <w:rFonts w:cs="Times New Roman"/>
          <w:szCs w:val="24"/>
          <w:shd w:val="clear" w:color="auto" w:fill="FFFFFF"/>
        </w:rPr>
        <w:t xml:space="preserve"> [online] [cit. 2021-02-27]</w:t>
      </w:r>
      <w:r>
        <w:rPr>
          <w:rFonts w:cs="Times New Roman"/>
          <w:szCs w:val="24"/>
          <w:shd w:val="clear" w:color="auto" w:fill="FFFFFF"/>
        </w:rPr>
        <w:t>. Dostupné</w:t>
      </w:r>
      <w:r w:rsidRPr="00262A04">
        <w:rPr>
          <w:rFonts w:cs="Times New Roman"/>
          <w:szCs w:val="24"/>
          <w:shd w:val="clear" w:color="auto" w:fill="FFFFFF"/>
        </w:rPr>
        <w:t xml:space="preserve"> z: </w:t>
      </w:r>
      <w:hyperlink r:id="rId15" w:history="1">
        <w:r w:rsidRPr="00FB4189">
          <w:rPr>
            <w:rStyle w:val="Hypertextovodkaz"/>
            <w:rFonts w:cs="Times New Roman"/>
            <w:color w:val="auto"/>
            <w:szCs w:val="24"/>
            <w:u w:val="none"/>
            <w:shd w:val="clear" w:color="auto" w:fill="FFFFFF"/>
          </w:rPr>
          <w:t>https://www.msmt.cz/dokumenty-3/skolsky-zakon-ve-zneni-ucinnem-od-25-8-2020</w:t>
        </w:r>
      </w:hyperlink>
    </w:p>
    <w:p w:rsidR="00262A04" w:rsidRDefault="00262A04" w:rsidP="009B114C">
      <w:pPr>
        <w:shd w:val="clear" w:color="auto" w:fill="FFFFFF"/>
        <w:spacing w:after="0" w:line="240" w:lineRule="auto"/>
        <w:jc w:val="left"/>
        <w:rPr>
          <w:rFonts w:cs="Times New Roman"/>
          <w:szCs w:val="24"/>
          <w:shd w:val="clear" w:color="auto" w:fill="FFFFFF"/>
        </w:rPr>
      </w:pPr>
    </w:p>
    <w:p w:rsidR="00262A04" w:rsidRDefault="00262A04" w:rsidP="00262A04">
      <w:pPr>
        <w:shd w:val="clear" w:color="auto" w:fill="FFFFFF"/>
        <w:spacing w:after="0" w:line="240" w:lineRule="auto"/>
        <w:jc w:val="left"/>
        <w:rPr>
          <w:rFonts w:cs="Times New Roman"/>
          <w:szCs w:val="24"/>
          <w:shd w:val="clear" w:color="auto" w:fill="FFFFFF"/>
        </w:rPr>
      </w:pPr>
      <w:r>
        <w:rPr>
          <w:rFonts w:cs="Times New Roman"/>
          <w:i/>
          <w:iCs/>
          <w:szCs w:val="24"/>
          <w:shd w:val="clear" w:color="auto" w:fill="FFFFFF"/>
        </w:rPr>
        <w:t>Vyhláška č. 27/2016</w:t>
      </w:r>
      <w:r w:rsidRPr="00262A04">
        <w:rPr>
          <w:rFonts w:cs="Times New Roman"/>
          <w:i/>
          <w:iCs/>
          <w:szCs w:val="24"/>
          <w:shd w:val="clear" w:color="auto" w:fill="FFFFFF"/>
        </w:rPr>
        <w:t xml:space="preserve">Sb. </w:t>
      </w:r>
      <w:r>
        <w:rPr>
          <w:rFonts w:cs="Times New Roman"/>
          <w:i/>
          <w:iCs/>
          <w:szCs w:val="24"/>
          <w:shd w:val="clear" w:color="auto" w:fill="FFFFFF"/>
        </w:rPr>
        <w:t>, o vzdělávání žákůse spec</w:t>
      </w:r>
      <w:r w:rsidR="00DD6197">
        <w:rPr>
          <w:rFonts w:cs="Times New Roman"/>
          <w:i/>
          <w:iCs/>
          <w:szCs w:val="24"/>
          <w:shd w:val="clear" w:color="auto" w:fill="FFFFFF"/>
        </w:rPr>
        <w:t xml:space="preserve">iálními vzdělávacími potřebami a </w:t>
      </w:r>
      <w:r>
        <w:rPr>
          <w:rFonts w:cs="Times New Roman"/>
          <w:i/>
          <w:iCs/>
          <w:szCs w:val="24"/>
          <w:shd w:val="clear" w:color="auto" w:fill="FFFFFF"/>
        </w:rPr>
        <w:t>žáků nadaných</w:t>
      </w:r>
      <w:r w:rsidRPr="00262A04">
        <w:rPr>
          <w:rFonts w:cs="Times New Roman"/>
          <w:szCs w:val="24"/>
          <w:shd w:val="clear" w:color="auto" w:fill="FFFFFF"/>
        </w:rPr>
        <w:t>[online] [cit. 2021-02-27]</w:t>
      </w:r>
      <w:r>
        <w:rPr>
          <w:rFonts w:cs="Times New Roman"/>
          <w:szCs w:val="24"/>
          <w:shd w:val="clear" w:color="auto" w:fill="FFFFFF"/>
        </w:rPr>
        <w:t>. Dostupné</w:t>
      </w:r>
      <w:r w:rsidRPr="00262A04">
        <w:rPr>
          <w:rFonts w:cs="Times New Roman"/>
          <w:szCs w:val="24"/>
          <w:shd w:val="clear" w:color="auto" w:fill="FFFFFF"/>
        </w:rPr>
        <w:t xml:space="preserve"> z: </w:t>
      </w:r>
      <w:r w:rsidRPr="00FB4189">
        <w:rPr>
          <w:rFonts w:cs="Times New Roman"/>
          <w:szCs w:val="24"/>
          <w:shd w:val="clear" w:color="auto" w:fill="FFFFFF"/>
        </w:rPr>
        <w:t>https://www</w:t>
      </w:r>
      <w:r w:rsidR="00FB4189">
        <w:rPr>
          <w:rFonts w:cs="Times New Roman"/>
          <w:szCs w:val="24"/>
          <w:shd w:val="clear" w:color="auto" w:fill="FFFFFF"/>
        </w:rPr>
        <w:t>.msmt.cz/dokumenty-3/vyhlasky-ke-skolskemu-zakonu</w:t>
      </w:r>
    </w:p>
    <w:p w:rsidR="00262A04" w:rsidRDefault="00262A04" w:rsidP="00262A04">
      <w:pPr>
        <w:shd w:val="clear" w:color="auto" w:fill="FFFFFF"/>
        <w:spacing w:after="0" w:line="240" w:lineRule="auto"/>
        <w:jc w:val="left"/>
        <w:rPr>
          <w:rFonts w:cs="Times New Roman"/>
          <w:szCs w:val="24"/>
          <w:shd w:val="clear" w:color="auto" w:fill="FFFFFF"/>
        </w:rPr>
      </w:pPr>
    </w:p>
    <w:p w:rsidR="00262A04" w:rsidRDefault="00262A04" w:rsidP="00262A04">
      <w:pPr>
        <w:shd w:val="clear" w:color="auto" w:fill="FFFFFF"/>
        <w:spacing w:after="0" w:line="240" w:lineRule="auto"/>
        <w:jc w:val="left"/>
      </w:pPr>
      <w:r>
        <w:rPr>
          <w:rFonts w:cs="Times New Roman"/>
          <w:i/>
          <w:iCs/>
          <w:szCs w:val="24"/>
          <w:shd w:val="clear" w:color="auto" w:fill="FFFFFF"/>
        </w:rPr>
        <w:t xml:space="preserve">Vyhláška č. 72/2005 Sb., o poskytování poradenských služeb ve školách a školských poradenských zařízeních </w:t>
      </w:r>
      <w:r w:rsidRPr="00262A04">
        <w:rPr>
          <w:rFonts w:cs="Times New Roman"/>
          <w:szCs w:val="24"/>
          <w:shd w:val="clear" w:color="auto" w:fill="FFFFFF"/>
        </w:rPr>
        <w:t>[online] [cit. 2021-02-27]</w:t>
      </w:r>
      <w:r>
        <w:rPr>
          <w:rFonts w:cs="Times New Roman"/>
          <w:szCs w:val="24"/>
          <w:shd w:val="clear" w:color="auto" w:fill="FFFFFF"/>
        </w:rPr>
        <w:t>. Dostupné</w:t>
      </w:r>
      <w:r w:rsidRPr="00262A04">
        <w:rPr>
          <w:rFonts w:cs="Times New Roman"/>
          <w:szCs w:val="24"/>
          <w:shd w:val="clear" w:color="auto" w:fill="FFFFFF"/>
        </w:rPr>
        <w:t xml:space="preserve"> z: </w:t>
      </w:r>
      <w:hyperlink r:id="rId16" w:history="1">
        <w:r w:rsidR="000C6481" w:rsidRPr="000C6481">
          <w:rPr>
            <w:rStyle w:val="Hypertextovodkaz"/>
            <w:rFonts w:cs="Times New Roman"/>
            <w:color w:val="auto"/>
            <w:szCs w:val="24"/>
            <w:u w:val="none"/>
            <w:shd w:val="clear" w:color="auto" w:fill="FFFFFF"/>
          </w:rPr>
          <w:t>https://www.msmt.cz/dokumenty-3/vyhlasky-ke-skolskemu-zakonu</w:t>
        </w:r>
      </w:hyperlink>
    </w:p>
    <w:p w:rsidR="006E48AE" w:rsidRDefault="006E48AE" w:rsidP="00262A04">
      <w:pPr>
        <w:shd w:val="clear" w:color="auto" w:fill="FFFFFF"/>
        <w:spacing w:after="0" w:line="240" w:lineRule="auto"/>
        <w:jc w:val="left"/>
      </w:pPr>
    </w:p>
    <w:p w:rsidR="006E48AE" w:rsidRDefault="006E48AE" w:rsidP="00262A04">
      <w:pPr>
        <w:shd w:val="clear" w:color="auto" w:fill="FFFFFF"/>
        <w:spacing w:after="0" w:line="240" w:lineRule="auto"/>
        <w:jc w:val="left"/>
        <w:sectPr w:rsidR="006E48AE" w:rsidSect="00CB17A6">
          <w:footerReference w:type="default" r:id="rId17"/>
          <w:pgSz w:w="11906" w:h="16838"/>
          <w:pgMar w:top="1418" w:right="1134" w:bottom="1418" w:left="1701" w:header="709" w:footer="709" w:gutter="567"/>
          <w:cols w:space="708"/>
          <w:docGrid w:linePitch="360"/>
        </w:sectPr>
      </w:pPr>
    </w:p>
    <w:p w:rsidR="00B57232" w:rsidRDefault="00B57232" w:rsidP="004D3730">
      <w:pPr>
        <w:pStyle w:val="Nadpis1"/>
        <w:numPr>
          <w:ilvl w:val="0"/>
          <w:numId w:val="0"/>
        </w:numPr>
        <w:rPr>
          <w:shd w:val="clear" w:color="auto" w:fill="FFFFFF"/>
        </w:rPr>
      </w:pPr>
      <w:bookmarkStart w:id="48" w:name="_Toc70175137"/>
      <w:bookmarkStart w:id="49" w:name="_Toc70347255"/>
      <w:r>
        <w:rPr>
          <w:shd w:val="clear" w:color="auto" w:fill="FFFFFF"/>
        </w:rPr>
        <w:lastRenderedPageBreak/>
        <w:t>Seznam použitých zkratek</w:t>
      </w:r>
      <w:bookmarkEnd w:id="48"/>
      <w:bookmarkEnd w:id="49"/>
    </w:p>
    <w:p w:rsidR="00B57232" w:rsidRDefault="00E45944" w:rsidP="00B57232">
      <w:r>
        <w:t>PAS                                 Poruchy autistického spektra</w:t>
      </w:r>
    </w:p>
    <w:p w:rsidR="00952D2A" w:rsidRDefault="00952D2A" w:rsidP="00B57232">
      <w:r>
        <w:t>DSM-5                            Diagnostický a statistický manuál mentálních poruch</w:t>
      </w:r>
    </w:p>
    <w:p w:rsidR="00952D2A" w:rsidRDefault="00952D2A" w:rsidP="00B57232">
      <w:r>
        <w:t xml:space="preserve">MKN-10                         Mezinárodní klasifikace nemocí a přidružených zdravotních </w:t>
      </w:r>
    </w:p>
    <w:p w:rsidR="00952D2A" w:rsidRDefault="00952D2A" w:rsidP="00B57232">
      <w:r>
        <w:t xml:space="preserve">                                        poruch</w:t>
      </w:r>
    </w:p>
    <w:p w:rsidR="00952D2A" w:rsidRDefault="00952D2A" w:rsidP="00B57232">
      <w:r>
        <w:t>WHO                               Světová zdravotnická organizace</w:t>
      </w:r>
    </w:p>
    <w:p w:rsidR="00952D2A" w:rsidRDefault="00952D2A" w:rsidP="00B57232">
      <w:r>
        <w:t>AS                                   Aspergerův syndrom</w:t>
      </w:r>
    </w:p>
    <w:p w:rsidR="00952D2A" w:rsidRDefault="00952D2A" w:rsidP="00B57232">
      <w:r>
        <w:t>IVP                                 Individuální vzdělávací plán</w:t>
      </w:r>
    </w:p>
    <w:p w:rsidR="00952D2A" w:rsidRDefault="00952D2A" w:rsidP="00B57232">
      <w:r>
        <w:t>ŠPZ                                Školní poradenské zařízení</w:t>
      </w:r>
    </w:p>
    <w:p w:rsidR="00952D2A" w:rsidRDefault="00952D2A" w:rsidP="00B57232">
      <w:r>
        <w:t>SPC                                Speciálně pedagogické centrum</w:t>
      </w:r>
    </w:p>
    <w:p w:rsidR="00952D2A" w:rsidRDefault="00952D2A" w:rsidP="00B57232">
      <w:r>
        <w:t>PPP                                Pedagogicko psychologická poradna</w:t>
      </w:r>
    </w:p>
    <w:p w:rsidR="00952D2A" w:rsidRDefault="00952D2A" w:rsidP="00B57232">
      <w:r>
        <w:t>PO1                               Podpůrná opatření prvního stupně</w:t>
      </w:r>
    </w:p>
    <w:p w:rsidR="00952D2A" w:rsidRDefault="00952D2A" w:rsidP="00B57232">
      <w:r>
        <w:t>ŠPP                                Školní poradenské pracoviště</w:t>
      </w:r>
    </w:p>
    <w:p w:rsidR="00952D2A" w:rsidRDefault="00952D2A" w:rsidP="00B57232">
      <w:r>
        <w:t>PLPP                              Plán pedagogické podpory</w:t>
      </w:r>
    </w:p>
    <w:p w:rsidR="00952D2A" w:rsidRDefault="00952D2A" w:rsidP="00B57232">
      <w:r>
        <w:t>AP                                  asistent pedagoga</w:t>
      </w:r>
    </w:p>
    <w:p w:rsidR="00A53C2C" w:rsidRDefault="00A53C2C" w:rsidP="00B57232"/>
    <w:p w:rsidR="00A53C2C" w:rsidRDefault="00A53C2C" w:rsidP="00B57232"/>
    <w:p w:rsidR="00A53C2C" w:rsidRDefault="00A53C2C" w:rsidP="00B57232"/>
    <w:p w:rsidR="00A53C2C" w:rsidRDefault="00A53C2C" w:rsidP="00B57232"/>
    <w:p w:rsidR="00A53C2C" w:rsidRDefault="00A53C2C" w:rsidP="00B57232"/>
    <w:p w:rsidR="00A53C2C" w:rsidRDefault="00A53C2C" w:rsidP="00B57232"/>
    <w:p w:rsidR="00A53C2C" w:rsidRDefault="00A53C2C" w:rsidP="00B57232"/>
    <w:p w:rsidR="00E938DA" w:rsidRDefault="00E938DA" w:rsidP="002658D0">
      <w:pPr>
        <w:pStyle w:val="Nadpis1"/>
        <w:numPr>
          <w:ilvl w:val="0"/>
          <w:numId w:val="0"/>
        </w:numPr>
      </w:pPr>
      <w:bookmarkStart w:id="50" w:name="_Toc70175138"/>
      <w:bookmarkStart w:id="51" w:name="_Toc70347256"/>
      <w:r>
        <w:lastRenderedPageBreak/>
        <w:t>Přílohy</w:t>
      </w:r>
      <w:bookmarkEnd w:id="50"/>
      <w:bookmarkEnd w:id="51"/>
    </w:p>
    <w:p w:rsidR="00D66B03" w:rsidRDefault="00C12334" w:rsidP="00D66B03">
      <w:r>
        <w:t>Příloha</w:t>
      </w:r>
      <w:r w:rsidR="00A90909">
        <w:t>1 - Informovaný souhlas zákonného zástupce žáka</w:t>
      </w:r>
    </w:p>
    <w:p w:rsidR="00A90909" w:rsidRDefault="00A90909" w:rsidP="00A90909">
      <w:pPr>
        <w:spacing w:after="0"/>
        <w:jc w:val="center"/>
        <w:rPr>
          <w:rFonts w:cs="Times New Roman"/>
          <w:b/>
          <w:szCs w:val="24"/>
          <w:u w:val="single"/>
        </w:rPr>
      </w:pPr>
      <w:r w:rsidRPr="00936A00">
        <w:rPr>
          <w:rFonts w:cs="Times New Roman"/>
          <w:b/>
          <w:szCs w:val="24"/>
          <w:u w:val="single"/>
        </w:rPr>
        <w:t>Informovaný souhlas účastníka výzkumu</w:t>
      </w:r>
    </w:p>
    <w:p w:rsidR="00A90909" w:rsidRPr="004879BE" w:rsidRDefault="00A90909" w:rsidP="00A90909">
      <w:pPr>
        <w:spacing w:after="0"/>
        <w:rPr>
          <w:rFonts w:cs="Times New Roman"/>
          <w:szCs w:val="24"/>
        </w:rPr>
      </w:pPr>
      <w:r w:rsidRPr="004879BE">
        <w:rPr>
          <w:rFonts w:cs="Times New Roman"/>
          <w:szCs w:val="24"/>
        </w:rPr>
        <w:t xml:space="preserve">Vážení rodiče, </w:t>
      </w:r>
    </w:p>
    <w:p w:rsidR="00A90909" w:rsidRDefault="00A90909" w:rsidP="00A90909">
      <w:pPr>
        <w:spacing w:after="0"/>
        <w:rPr>
          <w:rFonts w:cs="Times New Roman"/>
          <w:szCs w:val="24"/>
        </w:rPr>
      </w:pPr>
      <w:r>
        <w:rPr>
          <w:rFonts w:cs="Times New Roman"/>
          <w:szCs w:val="24"/>
        </w:rPr>
        <w:t>j</w:t>
      </w:r>
      <w:r w:rsidRPr="004879BE">
        <w:rPr>
          <w:rFonts w:cs="Times New Roman"/>
          <w:szCs w:val="24"/>
        </w:rPr>
        <w:t xml:space="preserve">menuji se Šárka Borková a jsem studentkou studijního oboru speciální pedagogika – vychovatelství na Univerzitě Palackého v Olomouci.  Obracím se na Vás s prosbou </w:t>
      </w:r>
      <w:r w:rsidR="00A302B1">
        <w:rPr>
          <w:rFonts w:cs="Times New Roman"/>
          <w:szCs w:val="24"/>
        </w:rPr>
        <w:br/>
      </w:r>
      <w:r w:rsidRPr="004879BE">
        <w:rPr>
          <w:rFonts w:cs="Times New Roman"/>
          <w:szCs w:val="24"/>
        </w:rPr>
        <w:t xml:space="preserve">o spolupráci. </w:t>
      </w:r>
    </w:p>
    <w:p w:rsidR="00A90909" w:rsidRDefault="00A90909" w:rsidP="00A90909">
      <w:pPr>
        <w:spacing w:after="0"/>
        <w:rPr>
          <w:rFonts w:cs="Times New Roman"/>
          <w:szCs w:val="24"/>
        </w:rPr>
      </w:pPr>
      <w:r w:rsidRPr="004879BE">
        <w:rPr>
          <w:rFonts w:cs="Times New Roman"/>
          <w:szCs w:val="24"/>
        </w:rPr>
        <w:t>V současné době vypracovávám závěrečnou práci na téma Začleňování žáka s PAS v prostředí běžné třídy. Součástí bakalářské práce je i prak</w:t>
      </w:r>
      <w:r>
        <w:rPr>
          <w:rFonts w:cs="Times New Roman"/>
          <w:szCs w:val="24"/>
        </w:rPr>
        <w:t xml:space="preserve">tická část. Jejím </w:t>
      </w:r>
      <w:r w:rsidRPr="004879BE">
        <w:rPr>
          <w:rFonts w:cs="Times New Roman"/>
          <w:szCs w:val="24"/>
        </w:rPr>
        <w:t xml:space="preserve">cílem bude zhodnotit a popsat vývoj žáka s PAS se zaměřením na jeho sociální interakce </w:t>
      </w:r>
      <w:r w:rsidR="00A302B1">
        <w:rPr>
          <w:rFonts w:cs="Times New Roman"/>
          <w:szCs w:val="24"/>
        </w:rPr>
        <w:br/>
      </w:r>
      <w:r w:rsidRPr="004879BE">
        <w:rPr>
          <w:rFonts w:cs="Times New Roman"/>
          <w:szCs w:val="24"/>
        </w:rPr>
        <w:t>a komunikaci v třídním kolektivu. Za účelem vypracování podrobnější anamnézy Vás žádám o podepsání informovaného souhlasu, kterým mi umožníte nahlédnout do potřebné školní dokumentace a získat tak potřebné informace, které budou využity pouze pro účely vypracování bakalářské práce. Při nakládání s informacemi bude zachována veškerá anonymita Vaše i Vašeho dítěte.</w:t>
      </w:r>
    </w:p>
    <w:p w:rsidR="00A90909" w:rsidRPr="004879BE" w:rsidRDefault="00A90909" w:rsidP="00A90909">
      <w:pPr>
        <w:spacing w:after="0"/>
        <w:jc w:val="center"/>
        <w:rPr>
          <w:rFonts w:cs="Times New Roman"/>
          <w:b/>
          <w:szCs w:val="24"/>
          <w:u w:val="single"/>
        </w:rPr>
      </w:pPr>
      <w:r w:rsidRPr="004879BE">
        <w:rPr>
          <w:rFonts w:cs="Times New Roman"/>
          <w:b/>
          <w:szCs w:val="24"/>
          <w:u w:val="single"/>
        </w:rPr>
        <w:t>Prohlášení</w:t>
      </w:r>
    </w:p>
    <w:p w:rsidR="00A90909" w:rsidRDefault="00A90909" w:rsidP="00A90909">
      <w:pPr>
        <w:spacing w:after="0"/>
        <w:rPr>
          <w:rFonts w:cs="Times New Roman"/>
          <w:szCs w:val="24"/>
        </w:rPr>
      </w:pPr>
      <w:r w:rsidRPr="004879BE">
        <w:rPr>
          <w:rFonts w:cs="Times New Roman"/>
          <w:szCs w:val="24"/>
        </w:rPr>
        <w:t xml:space="preserve">Prohlašuji, že souhlasím s účastí na výše uvedeném výzkumu. Studentka mne informovala o podstatě výzkumu a seznámila mne s cíli, metodami a postupy, které budou při výzkumu používány. Souhlasím s tím, že všechny získané údaje budou anonymně zpracovány a použity výhradně pro účely vypracování závěrečné práce studentky. Měl/a jsem možnost si vše řádně, v klidu a v dostatečně poskytnutém čase zvážit a zeptat se studentky na vše pro mne podstatné a potřebné. Na tyto dotazy jsem dostal/a jasnou a srozumitelnou odpověď. Prohlašuji, že beru na vědomí informace obsažené v tomto informovaném souhlasu. </w:t>
      </w:r>
    </w:p>
    <w:p w:rsidR="00A90909" w:rsidRPr="004879BE" w:rsidRDefault="00A90909" w:rsidP="00A90909">
      <w:pPr>
        <w:spacing w:after="0"/>
        <w:rPr>
          <w:rFonts w:cs="Times New Roman"/>
          <w:szCs w:val="24"/>
        </w:rPr>
      </w:pPr>
      <w:r w:rsidRPr="004879BE">
        <w:rPr>
          <w:rFonts w:cs="Times New Roman"/>
          <w:szCs w:val="24"/>
        </w:rPr>
        <w:t xml:space="preserve">Souhlasím se zpracováním osobních a citlivých údajů účastníka výzkumu v rozsahu, způsobem a za účelem specifikovaným v tomto informovaném souhlasu. Tento informovaný souhlas je vyhotoven ve dvou stejnopisech, každý s platností originálu, </w:t>
      </w:r>
      <w:r w:rsidR="00A302B1">
        <w:rPr>
          <w:rFonts w:cs="Times New Roman"/>
          <w:szCs w:val="24"/>
        </w:rPr>
        <w:br/>
      </w:r>
      <w:r w:rsidRPr="004879BE">
        <w:rPr>
          <w:rFonts w:cs="Times New Roman"/>
          <w:szCs w:val="24"/>
        </w:rPr>
        <w:t>z nichž jeden obdrží účastník výzkumu a druhý studentka.</w:t>
      </w:r>
    </w:p>
    <w:p w:rsidR="00A90909" w:rsidRDefault="00A90909" w:rsidP="00A90909">
      <w:pPr>
        <w:spacing w:after="0"/>
        <w:rPr>
          <w:rFonts w:cs="Times New Roman"/>
          <w:szCs w:val="24"/>
        </w:rPr>
      </w:pPr>
    </w:p>
    <w:p w:rsidR="00A90909" w:rsidRPr="004879BE" w:rsidRDefault="00A90909" w:rsidP="00A90909">
      <w:pPr>
        <w:spacing w:after="0"/>
        <w:rPr>
          <w:rFonts w:cs="Times New Roman"/>
          <w:b/>
          <w:color w:val="000000"/>
          <w:szCs w:val="24"/>
          <w:u w:val="single"/>
        </w:rPr>
      </w:pPr>
      <w:r w:rsidRPr="004879BE">
        <w:rPr>
          <w:rFonts w:cs="Times New Roman"/>
          <w:szCs w:val="24"/>
        </w:rPr>
        <w:t>Jméno a příjmení účastníka výzkumu: _______________________________________ Podpis účastníka výzkumu: ________________________________________________ V______________________________ Dne___________________________________</w:t>
      </w:r>
    </w:p>
    <w:p w:rsidR="00952D2A" w:rsidRDefault="00952D2A" w:rsidP="00B57232"/>
    <w:p w:rsidR="00E45944" w:rsidRDefault="00C12334" w:rsidP="00B57232">
      <w:r>
        <w:lastRenderedPageBreak/>
        <w:t xml:space="preserve">Příloha </w:t>
      </w:r>
      <w:r w:rsidR="005417B4">
        <w:t xml:space="preserve">2 </w:t>
      </w:r>
      <w:r w:rsidR="00C01573">
        <w:t>–Informovaný souhlas pro pedagogické pracovníky</w:t>
      </w:r>
    </w:p>
    <w:p w:rsidR="00C01573" w:rsidRDefault="00C01573" w:rsidP="00C01573">
      <w:pPr>
        <w:spacing w:after="0"/>
        <w:jc w:val="center"/>
        <w:rPr>
          <w:rFonts w:cs="Times New Roman"/>
          <w:b/>
          <w:szCs w:val="24"/>
          <w:u w:val="single"/>
        </w:rPr>
      </w:pPr>
      <w:r w:rsidRPr="00936A00">
        <w:rPr>
          <w:rFonts w:cs="Times New Roman"/>
          <w:b/>
          <w:szCs w:val="24"/>
          <w:u w:val="single"/>
        </w:rPr>
        <w:t>Informovaný souhlas účastníka výzkumu</w:t>
      </w:r>
    </w:p>
    <w:p w:rsidR="00C01573" w:rsidRPr="004879BE" w:rsidRDefault="00C01573" w:rsidP="00C01573">
      <w:pPr>
        <w:spacing w:after="0"/>
        <w:rPr>
          <w:rFonts w:cs="Times New Roman"/>
          <w:szCs w:val="24"/>
        </w:rPr>
      </w:pPr>
      <w:r>
        <w:rPr>
          <w:rFonts w:cs="Times New Roman"/>
          <w:szCs w:val="24"/>
        </w:rPr>
        <w:t xml:space="preserve">Vážená paní učitelko/vychovatelko/asistentko pedagoga, </w:t>
      </w:r>
    </w:p>
    <w:p w:rsidR="00C01573" w:rsidRDefault="00C01573" w:rsidP="00C01573">
      <w:pPr>
        <w:spacing w:after="0"/>
        <w:rPr>
          <w:rFonts w:cs="Times New Roman"/>
          <w:szCs w:val="24"/>
        </w:rPr>
      </w:pPr>
      <w:r>
        <w:rPr>
          <w:rFonts w:cs="Times New Roman"/>
          <w:szCs w:val="24"/>
        </w:rPr>
        <w:t>j</w:t>
      </w:r>
      <w:r w:rsidRPr="004879BE">
        <w:rPr>
          <w:rFonts w:cs="Times New Roman"/>
          <w:szCs w:val="24"/>
        </w:rPr>
        <w:t>menuji se Šárka Borková a jsem studentkou studijního oboru speciální pedagogika – vychovatelství na Univerzitě Palackého v Olomouci.</w:t>
      </w:r>
      <w:r w:rsidR="00D47FCC">
        <w:rPr>
          <w:rFonts w:cs="Times New Roman"/>
          <w:szCs w:val="24"/>
        </w:rPr>
        <w:t xml:space="preserve"> </w:t>
      </w:r>
      <w:r w:rsidRPr="004879BE">
        <w:rPr>
          <w:rFonts w:cs="Times New Roman"/>
          <w:szCs w:val="24"/>
        </w:rPr>
        <w:t xml:space="preserve">Obracím se na Vás s prosbou </w:t>
      </w:r>
      <w:r w:rsidR="00A302B1">
        <w:rPr>
          <w:rFonts w:cs="Times New Roman"/>
          <w:szCs w:val="24"/>
        </w:rPr>
        <w:br/>
      </w:r>
      <w:r w:rsidRPr="004879BE">
        <w:rPr>
          <w:rFonts w:cs="Times New Roman"/>
          <w:szCs w:val="24"/>
        </w:rPr>
        <w:t>o spolupráci. V současné době vypracovávám závěrečnou práci na téma Začleňování žáka s PAS v prostředí běžné třídy. Součástí bakalářské práce je i prak</w:t>
      </w:r>
      <w:r>
        <w:rPr>
          <w:rFonts w:cs="Times New Roman"/>
          <w:szCs w:val="24"/>
        </w:rPr>
        <w:t xml:space="preserve">tická část. Jejím </w:t>
      </w:r>
      <w:r w:rsidRPr="004879BE">
        <w:rPr>
          <w:rFonts w:cs="Times New Roman"/>
          <w:szCs w:val="24"/>
        </w:rPr>
        <w:t>cílem bude zhodnotit a popsat vývoj žáka s PAS se zaměřením na jeho sociální interakce a komunikaci v třídním kolektivu.</w:t>
      </w:r>
      <w:r>
        <w:rPr>
          <w:rFonts w:cs="Times New Roman"/>
          <w:szCs w:val="24"/>
        </w:rPr>
        <w:t xml:space="preserve"> Na základě naší předchozí domluvy bych Vás poprosila o písemné vyjádření, které se bude týkat zhodnocení žáka s PAS se zaměřením na jeho sociální chování a komunikaci. Vaše hodnocení by se mělo dotýkat těchto oblastí: pozice v kolektivu, spolupráce a komunikace s pedagogy, navazování kontaktu a vztah se spolužáky, práce ve skupině a ve dvojici, problémové chování, neadekvátní reakce, výskyt konfliktů, specifikace sociálního chování a projevů žáka.</w:t>
      </w:r>
    </w:p>
    <w:p w:rsidR="00C01573" w:rsidRDefault="00C01573" w:rsidP="00C01573">
      <w:pPr>
        <w:spacing w:after="0"/>
        <w:rPr>
          <w:rFonts w:cs="Times New Roman"/>
          <w:szCs w:val="24"/>
        </w:rPr>
      </w:pPr>
      <w:r>
        <w:rPr>
          <w:rFonts w:cs="Times New Roman"/>
          <w:szCs w:val="24"/>
        </w:rPr>
        <w:t>Informace, které touto cestou získám, budou použity jako podklad pro analýzu vybraných oblastí. Tímto Vás žádám o podepsání informovaného souhlasu, kterým mi umožníte získané informace využít pro moji bakalářskou práci. Při práci s informacemi bude zachována veškerá anonymita.</w:t>
      </w:r>
    </w:p>
    <w:p w:rsidR="00C01573" w:rsidRPr="004879BE" w:rsidRDefault="00C01573" w:rsidP="00C01573">
      <w:pPr>
        <w:spacing w:after="0"/>
        <w:jc w:val="center"/>
        <w:rPr>
          <w:rFonts w:cs="Times New Roman"/>
          <w:b/>
          <w:szCs w:val="24"/>
          <w:u w:val="single"/>
        </w:rPr>
      </w:pPr>
      <w:r w:rsidRPr="004879BE">
        <w:rPr>
          <w:rFonts w:cs="Times New Roman"/>
          <w:b/>
          <w:szCs w:val="24"/>
          <w:u w:val="single"/>
        </w:rPr>
        <w:t>Prohlášení</w:t>
      </w:r>
    </w:p>
    <w:p w:rsidR="00C01573" w:rsidRPr="004879BE" w:rsidRDefault="00C01573" w:rsidP="00C01573">
      <w:pPr>
        <w:rPr>
          <w:rFonts w:cs="Times New Roman"/>
          <w:szCs w:val="24"/>
        </w:rPr>
      </w:pPr>
      <w:r w:rsidRPr="004879BE">
        <w:rPr>
          <w:rFonts w:cs="Times New Roman"/>
          <w:szCs w:val="24"/>
        </w:rPr>
        <w:t>Prohlašuji, že souhlasím s účastí na výše uvedeném výzkumu. Studentka mne informovala o podstatě výzkumu a seznámila mne s cíli, metodami a postupy, které budou při výzkumu používány. Souhlasím s tím, že všechny získané údaje budou anonymně zpracovány a použity výhradně pro účely vypracování závěrečné práce studentky</w:t>
      </w:r>
      <w:r>
        <w:rPr>
          <w:rFonts w:cs="Times New Roman"/>
          <w:szCs w:val="24"/>
        </w:rPr>
        <w:t>.</w:t>
      </w:r>
      <w:r w:rsidRPr="004879BE">
        <w:rPr>
          <w:rFonts w:cs="Times New Roman"/>
          <w:szCs w:val="24"/>
        </w:rPr>
        <w:t xml:space="preserve">Souhlasím se zpracováním osobních a citlivých údajů účastníka výzkumu </w:t>
      </w:r>
      <w:r w:rsidR="00A302B1">
        <w:rPr>
          <w:rFonts w:cs="Times New Roman"/>
          <w:szCs w:val="24"/>
        </w:rPr>
        <w:br/>
      </w:r>
      <w:r w:rsidRPr="004879BE">
        <w:rPr>
          <w:rFonts w:cs="Times New Roman"/>
          <w:szCs w:val="24"/>
        </w:rPr>
        <w:t>v rozsahu, způsobem a za účelem specifikovaným v tomto informovaném souhlasu. Tento informovaný souhlas je vyhotoven ve dvou stejnopisech, každý s platností originálu, z nichž jeden obdrží účastník výzkumu a druhý studentka.</w:t>
      </w:r>
    </w:p>
    <w:p w:rsidR="00C01573" w:rsidRPr="004879BE" w:rsidRDefault="00C01573" w:rsidP="00C01573">
      <w:pPr>
        <w:spacing w:after="0"/>
        <w:rPr>
          <w:rFonts w:cs="Times New Roman"/>
          <w:b/>
          <w:color w:val="000000"/>
          <w:szCs w:val="24"/>
          <w:u w:val="single"/>
        </w:rPr>
      </w:pPr>
      <w:r w:rsidRPr="004879BE">
        <w:rPr>
          <w:rFonts w:cs="Times New Roman"/>
          <w:szCs w:val="24"/>
        </w:rPr>
        <w:t>Jméno a příjmení účastníka výzkumu: _______________________________________ Podpis účastníka výzkumu: ________________________________________________ V______________________________ Dne___________________________________</w:t>
      </w:r>
    </w:p>
    <w:p w:rsidR="00C01573" w:rsidRPr="00B57232" w:rsidRDefault="00C01573" w:rsidP="00B57232"/>
    <w:p w:rsidR="00262A04" w:rsidRDefault="00262A04" w:rsidP="00262A04">
      <w:pPr>
        <w:shd w:val="clear" w:color="auto" w:fill="FFFFFF"/>
        <w:spacing w:after="0" w:line="240" w:lineRule="auto"/>
        <w:jc w:val="left"/>
        <w:rPr>
          <w:rFonts w:cs="Times New Roman"/>
          <w:szCs w:val="24"/>
          <w:shd w:val="clear" w:color="auto" w:fill="FFFFFF"/>
        </w:rPr>
      </w:pPr>
    </w:p>
    <w:p w:rsidR="009B114C" w:rsidRPr="00262A04" w:rsidRDefault="009B114C" w:rsidP="009B114C">
      <w:pPr>
        <w:pBdr>
          <w:bottom w:val="single" w:sz="6" w:space="1" w:color="auto"/>
        </w:pBdr>
        <w:spacing w:after="0" w:line="240" w:lineRule="auto"/>
        <w:jc w:val="center"/>
        <w:rPr>
          <w:rFonts w:eastAsia="Times New Roman" w:cs="Times New Roman"/>
          <w:vanish/>
          <w:szCs w:val="24"/>
          <w:lang w:eastAsia="cs-CZ"/>
        </w:rPr>
      </w:pPr>
      <w:r w:rsidRPr="00262A04">
        <w:rPr>
          <w:rFonts w:eastAsia="Times New Roman" w:cs="Times New Roman"/>
          <w:vanish/>
          <w:szCs w:val="24"/>
          <w:lang w:eastAsia="cs-CZ"/>
        </w:rPr>
        <w:t>Začátek formuláře</w:t>
      </w:r>
    </w:p>
    <w:p w:rsidR="00306FB6" w:rsidRPr="00262A04" w:rsidRDefault="00306FB6" w:rsidP="00306FB6">
      <w:pPr>
        <w:spacing w:line="276" w:lineRule="auto"/>
        <w:jc w:val="left"/>
        <w:rPr>
          <w:rFonts w:cs="Times New Roman"/>
          <w:szCs w:val="24"/>
          <w:shd w:val="clear" w:color="auto" w:fill="FFFFFF"/>
        </w:rPr>
      </w:pPr>
    </w:p>
    <w:p w:rsidR="00306FB6" w:rsidRDefault="00C12334" w:rsidP="00306FB6">
      <w:pPr>
        <w:spacing w:line="276" w:lineRule="auto"/>
        <w:jc w:val="left"/>
        <w:rPr>
          <w:rFonts w:cs="Times New Roman"/>
          <w:color w:val="000000" w:themeColor="text1"/>
          <w:szCs w:val="24"/>
          <w:shd w:val="clear" w:color="auto" w:fill="FFFFFF"/>
        </w:rPr>
      </w:pPr>
      <w:r>
        <w:rPr>
          <w:rFonts w:cs="Times New Roman"/>
          <w:color w:val="000000" w:themeColor="text1"/>
          <w:szCs w:val="24"/>
          <w:shd w:val="clear" w:color="auto" w:fill="FFFFFF"/>
        </w:rPr>
        <w:lastRenderedPageBreak/>
        <w:t>Příloha 3 – Dotazník B</w:t>
      </w:r>
      <w:r w:rsidR="00DE538D">
        <w:rPr>
          <w:rFonts w:cs="Times New Roman"/>
          <w:color w:val="000000" w:themeColor="text1"/>
          <w:szCs w:val="24"/>
          <w:shd w:val="clear" w:color="auto" w:fill="FFFFFF"/>
        </w:rPr>
        <w:t xml:space="preserve"> - </w:t>
      </w:r>
      <w:r>
        <w:rPr>
          <w:rFonts w:cs="Times New Roman"/>
          <w:color w:val="000000" w:themeColor="text1"/>
          <w:szCs w:val="24"/>
          <w:shd w:val="clear" w:color="auto" w:fill="FFFFFF"/>
        </w:rPr>
        <w:t>4</w:t>
      </w:r>
    </w:p>
    <w:p w:rsidR="00184D3E" w:rsidRPr="00306FB6" w:rsidRDefault="00184D3E" w:rsidP="00306FB6">
      <w:pPr>
        <w:spacing w:line="276" w:lineRule="auto"/>
        <w:jc w:val="left"/>
        <w:rPr>
          <w:rFonts w:cs="Times New Roman"/>
          <w:color w:val="000000" w:themeColor="text1"/>
          <w:szCs w:val="24"/>
          <w:shd w:val="clear" w:color="auto" w:fill="FFFFFF"/>
        </w:rPr>
      </w:pPr>
    </w:p>
    <w:tbl>
      <w:tblPr>
        <w:tblpPr w:leftFromText="141" w:rightFromText="141" w:vertAnchor="text" w:horzAnchor="margin" w:tblpXSpec="right" w:tblpY="57"/>
        <w:tblW w:w="8575" w:type="dxa"/>
        <w:tblCellMar>
          <w:left w:w="70" w:type="dxa"/>
          <w:right w:w="70" w:type="dxa"/>
        </w:tblCellMar>
        <w:tblLook w:val="04A0"/>
      </w:tblPr>
      <w:tblGrid>
        <w:gridCol w:w="5740"/>
        <w:gridCol w:w="709"/>
        <w:gridCol w:w="2126"/>
      </w:tblGrid>
      <w:tr w:rsidR="00184D3E" w:rsidRPr="00A41D00" w:rsidTr="00184D3E">
        <w:trPr>
          <w:trHeight w:val="288"/>
        </w:trPr>
        <w:tc>
          <w:tcPr>
            <w:tcW w:w="85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4D3E" w:rsidRPr="00A41D00" w:rsidRDefault="00184D3E" w:rsidP="00184D3E">
            <w:pPr>
              <w:spacing w:after="0" w:line="240" w:lineRule="auto"/>
              <w:jc w:val="center"/>
              <w:rPr>
                <w:rFonts w:ascii="Calibri" w:eastAsia="Times New Roman" w:hAnsi="Calibri" w:cs="Calibri"/>
                <w:b/>
                <w:bCs/>
                <w:color w:val="000000"/>
                <w:lang w:eastAsia="cs-CZ"/>
              </w:rPr>
            </w:pPr>
            <w:r w:rsidRPr="00A41D00">
              <w:rPr>
                <w:rFonts w:ascii="Calibri" w:eastAsia="Times New Roman" w:hAnsi="Calibri" w:cs="Calibri"/>
                <w:b/>
                <w:bCs/>
                <w:color w:val="000000"/>
                <w:lang w:eastAsia="cs-CZ"/>
              </w:rPr>
              <w:t>B - 4 dotazník</w:t>
            </w:r>
          </w:p>
        </w:tc>
      </w:tr>
      <w:tr w:rsidR="00184D3E" w:rsidRPr="00A41D00" w:rsidTr="00184D3E">
        <w:trPr>
          <w:trHeight w:val="288"/>
        </w:trPr>
        <w:tc>
          <w:tcPr>
            <w:tcW w:w="8575" w:type="dxa"/>
            <w:gridSpan w:val="3"/>
            <w:tcBorders>
              <w:top w:val="single" w:sz="4" w:space="0" w:color="auto"/>
              <w:left w:val="nil"/>
              <w:bottom w:val="single" w:sz="4" w:space="0" w:color="auto"/>
              <w:right w:val="nil"/>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 </w:t>
            </w:r>
          </w:p>
        </w:tc>
      </w:tr>
      <w:tr w:rsidR="00184D3E" w:rsidRPr="00A41D00" w:rsidTr="00184D3E">
        <w:trPr>
          <w:trHeight w:val="288"/>
        </w:trPr>
        <w:tc>
          <w:tcPr>
            <w:tcW w:w="85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b/>
                <w:bCs/>
                <w:color w:val="000000"/>
                <w:lang w:eastAsia="cs-CZ"/>
              </w:rPr>
            </w:pPr>
            <w:r w:rsidRPr="00A41D00">
              <w:rPr>
                <w:rFonts w:ascii="Calibri" w:eastAsia="Times New Roman" w:hAnsi="Calibri" w:cs="Calibri"/>
                <w:b/>
                <w:bCs/>
                <w:color w:val="000000"/>
                <w:lang w:eastAsia="cs-CZ"/>
              </w:rPr>
              <w:t>Jméno:</w:t>
            </w:r>
          </w:p>
        </w:tc>
      </w:tr>
      <w:tr w:rsidR="00184D3E" w:rsidRPr="00A41D00" w:rsidTr="00184D3E">
        <w:trPr>
          <w:trHeight w:val="288"/>
        </w:trPr>
        <w:tc>
          <w:tcPr>
            <w:tcW w:w="8575" w:type="dxa"/>
            <w:gridSpan w:val="3"/>
            <w:tcBorders>
              <w:top w:val="single" w:sz="4" w:space="0" w:color="auto"/>
              <w:left w:val="nil"/>
              <w:bottom w:val="single" w:sz="4" w:space="0" w:color="auto"/>
              <w:right w:val="nil"/>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 </w:t>
            </w:r>
          </w:p>
        </w:tc>
      </w:tr>
      <w:tr w:rsidR="00184D3E" w:rsidRPr="00A41D00" w:rsidTr="00184D3E">
        <w:trPr>
          <w:trHeight w:val="288"/>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b/>
                <w:bCs/>
                <w:color w:val="000000"/>
                <w:lang w:eastAsia="cs-CZ"/>
              </w:rPr>
            </w:pPr>
            <w:r w:rsidRPr="00A41D00">
              <w:rPr>
                <w:rFonts w:ascii="Calibri" w:eastAsia="Times New Roman" w:hAnsi="Calibri" w:cs="Calibri"/>
                <w:b/>
                <w:bCs/>
                <w:color w:val="000000"/>
                <w:lang w:eastAsia="cs-CZ"/>
              </w:rPr>
              <w:t>1. Kterého ze spolužáků nebo spolužaček máš nejraději?</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1.</w:t>
            </w:r>
          </w:p>
        </w:tc>
      </w:tr>
      <w:tr w:rsidR="00184D3E" w:rsidRPr="00A41D00" w:rsidTr="00184D3E">
        <w:trPr>
          <w:trHeight w:val="288"/>
        </w:trPr>
        <w:tc>
          <w:tcPr>
            <w:tcW w:w="5740" w:type="dxa"/>
            <w:tcBorders>
              <w:top w:val="nil"/>
              <w:left w:val="nil"/>
              <w:bottom w:val="nil"/>
              <w:right w:val="nil"/>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p>
        </w:tc>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2.</w:t>
            </w:r>
          </w:p>
        </w:tc>
      </w:tr>
      <w:tr w:rsidR="00184D3E" w:rsidRPr="00A41D00" w:rsidTr="00184D3E">
        <w:trPr>
          <w:trHeight w:val="288"/>
        </w:trPr>
        <w:tc>
          <w:tcPr>
            <w:tcW w:w="5740" w:type="dxa"/>
            <w:tcBorders>
              <w:top w:val="nil"/>
              <w:left w:val="nil"/>
              <w:bottom w:val="nil"/>
              <w:right w:val="nil"/>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p>
        </w:tc>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3.</w:t>
            </w:r>
          </w:p>
        </w:tc>
      </w:tr>
      <w:tr w:rsidR="00184D3E" w:rsidRPr="00A41D00" w:rsidTr="00184D3E">
        <w:trPr>
          <w:trHeight w:val="288"/>
        </w:trPr>
        <w:tc>
          <w:tcPr>
            <w:tcW w:w="8575" w:type="dxa"/>
            <w:gridSpan w:val="3"/>
            <w:tcBorders>
              <w:top w:val="nil"/>
              <w:left w:val="nil"/>
              <w:bottom w:val="single" w:sz="4" w:space="0" w:color="auto"/>
              <w:right w:val="nil"/>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 </w:t>
            </w:r>
          </w:p>
        </w:tc>
      </w:tr>
      <w:tr w:rsidR="00184D3E" w:rsidRPr="00A41D00" w:rsidTr="00184D3E">
        <w:trPr>
          <w:trHeight w:val="288"/>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b/>
                <w:bCs/>
                <w:color w:val="000000"/>
                <w:lang w:eastAsia="cs-CZ"/>
              </w:rPr>
            </w:pPr>
            <w:r w:rsidRPr="00A41D00">
              <w:rPr>
                <w:rFonts w:ascii="Calibri" w:eastAsia="Times New Roman" w:hAnsi="Calibri" w:cs="Calibri"/>
                <w:b/>
                <w:bCs/>
                <w:color w:val="000000"/>
                <w:lang w:eastAsia="cs-CZ"/>
              </w:rPr>
              <w:t>2. Kterého spolužáka nebo spolužačku nemáš rád?</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1.</w:t>
            </w:r>
          </w:p>
        </w:tc>
      </w:tr>
      <w:tr w:rsidR="00184D3E" w:rsidRPr="00A41D00" w:rsidTr="00184D3E">
        <w:trPr>
          <w:trHeight w:val="288"/>
        </w:trPr>
        <w:tc>
          <w:tcPr>
            <w:tcW w:w="5740" w:type="dxa"/>
            <w:tcBorders>
              <w:top w:val="nil"/>
              <w:left w:val="nil"/>
              <w:bottom w:val="nil"/>
              <w:right w:val="nil"/>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p>
        </w:tc>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2.</w:t>
            </w:r>
          </w:p>
        </w:tc>
      </w:tr>
      <w:tr w:rsidR="00184D3E" w:rsidRPr="00A41D00" w:rsidTr="00184D3E">
        <w:trPr>
          <w:trHeight w:val="288"/>
        </w:trPr>
        <w:tc>
          <w:tcPr>
            <w:tcW w:w="5740" w:type="dxa"/>
            <w:tcBorders>
              <w:top w:val="nil"/>
              <w:left w:val="nil"/>
              <w:bottom w:val="nil"/>
              <w:right w:val="nil"/>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p>
        </w:tc>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3.</w:t>
            </w:r>
          </w:p>
        </w:tc>
      </w:tr>
      <w:tr w:rsidR="00184D3E" w:rsidRPr="00A41D00" w:rsidTr="00184D3E">
        <w:trPr>
          <w:trHeight w:val="288"/>
        </w:trPr>
        <w:tc>
          <w:tcPr>
            <w:tcW w:w="8575" w:type="dxa"/>
            <w:gridSpan w:val="3"/>
            <w:tcBorders>
              <w:top w:val="nil"/>
              <w:left w:val="nil"/>
              <w:bottom w:val="nil"/>
              <w:right w:val="nil"/>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p>
        </w:tc>
      </w:tr>
      <w:tr w:rsidR="00184D3E" w:rsidRPr="00A41D00" w:rsidTr="00184D3E">
        <w:trPr>
          <w:trHeight w:val="288"/>
        </w:trPr>
        <w:tc>
          <w:tcPr>
            <w:tcW w:w="85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b/>
                <w:bCs/>
                <w:color w:val="000000"/>
                <w:lang w:eastAsia="cs-CZ"/>
              </w:rPr>
            </w:pPr>
            <w:r w:rsidRPr="00A41D00">
              <w:rPr>
                <w:rFonts w:ascii="Calibri" w:eastAsia="Times New Roman" w:hAnsi="Calibri" w:cs="Calibri"/>
                <w:b/>
                <w:bCs/>
                <w:color w:val="000000"/>
                <w:lang w:eastAsia="cs-CZ"/>
              </w:rPr>
              <w:t>3. K uvedeným vlastnostem uveď jméno spolužáka:</w:t>
            </w:r>
          </w:p>
        </w:tc>
      </w:tr>
      <w:tr w:rsidR="00184D3E" w:rsidRPr="00A41D00" w:rsidTr="00184D3E">
        <w:trPr>
          <w:trHeight w:val="288"/>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 xml:space="preserve">spolehlivý - </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 xml:space="preserve">protivný - </w:t>
            </w:r>
          </w:p>
        </w:tc>
      </w:tr>
      <w:tr w:rsidR="00184D3E" w:rsidRPr="00A41D00" w:rsidTr="00184D3E">
        <w:trPr>
          <w:trHeight w:val="288"/>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 xml:space="preserve">zábavný - </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 xml:space="preserve">nespolehlivý - </w:t>
            </w:r>
          </w:p>
        </w:tc>
      </w:tr>
      <w:tr w:rsidR="00184D3E" w:rsidRPr="00A41D00" w:rsidTr="00184D3E">
        <w:trPr>
          <w:trHeight w:val="288"/>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 xml:space="preserve">se všemi kamarád - </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 xml:space="preserve">osamocený - </w:t>
            </w:r>
          </w:p>
        </w:tc>
      </w:tr>
      <w:tr w:rsidR="00184D3E" w:rsidRPr="00A41D00" w:rsidTr="00184D3E">
        <w:trPr>
          <w:trHeight w:val="288"/>
        </w:trPr>
        <w:tc>
          <w:tcPr>
            <w:tcW w:w="8575" w:type="dxa"/>
            <w:gridSpan w:val="3"/>
            <w:tcBorders>
              <w:top w:val="single" w:sz="4" w:space="0" w:color="auto"/>
              <w:left w:val="nil"/>
              <w:bottom w:val="single" w:sz="4" w:space="0" w:color="auto"/>
              <w:right w:val="nil"/>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 </w:t>
            </w:r>
          </w:p>
        </w:tc>
      </w:tr>
      <w:tr w:rsidR="00184D3E" w:rsidRPr="00A41D00" w:rsidTr="00184D3E">
        <w:trPr>
          <w:trHeight w:val="288"/>
        </w:trPr>
        <w:tc>
          <w:tcPr>
            <w:tcW w:w="85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b/>
                <w:bCs/>
                <w:color w:val="000000"/>
                <w:lang w:eastAsia="cs-CZ"/>
              </w:rPr>
            </w:pPr>
            <w:r w:rsidRPr="00A41D00">
              <w:rPr>
                <w:rFonts w:ascii="Calibri" w:eastAsia="Times New Roman" w:hAnsi="Calibri" w:cs="Calibri"/>
                <w:b/>
                <w:bCs/>
                <w:color w:val="000000"/>
                <w:lang w:eastAsia="cs-CZ"/>
              </w:rPr>
              <w:t>4. Odpověz na tyto otázky:</w:t>
            </w:r>
          </w:p>
        </w:tc>
      </w:tr>
      <w:tr w:rsidR="00184D3E" w:rsidRPr="00A41D00" w:rsidTr="00184D3E">
        <w:trPr>
          <w:trHeight w:val="50"/>
        </w:trPr>
        <w:tc>
          <w:tcPr>
            <w:tcW w:w="6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Ve třídě jsem spokojen.</w:t>
            </w:r>
          </w:p>
        </w:tc>
        <w:tc>
          <w:tcPr>
            <w:tcW w:w="2126" w:type="dxa"/>
            <w:tcBorders>
              <w:top w:val="nil"/>
              <w:left w:val="nil"/>
              <w:bottom w:val="single" w:sz="4" w:space="0" w:color="auto"/>
              <w:right w:val="single" w:sz="4" w:space="0" w:color="auto"/>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ano - ne</w:t>
            </w:r>
          </w:p>
        </w:tc>
      </w:tr>
      <w:tr w:rsidR="00184D3E" w:rsidRPr="00A41D00" w:rsidTr="00184D3E">
        <w:trPr>
          <w:trHeight w:val="288"/>
        </w:trPr>
        <w:tc>
          <w:tcPr>
            <w:tcW w:w="6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Jsme spíš hádavá třída.</w:t>
            </w:r>
          </w:p>
        </w:tc>
        <w:tc>
          <w:tcPr>
            <w:tcW w:w="2126" w:type="dxa"/>
            <w:tcBorders>
              <w:top w:val="nil"/>
              <w:left w:val="nil"/>
              <w:bottom w:val="single" w:sz="4" w:space="0" w:color="auto"/>
              <w:right w:val="single" w:sz="4" w:space="0" w:color="auto"/>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ano - ne</w:t>
            </w:r>
          </w:p>
        </w:tc>
      </w:tr>
      <w:tr w:rsidR="00184D3E" w:rsidRPr="00A41D00" w:rsidTr="00184D3E">
        <w:trPr>
          <w:trHeight w:val="288"/>
        </w:trPr>
        <w:tc>
          <w:tcPr>
            <w:tcW w:w="6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Do školy se obvykle těším.</w:t>
            </w:r>
          </w:p>
        </w:tc>
        <w:tc>
          <w:tcPr>
            <w:tcW w:w="2126" w:type="dxa"/>
            <w:tcBorders>
              <w:top w:val="nil"/>
              <w:left w:val="nil"/>
              <w:bottom w:val="single" w:sz="4" w:space="0" w:color="auto"/>
              <w:right w:val="single" w:sz="4" w:space="0" w:color="auto"/>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ano - ne</w:t>
            </w:r>
          </w:p>
        </w:tc>
      </w:tr>
      <w:tr w:rsidR="00184D3E" w:rsidRPr="00A41D00" w:rsidTr="00184D3E">
        <w:trPr>
          <w:trHeight w:val="288"/>
        </w:trPr>
        <w:tc>
          <w:tcPr>
            <w:tcW w:w="6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Máme spolužáka, který nám ubližuje.</w:t>
            </w:r>
          </w:p>
        </w:tc>
        <w:tc>
          <w:tcPr>
            <w:tcW w:w="2126" w:type="dxa"/>
            <w:tcBorders>
              <w:top w:val="nil"/>
              <w:left w:val="nil"/>
              <w:bottom w:val="single" w:sz="4" w:space="0" w:color="auto"/>
              <w:right w:val="single" w:sz="4" w:space="0" w:color="auto"/>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ano - ne</w:t>
            </w:r>
          </w:p>
        </w:tc>
      </w:tr>
      <w:tr w:rsidR="00184D3E" w:rsidRPr="00A41D00" w:rsidTr="00184D3E">
        <w:trPr>
          <w:trHeight w:val="288"/>
        </w:trPr>
        <w:tc>
          <w:tcPr>
            <w:tcW w:w="6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Některému spolužákovi je ubližováno.</w:t>
            </w:r>
          </w:p>
        </w:tc>
        <w:tc>
          <w:tcPr>
            <w:tcW w:w="2126" w:type="dxa"/>
            <w:tcBorders>
              <w:top w:val="nil"/>
              <w:left w:val="nil"/>
              <w:bottom w:val="single" w:sz="4" w:space="0" w:color="auto"/>
              <w:right w:val="single" w:sz="4" w:space="0" w:color="auto"/>
            </w:tcBorders>
            <w:shd w:val="clear" w:color="auto" w:fill="auto"/>
            <w:noWrap/>
            <w:vAlign w:val="bottom"/>
            <w:hideMark/>
          </w:tcPr>
          <w:p w:rsidR="00184D3E" w:rsidRPr="00A41D00" w:rsidRDefault="00184D3E" w:rsidP="00184D3E">
            <w:pPr>
              <w:spacing w:after="0" w:line="240" w:lineRule="auto"/>
              <w:rPr>
                <w:rFonts w:ascii="Calibri" w:eastAsia="Times New Roman" w:hAnsi="Calibri" w:cs="Calibri"/>
                <w:color w:val="000000"/>
                <w:lang w:eastAsia="cs-CZ"/>
              </w:rPr>
            </w:pPr>
            <w:r w:rsidRPr="00A41D00">
              <w:rPr>
                <w:rFonts w:ascii="Calibri" w:eastAsia="Times New Roman" w:hAnsi="Calibri" w:cs="Calibri"/>
                <w:color w:val="000000"/>
                <w:lang w:eastAsia="cs-CZ"/>
              </w:rPr>
              <w:t>ano - ne</w:t>
            </w:r>
          </w:p>
        </w:tc>
      </w:tr>
    </w:tbl>
    <w:p w:rsidR="00A85FE7" w:rsidRPr="00942075" w:rsidRDefault="00A85FE7" w:rsidP="00942075">
      <w:pPr>
        <w:spacing w:line="276" w:lineRule="auto"/>
        <w:jc w:val="left"/>
        <w:rPr>
          <w:rFonts w:cs="Times New Roman"/>
          <w:color w:val="000000" w:themeColor="text1"/>
          <w:szCs w:val="24"/>
        </w:rPr>
      </w:pPr>
    </w:p>
    <w:p w:rsidR="00A77781" w:rsidRPr="00A77781" w:rsidRDefault="00A77781" w:rsidP="00A77781"/>
    <w:p w:rsidR="009A24F0" w:rsidRPr="009A24F0" w:rsidRDefault="009A24F0" w:rsidP="009A24F0"/>
    <w:p w:rsidR="00D511B4" w:rsidRPr="009F5A0E" w:rsidRDefault="00D511B4" w:rsidP="009F5A0E"/>
    <w:p w:rsidR="00E76457" w:rsidRPr="000B4131" w:rsidRDefault="00E76457" w:rsidP="00E76457"/>
    <w:p w:rsidR="00E76457" w:rsidRPr="00B6112D" w:rsidRDefault="00E76457" w:rsidP="00E76457"/>
    <w:p w:rsidR="006B4115" w:rsidRDefault="006B4115">
      <w:pPr>
        <w:spacing w:line="276" w:lineRule="auto"/>
        <w:jc w:val="left"/>
      </w:pPr>
    </w:p>
    <w:p w:rsidR="000B4131" w:rsidRPr="000B4131" w:rsidRDefault="000B4131" w:rsidP="000B4131"/>
    <w:p w:rsidR="00B6112D" w:rsidRDefault="00B6112D" w:rsidP="00B6112D"/>
    <w:p w:rsidR="00D840F6" w:rsidRDefault="00D840F6" w:rsidP="00B6112D"/>
    <w:p w:rsidR="00D840F6" w:rsidRPr="003537DE" w:rsidRDefault="00D840F6" w:rsidP="00D840F6">
      <w:pPr>
        <w:pStyle w:val="Bezmezer"/>
        <w:rPr>
          <w:rFonts w:eastAsiaTheme="majorEastAsia" w:cstheme="majorBidi"/>
          <w:b/>
          <w:bCs/>
          <w:noProof/>
          <w:color w:val="000000" w:themeColor="text1"/>
          <w:sz w:val="32"/>
          <w:szCs w:val="28"/>
        </w:rPr>
      </w:pPr>
      <w:r w:rsidRPr="003537DE">
        <w:rPr>
          <w:rFonts w:eastAsiaTheme="majorEastAsia" w:cstheme="majorBidi"/>
          <w:b/>
          <w:bCs/>
          <w:noProof/>
          <w:color w:val="000000" w:themeColor="text1"/>
          <w:sz w:val="32"/>
          <w:szCs w:val="28"/>
        </w:rPr>
        <w:lastRenderedPageBreak/>
        <w:t>ANOTACE</w:t>
      </w:r>
    </w:p>
    <w:tbl>
      <w:tblPr>
        <w:tblStyle w:val="Mkatabulky"/>
        <w:tblW w:w="0" w:type="auto"/>
        <w:tblLook w:val="01E0"/>
      </w:tblPr>
      <w:tblGrid>
        <w:gridCol w:w="2800"/>
        <w:gridCol w:w="5920"/>
      </w:tblGrid>
      <w:tr w:rsidR="00D840F6" w:rsidRPr="003537DE" w:rsidTr="00D840F6">
        <w:trPr>
          <w:trHeight w:val="435"/>
        </w:trPr>
        <w:tc>
          <w:tcPr>
            <w:tcW w:w="2943" w:type="dxa"/>
            <w:tcBorders>
              <w:top w:val="double" w:sz="4" w:space="0" w:color="auto"/>
              <w:left w:val="double" w:sz="4" w:space="0" w:color="auto"/>
              <w:right w:val="single" w:sz="2" w:space="0" w:color="auto"/>
            </w:tcBorders>
          </w:tcPr>
          <w:p w:rsidR="00D840F6" w:rsidRPr="003537DE" w:rsidRDefault="00D840F6" w:rsidP="00D840F6">
            <w:pPr>
              <w:spacing w:line="240" w:lineRule="auto"/>
              <w:rPr>
                <w:rFonts w:cs="Times New Roman"/>
                <w:b/>
                <w:sz w:val="20"/>
                <w:szCs w:val="20"/>
                <w:lang w:val="cs-CZ"/>
              </w:rPr>
            </w:pPr>
            <w:r w:rsidRPr="003537DE">
              <w:rPr>
                <w:rFonts w:cs="Times New Roman"/>
                <w:b/>
                <w:sz w:val="20"/>
                <w:szCs w:val="20"/>
                <w:lang w:val="cs-CZ"/>
              </w:rPr>
              <w:t>Jméno a příjmení:</w:t>
            </w:r>
          </w:p>
        </w:tc>
        <w:tc>
          <w:tcPr>
            <w:tcW w:w="6269" w:type="dxa"/>
            <w:tcBorders>
              <w:top w:val="double" w:sz="4" w:space="0" w:color="auto"/>
              <w:left w:val="single" w:sz="2" w:space="0" w:color="auto"/>
              <w:right w:val="double" w:sz="4" w:space="0" w:color="auto"/>
            </w:tcBorders>
          </w:tcPr>
          <w:p w:rsidR="00D840F6" w:rsidRPr="003537DE" w:rsidRDefault="00D840F6" w:rsidP="00D840F6">
            <w:pPr>
              <w:spacing w:line="240" w:lineRule="auto"/>
              <w:rPr>
                <w:rFonts w:cs="Times New Roman"/>
                <w:sz w:val="20"/>
                <w:szCs w:val="20"/>
                <w:lang w:val="cs-CZ"/>
              </w:rPr>
            </w:pPr>
            <w:r>
              <w:rPr>
                <w:rFonts w:cs="Times New Roman"/>
                <w:sz w:val="20"/>
                <w:szCs w:val="20"/>
                <w:lang w:val="cs-CZ"/>
              </w:rPr>
              <w:t>Šárka Borková</w:t>
            </w:r>
          </w:p>
        </w:tc>
      </w:tr>
      <w:tr w:rsidR="00D840F6" w:rsidRPr="003537DE" w:rsidTr="00D840F6">
        <w:trPr>
          <w:trHeight w:val="415"/>
        </w:trPr>
        <w:tc>
          <w:tcPr>
            <w:tcW w:w="2943" w:type="dxa"/>
            <w:tcBorders>
              <w:top w:val="single" w:sz="2" w:space="0" w:color="auto"/>
              <w:left w:val="double" w:sz="4" w:space="0" w:color="auto"/>
              <w:right w:val="single" w:sz="2" w:space="0" w:color="auto"/>
            </w:tcBorders>
          </w:tcPr>
          <w:p w:rsidR="00D840F6" w:rsidRPr="003537DE" w:rsidRDefault="00D840F6" w:rsidP="00D840F6">
            <w:pPr>
              <w:spacing w:line="240" w:lineRule="auto"/>
              <w:rPr>
                <w:rFonts w:cs="Times New Roman"/>
                <w:b/>
                <w:sz w:val="20"/>
                <w:szCs w:val="20"/>
                <w:lang w:val="cs-CZ"/>
              </w:rPr>
            </w:pPr>
            <w:r w:rsidRPr="003537DE">
              <w:rPr>
                <w:rFonts w:cs="Times New Roman"/>
                <w:b/>
                <w:sz w:val="20"/>
                <w:szCs w:val="20"/>
                <w:lang w:val="cs-CZ"/>
              </w:rPr>
              <w:t>Katedra:</w:t>
            </w:r>
          </w:p>
        </w:tc>
        <w:tc>
          <w:tcPr>
            <w:tcW w:w="6269" w:type="dxa"/>
            <w:tcBorders>
              <w:top w:val="single" w:sz="2" w:space="0" w:color="auto"/>
              <w:left w:val="single" w:sz="2" w:space="0" w:color="auto"/>
              <w:right w:val="double" w:sz="4" w:space="0" w:color="auto"/>
            </w:tcBorders>
          </w:tcPr>
          <w:p w:rsidR="00D840F6" w:rsidRPr="003537DE" w:rsidRDefault="00D840F6" w:rsidP="00D840F6">
            <w:pPr>
              <w:pStyle w:val="Bezmezer"/>
              <w:rPr>
                <w:rFonts w:cs="Times New Roman"/>
                <w:sz w:val="20"/>
                <w:szCs w:val="20"/>
                <w:lang w:val="cs-CZ"/>
              </w:rPr>
            </w:pPr>
            <w:r w:rsidRPr="003537DE">
              <w:rPr>
                <w:rFonts w:cs="Times New Roman"/>
                <w:sz w:val="20"/>
                <w:szCs w:val="20"/>
                <w:lang w:val="cs-CZ"/>
              </w:rPr>
              <w:t>Ústav speciálněpedagogických studií</w:t>
            </w:r>
          </w:p>
        </w:tc>
      </w:tr>
      <w:tr w:rsidR="00D840F6" w:rsidRPr="003537DE" w:rsidTr="00D840F6">
        <w:trPr>
          <w:trHeight w:val="415"/>
        </w:trPr>
        <w:tc>
          <w:tcPr>
            <w:tcW w:w="2943" w:type="dxa"/>
            <w:tcBorders>
              <w:top w:val="single" w:sz="2" w:space="0" w:color="auto"/>
              <w:left w:val="double" w:sz="4" w:space="0" w:color="auto"/>
              <w:bottom w:val="single" w:sz="4" w:space="0" w:color="auto"/>
              <w:right w:val="single" w:sz="2" w:space="0" w:color="auto"/>
            </w:tcBorders>
          </w:tcPr>
          <w:p w:rsidR="00D840F6" w:rsidRPr="003537DE" w:rsidRDefault="00D840F6" w:rsidP="00D840F6">
            <w:pPr>
              <w:spacing w:line="240" w:lineRule="auto"/>
              <w:rPr>
                <w:rFonts w:cs="Times New Roman"/>
                <w:b/>
                <w:sz w:val="20"/>
                <w:szCs w:val="20"/>
                <w:lang w:val="cs-CZ"/>
              </w:rPr>
            </w:pPr>
            <w:r w:rsidRPr="003537DE">
              <w:rPr>
                <w:rFonts w:cs="Times New Roman"/>
                <w:b/>
                <w:sz w:val="20"/>
                <w:szCs w:val="20"/>
                <w:lang w:val="cs-CZ"/>
              </w:rPr>
              <w:t>Vedoucí práce:</w:t>
            </w:r>
          </w:p>
        </w:tc>
        <w:tc>
          <w:tcPr>
            <w:tcW w:w="6269" w:type="dxa"/>
            <w:tcBorders>
              <w:top w:val="single" w:sz="2" w:space="0" w:color="auto"/>
              <w:left w:val="single" w:sz="2" w:space="0" w:color="auto"/>
              <w:right w:val="double" w:sz="4" w:space="0" w:color="auto"/>
            </w:tcBorders>
          </w:tcPr>
          <w:p w:rsidR="00D840F6" w:rsidRPr="003537DE" w:rsidRDefault="00D840F6" w:rsidP="00D840F6">
            <w:pPr>
              <w:spacing w:line="240" w:lineRule="auto"/>
              <w:rPr>
                <w:rFonts w:cs="Times New Roman"/>
                <w:sz w:val="20"/>
                <w:szCs w:val="20"/>
                <w:lang w:val="cs-CZ"/>
              </w:rPr>
            </w:pPr>
            <w:r w:rsidRPr="003537DE">
              <w:rPr>
                <w:rFonts w:cs="Times New Roman"/>
                <w:sz w:val="20"/>
                <w:szCs w:val="20"/>
                <w:lang w:val="cs-CZ"/>
              </w:rPr>
              <w:t>Mgr. Kateřina Jeřábková, Ph.D.</w:t>
            </w:r>
          </w:p>
        </w:tc>
      </w:tr>
      <w:tr w:rsidR="00D840F6" w:rsidRPr="003537DE" w:rsidTr="00D840F6">
        <w:trPr>
          <w:trHeight w:val="415"/>
        </w:trPr>
        <w:tc>
          <w:tcPr>
            <w:tcW w:w="2943" w:type="dxa"/>
            <w:tcBorders>
              <w:top w:val="single" w:sz="4" w:space="0" w:color="auto"/>
              <w:left w:val="double" w:sz="4" w:space="0" w:color="auto"/>
              <w:bottom w:val="double" w:sz="4" w:space="0" w:color="auto"/>
              <w:right w:val="single" w:sz="2" w:space="0" w:color="auto"/>
            </w:tcBorders>
          </w:tcPr>
          <w:p w:rsidR="00D840F6" w:rsidRPr="003537DE" w:rsidRDefault="00D840F6" w:rsidP="00D840F6">
            <w:pPr>
              <w:spacing w:line="240" w:lineRule="auto"/>
              <w:rPr>
                <w:rFonts w:cs="Times New Roman"/>
                <w:b/>
                <w:sz w:val="20"/>
                <w:szCs w:val="20"/>
                <w:lang w:val="cs-CZ"/>
              </w:rPr>
            </w:pPr>
            <w:r w:rsidRPr="003537DE">
              <w:rPr>
                <w:rFonts w:cs="Times New Roman"/>
                <w:b/>
                <w:sz w:val="20"/>
                <w:szCs w:val="20"/>
                <w:lang w:val="cs-CZ"/>
              </w:rPr>
              <w:t>Rok obhajoby:</w:t>
            </w:r>
          </w:p>
        </w:tc>
        <w:tc>
          <w:tcPr>
            <w:tcW w:w="6269" w:type="dxa"/>
            <w:tcBorders>
              <w:top w:val="single" w:sz="2" w:space="0" w:color="auto"/>
              <w:left w:val="single" w:sz="2" w:space="0" w:color="auto"/>
              <w:right w:val="double" w:sz="4" w:space="0" w:color="auto"/>
            </w:tcBorders>
          </w:tcPr>
          <w:p w:rsidR="00D840F6" w:rsidRPr="003537DE" w:rsidRDefault="00D840F6" w:rsidP="00D840F6">
            <w:pPr>
              <w:spacing w:line="240" w:lineRule="auto"/>
              <w:rPr>
                <w:rFonts w:cs="Times New Roman"/>
                <w:sz w:val="20"/>
                <w:szCs w:val="20"/>
                <w:lang w:val="cs-CZ"/>
              </w:rPr>
            </w:pPr>
            <w:r w:rsidRPr="003537DE">
              <w:rPr>
                <w:rFonts w:cs="Times New Roman"/>
                <w:sz w:val="20"/>
                <w:szCs w:val="20"/>
                <w:lang w:val="cs-CZ"/>
              </w:rPr>
              <w:t>2021</w:t>
            </w:r>
          </w:p>
        </w:tc>
      </w:tr>
      <w:tr w:rsidR="00D840F6" w:rsidRPr="003537DE" w:rsidTr="00D840F6">
        <w:tc>
          <w:tcPr>
            <w:tcW w:w="2943" w:type="dxa"/>
            <w:tcBorders>
              <w:top w:val="double" w:sz="4" w:space="0" w:color="auto"/>
              <w:left w:val="nil"/>
              <w:bottom w:val="double" w:sz="4" w:space="0" w:color="auto"/>
              <w:right w:val="nil"/>
            </w:tcBorders>
          </w:tcPr>
          <w:p w:rsidR="00D840F6" w:rsidRPr="003537DE" w:rsidRDefault="00D840F6" w:rsidP="00D840F6">
            <w:pPr>
              <w:spacing w:line="240" w:lineRule="auto"/>
              <w:rPr>
                <w:rFonts w:cs="Times New Roman"/>
                <w:sz w:val="20"/>
                <w:szCs w:val="20"/>
                <w:lang w:val="cs-CZ"/>
              </w:rPr>
            </w:pPr>
          </w:p>
        </w:tc>
        <w:tc>
          <w:tcPr>
            <w:tcW w:w="6269" w:type="dxa"/>
            <w:tcBorders>
              <w:top w:val="double" w:sz="4" w:space="0" w:color="auto"/>
              <w:left w:val="nil"/>
              <w:bottom w:val="double" w:sz="4" w:space="0" w:color="auto"/>
              <w:right w:val="nil"/>
            </w:tcBorders>
          </w:tcPr>
          <w:p w:rsidR="00D840F6" w:rsidRPr="003537DE" w:rsidRDefault="00D840F6" w:rsidP="00D840F6">
            <w:pPr>
              <w:spacing w:line="240" w:lineRule="auto"/>
              <w:rPr>
                <w:rFonts w:cs="Times New Roman"/>
                <w:sz w:val="20"/>
                <w:szCs w:val="20"/>
                <w:lang w:val="cs-CZ"/>
              </w:rPr>
            </w:pPr>
          </w:p>
        </w:tc>
      </w:tr>
      <w:tr w:rsidR="00D840F6" w:rsidRPr="003537DE" w:rsidTr="00D840F6">
        <w:trPr>
          <w:trHeight w:val="995"/>
        </w:trPr>
        <w:tc>
          <w:tcPr>
            <w:tcW w:w="2943" w:type="dxa"/>
            <w:tcBorders>
              <w:top w:val="double" w:sz="4" w:space="0" w:color="auto"/>
              <w:left w:val="double" w:sz="4" w:space="0" w:color="auto"/>
              <w:right w:val="single" w:sz="2" w:space="0" w:color="auto"/>
            </w:tcBorders>
          </w:tcPr>
          <w:p w:rsidR="00D840F6" w:rsidRPr="003537DE" w:rsidRDefault="00D840F6" w:rsidP="00D840F6">
            <w:pPr>
              <w:spacing w:line="240" w:lineRule="auto"/>
              <w:rPr>
                <w:rFonts w:cs="Times New Roman"/>
                <w:b/>
                <w:sz w:val="20"/>
                <w:szCs w:val="20"/>
                <w:lang w:val="cs-CZ"/>
              </w:rPr>
            </w:pPr>
            <w:r w:rsidRPr="003537DE">
              <w:rPr>
                <w:rFonts w:cs="Times New Roman"/>
                <w:b/>
                <w:sz w:val="20"/>
                <w:szCs w:val="20"/>
                <w:lang w:val="cs-CZ"/>
              </w:rPr>
              <w:t>Název práce:</w:t>
            </w:r>
          </w:p>
        </w:tc>
        <w:tc>
          <w:tcPr>
            <w:tcW w:w="6269" w:type="dxa"/>
            <w:tcBorders>
              <w:top w:val="double" w:sz="4" w:space="0" w:color="auto"/>
              <w:left w:val="single" w:sz="2" w:space="0" w:color="auto"/>
              <w:right w:val="double" w:sz="4" w:space="0" w:color="auto"/>
            </w:tcBorders>
          </w:tcPr>
          <w:p w:rsidR="00D840F6" w:rsidRPr="003537DE" w:rsidRDefault="00D840F6" w:rsidP="00D840F6">
            <w:pPr>
              <w:pStyle w:val="Bezmezer"/>
              <w:rPr>
                <w:rFonts w:cs="Times New Roman"/>
                <w:sz w:val="20"/>
                <w:szCs w:val="20"/>
                <w:lang w:val="cs-CZ"/>
              </w:rPr>
            </w:pPr>
            <w:r>
              <w:rPr>
                <w:rFonts w:cs="Times New Roman"/>
                <w:sz w:val="20"/>
                <w:szCs w:val="20"/>
                <w:lang w:val="cs-CZ"/>
              </w:rPr>
              <w:t>Začleňování žáka s PAS v prostředí běžné třídy</w:t>
            </w:r>
          </w:p>
        </w:tc>
      </w:tr>
      <w:tr w:rsidR="00D840F6" w:rsidRPr="003537DE" w:rsidTr="00D840F6">
        <w:trPr>
          <w:trHeight w:val="975"/>
        </w:trPr>
        <w:tc>
          <w:tcPr>
            <w:tcW w:w="2943" w:type="dxa"/>
            <w:tcBorders>
              <w:top w:val="single" w:sz="2" w:space="0" w:color="auto"/>
              <w:left w:val="double" w:sz="4" w:space="0" w:color="auto"/>
              <w:right w:val="single" w:sz="2" w:space="0" w:color="auto"/>
            </w:tcBorders>
          </w:tcPr>
          <w:p w:rsidR="00D840F6" w:rsidRPr="003537DE" w:rsidRDefault="00D840F6" w:rsidP="00D840F6">
            <w:pPr>
              <w:spacing w:line="240" w:lineRule="auto"/>
              <w:rPr>
                <w:rFonts w:cs="Times New Roman"/>
                <w:b/>
                <w:sz w:val="20"/>
                <w:szCs w:val="20"/>
                <w:lang w:val="cs-CZ"/>
              </w:rPr>
            </w:pPr>
            <w:r w:rsidRPr="003537DE">
              <w:rPr>
                <w:rFonts w:cs="Times New Roman"/>
                <w:b/>
                <w:sz w:val="20"/>
                <w:szCs w:val="20"/>
                <w:lang w:val="cs-CZ"/>
              </w:rPr>
              <w:t>Název v angličtině:</w:t>
            </w:r>
          </w:p>
        </w:tc>
        <w:tc>
          <w:tcPr>
            <w:tcW w:w="6269" w:type="dxa"/>
            <w:tcBorders>
              <w:top w:val="single" w:sz="2" w:space="0" w:color="auto"/>
              <w:left w:val="single" w:sz="2" w:space="0" w:color="auto"/>
              <w:right w:val="double" w:sz="4" w:space="0" w:color="auto"/>
            </w:tcBorders>
          </w:tcPr>
          <w:p w:rsidR="00D840F6" w:rsidRPr="003537DE" w:rsidRDefault="004A4C22" w:rsidP="00D840F6">
            <w:pPr>
              <w:spacing w:line="240" w:lineRule="auto"/>
              <w:rPr>
                <w:rFonts w:cs="Times New Roman"/>
                <w:sz w:val="20"/>
                <w:szCs w:val="20"/>
                <w:lang w:val="cs-CZ"/>
              </w:rPr>
            </w:pPr>
            <w:r>
              <w:rPr>
                <w:rFonts w:cs="Times New Roman"/>
                <w:sz w:val="20"/>
                <w:szCs w:val="20"/>
                <w:lang w:val="cs-CZ"/>
              </w:rPr>
              <w:t>Inclusion of the people with ASD</w:t>
            </w:r>
            <w:r w:rsidR="00D840F6">
              <w:rPr>
                <w:rFonts w:cs="Times New Roman"/>
                <w:sz w:val="20"/>
                <w:szCs w:val="20"/>
                <w:lang w:val="cs-CZ"/>
              </w:rPr>
              <w:t xml:space="preserve"> into a main stream classroom</w:t>
            </w:r>
          </w:p>
        </w:tc>
      </w:tr>
      <w:tr w:rsidR="00D840F6" w:rsidRPr="003537DE" w:rsidTr="00D840F6">
        <w:trPr>
          <w:trHeight w:val="1815"/>
        </w:trPr>
        <w:tc>
          <w:tcPr>
            <w:tcW w:w="2943" w:type="dxa"/>
            <w:tcBorders>
              <w:top w:val="single" w:sz="2" w:space="0" w:color="auto"/>
              <w:left w:val="double" w:sz="4" w:space="0" w:color="auto"/>
              <w:right w:val="single" w:sz="2" w:space="0" w:color="auto"/>
            </w:tcBorders>
          </w:tcPr>
          <w:p w:rsidR="00D840F6" w:rsidRPr="003537DE" w:rsidRDefault="00D840F6" w:rsidP="00D840F6">
            <w:pPr>
              <w:spacing w:line="240" w:lineRule="auto"/>
              <w:rPr>
                <w:rFonts w:cs="Times New Roman"/>
                <w:b/>
                <w:sz w:val="20"/>
                <w:szCs w:val="20"/>
                <w:lang w:val="cs-CZ"/>
              </w:rPr>
            </w:pPr>
            <w:r w:rsidRPr="003537DE">
              <w:rPr>
                <w:rFonts w:cs="Times New Roman"/>
                <w:b/>
                <w:sz w:val="20"/>
                <w:szCs w:val="20"/>
                <w:lang w:val="cs-CZ"/>
              </w:rPr>
              <w:t>Anotace práce:</w:t>
            </w:r>
          </w:p>
        </w:tc>
        <w:tc>
          <w:tcPr>
            <w:tcW w:w="6269" w:type="dxa"/>
            <w:tcBorders>
              <w:top w:val="single" w:sz="2" w:space="0" w:color="auto"/>
              <w:left w:val="single" w:sz="2" w:space="0" w:color="auto"/>
              <w:right w:val="double" w:sz="4" w:space="0" w:color="auto"/>
            </w:tcBorders>
          </w:tcPr>
          <w:p w:rsidR="00D840F6" w:rsidRPr="003537DE" w:rsidRDefault="00A9062D" w:rsidP="00D840F6">
            <w:pPr>
              <w:spacing w:line="240" w:lineRule="auto"/>
              <w:rPr>
                <w:rFonts w:cs="Times New Roman"/>
                <w:sz w:val="20"/>
                <w:szCs w:val="20"/>
                <w:lang w:val="cs-CZ"/>
              </w:rPr>
            </w:pPr>
            <w:r>
              <w:rPr>
                <w:rFonts w:cs="Times New Roman"/>
                <w:sz w:val="20"/>
                <w:szCs w:val="20"/>
                <w:lang w:val="cs-CZ"/>
              </w:rPr>
              <w:t>Bakalářskou práci tvoří</w:t>
            </w:r>
            <w:r w:rsidR="00D840F6">
              <w:rPr>
                <w:rFonts w:cs="Times New Roman"/>
                <w:sz w:val="20"/>
                <w:szCs w:val="20"/>
                <w:lang w:val="cs-CZ"/>
              </w:rPr>
              <w:t xml:space="preserve"> dvě části. Teoretická část se zabývá problematikou poruch autistického spektra, inkl</w:t>
            </w:r>
            <w:r w:rsidR="00127888">
              <w:rPr>
                <w:rFonts w:cs="Times New Roman"/>
                <w:sz w:val="20"/>
                <w:szCs w:val="20"/>
                <w:lang w:val="cs-CZ"/>
              </w:rPr>
              <w:t>uzivním vzděláváním a specifiky</w:t>
            </w:r>
            <w:r w:rsidR="00D840F6">
              <w:rPr>
                <w:rFonts w:cs="Times New Roman"/>
                <w:sz w:val="20"/>
                <w:szCs w:val="20"/>
                <w:lang w:val="cs-CZ"/>
              </w:rPr>
              <w:t xml:space="preserve"> vývojového období dětí mladšíh</w:t>
            </w:r>
            <w:r w:rsidR="003E43DC">
              <w:rPr>
                <w:rFonts w:cs="Times New Roman"/>
                <w:sz w:val="20"/>
                <w:szCs w:val="20"/>
                <w:lang w:val="cs-CZ"/>
              </w:rPr>
              <w:t>o školního věku. Praktická část má charakter kvalitativního výzkumného šetření, které bylo zpracováno formou případové studie. V rámci studie byl zhodnocen vývoj konkrétního žáka s PAS v oblastech sociální chování a komunikace.</w:t>
            </w:r>
          </w:p>
          <w:p w:rsidR="00D840F6" w:rsidRPr="003537DE" w:rsidRDefault="00D840F6" w:rsidP="00D840F6">
            <w:pPr>
              <w:spacing w:line="240" w:lineRule="auto"/>
              <w:rPr>
                <w:rFonts w:cs="Times New Roman"/>
                <w:sz w:val="20"/>
                <w:szCs w:val="20"/>
                <w:lang w:val="cs-CZ"/>
              </w:rPr>
            </w:pPr>
          </w:p>
          <w:p w:rsidR="00D840F6" w:rsidRPr="003537DE" w:rsidRDefault="00D840F6" w:rsidP="00D840F6">
            <w:pPr>
              <w:spacing w:line="240" w:lineRule="auto"/>
              <w:rPr>
                <w:rFonts w:cs="Times New Roman"/>
                <w:sz w:val="20"/>
                <w:szCs w:val="20"/>
                <w:lang w:val="cs-CZ"/>
              </w:rPr>
            </w:pPr>
          </w:p>
        </w:tc>
      </w:tr>
      <w:tr w:rsidR="00D840F6" w:rsidRPr="003537DE" w:rsidTr="00D840F6">
        <w:trPr>
          <w:trHeight w:val="695"/>
        </w:trPr>
        <w:tc>
          <w:tcPr>
            <w:tcW w:w="2943" w:type="dxa"/>
            <w:tcBorders>
              <w:top w:val="single" w:sz="2" w:space="0" w:color="auto"/>
              <w:left w:val="double" w:sz="4" w:space="0" w:color="auto"/>
              <w:right w:val="single" w:sz="2" w:space="0" w:color="auto"/>
            </w:tcBorders>
          </w:tcPr>
          <w:p w:rsidR="00D840F6" w:rsidRPr="003537DE" w:rsidRDefault="00D840F6" w:rsidP="00D840F6">
            <w:pPr>
              <w:spacing w:line="240" w:lineRule="auto"/>
              <w:rPr>
                <w:rFonts w:cs="Times New Roman"/>
                <w:b/>
                <w:sz w:val="20"/>
                <w:szCs w:val="20"/>
                <w:lang w:val="cs-CZ"/>
              </w:rPr>
            </w:pPr>
            <w:r w:rsidRPr="003537DE">
              <w:rPr>
                <w:rFonts w:cs="Times New Roman"/>
                <w:b/>
                <w:sz w:val="20"/>
                <w:szCs w:val="20"/>
                <w:lang w:val="cs-CZ"/>
              </w:rPr>
              <w:t>Klíčová slova:</w:t>
            </w:r>
          </w:p>
        </w:tc>
        <w:tc>
          <w:tcPr>
            <w:tcW w:w="6269" w:type="dxa"/>
            <w:tcBorders>
              <w:top w:val="single" w:sz="2" w:space="0" w:color="auto"/>
              <w:left w:val="single" w:sz="2" w:space="0" w:color="auto"/>
              <w:right w:val="double" w:sz="4" w:space="0" w:color="auto"/>
            </w:tcBorders>
          </w:tcPr>
          <w:p w:rsidR="00D840F6" w:rsidRPr="003537DE" w:rsidRDefault="00127888" w:rsidP="00D840F6">
            <w:pPr>
              <w:spacing w:line="240" w:lineRule="auto"/>
              <w:rPr>
                <w:rFonts w:cs="Times New Roman"/>
                <w:sz w:val="20"/>
                <w:szCs w:val="20"/>
                <w:lang w:val="cs-CZ"/>
              </w:rPr>
            </w:pPr>
            <w:r>
              <w:rPr>
                <w:rFonts w:cs="Times New Roman"/>
                <w:sz w:val="20"/>
                <w:szCs w:val="20"/>
                <w:lang w:val="cs-CZ"/>
              </w:rPr>
              <w:t xml:space="preserve">Poruchy autistického spektra, </w:t>
            </w:r>
            <w:r w:rsidR="001940E6">
              <w:rPr>
                <w:rFonts w:cs="Times New Roman"/>
                <w:sz w:val="20"/>
                <w:szCs w:val="20"/>
                <w:lang w:val="cs-CZ"/>
              </w:rPr>
              <w:t>triáda, integrace, inkluze, inkluzivní vzdělávání, podpůrná opatření, dítě mladšího školního věku</w:t>
            </w:r>
            <w:r w:rsidR="00C11FC2">
              <w:rPr>
                <w:rFonts w:cs="Times New Roman"/>
                <w:sz w:val="20"/>
                <w:szCs w:val="20"/>
                <w:lang w:val="cs-CZ"/>
              </w:rPr>
              <w:t>, sociální chování, komunikace</w:t>
            </w:r>
          </w:p>
          <w:p w:rsidR="00D840F6" w:rsidRPr="003537DE" w:rsidRDefault="00D840F6" w:rsidP="00D840F6">
            <w:pPr>
              <w:spacing w:line="240" w:lineRule="auto"/>
              <w:rPr>
                <w:rFonts w:cs="Times New Roman"/>
                <w:sz w:val="20"/>
                <w:szCs w:val="20"/>
                <w:lang w:val="cs-CZ"/>
              </w:rPr>
            </w:pPr>
          </w:p>
        </w:tc>
      </w:tr>
      <w:tr w:rsidR="00D840F6" w:rsidRPr="003537DE" w:rsidTr="00D840F6">
        <w:trPr>
          <w:trHeight w:val="1815"/>
        </w:trPr>
        <w:tc>
          <w:tcPr>
            <w:tcW w:w="2943" w:type="dxa"/>
            <w:tcBorders>
              <w:top w:val="single" w:sz="2" w:space="0" w:color="auto"/>
              <w:left w:val="double" w:sz="4" w:space="0" w:color="auto"/>
              <w:right w:val="single" w:sz="2" w:space="0" w:color="auto"/>
            </w:tcBorders>
          </w:tcPr>
          <w:p w:rsidR="00D840F6" w:rsidRPr="003537DE" w:rsidRDefault="00D840F6" w:rsidP="00D840F6">
            <w:pPr>
              <w:spacing w:line="240" w:lineRule="auto"/>
              <w:rPr>
                <w:rFonts w:cs="Times New Roman"/>
                <w:b/>
                <w:sz w:val="20"/>
                <w:szCs w:val="20"/>
                <w:lang w:val="cs-CZ"/>
              </w:rPr>
            </w:pPr>
            <w:r w:rsidRPr="003537DE">
              <w:rPr>
                <w:rFonts w:cs="Times New Roman"/>
                <w:b/>
                <w:sz w:val="20"/>
                <w:szCs w:val="20"/>
                <w:lang w:val="cs-CZ"/>
              </w:rPr>
              <w:t>Anotace v angličtině:</w:t>
            </w:r>
          </w:p>
        </w:tc>
        <w:tc>
          <w:tcPr>
            <w:tcW w:w="6269" w:type="dxa"/>
            <w:tcBorders>
              <w:top w:val="single" w:sz="2" w:space="0" w:color="auto"/>
              <w:left w:val="single" w:sz="2" w:space="0" w:color="auto"/>
              <w:right w:val="double" w:sz="4" w:space="0" w:color="auto"/>
            </w:tcBorders>
          </w:tcPr>
          <w:p w:rsidR="00D840F6" w:rsidRPr="00F745C8" w:rsidRDefault="00B866CA" w:rsidP="00D840F6">
            <w:pPr>
              <w:spacing w:line="240" w:lineRule="auto"/>
              <w:rPr>
                <w:rFonts w:cs="Times New Roman"/>
                <w:sz w:val="20"/>
                <w:szCs w:val="20"/>
                <w:lang w:val="cs-CZ"/>
              </w:rPr>
            </w:pPr>
            <w:r w:rsidRPr="00B866CA">
              <w:rPr>
                <w:rFonts w:cs="Times New Roman"/>
                <w:sz w:val="20"/>
                <w:szCs w:val="20"/>
                <w:shd w:val="clear" w:color="auto" w:fill="FFFFFF"/>
              </w:rPr>
              <w:t>This bachelor’s thesis</w:t>
            </w:r>
            <w:r>
              <w:rPr>
                <w:rFonts w:cs="Times New Roman"/>
                <w:sz w:val="20"/>
                <w:szCs w:val="20"/>
                <w:shd w:val="clear" w:color="auto" w:fill="FFFFFF"/>
              </w:rPr>
              <w:t xml:space="preserve"> is divided into two parts. </w:t>
            </w:r>
            <w:r w:rsidR="00A9062D">
              <w:rPr>
                <w:rFonts w:cs="Times New Roman"/>
                <w:sz w:val="20"/>
                <w:szCs w:val="20"/>
                <w:shd w:val="clear" w:color="auto" w:fill="FFFFFF"/>
              </w:rPr>
              <w:t>The t</w:t>
            </w:r>
            <w:r w:rsidR="00605F49">
              <w:rPr>
                <w:rFonts w:cs="Times New Roman"/>
                <w:sz w:val="20"/>
                <w:szCs w:val="20"/>
                <w:shd w:val="clear" w:color="auto" w:fill="FFFFFF"/>
              </w:rPr>
              <w:t>heoretical section deals with</w:t>
            </w:r>
            <w:r w:rsidR="00A9062D">
              <w:rPr>
                <w:rFonts w:cs="Times New Roman"/>
                <w:sz w:val="20"/>
                <w:szCs w:val="20"/>
                <w:shd w:val="clear" w:color="auto" w:fill="FFFFFF"/>
              </w:rPr>
              <w:t xml:space="preserve"> the problems of Autism spectrum disorder, inclusive education</w:t>
            </w:r>
            <w:r w:rsidR="00101A8C">
              <w:rPr>
                <w:rFonts w:cs="Times New Roman"/>
                <w:sz w:val="20"/>
                <w:szCs w:val="20"/>
                <w:shd w:val="clear" w:color="auto" w:fill="FFFFFF"/>
              </w:rPr>
              <w:t>,</w:t>
            </w:r>
            <w:r w:rsidR="00A9062D">
              <w:rPr>
                <w:rFonts w:cs="Times New Roman"/>
                <w:sz w:val="20"/>
                <w:szCs w:val="20"/>
                <w:shd w:val="clear" w:color="auto" w:fill="FFFFFF"/>
              </w:rPr>
              <w:t xml:space="preserve"> and </w:t>
            </w:r>
            <w:r w:rsidR="00605F49">
              <w:rPr>
                <w:rFonts w:cs="Times New Roman"/>
                <w:sz w:val="20"/>
                <w:szCs w:val="20"/>
                <w:shd w:val="clear" w:color="auto" w:fill="FFFFFF"/>
              </w:rPr>
              <w:t>the specifics of the children at</w:t>
            </w:r>
            <w:r w:rsidR="00A9062D">
              <w:rPr>
                <w:rFonts w:cs="Times New Roman"/>
                <w:sz w:val="20"/>
                <w:szCs w:val="20"/>
                <w:shd w:val="clear" w:color="auto" w:fill="FFFFFF"/>
              </w:rPr>
              <w:t xml:space="preserve"> the younger school-age. </w:t>
            </w:r>
            <w:r w:rsidR="00A9062D" w:rsidRPr="00F745C8">
              <w:rPr>
                <w:rFonts w:cs="Times New Roman"/>
                <w:sz w:val="20"/>
                <w:szCs w:val="20"/>
                <w:shd w:val="clear" w:color="auto" w:fill="FFFFFF"/>
              </w:rPr>
              <w:t xml:space="preserve">The practical section contains </w:t>
            </w:r>
            <w:r w:rsidR="00A9062D" w:rsidRPr="00F745C8">
              <w:rPr>
                <w:sz w:val="20"/>
                <w:szCs w:val="20"/>
              </w:rPr>
              <w:t xml:space="preserve">qualitative research based on the case study. </w:t>
            </w:r>
            <w:r w:rsidR="00605F49" w:rsidRPr="00F745C8">
              <w:rPr>
                <w:sz w:val="20"/>
                <w:szCs w:val="20"/>
              </w:rPr>
              <w:t>The study evalu</w:t>
            </w:r>
            <w:r w:rsidR="00921357" w:rsidRPr="00F745C8">
              <w:rPr>
                <w:sz w:val="20"/>
                <w:szCs w:val="20"/>
              </w:rPr>
              <w:t>a</w:t>
            </w:r>
            <w:r w:rsidR="00605F49" w:rsidRPr="00F745C8">
              <w:rPr>
                <w:sz w:val="20"/>
                <w:szCs w:val="20"/>
              </w:rPr>
              <w:t>tes the development of an individual</w:t>
            </w:r>
            <w:r w:rsidR="00101A8C">
              <w:rPr>
                <w:sz w:val="20"/>
                <w:szCs w:val="20"/>
              </w:rPr>
              <w:t xml:space="preserve"> pupil with ASD regarding </w:t>
            </w:r>
            <w:r w:rsidR="00667793" w:rsidRPr="00F745C8">
              <w:rPr>
                <w:sz w:val="20"/>
                <w:szCs w:val="20"/>
              </w:rPr>
              <w:t>social behavior and communi</w:t>
            </w:r>
            <w:r w:rsidR="00605F49" w:rsidRPr="00F745C8">
              <w:rPr>
                <w:sz w:val="20"/>
                <w:szCs w:val="20"/>
              </w:rPr>
              <w:t>cation.</w:t>
            </w:r>
          </w:p>
          <w:p w:rsidR="00D840F6" w:rsidRPr="00F745C8" w:rsidRDefault="00D840F6" w:rsidP="00D840F6">
            <w:pPr>
              <w:spacing w:line="240" w:lineRule="auto"/>
              <w:rPr>
                <w:rFonts w:cs="Times New Roman"/>
                <w:sz w:val="20"/>
                <w:szCs w:val="20"/>
                <w:lang w:val="cs-CZ"/>
              </w:rPr>
            </w:pPr>
          </w:p>
          <w:p w:rsidR="00D840F6" w:rsidRPr="003537DE" w:rsidRDefault="00D840F6" w:rsidP="00D840F6">
            <w:pPr>
              <w:spacing w:line="240" w:lineRule="auto"/>
              <w:rPr>
                <w:rFonts w:cs="Times New Roman"/>
                <w:sz w:val="20"/>
                <w:szCs w:val="20"/>
                <w:lang w:val="cs-CZ"/>
              </w:rPr>
            </w:pPr>
          </w:p>
        </w:tc>
      </w:tr>
      <w:tr w:rsidR="00D840F6" w:rsidRPr="003537DE" w:rsidTr="00D840F6">
        <w:trPr>
          <w:trHeight w:val="695"/>
        </w:trPr>
        <w:tc>
          <w:tcPr>
            <w:tcW w:w="2943" w:type="dxa"/>
            <w:tcBorders>
              <w:top w:val="single" w:sz="2" w:space="0" w:color="auto"/>
              <w:left w:val="double" w:sz="4" w:space="0" w:color="auto"/>
              <w:right w:val="single" w:sz="2" w:space="0" w:color="auto"/>
            </w:tcBorders>
          </w:tcPr>
          <w:p w:rsidR="00D840F6" w:rsidRPr="003537DE" w:rsidRDefault="00D840F6" w:rsidP="00D840F6">
            <w:pPr>
              <w:spacing w:line="240" w:lineRule="auto"/>
              <w:rPr>
                <w:rFonts w:cs="Times New Roman"/>
                <w:b/>
                <w:sz w:val="20"/>
                <w:szCs w:val="20"/>
                <w:lang w:val="cs-CZ"/>
              </w:rPr>
            </w:pPr>
            <w:r w:rsidRPr="003537DE">
              <w:rPr>
                <w:rFonts w:cs="Times New Roman"/>
                <w:b/>
                <w:sz w:val="20"/>
                <w:szCs w:val="20"/>
                <w:lang w:val="cs-CZ"/>
              </w:rPr>
              <w:t>Klíčová slova v angličtině:</w:t>
            </w:r>
          </w:p>
        </w:tc>
        <w:tc>
          <w:tcPr>
            <w:tcW w:w="6269" w:type="dxa"/>
            <w:tcBorders>
              <w:top w:val="single" w:sz="2" w:space="0" w:color="auto"/>
              <w:left w:val="single" w:sz="2" w:space="0" w:color="auto"/>
              <w:right w:val="double" w:sz="4" w:space="0" w:color="auto"/>
            </w:tcBorders>
          </w:tcPr>
          <w:p w:rsidR="00D840F6" w:rsidRPr="003537DE" w:rsidRDefault="009B43D0" w:rsidP="00D840F6">
            <w:pPr>
              <w:spacing w:line="240" w:lineRule="auto"/>
              <w:rPr>
                <w:rFonts w:cs="Times New Roman"/>
                <w:sz w:val="20"/>
                <w:szCs w:val="20"/>
                <w:lang w:val="cs-CZ"/>
              </w:rPr>
            </w:pPr>
            <w:r>
              <w:rPr>
                <w:rFonts w:cs="Times New Roman"/>
                <w:sz w:val="20"/>
                <w:szCs w:val="20"/>
                <w:lang w:val="cs-CZ"/>
              </w:rPr>
              <w:t>Autism spec</w:t>
            </w:r>
            <w:r w:rsidR="001940E6">
              <w:rPr>
                <w:rFonts w:cs="Times New Roman"/>
                <w:sz w:val="20"/>
                <w:szCs w:val="20"/>
                <w:lang w:val="cs-CZ"/>
              </w:rPr>
              <w:t xml:space="preserve">trum disorder, triad, integration, inclusion, inclusive education, </w:t>
            </w:r>
            <w:r w:rsidR="00C11FC2">
              <w:rPr>
                <w:rFonts w:cs="Times New Roman"/>
                <w:sz w:val="20"/>
                <w:szCs w:val="20"/>
                <w:lang w:val="cs-CZ"/>
              </w:rPr>
              <w:t xml:space="preserve">supporting measures, </w:t>
            </w:r>
            <w:r w:rsidR="001940E6">
              <w:rPr>
                <w:rFonts w:cs="Times New Roman"/>
                <w:sz w:val="20"/>
                <w:szCs w:val="20"/>
                <w:lang w:val="cs-CZ"/>
              </w:rPr>
              <w:t>child of the younger school-age</w:t>
            </w:r>
            <w:r w:rsidR="00AB46E3">
              <w:rPr>
                <w:rFonts w:cs="Times New Roman"/>
                <w:sz w:val="20"/>
                <w:szCs w:val="20"/>
                <w:lang w:val="cs-CZ"/>
              </w:rPr>
              <w:t>, social behavio</w:t>
            </w:r>
            <w:r w:rsidR="00C11FC2">
              <w:rPr>
                <w:rFonts w:cs="Times New Roman"/>
                <w:sz w:val="20"/>
                <w:szCs w:val="20"/>
                <w:lang w:val="cs-CZ"/>
              </w:rPr>
              <w:t>r, com</w:t>
            </w:r>
            <w:r w:rsidR="00605F49">
              <w:rPr>
                <w:rFonts w:cs="Times New Roman"/>
                <w:sz w:val="20"/>
                <w:szCs w:val="20"/>
                <w:lang w:val="cs-CZ"/>
              </w:rPr>
              <w:t>munica</w:t>
            </w:r>
            <w:r w:rsidR="00C11FC2">
              <w:rPr>
                <w:rFonts w:cs="Times New Roman"/>
                <w:sz w:val="20"/>
                <w:szCs w:val="20"/>
                <w:lang w:val="cs-CZ"/>
              </w:rPr>
              <w:t>tion</w:t>
            </w:r>
          </w:p>
        </w:tc>
      </w:tr>
      <w:tr w:rsidR="00D840F6" w:rsidRPr="003537DE" w:rsidTr="00D840F6">
        <w:trPr>
          <w:trHeight w:val="2375"/>
        </w:trPr>
        <w:tc>
          <w:tcPr>
            <w:tcW w:w="2943" w:type="dxa"/>
            <w:tcBorders>
              <w:top w:val="single" w:sz="2" w:space="0" w:color="auto"/>
              <w:left w:val="double" w:sz="4" w:space="0" w:color="auto"/>
              <w:right w:val="single" w:sz="2" w:space="0" w:color="auto"/>
            </w:tcBorders>
          </w:tcPr>
          <w:p w:rsidR="00D840F6" w:rsidRPr="003537DE" w:rsidRDefault="00D840F6" w:rsidP="00D840F6">
            <w:pPr>
              <w:spacing w:line="240" w:lineRule="auto"/>
              <w:rPr>
                <w:rFonts w:cs="Times New Roman"/>
                <w:b/>
                <w:sz w:val="20"/>
                <w:szCs w:val="20"/>
                <w:lang w:val="cs-CZ"/>
              </w:rPr>
            </w:pPr>
            <w:r w:rsidRPr="003537DE">
              <w:rPr>
                <w:rFonts w:cs="Times New Roman"/>
                <w:b/>
                <w:sz w:val="20"/>
                <w:szCs w:val="20"/>
                <w:lang w:val="cs-CZ"/>
              </w:rPr>
              <w:t>Přílohy vázané v práci:</w:t>
            </w:r>
          </w:p>
        </w:tc>
        <w:tc>
          <w:tcPr>
            <w:tcW w:w="6269" w:type="dxa"/>
            <w:tcBorders>
              <w:top w:val="single" w:sz="2" w:space="0" w:color="auto"/>
              <w:left w:val="single" w:sz="2" w:space="0" w:color="auto"/>
              <w:right w:val="double" w:sz="4" w:space="0" w:color="auto"/>
            </w:tcBorders>
          </w:tcPr>
          <w:p w:rsidR="00D840F6" w:rsidRPr="00F81ECC" w:rsidRDefault="00DE538D" w:rsidP="00D840F6">
            <w:pPr>
              <w:spacing w:line="240" w:lineRule="auto"/>
              <w:rPr>
                <w:sz w:val="20"/>
                <w:szCs w:val="20"/>
              </w:rPr>
            </w:pPr>
            <w:r w:rsidRPr="00F81ECC">
              <w:rPr>
                <w:rFonts w:cs="Times New Roman"/>
                <w:sz w:val="20"/>
                <w:szCs w:val="20"/>
                <w:lang w:val="cs-CZ"/>
              </w:rPr>
              <w:t>Příloha 1</w:t>
            </w:r>
            <w:r w:rsidRPr="00F81ECC">
              <w:rPr>
                <w:sz w:val="20"/>
                <w:szCs w:val="20"/>
              </w:rPr>
              <w:t xml:space="preserve"> Informovaný souhlas zákonného zástupce žáka</w:t>
            </w:r>
          </w:p>
          <w:p w:rsidR="00F81ECC" w:rsidRDefault="00DE538D" w:rsidP="00DE538D">
            <w:pPr>
              <w:rPr>
                <w:sz w:val="20"/>
                <w:szCs w:val="20"/>
              </w:rPr>
            </w:pPr>
            <w:r w:rsidRPr="00F81ECC">
              <w:rPr>
                <w:sz w:val="20"/>
                <w:szCs w:val="20"/>
              </w:rPr>
              <w:t>Příloha 2 Informovaný souhlas pro pedagogické pracovníky</w:t>
            </w:r>
          </w:p>
          <w:p w:rsidR="00DE538D" w:rsidRPr="00F81ECC" w:rsidRDefault="00DE538D" w:rsidP="00DE538D">
            <w:pPr>
              <w:rPr>
                <w:sz w:val="20"/>
                <w:szCs w:val="20"/>
              </w:rPr>
            </w:pPr>
            <w:r w:rsidRPr="00F81ECC">
              <w:rPr>
                <w:sz w:val="20"/>
                <w:szCs w:val="20"/>
              </w:rPr>
              <w:t xml:space="preserve">Příloha 3 </w:t>
            </w:r>
            <w:r w:rsidRPr="00F81ECC">
              <w:rPr>
                <w:rFonts w:cs="Times New Roman"/>
                <w:color w:val="000000" w:themeColor="text1"/>
                <w:sz w:val="20"/>
                <w:szCs w:val="20"/>
                <w:shd w:val="clear" w:color="auto" w:fill="FFFFFF"/>
              </w:rPr>
              <w:t>Dotazník B - 4</w:t>
            </w:r>
          </w:p>
          <w:p w:rsidR="00DE538D" w:rsidRDefault="00DE538D" w:rsidP="00DE538D"/>
          <w:p w:rsidR="00DE538D" w:rsidRPr="003537DE" w:rsidRDefault="00DE538D" w:rsidP="00D840F6">
            <w:pPr>
              <w:spacing w:line="240" w:lineRule="auto"/>
              <w:rPr>
                <w:rFonts w:cs="Times New Roman"/>
                <w:sz w:val="20"/>
                <w:szCs w:val="20"/>
                <w:lang w:val="cs-CZ"/>
              </w:rPr>
            </w:pPr>
          </w:p>
        </w:tc>
      </w:tr>
      <w:tr w:rsidR="00D840F6" w:rsidRPr="003537DE" w:rsidTr="00D840F6">
        <w:trPr>
          <w:trHeight w:val="415"/>
        </w:trPr>
        <w:tc>
          <w:tcPr>
            <w:tcW w:w="2943" w:type="dxa"/>
            <w:tcBorders>
              <w:top w:val="single" w:sz="4" w:space="0" w:color="auto"/>
              <w:left w:val="double" w:sz="4" w:space="0" w:color="auto"/>
              <w:bottom w:val="single" w:sz="4" w:space="0" w:color="auto"/>
              <w:right w:val="single" w:sz="2" w:space="0" w:color="auto"/>
            </w:tcBorders>
          </w:tcPr>
          <w:p w:rsidR="00D840F6" w:rsidRPr="003537DE" w:rsidRDefault="00D840F6" w:rsidP="00D840F6">
            <w:pPr>
              <w:spacing w:line="240" w:lineRule="auto"/>
              <w:rPr>
                <w:rFonts w:cs="Times New Roman"/>
                <w:b/>
                <w:sz w:val="20"/>
                <w:szCs w:val="20"/>
                <w:lang w:val="cs-CZ"/>
              </w:rPr>
            </w:pPr>
            <w:r w:rsidRPr="003537DE">
              <w:rPr>
                <w:rFonts w:cs="Times New Roman"/>
                <w:b/>
                <w:sz w:val="20"/>
                <w:szCs w:val="20"/>
                <w:lang w:val="cs-CZ"/>
              </w:rPr>
              <w:t>Rozsah práce:</w:t>
            </w:r>
          </w:p>
        </w:tc>
        <w:tc>
          <w:tcPr>
            <w:tcW w:w="6269" w:type="dxa"/>
            <w:tcBorders>
              <w:top w:val="single" w:sz="2" w:space="0" w:color="auto"/>
              <w:left w:val="single" w:sz="2" w:space="0" w:color="auto"/>
              <w:bottom w:val="single" w:sz="4" w:space="0" w:color="auto"/>
              <w:right w:val="double" w:sz="4" w:space="0" w:color="auto"/>
            </w:tcBorders>
          </w:tcPr>
          <w:p w:rsidR="00D840F6" w:rsidRPr="003537DE" w:rsidRDefault="004726A3" w:rsidP="00D840F6">
            <w:pPr>
              <w:spacing w:line="240" w:lineRule="auto"/>
              <w:rPr>
                <w:rFonts w:cs="Times New Roman"/>
                <w:sz w:val="20"/>
                <w:szCs w:val="20"/>
                <w:lang w:val="cs-CZ"/>
              </w:rPr>
            </w:pPr>
            <w:r>
              <w:rPr>
                <w:rFonts w:cs="Times New Roman"/>
                <w:sz w:val="20"/>
                <w:szCs w:val="20"/>
                <w:lang w:val="cs-CZ"/>
              </w:rPr>
              <w:t>50</w:t>
            </w:r>
          </w:p>
        </w:tc>
      </w:tr>
      <w:tr w:rsidR="00D840F6" w:rsidRPr="003537DE" w:rsidTr="00D840F6">
        <w:trPr>
          <w:trHeight w:val="415"/>
        </w:trPr>
        <w:tc>
          <w:tcPr>
            <w:tcW w:w="2943" w:type="dxa"/>
            <w:tcBorders>
              <w:top w:val="single" w:sz="4" w:space="0" w:color="auto"/>
              <w:left w:val="double" w:sz="4" w:space="0" w:color="auto"/>
              <w:bottom w:val="double" w:sz="4" w:space="0" w:color="auto"/>
              <w:right w:val="single" w:sz="2" w:space="0" w:color="auto"/>
            </w:tcBorders>
          </w:tcPr>
          <w:p w:rsidR="00D840F6" w:rsidRPr="003537DE" w:rsidRDefault="00D840F6" w:rsidP="00D840F6">
            <w:pPr>
              <w:spacing w:line="240" w:lineRule="auto"/>
              <w:rPr>
                <w:rFonts w:cs="Times New Roman"/>
                <w:b/>
                <w:sz w:val="20"/>
                <w:szCs w:val="20"/>
                <w:lang w:val="cs-CZ"/>
              </w:rPr>
            </w:pPr>
            <w:r w:rsidRPr="003537DE">
              <w:rPr>
                <w:rFonts w:cs="Times New Roman"/>
                <w:b/>
                <w:sz w:val="20"/>
                <w:szCs w:val="20"/>
                <w:lang w:val="cs-CZ"/>
              </w:rPr>
              <w:t>Jazyk práce:</w:t>
            </w:r>
          </w:p>
        </w:tc>
        <w:tc>
          <w:tcPr>
            <w:tcW w:w="6269" w:type="dxa"/>
            <w:tcBorders>
              <w:top w:val="single" w:sz="4" w:space="0" w:color="auto"/>
              <w:left w:val="single" w:sz="2" w:space="0" w:color="auto"/>
              <w:bottom w:val="double" w:sz="4" w:space="0" w:color="auto"/>
              <w:right w:val="double" w:sz="4" w:space="0" w:color="auto"/>
            </w:tcBorders>
          </w:tcPr>
          <w:p w:rsidR="00D840F6" w:rsidRPr="003537DE" w:rsidRDefault="00A33449" w:rsidP="00D840F6">
            <w:pPr>
              <w:spacing w:line="240" w:lineRule="auto"/>
              <w:rPr>
                <w:rFonts w:cs="Times New Roman"/>
                <w:sz w:val="20"/>
                <w:szCs w:val="20"/>
                <w:lang w:val="cs-CZ"/>
              </w:rPr>
            </w:pPr>
            <w:r>
              <w:rPr>
                <w:rFonts w:cs="Times New Roman"/>
                <w:sz w:val="20"/>
                <w:szCs w:val="20"/>
                <w:lang w:val="cs-CZ"/>
              </w:rPr>
              <w:t>Český jazyk</w:t>
            </w:r>
          </w:p>
        </w:tc>
      </w:tr>
    </w:tbl>
    <w:p w:rsidR="00D840F6" w:rsidRPr="00B6112D" w:rsidRDefault="00D840F6" w:rsidP="00B6112D"/>
    <w:sectPr w:rsidR="00D840F6" w:rsidRPr="00B6112D" w:rsidSect="00CB17A6">
      <w:headerReference w:type="default" r:id="rId18"/>
      <w:footerReference w:type="default" r:id="rId19"/>
      <w:pgSz w:w="11906" w:h="16838"/>
      <w:pgMar w:top="1418" w:right="1134" w:bottom="1418" w:left="1701" w:header="709" w:footer="709" w:gutter="567"/>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84B807" w15:done="0"/>
  <w15:commentEx w15:paraId="0E94C248" w15:done="0"/>
  <w15:commentEx w15:paraId="7BEE008C" w15:done="0"/>
  <w15:commentEx w15:paraId="7497E421" w15:done="0"/>
  <w15:commentEx w15:paraId="0217CE23" w15:done="0"/>
  <w15:commentEx w15:paraId="664BC9D6" w15:done="0"/>
  <w15:commentEx w15:paraId="048B0EA2" w15:done="0"/>
  <w15:commentEx w15:paraId="65BD18F1" w15:done="0"/>
  <w15:commentEx w15:paraId="18E9F04C" w15:done="0"/>
  <w15:commentEx w15:paraId="3C5941EF" w15:done="0"/>
  <w15:commentEx w15:paraId="4C0C87DD" w15:done="0"/>
  <w15:commentEx w15:paraId="59BADF4D" w15:done="0"/>
  <w15:commentEx w15:paraId="0F0687D6" w15:done="0"/>
  <w15:commentEx w15:paraId="483F7994" w15:done="0"/>
  <w15:commentEx w15:paraId="3F363C5C" w15:done="0"/>
  <w15:commentEx w15:paraId="5ADFF8C6" w15:done="0"/>
  <w15:commentEx w15:paraId="742561F3" w15:done="0"/>
  <w15:commentEx w15:paraId="628E5183" w15:done="0"/>
  <w15:commentEx w15:paraId="28A31C5B" w15:done="0"/>
  <w15:commentEx w15:paraId="2272C951" w15:done="0"/>
  <w15:commentEx w15:paraId="253BCC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93A9" w16cex:dateUtc="2021-04-07T18:25:00Z"/>
  <w16cex:commentExtensible w16cex:durableId="241894B4" w16cex:dateUtc="2021-04-07T18:29:00Z"/>
  <w16cex:commentExtensible w16cex:durableId="241895FA" w16cex:dateUtc="2021-04-07T18:35:00Z"/>
  <w16cex:commentExtensible w16cex:durableId="24189633" w16cex:dateUtc="2021-04-07T18:36:00Z"/>
  <w16cex:commentExtensible w16cex:durableId="2418963E" w16cex:dateUtc="2021-04-07T18:36:00Z"/>
  <w16cex:commentExtensible w16cex:durableId="24189667" w16cex:dateUtc="2021-04-07T18:36:00Z"/>
  <w16cex:commentExtensible w16cex:durableId="241898D3" w16cex:dateUtc="2021-04-07T18:47:00Z"/>
  <w16cex:commentExtensible w16cex:durableId="2418A4E9" w16cex:dateUtc="2021-04-07T19:38:00Z"/>
  <w16cex:commentExtensible w16cex:durableId="2418A533" w16cex:dateUtc="2021-04-07T19:40:00Z"/>
  <w16cex:commentExtensible w16cex:durableId="2419555E" w16cex:dateUtc="2021-04-08T08:11:00Z"/>
  <w16cex:commentExtensible w16cex:durableId="2419558E" w16cex:dateUtc="2021-04-08T08:12:00Z"/>
  <w16cex:commentExtensible w16cex:durableId="24195ACE" w16cex:dateUtc="2021-04-08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84B807" w16cid:durableId="241892E0"/>
  <w16cid:commentId w16cid:paraId="0E94C248" w16cid:durableId="241892E1"/>
  <w16cid:commentId w16cid:paraId="7BEE008C" w16cid:durableId="241892E2"/>
  <w16cid:commentId w16cid:paraId="7497E421" w16cid:durableId="241892E3"/>
  <w16cid:commentId w16cid:paraId="0217CE23" w16cid:durableId="241892E4"/>
  <w16cid:commentId w16cid:paraId="664BC9D6" w16cid:durableId="241892E5"/>
  <w16cid:commentId w16cid:paraId="048B0EA2" w16cid:durableId="241892E6"/>
  <w16cid:commentId w16cid:paraId="65BD18F1" w16cid:durableId="241892E7"/>
  <w16cid:commentId w16cid:paraId="18E9F04C" w16cid:durableId="241893A9"/>
  <w16cid:commentId w16cid:paraId="3C5941EF" w16cid:durableId="241894B4"/>
  <w16cid:commentId w16cid:paraId="4C0C87DD" w16cid:durableId="241895FA"/>
  <w16cid:commentId w16cid:paraId="59BADF4D" w16cid:durableId="24189633"/>
  <w16cid:commentId w16cid:paraId="0F0687D6" w16cid:durableId="2418963E"/>
  <w16cid:commentId w16cid:paraId="483F7994" w16cid:durableId="24189667"/>
  <w16cid:commentId w16cid:paraId="3F363C5C" w16cid:durableId="241898D3"/>
  <w16cid:commentId w16cid:paraId="5ADFF8C6" w16cid:durableId="2418A4E9"/>
  <w16cid:commentId w16cid:paraId="742561F3" w16cid:durableId="2418A533"/>
  <w16cid:commentId w16cid:paraId="628E5183" w16cid:durableId="2419555E"/>
  <w16cid:commentId w16cid:paraId="28A31C5B" w16cid:durableId="2419558E"/>
  <w16cid:commentId w16cid:paraId="2272C951" w16cid:durableId="241892E8"/>
  <w16cid:commentId w16cid:paraId="253BCC70" w16cid:durableId="24195AC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B58" w:rsidRDefault="00095B58" w:rsidP="00793758">
      <w:pPr>
        <w:spacing w:after="0" w:line="240" w:lineRule="auto"/>
      </w:pPr>
      <w:r>
        <w:separator/>
      </w:r>
    </w:p>
  </w:endnote>
  <w:endnote w:type="continuationSeparator" w:id="1">
    <w:p w:rsidR="00095B58" w:rsidRDefault="00095B58" w:rsidP="00793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094504"/>
      <w:docPartObj>
        <w:docPartGallery w:val="Page Numbers (Bottom of Page)"/>
        <w:docPartUnique/>
      </w:docPartObj>
    </w:sdtPr>
    <w:sdtContent>
      <w:p w:rsidR="009301BA" w:rsidRDefault="00CC465C">
        <w:pPr>
          <w:pStyle w:val="Zpat"/>
          <w:jc w:val="center"/>
        </w:pPr>
        <w:fldSimple w:instr="PAGE   \* MERGEFORMAT">
          <w:r w:rsidR="009B43D0">
            <w:rPr>
              <w:noProof/>
            </w:rPr>
            <w:t>50</w:t>
          </w:r>
        </w:fldSimple>
      </w:p>
    </w:sdtContent>
  </w:sdt>
  <w:p w:rsidR="009301BA" w:rsidRDefault="009301B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AE" w:rsidRDefault="006E48AE">
    <w:pPr>
      <w:pStyle w:val="Zpat"/>
      <w:jc w:val="center"/>
    </w:pPr>
  </w:p>
  <w:p w:rsidR="006E48AE" w:rsidRDefault="006E48A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B58" w:rsidRDefault="00095B58" w:rsidP="00793758">
      <w:pPr>
        <w:spacing w:after="0" w:line="240" w:lineRule="auto"/>
      </w:pPr>
      <w:r>
        <w:separator/>
      </w:r>
    </w:p>
  </w:footnote>
  <w:footnote w:type="continuationSeparator" w:id="1">
    <w:p w:rsidR="00095B58" w:rsidRDefault="00095B58" w:rsidP="00793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AE" w:rsidRDefault="006E48A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3322"/>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52705E3A"/>
    <w:multiLevelType w:val="hybridMultilevel"/>
    <w:tmpl w:val="123A8D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70E40EF"/>
    <w:multiLevelType w:val="hybridMultilevel"/>
    <w:tmpl w:val="4CACCDB6"/>
    <w:lvl w:ilvl="0" w:tplc="F7B447F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A59240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C1415D4"/>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7A642F12"/>
    <w:multiLevelType w:val="hybridMultilevel"/>
    <w:tmpl w:val="3528B8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ED21E47"/>
    <w:multiLevelType w:val="multilevel"/>
    <w:tmpl w:val="96CCBE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zivatel">
    <w15:presenceInfo w15:providerId="None" w15:userId="uzivate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100354"/>
  </w:hdrShapeDefaults>
  <w:footnotePr>
    <w:footnote w:id="0"/>
    <w:footnote w:id="1"/>
  </w:footnotePr>
  <w:endnotePr>
    <w:endnote w:id="0"/>
    <w:endnote w:id="1"/>
  </w:endnotePr>
  <w:compat/>
  <w:rsids>
    <w:rsidRoot w:val="00361331"/>
    <w:rsid w:val="00000015"/>
    <w:rsid w:val="00001F6A"/>
    <w:rsid w:val="000024D1"/>
    <w:rsid w:val="00002BCD"/>
    <w:rsid w:val="00005694"/>
    <w:rsid w:val="00006D5F"/>
    <w:rsid w:val="0001071D"/>
    <w:rsid w:val="00010FBC"/>
    <w:rsid w:val="000114DE"/>
    <w:rsid w:val="0001191D"/>
    <w:rsid w:val="0001775C"/>
    <w:rsid w:val="000239D4"/>
    <w:rsid w:val="00025B83"/>
    <w:rsid w:val="00026D3A"/>
    <w:rsid w:val="00026F57"/>
    <w:rsid w:val="00027687"/>
    <w:rsid w:val="00033516"/>
    <w:rsid w:val="000337AB"/>
    <w:rsid w:val="000344AF"/>
    <w:rsid w:val="000346FE"/>
    <w:rsid w:val="000349B4"/>
    <w:rsid w:val="00036A04"/>
    <w:rsid w:val="00036FD9"/>
    <w:rsid w:val="0004002C"/>
    <w:rsid w:val="00040F1D"/>
    <w:rsid w:val="0004105F"/>
    <w:rsid w:val="00045222"/>
    <w:rsid w:val="00045B6F"/>
    <w:rsid w:val="00045C20"/>
    <w:rsid w:val="000462AF"/>
    <w:rsid w:val="00047AE1"/>
    <w:rsid w:val="0005059F"/>
    <w:rsid w:val="00050C31"/>
    <w:rsid w:val="00051F42"/>
    <w:rsid w:val="00052C62"/>
    <w:rsid w:val="0005308A"/>
    <w:rsid w:val="0005435B"/>
    <w:rsid w:val="00056862"/>
    <w:rsid w:val="0005782D"/>
    <w:rsid w:val="00062E91"/>
    <w:rsid w:val="00064220"/>
    <w:rsid w:val="000653D8"/>
    <w:rsid w:val="00065B7C"/>
    <w:rsid w:val="00065D15"/>
    <w:rsid w:val="00066088"/>
    <w:rsid w:val="00066441"/>
    <w:rsid w:val="0007099C"/>
    <w:rsid w:val="0007127E"/>
    <w:rsid w:val="00071F11"/>
    <w:rsid w:val="00072782"/>
    <w:rsid w:val="0007458B"/>
    <w:rsid w:val="00075406"/>
    <w:rsid w:val="00075BD9"/>
    <w:rsid w:val="000768A5"/>
    <w:rsid w:val="00080808"/>
    <w:rsid w:val="00081551"/>
    <w:rsid w:val="0008206F"/>
    <w:rsid w:val="00082D7F"/>
    <w:rsid w:val="0008322D"/>
    <w:rsid w:val="00084850"/>
    <w:rsid w:val="00084D4B"/>
    <w:rsid w:val="00085906"/>
    <w:rsid w:val="00086F72"/>
    <w:rsid w:val="000875C2"/>
    <w:rsid w:val="00087C13"/>
    <w:rsid w:val="00090463"/>
    <w:rsid w:val="000905AA"/>
    <w:rsid w:val="000924FA"/>
    <w:rsid w:val="00092D01"/>
    <w:rsid w:val="00093325"/>
    <w:rsid w:val="00093A58"/>
    <w:rsid w:val="00094801"/>
    <w:rsid w:val="000951BA"/>
    <w:rsid w:val="00095284"/>
    <w:rsid w:val="00095B58"/>
    <w:rsid w:val="00096F0A"/>
    <w:rsid w:val="00097303"/>
    <w:rsid w:val="000A044E"/>
    <w:rsid w:val="000A08A8"/>
    <w:rsid w:val="000A108B"/>
    <w:rsid w:val="000A2786"/>
    <w:rsid w:val="000A50E7"/>
    <w:rsid w:val="000A6E9A"/>
    <w:rsid w:val="000A75A2"/>
    <w:rsid w:val="000A7BCA"/>
    <w:rsid w:val="000A7F80"/>
    <w:rsid w:val="000B0F2E"/>
    <w:rsid w:val="000B3756"/>
    <w:rsid w:val="000B4131"/>
    <w:rsid w:val="000B56A2"/>
    <w:rsid w:val="000B56C3"/>
    <w:rsid w:val="000B696F"/>
    <w:rsid w:val="000B7021"/>
    <w:rsid w:val="000C0896"/>
    <w:rsid w:val="000C2401"/>
    <w:rsid w:val="000C6481"/>
    <w:rsid w:val="000C66D5"/>
    <w:rsid w:val="000C72CC"/>
    <w:rsid w:val="000C77DB"/>
    <w:rsid w:val="000C7C65"/>
    <w:rsid w:val="000D052D"/>
    <w:rsid w:val="000D3ADB"/>
    <w:rsid w:val="000D448B"/>
    <w:rsid w:val="000D6871"/>
    <w:rsid w:val="000D6F4D"/>
    <w:rsid w:val="000D6FC7"/>
    <w:rsid w:val="000D722E"/>
    <w:rsid w:val="000E1C46"/>
    <w:rsid w:val="000E1F95"/>
    <w:rsid w:val="000E6275"/>
    <w:rsid w:val="000F0E05"/>
    <w:rsid w:val="000F11BD"/>
    <w:rsid w:val="000F12FC"/>
    <w:rsid w:val="000F13D9"/>
    <w:rsid w:val="000F1CF0"/>
    <w:rsid w:val="000F37D8"/>
    <w:rsid w:val="000F3D82"/>
    <w:rsid w:val="000F4A3E"/>
    <w:rsid w:val="000F4A60"/>
    <w:rsid w:val="000F6B87"/>
    <w:rsid w:val="000F6CA0"/>
    <w:rsid w:val="000F7AF8"/>
    <w:rsid w:val="001004DF"/>
    <w:rsid w:val="0010054B"/>
    <w:rsid w:val="0010144D"/>
    <w:rsid w:val="00101A8C"/>
    <w:rsid w:val="001036A6"/>
    <w:rsid w:val="00103F81"/>
    <w:rsid w:val="00104CF8"/>
    <w:rsid w:val="00106099"/>
    <w:rsid w:val="00106A0F"/>
    <w:rsid w:val="00107AEA"/>
    <w:rsid w:val="0011230F"/>
    <w:rsid w:val="00112462"/>
    <w:rsid w:val="00115FDF"/>
    <w:rsid w:val="00117F7D"/>
    <w:rsid w:val="001218FA"/>
    <w:rsid w:val="0012234C"/>
    <w:rsid w:val="0012361C"/>
    <w:rsid w:val="00123A53"/>
    <w:rsid w:val="0012471D"/>
    <w:rsid w:val="00125413"/>
    <w:rsid w:val="00125922"/>
    <w:rsid w:val="00126317"/>
    <w:rsid w:val="0012652E"/>
    <w:rsid w:val="00126DD1"/>
    <w:rsid w:val="00127888"/>
    <w:rsid w:val="00127BB0"/>
    <w:rsid w:val="00131B86"/>
    <w:rsid w:val="00132C24"/>
    <w:rsid w:val="001330B3"/>
    <w:rsid w:val="00134E6B"/>
    <w:rsid w:val="00135202"/>
    <w:rsid w:val="00140813"/>
    <w:rsid w:val="00141EF3"/>
    <w:rsid w:val="00143384"/>
    <w:rsid w:val="00144AD8"/>
    <w:rsid w:val="00144BC1"/>
    <w:rsid w:val="001451A9"/>
    <w:rsid w:val="00146580"/>
    <w:rsid w:val="00151C3B"/>
    <w:rsid w:val="00154C39"/>
    <w:rsid w:val="00154D7F"/>
    <w:rsid w:val="001550EF"/>
    <w:rsid w:val="00155B34"/>
    <w:rsid w:val="001573A7"/>
    <w:rsid w:val="001575AD"/>
    <w:rsid w:val="00160699"/>
    <w:rsid w:val="00161157"/>
    <w:rsid w:val="001631A6"/>
    <w:rsid w:val="00163699"/>
    <w:rsid w:val="00164320"/>
    <w:rsid w:val="00164541"/>
    <w:rsid w:val="00166097"/>
    <w:rsid w:val="00167C01"/>
    <w:rsid w:val="00167EA6"/>
    <w:rsid w:val="00170205"/>
    <w:rsid w:val="00172057"/>
    <w:rsid w:val="00175E60"/>
    <w:rsid w:val="0017646F"/>
    <w:rsid w:val="0017687F"/>
    <w:rsid w:val="001833A6"/>
    <w:rsid w:val="00184194"/>
    <w:rsid w:val="00184487"/>
    <w:rsid w:val="00184D3E"/>
    <w:rsid w:val="00185027"/>
    <w:rsid w:val="00187561"/>
    <w:rsid w:val="00187CBA"/>
    <w:rsid w:val="00190B9F"/>
    <w:rsid w:val="00190DCF"/>
    <w:rsid w:val="001918C7"/>
    <w:rsid w:val="001921FD"/>
    <w:rsid w:val="001932FF"/>
    <w:rsid w:val="001940E6"/>
    <w:rsid w:val="00194AC4"/>
    <w:rsid w:val="00195EDF"/>
    <w:rsid w:val="00196B76"/>
    <w:rsid w:val="001970CA"/>
    <w:rsid w:val="001A0249"/>
    <w:rsid w:val="001A0CAC"/>
    <w:rsid w:val="001A1061"/>
    <w:rsid w:val="001A11F3"/>
    <w:rsid w:val="001A2DF0"/>
    <w:rsid w:val="001A330C"/>
    <w:rsid w:val="001A3ABD"/>
    <w:rsid w:val="001A4CEE"/>
    <w:rsid w:val="001B008A"/>
    <w:rsid w:val="001B078C"/>
    <w:rsid w:val="001B08D9"/>
    <w:rsid w:val="001B2CD5"/>
    <w:rsid w:val="001B4439"/>
    <w:rsid w:val="001B50E9"/>
    <w:rsid w:val="001B668B"/>
    <w:rsid w:val="001B670D"/>
    <w:rsid w:val="001B6EF0"/>
    <w:rsid w:val="001C0A56"/>
    <w:rsid w:val="001C0EAB"/>
    <w:rsid w:val="001C17EF"/>
    <w:rsid w:val="001C1CCF"/>
    <w:rsid w:val="001C1E20"/>
    <w:rsid w:val="001C4CF2"/>
    <w:rsid w:val="001C5B99"/>
    <w:rsid w:val="001C74EC"/>
    <w:rsid w:val="001C7F92"/>
    <w:rsid w:val="001D1A3E"/>
    <w:rsid w:val="001D2A2D"/>
    <w:rsid w:val="001D3FED"/>
    <w:rsid w:val="001D4169"/>
    <w:rsid w:val="001D4F75"/>
    <w:rsid w:val="001D519B"/>
    <w:rsid w:val="001D584B"/>
    <w:rsid w:val="001D78D8"/>
    <w:rsid w:val="001D7C67"/>
    <w:rsid w:val="001E0AAF"/>
    <w:rsid w:val="001E20D8"/>
    <w:rsid w:val="001E2745"/>
    <w:rsid w:val="001E2A25"/>
    <w:rsid w:val="001E4946"/>
    <w:rsid w:val="001E4C91"/>
    <w:rsid w:val="001E54CC"/>
    <w:rsid w:val="001E5BAD"/>
    <w:rsid w:val="001E793C"/>
    <w:rsid w:val="001E7F44"/>
    <w:rsid w:val="001E7F4A"/>
    <w:rsid w:val="001F3BA4"/>
    <w:rsid w:val="001F3F52"/>
    <w:rsid w:val="001F450D"/>
    <w:rsid w:val="001F46DA"/>
    <w:rsid w:val="001F52F8"/>
    <w:rsid w:val="001F6348"/>
    <w:rsid w:val="001F7A23"/>
    <w:rsid w:val="0020019C"/>
    <w:rsid w:val="0020301B"/>
    <w:rsid w:val="00203256"/>
    <w:rsid w:val="002035F0"/>
    <w:rsid w:val="00206874"/>
    <w:rsid w:val="002109B0"/>
    <w:rsid w:val="00210AD6"/>
    <w:rsid w:val="00210D31"/>
    <w:rsid w:val="0021204E"/>
    <w:rsid w:val="0021284A"/>
    <w:rsid w:val="002150F8"/>
    <w:rsid w:val="00216084"/>
    <w:rsid w:val="002169F6"/>
    <w:rsid w:val="0021728C"/>
    <w:rsid w:val="002211DD"/>
    <w:rsid w:val="00222EE2"/>
    <w:rsid w:val="00224FDE"/>
    <w:rsid w:val="00225CB8"/>
    <w:rsid w:val="002303BF"/>
    <w:rsid w:val="0023135B"/>
    <w:rsid w:val="00231928"/>
    <w:rsid w:val="002321F8"/>
    <w:rsid w:val="00233807"/>
    <w:rsid w:val="00234C7A"/>
    <w:rsid w:val="00234EB4"/>
    <w:rsid w:val="002351E5"/>
    <w:rsid w:val="00235769"/>
    <w:rsid w:val="0023785A"/>
    <w:rsid w:val="00241CCE"/>
    <w:rsid w:val="002444CA"/>
    <w:rsid w:val="00244E2D"/>
    <w:rsid w:val="00245478"/>
    <w:rsid w:val="00247607"/>
    <w:rsid w:val="002505F3"/>
    <w:rsid w:val="00251AEB"/>
    <w:rsid w:val="0025489D"/>
    <w:rsid w:val="0025630E"/>
    <w:rsid w:val="00256EFF"/>
    <w:rsid w:val="0025703D"/>
    <w:rsid w:val="00257217"/>
    <w:rsid w:val="00257768"/>
    <w:rsid w:val="00261C86"/>
    <w:rsid w:val="00262A04"/>
    <w:rsid w:val="002634C9"/>
    <w:rsid w:val="002658D0"/>
    <w:rsid w:val="0026598E"/>
    <w:rsid w:val="00266B6D"/>
    <w:rsid w:val="0027019F"/>
    <w:rsid w:val="002708E2"/>
    <w:rsid w:val="00271A02"/>
    <w:rsid w:val="00272D75"/>
    <w:rsid w:val="00273B60"/>
    <w:rsid w:val="00273BAF"/>
    <w:rsid w:val="00274BA4"/>
    <w:rsid w:val="0027600B"/>
    <w:rsid w:val="00281EFE"/>
    <w:rsid w:val="0028232F"/>
    <w:rsid w:val="00292ACF"/>
    <w:rsid w:val="002967D8"/>
    <w:rsid w:val="00296B8E"/>
    <w:rsid w:val="00296C02"/>
    <w:rsid w:val="00296EB0"/>
    <w:rsid w:val="0029751D"/>
    <w:rsid w:val="002A1D76"/>
    <w:rsid w:val="002A2162"/>
    <w:rsid w:val="002A4889"/>
    <w:rsid w:val="002A5BDC"/>
    <w:rsid w:val="002A5E3C"/>
    <w:rsid w:val="002A6AA8"/>
    <w:rsid w:val="002B0E2E"/>
    <w:rsid w:val="002B16DA"/>
    <w:rsid w:val="002B1DEC"/>
    <w:rsid w:val="002B1F31"/>
    <w:rsid w:val="002B3F1B"/>
    <w:rsid w:val="002B52BB"/>
    <w:rsid w:val="002B59EA"/>
    <w:rsid w:val="002B6E3A"/>
    <w:rsid w:val="002B7B79"/>
    <w:rsid w:val="002C1C70"/>
    <w:rsid w:val="002C1EDA"/>
    <w:rsid w:val="002C4E15"/>
    <w:rsid w:val="002C591F"/>
    <w:rsid w:val="002D2106"/>
    <w:rsid w:val="002D298F"/>
    <w:rsid w:val="002D2CC9"/>
    <w:rsid w:val="002D4B03"/>
    <w:rsid w:val="002D4EC2"/>
    <w:rsid w:val="002D70F4"/>
    <w:rsid w:val="002D7A87"/>
    <w:rsid w:val="002E0DCC"/>
    <w:rsid w:val="002E4989"/>
    <w:rsid w:val="002E4A2B"/>
    <w:rsid w:val="002E51FA"/>
    <w:rsid w:val="002E549F"/>
    <w:rsid w:val="002E585D"/>
    <w:rsid w:val="002E58DA"/>
    <w:rsid w:val="002E65E4"/>
    <w:rsid w:val="002E7231"/>
    <w:rsid w:val="002F094C"/>
    <w:rsid w:val="002F1023"/>
    <w:rsid w:val="002F1A65"/>
    <w:rsid w:val="002F1FA3"/>
    <w:rsid w:val="002F2A11"/>
    <w:rsid w:val="002F5585"/>
    <w:rsid w:val="002F5B63"/>
    <w:rsid w:val="002F60B2"/>
    <w:rsid w:val="00301A30"/>
    <w:rsid w:val="00304C9D"/>
    <w:rsid w:val="00305367"/>
    <w:rsid w:val="00306F2B"/>
    <w:rsid w:val="00306FB6"/>
    <w:rsid w:val="003104A0"/>
    <w:rsid w:val="00310D0C"/>
    <w:rsid w:val="00310F2F"/>
    <w:rsid w:val="00311A78"/>
    <w:rsid w:val="00311B8B"/>
    <w:rsid w:val="00312D6B"/>
    <w:rsid w:val="00315908"/>
    <w:rsid w:val="0031742A"/>
    <w:rsid w:val="0032046A"/>
    <w:rsid w:val="003208F1"/>
    <w:rsid w:val="0032212A"/>
    <w:rsid w:val="00322C8E"/>
    <w:rsid w:val="00323846"/>
    <w:rsid w:val="00323A6B"/>
    <w:rsid w:val="00323F23"/>
    <w:rsid w:val="003266DB"/>
    <w:rsid w:val="003304B3"/>
    <w:rsid w:val="00330BDD"/>
    <w:rsid w:val="00331776"/>
    <w:rsid w:val="00332D3A"/>
    <w:rsid w:val="003349A5"/>
    <w:rsid w:val="003358C1"/>
    <w:rsid w:val="00335C84"/>
    <w:rsid w:val="0033744E"/>
    <w:rsid w:val="00337949"/>
    <w:rsid w:val="00340293"/>
    <w:rsid w:val="00341577"/>
    <w:rsid w:val="0034186D"/>
    <w:rsid w:val="0034222E"/>
    <w:rsid w:val="00342856"/>
    <w:rsid w:val="003428C6"/>
    <w:rsid w:val="00343368"/>
    <w:rsid w:val="00344D02"/>
    <w:rsid w:val="00346DA1"/>
    <w:rsid w:val="00347829"/>
    <w:rsid w:val="00347B9C"/>
    <w:rsid w:val="00347CF3"/>
    <w:rsid w:val="003506D1"/>
    <w:rsid w:val="00350BDC"/>
    <w:rsid w:val="003519DB"/>
    <w:rsid w:val="00351BDE"/>
    <w:rsid w:val="0035316D"/>
    <w:rsid w:val="00354E77"/>
    <w:rsid w:val="003552AB"/>
    <w:rsid w:val="00355E96"/>
    <w:rsid w:val="003571E8"/>
    <w:rsid w:val="00361241"/>
    <w:rsid w:val="00361331"/>
    <w:rsid w:val="003619B0"/>
    <w:rsid w:val="00361C89"/>
    <w:rsid w:val="00362D12"/>
    <w:rsid w:val="00363622"/>
    <w:rsid w:val="00363D2A"/>
    <w:rsid w:val="00363F5B"/>
    <w:rsid w:val="00364014"/>
    <w:rsid w:val="00365A0A"/>
    <w:rsid w:val="00366C2E"/>
    <w:rsid w:val="00366E26"/>
    <w:rsid w:val="003673A1"/>
    <w:rsid w:val="00367503"/>
    <w:rsid w:val="00372599"/>
    <w:rsid w:val="00372A22"/>
    <w:rsid w:val="00374389"/>
    <w:rsid w:val="003755EF"/>
    <w:rsid w:val="00375802"/>
    <w:rsid w:val="003773B1"/>
    <w:rsid w:val="003808DA"/>
    <w:rsid w:val="00380961"/>
    <w:rsid w:val="00381174"/>
    <w:rsid w:val="00382AE6"/>
    <w:rsid w:val="00384030"/>
    <w:rsid w:val="003855D8"/>
    <w:rsid w:val="00387272"/>
    <w:rsid w:val="0039172D"/>
    <w:rsid w:val="0039192E"/>
    <w:rsid w:val="00392CCD"/>
    <w:rsid w:val="00392F5F"/>
    <w:rsid w:val="003936DD"/>
    <w:rsid w:val="00394E9A"/>
    <w:rsid w:val="00395AAF"/>
    <w:rsid w:val="00395D6C"/>
    <w:rsid w:val="003968A9"/>
    <w:rsid w:val="00397404"/>
    <w:rsid w:val="00397E3A"/>
    <w:rsid w:val="003A0721"/>
    <w:rsid w:val="003A2111"/>
    <w:rsid w:val="003A2354"/>
    <w:rsid w:val="003A259A"/>
    <w:rsid w:val="003A267F"/>
    <w:rsid w:val="003A29AB"/>
    <w:rsid w:val="003A3E91"/>
    <w:rsid w:val="003A4F98"/>
    <w:rsid w:val="003A5A5B"/>
    <w:rsid w:val="003A7D12"/>
    <w:rsid w:val="003B02E8"/>
    <w:rsid w:val="003B068D"/>
    <w:rsid w:val="003B0905"/>
    <w:rsid w:val="003B3C06"/>
    <w:rsid w:val="003B50C4"/>
    <w:rsid w:val="003B79D6"/>
    <w:rsid w:val="003C15BD"/>
    <w:rsid w:val="003C1842"/>
    <w:rsid w:val="003C1E89"/>
    <w:rsid w:val="003C27E0"/>
    <w:rsid w:val="003C2B9C"/>
    <w:rsid w:val="003C58CA"/>
    <w:rsid w:val="003C6019"/>
    <w:rsid w:val="003C6538"/>
    <w:rsid w:val="003C6900"/>
    <w:rsid w:val="003C7FFB"/>
    <w:rsid w:val="003D0AEB"/>
    <w:rsid w:val="003D37CB"/>
    <w:rsid w:val="003D3EBF"/>
    <w:rsid w:val="003D47DF"/>
    <w:rsid w:val="003D656C"/>
    <w:rsid w:val="003D674C"/>
    <w:rsid w:val="003D6D9C"/>
    <w:rsid w:val="003E0AEB"/>
    <w:rsid w:val="003E0BCE"/>
    <w:rsid w:val="003E1393"/>
    <w:rsid w:val="003E3D91"/>
    <w:rsid w:val="003E43DC"/>
    <w:rsid w:val="003E44EB"/>
    <w:rsid w:val="003E59FA"/>
    <w:rsid w:val="003E6255"/>
    <w:rsid w:val="003E7666"/>
    <w:rsid w:val="003E7DAA"/>
    <w:rsid w:val="003F047B"/>
    <w:rsid w:val="003F04C2"/>
    <w:rsid w:val="003F1262"/>
    <w:rsid w:val="003F1495"/>
    <w:rsid w:val="003F2613"/>
    <w:rsid w:val="003F3A5C"/>
    <w:rsid w:val="003F5D17"/>
    <w:rsid w:val="003F5F88"/>
    <w:rsid w:val="003F7501"/>
    <w:rsid w:val="003F7936"/>
    <w:rsid w:val="00400BC2"/>
    <w:rsid w:val="0040163B"/>
    <w:rsid w:val="00402916"/>
    <w:rsid w:val="00404379"/>
    <w:rsid w:val="00404F9E"/>
    <w:rsid w:val="0040506A"/>
    <w:rsid w:val="00405400"/>
    <w:rsid w:val="00405420"/>
    <w:rsid w:val="00405A9C"/>
    <w:rsid w:val="00410190"/>
    <w:rsid w:val="00410250"/>
    <w:rsid w:val="004125BC"/>
    <w:rsid w:val="0041382C"/>
    <w:rsid w:val="00413B17"/>
    <w:rsid w:val="004176EB"/>
    <w:rsid w:val="00417833"/>
    <w:rsid w:val="00422906"/>
    <w:rsid w:val="004240CB"/>
    <w:rsid w:val="004245EC"/>
    <w:rsid w:val="0042482A"/>
    <w:rsid w:val="00424E34"/>
    <w:rsid w:val="00426297"/>
    <w:rsid w:val="00426416"/>
    <w:rsid w:val="00426922"/>
    <w:rsid w:val="00426EAC"/>
    <w:rsid w:val="0042730C"/>
    <w:rsid w:val="00427EF7"/>
    <w:rsid w:val="00430A2D"/>
    <w:rsid w:val="0043109D"/>
    <w:rsid w:val="004310F5"/>
    <w:rsid w:val="004355F2"/>
    <w:rsid w:val="00436AE1"/>
    <w:rsid w:val="0043712A"/>
    <w:rsid w:val="004405D7"/>
    <w:rsid w:val="0044185A"/>
    <w:rsid w:val="00441C03"/>
    <w:rsid w:val="00443743"/>
    <w:rsid w:val="004453C4"/>
    <w:rsid w:val="004473F2"/>
    <w:rsid w:val="00450C16"/>
    <w:rsid w:val="00450F61"/>
    <w:rsid w:val="00451913"/>
    <w:rsid w:val="00452A77"/>
    <w:rsid w:val="004532D7"/>
    <w:rsid w:val="0045483D"/>
    <w:rsid w:val="00455E18"/>
    <w:rsid w:val="00456A54"/>
    <w:rsid w:val="004614BB"/>
    <w:rsid w:val="00461CF6"/>
    <w:rsid w:val="00464072"/>
    <w:rsid w:val="00465A6D"/>
    <w:rsid w:val="004662B0"/>
    <w:rsid w:val="0046732A"/>
    <w:rsid w:val="004704BA"/>
    <w:rsid w:val="004726A3"/>
    <w:rsid w:val="00473EF8"/>
    <w:rsid w:val="0047420D"/>
    <w:rsid w:val="00474807"/>
    <w:rsid w:val="00474EEC"/>
    <w:rsid w:val="00476027"/>
    <w:rsid w:val="004806B3"/>
    <w:rsid w:val="00480768"/>
    <w:rsid w:val="004807ED"/>
    <w:rsid w:val="00484633"/>
    <w:rsid w:val="00485D5B"/>
    <w:rsid w:val="0048744D"/>
    <w:rsid w:val="00487F99"/>
    <w:rsid w:val="00491BC6"/>
    <w:rsid w:val="00492588"/>
    <w:rsid w:val="00492D83"/>
    <w:rsid w:val="0049484E"/>
    <w:rsid w:val="004950DE"/>
    <w:rsid w:val="0049756B"/>
    <w:rsid w:val="004A0159"/>
    <w:rsid w:val="004A452C"/>
    <w:rsid w:val="004A4C22"/>
    <w:rsid w:val="004A5031"/>
    <w:rsid w:val="004A59BB"/>
    <w:rsid w:val="004B00B8"/>
    <w:rsid w:val="004B0CF0"/>
    <w:rsid w:val="004B2645"/>
    <w:rsid w:val="004B45F4"/>
    <w:rsid w:val="004B6945"/>
    <w:rsid w:val="004B724F"/>
    <w:rsid w:val="004B75A8"/>
    <w:rsid w:val="004C1771"/>
    <w:rsid w:val="004C47D3"/>
    <w:rsid w:val="004C4CFF"/>
    <w:rsid w:val="004C608F"/>
    <w:rsid w:val="004C6E8F"/>
    <w:rsid w:val="004D046F"/>
    <w:rsid w:val="004D1149"/>
    <w:rsid w:val="004D26DD"/>
    <w:rsid w:val="004D3730"/>
    <w:rsid w:val="004D4134"/>
    <w:rsid w:val="004D4D40"/>
    <w:rsid w:val="004E1216"/>
    <w:rsid w:val="004E1594"/>
    <w:rsid w:val="004E17CA"/>
    <w:rsid w:val="004E2079"/>
    <w:rsid w:val="004E439B"/>
    <w:rsid w:val="004E55F5"/>
    <w:rsid w:val="004E60AD"/>
    <w:rsid w:val="004E7B0D"/>
    <w:rsid w:val="004F190E"/>
    <w:rsid w:val="004F1EFD"/>
    <w:rsid w:val="004F218F"/>
    <w:rsid w:val="004F253D"/>
    <w:rsid w:val="004F3624"/>
    <w:rsid w:val="004F39C0"/>
    <w:rsid w:val="004F4E1F"/>
    <w:rsid w:val="004F523B"/>
    <w:rsid w:val="004F6F3A"/>
    <w:rsid w:val="004F7A49"/>
    <w:rsid w:val="004F7AF1"/>
    <w:rsid w:val="00500221"/>
    <w:rsid w:val="005008EE"/>
    <w:rsid w:val="00500B30"/>
    <w:rsid w:val="005013CE"/>
    <w:rsid w:val="005022D7"/>
    <w:rsid w:val="00504D33"/>
    <w:rsid w:val="00505139"/>
    <w:rsid w:val="00505D88"/>
    <w:rsid w:val="00505E81"/>
    <w:rsid w:val="00506296"/>
    <w:rsid w:val="00511151"/>
    <w:rsid w:val="005112BD"/>
    <w:rsid w:val="00513034"/>
    <w:rsid w:val="00515132"/>
    <w:rsid w:val="005156C0"/>
    <w:rsid w:val="00516117"/>
    <w:rsid w:val="00516BAF"/>
    <w:rsid w:val="005176B9"/>
    <w:rsid w:val="00517FB4"/>
    <w:rsid w:val="00522DB3"/>
    <w:rsid w:val="005313BF"/>
    <w:rsid w:val="0053151B"/>
    <w:rsid w:val="00531A0B"/>
    <w:rsid w:val="00531CA6"/>
    <w:rsid w:val="00531E88"/>
    <w:rsid w:val="00533069"/>
    <w:rsid w:val="00534B95"/>
    <w:rsid w:val="005363B8"/>
    <w:rsid w:val="00536B21"/>
    <w:rsid w:val="00536E3B"/>
    <w:rsid w:val="00540E8C"/>
    <w:rsid w:val="005412EE"/>
    <w:rsid w:val="005417B4"/>
    <w:rsid w:val="0054188F"/>
    <w:rsid w:val="00544A50"/>
    <w:rsid w:val="00545CE4"/>
    <w:rsid w:val="005535F0"/>
    <w:rsid w:val="00553B9E"/>
    <w:rsid w:val="0055511B"/>
    <w:rsid w:val="00555321"/>
    <w:rsid w:val="0055550E"/>
    <w:rsid w:val="00556200"/>
    <w:rsid w:val="00556AB2"/>
    <w:rsid w:val="00556D41"/>
    <w:rsid w:val="0056032A"/>
    <w:rsid w:val="005609F7"/>
    <w:rsid w:val="00560A5B"/>
    <w:rsid w:val="00560F54"/>
    <w:rsid w:val="005630E7"/>
    <w:rsid w:val="0056398A"/>
    <w:rsid w:val="00563E15"/>
    <w:rsid w:val="0056468D"/>
    <w:rsid w:val="00565CB9"/>
    <w:rsid w:val="00565F3B"/>
    <w:rsid w:val="00571A28"/>
    <w:rsid w:val="00571E14"/>
    <w:rsid w:val="00572440"/>
    <w:rsid w:val="00572787"/>
    <w:rsid w:val="005748E2"/>
    <w:rsid w:val="005756A9"/>
    <w:rsid w:val="00575D49"/>
    <w:rsid w:val="00576149"/>
    <w:rsid w:val="0057630C"/>
    <w:rsid w:val="00577DB0"/>
    <w:rsid w:val="005821C1"/>
    <w:rsid w:val="005836C1"/>
    <w:rsid w:val="00583D29"/>
    <w:rsid w:val="00584677"/>
    <w:rsid w:val="0058472A"/>
    <w:rsid w:val="00585436"/>
    <w:rsid w:val="00586D0B"/>
    <w:rsid w:val="00587D98"/>
    <w:rsid w:val="00590491"/>
    <w:rsid w:val="005906B4"/>
    <w:rsid w:val="00590881"/>
    <w:rsid w:val="00592413"/>
    <w:rsid w:val="00593C2F"/>
    <w:rsid w:val="00595D61"/>
    <w:rsid w:val="0059779A"/>
    <w:rsid w:val="005A12E9"/>
    <w:rsid w:val="005A28A3"/>
    <w:rsid w:val="005A30BE"/>
    <w:rsid w:val="005A316B"/>
    <w:rsid w:val="005A3AA9"/>
    <w:rsid w:val="005A3BDB"/>
    <w:rsid w:val="005A4044"/>
    <w:rsid w:val="005A50F8"/>
    <w:rsid w:val="005A563C"/>
    <w:rsid w:val="005A6889"/>
    <w:rsid w:val="005B1D43"/>
    <w:rsid w:val="005B27B6"/>
    <w:rsid w:val="005B2AFA"/>
    <w:rsid w:val="005B357E"/>
    <w:rsid w:val="005B3BAB"/>
    <w:rsid w:val="005B4578"/>
    <w:rsid w:val="005B6B9F"/>
    <w:rsid w:val="005B6C01"/>
    <w:rsid w:val="005C13F0"/>
    <w:rsid w:val="005C3848"/>
    <w:rsid w:val="005C475A"/>
    <w:rsid w:val="005C69B2"/>
    <w:rsid w:val="005C6B2F"/>
    <w:rsid w:val="005C7A94"/>
    <w:rsid w:val="005D0283"/>
    <w:rsid w:val="005D23A9"/>
    <w:rsid w:val="005D2B60"/>
    <w:rsid w:val="005D3404"/>
    <w:rsid w:val="005D4B50"/>
    <w:rsid w:val="005D4DD2"/>
    <w:rsid w:val="005D5B00"/>
    <w:rsid w:val="005D7AB6"/>
    <w:rsid w:val="005E052B"/>
    <w:rsid w:val="005E1410"/>
    <w:rsid w:val="005E32B6"/>
    <w:rsid w:val="005E3918"/>
    <w:rsid w:val="005E4A44"/>
    <w:rsid w:val="005E4F62"/>
    <w:rsid w:val="005E53D8"/>
    <w:rsid w:val="005E5E42"/>
    <w:rsid w:val="005E6044"/>
    <w:rsid w:val="005E6851"/>
    <w:rsid w:val="005F058D"/>
    <w:rsid w:val="005F0950"/>
    <w:rsid w:val="005F207D"/>
    <w:rsid w:val="005F2958"/>
    <w:rsid w:val="005F2DB7"/>
    <w:rsid w:val="005F47AA"/>
    <w:rsid w:val="005F7695"/>
    <w:rsid w:val="00600374"/>
    <w:rsid w:val="00600558"/>
    <w:rsid w:val="00600E79"/>
    <w:rsid w:val="00601245"/>
    <w:rsid w:val="00604EFA"/>
    <w:rsid w:val="00604FCD"/>
    <w:rsid w:val="00604FFC"/>
    <w:rsid w:val="00605C74"/>
    <w:rsid w:val="00605F49"/>
    <w:rsid w:val="0060628D"/>
    <w:rsid w:val="00607C62"/>
    <w:rsid w:val="00610D04"/>
    <w:rsid w:val="006132D0"/>
    <w:rsid w:val="006159D7"/>
    <w:rsid w:val="0061658E"/>
    <w:rsid w:val="00616D9A"/>
    <w:rsid w:val="0061704D"/>
    <w:rsid w:val="006178B5"/>
    <w:rsid w:val="00621E41"/>
    <w:rsid w:val="0062235F"/>
    <w:rsid w:val="00623EE5"/>
    <w:rsid w:val="00625AB6"/>
    <w:rsid w:val="006261AA"/>
    <w:rsid w:val="006267FD"/>
    <w:rsid w:val="00626AFD"/>
    <w:rsid w:val="00627025"/>
    <w:rsid w:val="006272DC"/>
    <w:rsid w:val="00627C85"/>
    <w:rsid w:val="00630C4E"/>
    <w:rsid w:val="00632DDC"/>
    <w:rsid w:val="00633B7A"/>
    <w:rsid w:val="00634F9A"/>
    <w:rsid w:val="006363CE"/>
    <w:rsid w:val="006370A6"/>
    <w:rsid w:val="00637BC8"/>
    <w:rsid w:val="006415AC"/>
    <w:rsid w:val="00641F22"/>
    <w:rsid w:val="0064274A"/>
    <w:rsid w:val="00642932"/>
    <w:rsid w:val="006435F1"/>
    <w:rsid w:val="006459CB"/>
    <w:rsid w:val="00646029"/>
    <w:rsid w:val="006470D9"/>
    <w:rsid w:val="0065048B"/>
    <w:rsid w:val="00651012"/>
    <w:rsid w:val="0065195B"/>
    <w:rsid w:val="00652623"/>
    <w:rsid w:val="00653077"/>
    <w:rsid w:val="00653C56"/>
    <w:rsid w:val="0065417D"/>
    <w:rsid w:val="00655946"/>
    <w:rsid w:val="00656531"/>
    <w:rsid w:val="0065763A"/>
    <w:rsid w:val="006606CA"/>
    <w:rsid w:val="00661BA0"/>
    <w:rsid w:val="00662D8C"/>
    <w:rsid w:val="0066584E"/>
    <w:rsid w:val="00666F73"/>
    <w:rsid w:val="00667428"/>
    <w:rsid w:val="00667793"/>
    <w:rsid w:val="0066785F"/>
    <w:rsid w:val="00670C99"/>
    <w:rsid w:val="0067143C"/>
    <w:rsid w:val="00671D05"/>
    <w:rsid w:val="0067577B"/>
    <w:rsid w:val="00677421"/>
    <w:rsid w:val="00680944"/>
    <w:rsid w:val="00680D54"/>
    <w:rsid w:val="006819CC"/>
    <w:rsid w:val="006819F9"/>
    <w:rsid w:val="0068349B"/>
    <w:rsid w:val="00683781"/>
    <w:rsid w:val="00683C4E"/>
    <w:rsid w:val="00684DC5"/>
    <w:rsid w:val="00685557"/>
    <w:rsid w:val="00685B4E"/>
    <w:rsid w:val="00686B1B"/>
    <w:rsid w:val="00690429"/>
    <w:rsid w:val="0069145E"/>
    <w:rsid w:val="00691972"/>
    <w:rsid w:val="0069204E"/>
    <w:rsid w:val="006928E2"/>
    <w:rsid w:val="00694723"/>
    <w:rsid w:val="00694D8A"/>
    <w:rsid w:val="0069524C"/>
    <w:rsid w:val="006A0F65"/>
    <w:rsid w:val="006A1E58"/>
    <w:rsid w:val="006A3019"/>
    <w:rsid w:val="006A387D"/>
    <w:rsid w:val="006A4743"/>
    <w:rsid w:val="006A7ACF"/>
    <w:rsid w:val="006B2385"/>
    <w:rsid w:val="006B4115"/>
    <w:rsid w:val="006B7633"/>
    <w:rsid w:val="006C009C"/>
    <w:rsid w:val="006C25E2"/>
    <w:rsid w:val="006C2870"/>
    <w:rsid w:val="006C5770"/>
    <w:rsid w:val="006C5B92"/>
    <w:rsid w:val="006C6D7E"/>
    <w:rsid w:val="006C736F"/>
    <w:rsid w:val="006C7AF1"/>
    <w:rsid w:val="006C7B11"/>
    <w:rsid w:val="006C7BF6"/>
    <w:rsid w:val="006D0EF1"/>
    <w:rsid w:val="006D36E5"/>
    <w:rsid w:val="006D5DD2"/>
    <w:rsid w:val="006D6BF3"/>
    <w:rsid w:val="006D6F07"/>
    <w:rsid w:val="006D7399"/>
    <w:rsid w:val="006E0ED3"/>
    <w:rsid w:val="006E33D2"/>
    <w:rsid w:val="006E476A"/>
    <w:rsid w:val="006E48AE"/>
    <w:rsid w:val="006E48D6"/>
    <w:rsid w:val="006E49C0"/>
    <w:rsid w:val="006E69F6"/>
    <w:rsid w:val="006E738A"/>
    <w:rsid w:val="006E7E3B"/>
    <w:rsid w:val="006F127C"/>
    <w:rsid w:val="006F1811"/>
    <w:rsid w:val="006F2277"/>
    <w:rsid w:val="006F3350"/>
    <w:rsid w:val="006F422F"/>
    <w:rsid w:val="006F4300"/>
    <w:rsid w:val="006F7D23"/>
    <w:rsid w:val="00700BEB"/>
    <w:rsid w:val="00702766"/>
    <w:rsid w:val="007028BA"/>
    <w:rsid w:val="00702ABA"/>
    <w:rsid w:val="00703662"/>
    <w:rsid w:val="00703944"/>
    <w:rsid w:val="00703DDF"/>
    <w:rsid w:val="00703EF3"/>
    <w:rsid w:val="0070607C"/>
    <w:rsid w:val="00706DC2"/>
    <w:rsid w:val="00710553"/>
    <w:rsid w:val="007106D5"/>
    <w:rsid w:val="007114F0"/>
    <w:rsid w:val="00711C1A"/>
    <w:rsid w:val="00711D46"/>
    <w:rsid w:val="007132EF"/>
    <w:rsid w:val="007135BF"/>
    <w:rsid w:val="00714B95"/>
    <w:rsid w:val="00715C11"/>
    <w:rsid w:val="00716A94"/>
    <w:rsid w:val="00717018"/>
    <w:rsid w:val="00721CB6"/>
    <w:rsid w:val="00723431"/>
    <w:rsid w:val="00723AAA"/>
    <w:rsid w:val="00723D75"/>
    <w:rsid w:val="007240D3"/>
    <w:rsid w:val="00725177"/>
    <w:rsid w:val="00726875"/>
    <w:rsid w:val="007272AA"/>
    <w:rsid w:val="0072755A"/>
    <w:rsid w:val="007304CF"/>
    <w:rsid w:val="00731C92"/>
    <w:rsid w:val="00731CF4"/>
    <w:rsid w:val="00732F6F"/>
    <w:rsid w:val="007333CA"/>
    <w:rsid w:val="007345AC"/>
    <w:rsid w:val="0073638A"/>
    <w:rsid w:val="00737809"/>
    <w:rsid w:val="00737D4B"/>
    <w:rsid w:val="00742EF9"/>
    <w:rsid w:val="00743DFE"/>
    <w:rsid w:val="00743FBF"/>
    <w:rsid w:val="00745E41"/>
    <w:rsid w:val="00745FE0"/>
    <w:rsid w:val="00747A51"/>
    <w:rsid w:val="00750948"/>
    <w:rsid w:val="007510F8"/>
    <w:rsid w:val="00751E81"/>
    <w:rsid w:val="007525AD"/>
    <w:rsid w:val="0075658F"/>
    <w:rsid w:val="007576D4"/>
    <w:rsid w:val="0076085A"/>
    <w:rsid w:val="007613B2"/>
    <w:rsid w:val="00764E1D"/>
    <w:rsid w:val="00772712"/>
    <w:rsid w:val="007736C8"/>
    <w:rsid w:val="00773AAD"/>
    <w:rsid w:val="00773E9A"/>
    <w:rsid w:val="007758E5"/>
    <w:rsid w:val="00776997"/>
    <w:rsid w:val="00777888"/>
    <w:rsid w:val="0078239E"/>
    <w:rsid w:val="00782940"/>
    <w:rsid w:val="00783BC4"/>
    <w:rsid w:val="00784DA5"/>
    <w:rsid w:val="0078534C"/>
    <w:rsid w:val="0078792A"/>
    <w:rsid w:val="00787B8B"/>
    <w:rsid w:val="00790938"/>
    <w:rsid w:val="007923CE"/>
    <w:rsid w:val="007924D8"/>
    <w:rsid w:val="007927AE"/>
    <w:rsid w:val="00793758"/>
    <w:rsid w:val="007954DB"/>
    <w:rsid w:val="00795B92"/>
    <w:rsid w:val="00795E82"/>
    <w:rsid w:val="007969EB"/>
    <w:rsid w:val="007A2245"/>
    <w:rsid w:val="007A31C3"/>
    <w:rsid w:val="007A3430"/>
    <w:rsid w:val="007A34D7"/>
    <w:rsid w:val="007A361C"/>
    <w:rsid w:val="007A508D"/>
    <w:rsid w:val="007A5C71"/>
    <w:rsid w:val="007A720D"/>
    <w:rsid w:val="007A7257"/>
    <w:rsid w:val="007B01C2"/>
    <w:rsid w:val="007B0389"/>
    <w:rsid w:val="007B0DB0"/>
    <w:rsid w:val="007B135E"/>
    <w:rsid w:val="007B220F"/>
    <w:rsid w:val="007B2C45"/>
    <w:rsid w:val="007B4935"/>
    <w:rsid w:val="007B7058"/>
    <w:rsid w:val="007B7258"/>
    <w:rsid w:val="007C03B4"/>
    <w:rsid w:val="007C22A3"/>
    <w:rsid w:val="007C44FD"/>
    <w:rsid w:val="007C4889"/>
    <w:rsid w:val="007C77B4"/>
    <w:rsid w:val="007D0137"/>
    <w:rsid w:val="007D1923"/>
    <w:rsid w:val="007D3A11"/>
    <w:rsid w:val="007D483E"/>
    <w:rsid w:val="007D4BF0"/>
    <w:rsid w:val="007D626F"/>
    <w:rsid w:val="007D7714"/>
    <w:rsid w:val="007E14CA"/>
    <w:rsid w:val="007E1CCE"/>
    <w:rsid w:val="007E3564"/>
    <w:rsid w:val="007E3674"/>
    <w:rsid w:val="007E3844"/>
    <w:rsid w:val="007E4157"/>
    <w:rsid w:val="007E465D"/>
    <w:rsid w:val="007E48AB"/>
    <w:rsid w:val="007E57F0"/>
    <w:rsid w:val="007E6584"/>
    <w:rsid w:val="007F030B"/>
    <w:rsid w:val="007F0FFA"/>
    <w:rsid w:val="007F2923"/>
    <w:rsid w:val="007F2A25"/>
    <w:rsid w:val="007F2E6C"/>
    <w:rsid w:val="007F2F7B"/>
    <w:rsid w:val="007F3288"/>
    <w:rsid w:val="007F37A0"/>
    <w:rsid w:val="007F4316"/>
    <w:rsid w:val="007F48F1"/>
    <w:rsid w:val="007F49A1"/>
    <w:rsid w:val="007F4D45"/>
    <w:rsid w:val="007F4DC5"/>
    <w:rsid w:val="007F5928"/>
    <w:rsid w:val="007F6206"/>
    <w:rsid w:val="007F6C21"/>
    <w:rsid w:val="007F7A3C"/>
    <w:rsid w:val="0080054C"/>
    <w:rsid w:val="0080097C"/>
    <w:rsid w:val="00801DED"/>
    <w:rsid w:val="008025CD"/>
    <w:rsid w:val="00802F93"/>
    <w:rsid w:val="00803560"/>
    <w:rsid w:val="008058CF"/>
    <w:rsid w:val="00806473"/>
    <w:rsid w:val="00806736"/>
    <w:rsid w:val="008075DC"/>
    <w:rsid w:val="00810B0A"/>
    <w:rsid w:val="00810B4B"/>
    <w:rsid w:val="00814284"/>
    <w:rsid w:val="00815E25"/>
    <w:rsid w:val="008208C0"/>
    <w:rsid w:val="00820FFE"/>
    <w:rsid w:val="0082127B"/>
    <w:rsid w:val="0082241B"/>
    <w:rsid w:val="00824ABC"/>
    <w:rsid w:val="00825821"/>
    <w:rsid w:val="00827910"/>
    <w:rsid w:val="00827E5F"/>
    <w:rsid w:val="008324B7"/>
    <w:rsid w:val="00834993"/>
    <w:rsid w:val="0083541B"/>
    <w:rsid w:val="008356FA"/>
    <w:rsid w:val="00835BDD"/>
    <w:rsid w:val="00841E26"/>
    <w:rsid w:val="00842842"/>
    <w:rsid w:val="00845277"/>
    <w:rsid w:val="00845FF7"/>
    <w:rsid w:val="0084670A"/>
    <w:rsid w:val="00847131"/>
    <w:rsid w:val="008477BD"/>
    <w:rsid w:val="00850230"/>
    <w:rsid w:val="00851400"/>
    <w:rsid w:val="008516BC"/>
    <w:rsid w:val="00851C72"/>
    <w:rsid w:val="0085297A"/>
    <w:rsid w:val="00853070"/>
    <w:rsid w:val="0085455B"/>
    <w:rsid w:val="008548E3"/>
    <w:rsid w:val="00855A4E"/>
    <w:rsid w:val="00860185"/>
    <w:rsid w:val="0086026D"/>
    <w:rsid w:val="00860F83"/>
    <w:rsid w:val="00863264"/>
    <w:rsid w:val="00864443"/>
    <w:rsid w:val="00864905"/>
    <w:rsid w:val="00864EC0"/>
    <w:rsid w:val="00867279"/>
    <w:rsid w:val="00871B15"/>
    <w:rsid w:val="008739A6"/>
    <w:rsid w:val="008773F3"/>
    <w:rsid w:val="0088000F"/>
    <w:rsid w:val="0088395D"/>
    <w:rsid w:val="008840E5"/>
    <w:rsid w:val="00884CBD"/>
    <w:rsid w:val="0088510B"/>
    <w:rsid w:val="0088573F"/>
    <w:rsid w:val="00885988"/>
    <w:rsid w:val="00886514"/>
    <w:rsid w:val="00886DB3"/>
    <w:rsid w:val="00890186"/>
    <w:rsid w:val="008907BD"/>
    <w:rsid w:val="008907F0"/>
    <w:rsid w:val="0089180A"/>
    <w:rsid w:val="00892061"/>
    <w:rsid w:val="008932A9"/>
    <w:rsid w:val="00893937"/>
    <w:rsid w:val="008951B2"/>
    <w:rsid w:val="00895575"/>
    <w:rsid w:val="0089568B"/>
    <w:rsid w:val="00895764"/>
    <w:rsid w:val="008962CE"/>
    <w:rsid w:val="0089691F"/>
    <w:rsid w:val="008A0360"/>
    <w:rsid w:val="008A0B5C"/>
    <w:rsid w:val="008A0E82"/>
    <w:rsid w:val="008A0EEC"/>
    <w:rsid w:val="008A417D"/>
    <w:rsid w:val="008A4B25"/>
    <w:rsid w:val="008A51E5"/>
    <w:rsid w:val="008A61EF"/>
    <w:rsid w:val="008A6B6C"/>
    <w:rsid w:val="008B11ED"/>
    <w:rsid w:val="008B2FF7"/>
    <w:rsid w:val="008B3215"/>
    <w:rsid w:val="008B3A4A"/>
    <w:rsid w:val="008B47EE"/>
    <w:rsid w:val="008B54CB"/>
    <w:rsid w:val="008B5DF5"/>
    <w:rsid w:val="008B6308"/>
    <w:rsid w:val="008B6E4F"/>
    <w:rsid w:val="008C1099"/>
    <w:rsid w:val="008C2A8E"/>
    <w:rsid w:val="008C388A"/>
    <w:rsid w:val="008C62E5"/>
    <w:rsid w:val="008C674A"/>
    <w:rsid w:val="008C6BA9"/>
    <w:rsid w:val="008C7000"/>
    <w:rsid w:val="008D08A1"/>
    <w:rsid w:val="008D4743"/>
    <w:rsid w:val="008D5080"/>
    <w:rsid w:val="008D5BE7"/>
    <w:rsid w:val="008D65C3"/>
    <w:rsid w:val="008D69CC"/>
    <w:rsid w:val="008E1402"/>
    <w:rsid w:val="008E1C28"/>
    <w:rsid w:val="008E37F2"/>
    <w:rsid w:val="008E3D01"/>
    <w:rsid w:val="008E5913"/>
    <w:rsid w:val="008F0E34"/>
    <w:rsid w:val="008F14EE"/>
    <w:rsid w:val="008F3319"/>
    <w:rsid w:val="008F4866"/>
    <w:rsid w:val="008F4CA2"/>
    <w:rsid w:val="008F692D"/>
    <w:rsid w:val="008F6BE7"/>
    <w:rsid w:val="0090007F"/>
    <w:rsid w:val="00900F7A"/>
    <w:rsid w:val="009012CF"/>
    <w:rsid w:val="00902D82"/>
    <w:rsid w:val="0090403F"/>
    <w:rsid w:val="0090429B"/>
    <w:rsid w:val="0090483B"/>
    <w:rsid w:val="00904D8F"/>
    <w:rsid w:val="00904DA3"/>
    <w:rsid w:val="009112DE"/>
    <w:rsid w:val="00913D59"/>
    <w:rsid w:val="00915E0C"/>
    <w:rsid w:val="0091754C"/>
    <w:rsid w:val="00917DEF"/>
    <w:rsid w:val="00921357"/>
    <w:rsid w:val="009232AF"/>
    <w:rsid w:val="00923B6E"/>
    <w:rsid w:val="00923FD4"/>
    <w:rsid w:val="009247EC"/>
    <w:rsid w:val="00925797"/>
    <w:rsid w:val="00925B4D"/>
    <w:rsid w:val="00926362"/>
    <w:rsid w:val="00926619"/>
    <w:rsid w:val="00927A2C"/>
    <w:rsid w:val="009301B2"/>
    <w:rsid w:val="009301BA"/>
    <w:rsid w:val="0093052E"/>
    <w:rsid w:val="00930805"/>
    <w:rsid w:val="00931CEC"/>
    <w:rsid w:val="00932505"/>
    <w:rsid w:val="00933413"/>
    <w:rsid w:val="0093446F"/>
    <w:rsid w:val="00934CA5"/>
    <w:rsid w:val="009352FE"/>
    <w:rsid w:val="009358E1"/>
    <w:rsid w:val="00936ECC"/>
    <w:rsid w:val="0093700B"/>
    <w:rsid w:val="00937B81"/>
    <w:rsid w:val="00940673"/>
    <w:rsid w:val="009419C9"/>
    <w:rsid w:val="00942075"/>
    <w:rsid w:val="00943711"/>
    <w:rsid w:val="00944C9F"/>
    <w:rsid w:val="0094712A"/>
    <w:rsid w:val="00947CC6"/>
    <w:rsid w:val="009506B9"/>
    <w:rsid w:val="0095088C"/>
    <w:rsid w:val="009523BB"/>
    <w:rsid w:val="0095279F"/>
    <w:rsid w:val="00952D2A"/>
    <w:rsid w:val="009541C7"/>
    <w:rsid w:val="00954E6E"/>
    <w:rsid w:val="00957417"/>
    <w:rsid w:val="00957DCC"/>
    <w:rsid w:val="00962228"/>
    <w:rsid w:val="00962D5C"/>
    <w:rsid w:val="009635F2"/>
    <w:rsid w:val="00964F2C"/>
    <w:rsid w:val="009662F9"/>
    <w:rsid w:val="00966519"/>
    <w:rsid w:val="0096665D"/>
    <w:rsid w:val="00966A06"/>
    <w:rsid w:val="00967318"/>
    <w:rsid w:val="0096733A"/>
    <w:rsid w:val="009674C9"/>
    <w:rsid w:val="00967EAB"/>
    <w:rsid w:val="00970D93"/>
    <w:rsid w:val="00971085"/>
    <w:rsid w:val="0097230F"/>
    <w:rsid w:val="0097278A"/>
    <w:rsid w:val="00973A20"/>
    <w:rsid w:val="00973B85"/>
    <w:rsid w:val="009746B6"/>
    <w:rsid w:val="009756AF"/>
    <w:rsid w:val="00975DE4"/>
    <w:rsid w:val="009763E2"/>
    <w:rsid w:val="0098115F"/>
    <w:rsid w:val="0098151C"/>
    <w:rsid w:val="009842B7"/>
    <w:rsid w:val="00985021"/>
    <w:rsid w:val="009856FA"/>
    <w:rsid w:val="009858BB"/>
    <w:rsid w:val="00990DBD"/>
    <w:rsid w:val="00991110"/>
    <w:rsid w:val="00992986"/>
    <w:rsid w:val="00992F87"/>
    <w:rsid w:val="009939EF"/>
    <w:rsid w:val="00995FCC"/>
    <w:rsid w:val="009960DC"/>
    <w:rsid w:val="009971DE"/>
    <w:rsid w:val="00997454"/>
    <w:rsid w:val="009A0BE9"/>
    <w:rsid w:val="009A10D8"/>
    <w:rsid w:val="009A24F0"/>
    <w:rsid w:val="009A4773"/>
    <w:rsid w:val="009A4CC5"/>
    <w:rsid w:val="009A5F05"/>
    <w:rsid w:val="009A6801"/>
    <w:rsid w:val="009A68CA"/>
    <w:rsid w:val="009A6B07"/>
    <w:rsid w:val="009A7191"/>
    <w:rsid w:val="009A7C03"/>
    <w:rsid w:val="009A7FE6"/>
    <w:rsid w:val="009B06D4"/>
    <w:rsid w:val="009B0E5B"/>
    <w:rsid w:val="009B114C"/>
    <w:rsid w:val="009B13A8"/>
    <w:rsid w:val="009B3E67"/>
    <w:rsid w:val="009B43D0"/>
    <w:rsid w:val="009B44BD"/>
    <w:rsid w:val="009B56F3"/>
    <w:rsid w:val="009B7826"/>
    <w:rsid w:val="009B7C34"/>
    <w:rsid w:val="009B7E90"/>
    <w:rsid w:val="009C11A6"/>
    <w:rsid w:val="009C12F7"/>
    <w:rsid w:val="009C2547"/>
    <w:rsid w:val="009C386B"/>
    <w:rsid w:val="009C4BA3"/>
    <w:rsid w:val="009C52DF"/>
    <w:rsid w:val="009C66CA"/>
    <w:rsid w:val="009C6871"/>
    <w:rsid w:val="009C6CCF"/>
    <w:rsid w:val="009C6F65"/>
    <w:rsid w:val="009D2EA2"/>
    <w:rsid w:val="009D43D2"/>
    <w:rsid w:val="009D4641"/>
    <w:rsid w:val="009D5DAB"/>
    <w:rsid w:val="009D6636"/>
    <w:rsid w:val="009D6EAA"/>
    <w:rsid w:val="009D75B8"/>
    <w:rsid w:val="009D7A08"/>
    <w:rsid w:val="009E326D"/>
    <w:rsid w:val="009E4BE7"/>
    <w:rsid w:val="009E5E15"/>
    <w:rsid w:val="009E698B"/>
    <w:rsid w:val="009E722F"/>
    <w:rsid w:val="009E737E"/>
    <w:rsid w:val="009E7BBC"/>
    <w:rsid w:val="009F0A18"/>
    <w:rsid w:val="009F1E87"/>
    <w:rsid w:val="009F2EB2"/>
    <w:rsid w:val="009F4058"/>
    <w:rsid w:val="009F4258"/>
    <w:rsid w:val="009F4C61"/>
    <w:rsid w:val="009F5A0E"/>
    <w:rsid w:val="009F7189"/>
    <w:rsid w:val="00A011C5"/>
    <w:rsid w:val="00A01334"/>
    <w:rsid w:val="00A01E34"/>
    <w:rsid w:val="00A02504"/>
    <w:rsid w:val="00A03037"/>
    <w:rsid w:val="00A0395D"/>
    <w:rsid w:val="00A03FF4"/>
    <w:rsid w:val="00A04762"/>
    <w:rsid w:val="00A04829"/>
    <w:rsid w:val="00A07B43"/>
    <w:rsid w:val="00A12264"/>
    <w:rsid w:val="00A12533"/>
    <w:rsid w:val="00A14C0D"/>
    <w:rsid w:val="00A15F57"/>
    <w:rsid w:val="00A15FC7"/>
    <w:rsid w:val="00A17B2F"/>
    <w:rsid w:val="00A20AE3"/>
    <w:rsid w:val="00A216A5"/>
    <w:rsid w:val="00A224E6"/>
    <w:rsid w:val="00A2272A"/>
    <w:rsid w:val="00A22959"/>
    <w:rsid w:val="00A22F26"/>
    <w:rsid w:val="00A24AB2"/>
    <w:rsid w:val="00A25300"/>
    <w:rsid w:val="00A260DA"/>
    <w:rsid w:val="00A264A4"/>
    <w:rsid w:val="00A267FE"/>
    <w:rsid w:val="00A27612"/>
    <w:rsid w:val="00A27819"/>
    <w:rsid w:val="00A300E8"/>
    <w:rsid w:val="00A302B1"/>
    <w:rsid w:val="00A30A19"/>
    <w:rsid w:val="00A30A38"/>
    <w:rsid w:val="00A31323"/>
    <w:rsid w:val="00A32874"/>
    <w:rsid w:val="00A332AC"/>
    <w:rsid w:val="00A33449"/>
    <w:rsid w:val="00A347E7"/>
    <w:rsid w:val="00A415CC"/>
    <w:rsid w:val="00A42F73"/>
    <w:rsid w:val="00A43EE5"/>
    <w:rsid w:val="00A500A5"/>
    <w:rsid w:val="00A50DA9"/>
    <w:rsid w:val="00A51DDF"/>
    <w:rsid w:val="00A51FA7"/>
    <w:rsid w:val="00A5202D"/>
    <w:rsid w:val="00A5222F"/>
    <w:rsid w:val="00A525E7"/>
    <w:rsid w:val="00A52757"/>
    <w:rsid w:val="00A53C2C"/>
    <w:rsid w:val="00A53FC0"/>
    <w:rsid w:val="00A548E0"/>
    <w:rsid w:val="00A55EEE"/>
    <w:rsid w:val="00A5710B"/>
    <w:rsid w:val="00A5714E"/>
    <w:rsid w:val="00A61FE3"/>
    <w:rsid w:val="00A63C49"/>
    <w:rsid w:val="00A6417A"/>
    <w:rsid w:val="00A6647B"/>
    <w:rsid w:val="00A6792F"/>
    <w:rsid w:val="00A67972"/>
    <w:rsid w:val="00A67E60"/>
    <w:rsid w:val="00A701BD"/>
    <w:rsid w:val="00A7044D"/>
    <w:rsid w:val="00A704A1"/>
    <w:rsid w:val="00A70845"/>
    <w:rsid w:val="00A716BD"/>
    <w:rsid w:val="00A71CCB"/>
    <w:rsid w:val="00A71F89"/>
    <w:rsid w:val="00A733C6"/>
    <w:rsid w:val="00A74239"/>
    <w:rsid w:val="00A74D0B"/>
    <w:rsid w:val="00A75036"/>
    <w:rsid w:val="00A75972"/>
    <w:rsid w:val="00A76609"/>
    <w:rsid w:val="00A767E4"/>
    <w:rsid w:val="00A76C47"/>
    <w:rsid w:val="00A77781"/>
    <w:rsid w:val="00A823B2"/>
    <w:rsid w:val="00A83184"/>
    <w:rsid w:val="00A83EE2"/>
    <w:rsid w:val="00A8410B"/>
    <w:rsid w:val="00A84E1B"/>
    <w:rsid w:val="00A85FE7"/>
    <w:rsid w:val="00A865F0"/>
    <w:rsid w:val="00A86651"/>
    <w:rsid w:val="00A86968"/>
    <w:rsid w:val="00A87A5C"/>
    <w:rsid w:val="00A87FC6"/>
    <w:rsid w:val="00A9062D"/>
    <w:rsid w:val="00A90909"/>
    <w:rsid w:val="00A92D80"/>
    <w:rsid w:val="00A9319E"/>
    <w:rsid w:val="00A93637"/>
    <w:rsid w:val="00A963E6"/>
    <w:rsid w:val="00A97047"/>
    <w:rsid w:val="00A97844"/>
    <w:rsid w:val="00A97B30"/>
    <w:rsid w:val="00A97C71"/>
    <w:rsid w:val="00AA1E89"/>
    <w:rsid w:val="00AA239C"/>
    <w:rsid w:val="00AA3C57"/>
    <w:rsid w:val="00AA3F8E"/>
    <w:rsid w:val="00AA4E14"/>
    <w:rsid w:val="00AA6144"/>
    <w:rsid w:val="00AA644B"/>
    <w:rsid w:val="00AA7488"/>
    <w:rsid w:val="00AA77C6"/>
    <w:rsid w:val="00AB048A"/>
    <w:rsid w:val="00AB1A51"/>
    <w:rsid w:val="00AB1FBC"/>
    <w:rsid w:val="00AB2DF3"/>
    <w:rsid w:val="00AB40B8"/>
    <w:rsid w:val="00AB46E3"/>
    <w:rsid w:val="00AB5F3B"/>
    <w:rsid w:val="00AB72CB"/>
    <w:rsid w:val="00AC01D9"/>
    <w:rsid w:val="00AC28E3"/>
    <w:rsid w:val="00AC3870"/>
    <w:rsid w:val="00AC537A"/>
    <w:rsid w:val="00AC5A31"/>
    <w:rsid w:val="00AC6141"/>
    <w:rsid w:val="00AD581F"/>
    <w:rsid w:val="00AD63A0"/>
    <w:rsid w:val="00AD6604"/>
    <w:rsid w:val="00AD6673"/>
    <w:rsid w:val="00AD683E"/>
    <w:rsid w:val="00AD6FD7"/>
    <w:rsid w:val="00AD7165"/>
    <w:rsid w:val="00AD73A9"/>
    <w:rsid w:val="00AE1CE6"/>
    <w:rsid w:val="00AE20B6"/>
    <w:rsid w:val="00AE331D"/>
    <w:rsid w:val="00AE3485"/>
    <w:rsid w:val="00AE4145"/>
    <w:rsid w:val="00AE58F3"/>
    <w:rsid w:val="00AE7083"/>
    <w:rsid w:val="00AE7AE8"/>
    <w:rsid w:val="00AF2D37"/>
    <w:rsid w:val="00AF3C4E"/>
    <w:rsid w:val="00AF4C63"/>
    <w:rsid w:val="00AF4F4A"/>
    <w:rsid w:val="00AF5A65"/>
    <w:rsid w:val="00AF648D"/>
    <w:rsid w:val="00AF7ABA"/>
    <w:rsid w:val="00AF7D6D"/>
    <w:rsid w:val="00B00C39"/>
    <w:rsid w:val="00B02F08"/>
    <w:rsid w:val="00B048C5"/>
    <w:rsid w:val="00B0618E"/>
    <w:rsid w:val="00B07205"/>
    <w:rsid w:val="00B10DF6"/>
    <w:rsid w:val="00B110A6"/>
    <w:rsid w:val="00B11440"/>
    <w:rsid w:val="00B12079"/>
    <w:rsid w:val="00B1326A"/>
    <w:rsid w:val="00B133A4"/>
    <w:rsid w:val="00B14FB3"/>
    <w:rsid w:val="00B1577E"/>
    <w:rsid w:val="00B16A82"/>
    <w:rsid w:val="00B2236D"/>
    <w:rsid w:val="00B22F34"/>
    <w:rsid w:val="00B23E34"/>
    <w:rsid w:val="00B23EBF"/>
    <w:rsid w:val="00B24790"/>
    <w:rsid w:val="00B26128"/>
    <w:rsid w:val="00B262F7"/>
    <w:rsid w:val="00B26738"/>
    <w:rsid w:val="00B27B0A"/>
    <w:rsid w:val="00B30EC0"/>
    <w:rsid w:val="00B311AE"/>
    <w:rsid w:val="00B32014"/>
    <w:rsid w:val="00B339EF"/>
    <w:rsid w:val="00B3491E"/>
    <w:rsid w:val="00B349B6"/>
    <w:rsid w:val="00B36376"/>
    <w:rsid w:val="00B3722D"/>
    <w:rsid w:val="00B40006"/>
    <w:rsid w:val="00B4013A"/>
    <w:rsid w:val="00B402CB"/>
    <w:rsid w:val="00B4048A"/>
    <w:rsid w:val="00B41F89"/>
    <w:rsid w:val="00B43078"/>
    <w:rsid w:val="00B433CC"/>
    <w:rsid w:val="00B46089"/>
    <w:rsid w:val="00B464BE"/>
    <w:rsid w:val="00B470D6"/>
    <w:rsid w:val="00B470EB"/>
    <w:rsid w:val="00B47323"/>
    <w:rsid w:val="00B50004"/>
    <w:rsid w:val="00B51260"/>
    <w:rsid w:val="00B513BF"/>
    <w:rsid w:val="00B52A34"/>
    <w:rsid w:val="00B53907"/>
    <w:rsid w:val="00B53B67"/>
    <w:rsid w:val="00B54991"/>
    <w:rsid w:val="00B55F6B"/>
    <w:rsid w:val="00B57232"/>
    <w:rsid w:val="00B60771"/>
    <w:rsid w:val="00B6112D"/>
    <w:rsid w:val="00B61B91"/>
    <w:rsid w:val="00B6207E"/>
    <w:rsid w:val="00B62B71"/>
    <w:rsid w:val="00B633B6"/>
    <w:rsid w:val="00B6365B"/>
    <w:rsid w:val="00B650B4"/>
    <w:rsid w:val="00B6590B"/>
    <w:rsid w:val="00B6602E"/>
    <w:rsid w:val="00B66096"/>
    <w:rsid w:val="00B67168"/>
    <w:rsid w:val="00B70857"/>
    <w:rsid w:val="00B74B43"/>
    <w:rsid w:val="00B74E0C"/>
    <w:rsid w:val="00B82648"/>
    <w:rsid w:val="00B83065"/>
    <w:rsid w:val="00B84FAC"/>
    <w:rsid w:val="00B854AD"/>
    <w:rsid w:val="00B866CA"/>
    <w:rsid w:val="00B90301"/>
    <w:rsid w:val="00B9040F"/>
    <w:rsid w:val="00B904CF"/>
    <w:rsid w:val="00B90F4C"/>
    <w:rsid w:val="00B91543"/>
    <w:rsid w:val="00B92E22"/>
    <w:rsid w:val="00B93AFB"/>
    <w:rsid w:val="00B93BBB"/>
    <w:rsid w:val="00B95C32"/>
    <w:rsid w:val="00B96C9B"/>
    <w:rsid w:val="00B97195"/>
    <w:rsid w:val="00BA0676"/>
    <w:rsid w:val="00BA06D2"/>
    <w:rsid w:val="00BA1D39"/>
    <w:rsid w:val="00BA2E9A"/>
    <w:rsid w:val="00BA4875"/>
    <w:rsid w:val="00BA4D1A"/>
    <w:rsid w:val="00BA5D96"/>
    <w:rsid w:val="00BB041B"/>
    <w:rsid w:val="00BB0ACF"/>
    <w:rsid w:val="00BB28D0"/>
    <w:rsid w:val="00BB60A5"/>
    <w:rsid w:val="00BB7962"/>
    <w:rsid w:val="00BC10F4"/>
    <w:rsid w:val="00BC2002"/>
    <w:rsid w:val="00BC257F"/>
    <w:rsid w:val="00BC322A"/>
    <w:rsid w:val="00BC4CC3"/>
    <w:rsid w:val="00BC50BD"/>
    <w:rsid w:val="00BD031A"/>
    <w:rsid w:val="00BD0AEB"/>
    <w:rsid w:val="00BD114B"/>
    <w:rsid w:val="00BD1182"/>
    <w:rsid w:val="00BD11BB"/>
    <w:rsid w:val="00BD11EF"/>
    <w:rsid w:val="00BD1864"/>
    <w:rsid w:val="00BD1C10"/>
    <w:rsid w:val="00BD23F6"/>
    <w:rsid w:val="00BD3241"/>
    <w:rsid w:val="00BD36AD"/>
    <w:rsid w:val="00BD3819"/>
    <w:rsid w:val="00BD5544"/>
    <w:rsid w:val="00BD5728"/>
    <w:rsid w:val="00BD58F6"/>
    <w:rsid w:val="00BD679B"/>
    <w:rsid w:val="00BD6C0A"/>
    <w:rsid w:val="00BD7482"/>
    <w:rsid w:val="00BD7C03"/>
    <w:rsid w:val="00BE1219"/>
    <w:rsid w:val="00BE237B"/>
    <w:rsid w:val="00BE2F02"/>
    <w:rsid w:val="00BE4628"/>
    <w:rsid w:val="00BE4C75"/>
    <w:rsid w:val="00BE6F49"/>
    <w:rsid w:val="00BE6F87"/>
    <w:rsid w:val="00BF1057"/>
    <w:rsid w:val="00BF12F0"/>
    <w:rsid w:val="00BF3723"/>
    <w:rsid w:val="00BF47CC"/>
    <w:rsid w:val="00BF4917"/>
    <w:rsid w:val="00BF64D6"/>
    <w:rsid w:val="00BF6B72"/>
    <w:rsid w:val="00BF6CDD"/>
    <w:rsid w:val="00C008DD"/>
    <w:rsid w:val="00C00F05"/>
    <w:rsid w:val="00C0132C"/>
    <w:rsid w:val="00C01525"/>
    <w:rsid w:val="00C01573"/>
    <w:rsid w:val="00C04873"/>
    <w:rsid w:val="00C0657A"/>
    <w:rsid w:val="00C06875"/>
    <w:rsid w:val="00C07751"/>
    <w:rsid w:val="00C0795E"/>
    <w:rsid w:val="00C11D3B"/>
    <w:rsid w:val="00C11FC2"/>
    <w:rsid w:val="00C11FEC"/>
    <w:rsid w:val="00C12334"/>
    <w:rsid w:val="00C124E5"/>
    <w:rsid w:val="00C146DC"/>
    <w:rsid w:val="00C147AE"/>
    <w:rsid w:val="00C17C13"/>
    <w:rsid w:val="00C206DE"/>
    <w:rsid w:val="00C20B80"/>
    <w:rsid w:val="00C20F56"/>
    <w:rsid w:val="00C21200"/>
    <w:rsid w:val="00C22BA8"/>
    <w:rsid w:val="00C22DFA"/>
    <w:rsid w:val="00C23B3E"/>
    <w:rsid w:val="00C240FD"/>
    <w:rsid w:val="00C26AE5"/>
    <w:rsid w:val="00C26EB6"/>
    <w:rsid w:val="00C26F4F"/>
    <w:rsid w:val="00C26FF9"/>
    <w:rsid w:val="00C2765B"/>
    <w:rsid w:val="00C301B7"/>
    <w:rsid w:val="00C313C5"/>
    <w:rsid w:val="00C321B3"/>
    <w:rsid w:val="00C3238A"/>
    <w:rsid w:val="00C34963"/>
    <w:rsid w:val="00C34A75"/>
    <w:rsid w:val="00C34F9E"/>
    <w:rsid w:val="00C36493"/>
    <w:rsid w:val="00C368A2"/>
    <w:rsid w:val="00C36FF2"/>
    <w:rsid w:val="00C4096A"/>
    <w:rsid w:val="00C40A7B"/>
    <w:rsid w:val="00C40E24"/>
    <w:rsid w:val="00C414FE"/>
    <w:rsid w:val="00C41C3B"/>
    <w:rsid w:val="00C426C2"/>
    <w:rsid w:val="00C43774"/>
    <w:rsid w:val="00C46873"/>
    <w:rsid w:val="00C46AF3"/>
    <w:rsid w:val="00C46F6A"/>
    <w:rsid w:val="00C47041"/>
    <w:rsid w:val="00C47061"/>
    <w:rsid w:val="00C5047A"/>
    <w:rsid w:val="00C50C76"/>
    <w:rsid w:val="00C51114"/>
    <w:rsid w:val="00C5166A"/>
    <w:rsid w:val="00C51C10"/>
    <w:rsid w:val="00C528D6"/>
    <w:rsid w:val="00C53211"/>
    <w:rsid w:val="00C54416"/>
    <w:rsid w:val="00C553DD"/>
    <w:rsid w:val="00C564C7"/>
    <w:rsid w:val="00C570A7"/>
    <w:rsid w:val="00C57430"/>
    <w:rsid w:val="00C57E5D"/>
    <w:rsid w:val="00C62133"/>
    <w:rsid w:val="00C62161"/>
    <w:rsid w:val="00C63682"/>
    <w:rsid w:val="00C650EC"/>
    <w:rsid w:val="00C65345"/>
    <w:rsid w:val="00C67329"/>
    <w:rsid w:val="00C67613"/>
    <w:rsid w:val="00C67C4C"/>
    <w:rsid w:val="00C70B4F"/>
    <w:rsid w:val="00C71DCF"/>
    <w:rsid w:val="00C72CC1"/>
    <w:rsid w:val="00C72DF6"/>
    <w:rsid w:val="00C73A7E"/>
    <w:rsid w:val="00C73BE2"/>
    <w:rsid w:val="00C7485B"/>
    <w:rsid w:val="00C760DF"/>
    <w:rsid w:val="00C76D14"/>
    <w:rsid w:val="00C80421"/>
    <w:rsid w:val="00C80752"/>
    <w:rsid w:val="00C80BB0"/>
    <w:rsid w:val="00C81C7B"/>
    <w:rsid w:val="00C82156"/>
    <w:rsid w:val="00C82AB9"/>
    <w:rsid w:val="00C840A7"/>
    <w:rsid w:val="00C841DD"/>
    <w:rsid w:val="00C84399"/>
    <w:rsid w:val="00C8480E"/>
    <w:rsid w:val="00C90D36"/>
    <w:rsid w:val="00C91596"/>
    <w:rsid w:val="00C91929"/>
    <w:rsid w:val="00C92792"/>
    <w:rsid w:val="00C9384B"/>
    <w:rsid w:val="00C956AF"/>
    <w:rsid w:val="00C97E6F"/>
    <w:rsid w:val="00C97EA8"/>
    <w:rsid w:val="00CA1382"/>
    <w:rsid w:val="00CA385D"/>
    <w:rsid w:val="00CA41B7"/>
    <w:rsid w:val="00CA4A97"/>
    <w:rsid w:val="00CA4DD8"/>
    <w:rsid w:val="00CA5987"/>
    <w:rsid w:val="00CA5F13"/>
    <w:rsid w:val="00CA6082"/>
    <w:rsid w:val="00CA621A"/>
    <w:rsid w:val="00CA62A9"/>
    <w:rsid w:val="00CA6AA5"/>
    <w:rsid w:val="00CA7270"/>
    <w:rsid w:val="00CB0AC0"/>
    <w:rsid w:val="00CB17A6"/>
    <w:rsid w:val="00CB1AE6"/>
    <w:rsid w:val="00CB2209"/>
    <w:rsid w:val="00CB375E"/>
    <w:rsid w:val="00CB40F4"/>
    <w:rsid w:val="00CB4423"/>
    <w:rsid w:val="00CB6E0C"/>
    <w:rsid w:val="00CC1175"/>
    <w:rsid w:val="00CC13AA"/>
    <w:rsid w:val="00CC346D"/>
    <w:rsid w:val="00CC4458"/>
    <w:rsid w:val="00CC465C"/>
    <w:rsid w:val="00CC5D94"/>
    <w:rsid w:val="00CC660A"/>
    <w:rsid w:val="00CC73ED"/>
    <w:rsid w:val="00CC7D86"/>
    <w:rsid w:val="00CD000E"/>
    <w:rsid w:val="00CD0560"/>
    <w:rsid w:val="00CD06F8"/>
    <w:rsid w:val="00CD0B8E"/>
    <w:rsid w:val="00CD28D1"/>
    <w:rsid w:val="00CD4282"/>
    <w:rsid w:val="00CD5110"/>
    <w:rsid w:val="00CD57DE"/>
    <w:rsid w:val="00CD7FF0"/>
    <w:rsid w:val="00CE12F5"/>
    <w:rsid w:val="00CE1ED6"/>
    <w:rsid w:val="00CE2303"/>
    <w:rsid w:val="00CE493E"/>
    <w:rsid w:val="00CE6057"/>
    <w:rsid w:val="00CE6AFF"/>
    <w:rsid w:val="00CE6F70"/>
    <w:rsid w:val="00CE767B"/>
    <w:rsid w:val="00CE7C36"/>
    <w:rsid w:val="00CF0F5A"/>
    <w:rsid w:val="00CF1B9B"/>
    <w:rsid w:val="00CF2369"/>
    <w:rsid w:val="00CF2382"/>
    <w:rsid w:val="00CF3BE0"/>
    <w:rsid w:val="00CF4AEF"/>
    <w:rsid w:val="00CF5DF4"/>
    <w:rsid w:val="00D006A3"/>
    <w:rsid w:val="00D01754"/>
    <w:rsid w:val="00D019E3"/>
    <w:rsid w:val="00D02221"/>
    <w:rsid w:val="00D032DD"/>
    <w:rsid w:val="00D03D5F"/>
    <w:rsid w:val="00D042B6"/>
    <w:rsid w:val="00D044FF"/>
    <w:rsid w:val="00D12C9E"/>
    <w:rsid w:val="00D13061"/>
    <w:rsid w:val="00D14E2B"/>
    <w:rsid w:val="00D162C4"/>
    <w:rsid w:val="00D20225"/>
    <w:rsid w:val="00D20921"/>
    <w:rsid w:val="00D23696"/>
    <w:rsid w:val="00D2599C"/>
    <w:rsid w:val="00D25E7B"/>
    <w:rsid w:val="00D26FDF"/>
    <w:rsid w:val="00D272E9"/>
    <w:rsid w:val="00D301CB"/>
    <w:rsid w:val="00D3084A"/>
    <w:rsid w:val="00D3099B"/>
    <w:rsid w:val="00D30C29"/>
    <w:rsid w:val="00D30F87"/>
    <w:rsid w:val="00D3146C"/>
    <w:rsid w:val="00D31EE7"/>
    <w:rsid w:val="00D33058"/>
    <w:rsid w:val="00D333B6"/>
    <w:rsid w:val="00D34651"/>
    <w:rsid w:val="00D348AA"/>
    <w:rsid w:val="00D34B40"/>
    <w:rsid w:val="00D35316"/>
    <w:rsid w:val="00D356A7"/>
    <w:rsid w:val="00D35947"/>
    <w:rsid w:val="00D3693A"/>
    <w:rsid w:val="00D41E46"/>
    <w:rsid w:val="00D423BB"/>
    <w:rsid w:val="00D42EB8"/>
    <w:rsid w:val="00D433AA"/>
    <w:rsid w:val="00D440F4"/>
    <w:rsid w:val="00D4528B"/>
    <w:rsid w:val="00D46E30"/>
    <w:rsid w:val="00D47FCC"/>
    <w:rsid w:val="00D511B4"/>
    <w:rsid w:val="00D516FA"/>
    <w:rsid w:val="00D51771"/>
    <w:rsid w:val="00D52A17"/>
    <w:rsid w:val="00D54E8A"/>
    <w:rsid w:val="00D55248"/>
    <w:rsid w:val="00D57B40"/>
    <w:rsid w:val="00D57DE3"/>
    <w:rsid w:val="00D57F40"/>
    <w:rsid w:val="00D63AB2"/>
    <w:rsid w:val="00D64277"/>
    <w:rsid w:val="00D65326"/>
    <w:rsid w:val="00D66B03"/>
    <w:rsid w:val="00D66B63"/>
    <w:rsid w:val="00D6702B"/>
    <w:rsid w:val="00D70040"/>
    <w:rsid w:val="00D70292"/>
    <w:rsid w:val="00D714C3"/>
    <w:rsid w:val="00D7302F"/>
    <w:rsid w:val="00D75945"/>
    <w:rsid w:val="00D75A83"/>
    <w:rsid w:val="00D776D7"/>
    <w:rsid w:val="00D81F61"/>
    <w:rsid w:val="00D824C1"/>
    <w:rsid w:val="00D83894"/>
    <w:rsid w:val="00D840F6"/>
    <w:rsid w:val="00D8523E"/>
    <w:rsid w:val="00D855FA"/>
    <w:rsid w:val="00D87BEF"/>
    <w:rsid w:val="00D91CA1"/>
    <w:rsid w:val="00D96F4A"/>
    <w:rsid w:val="00D971DE"/>
    <w:rsid w:val="00DA27B3"/>
    <w:rsid w:val="00DA328A"/>
    <w:rsid w:val="00DA42C7"/>
    <w:rsid w:val="00DA578A"/>
    <w:rsid w:val="00DA67C5"/>
    <w:rsid w:val="00DB0A8A"/>
    <w:rsid w:val="00DB0BD6"/>
    <w:rsid w:val="00DB0D3B"/>
    <w:rsid w:val="00DB2F16"/>
    <w:rsid w:val="00DB324B"/>
    <w:rsid w:val="00DB43D3"/>
    <w:rsid w:val="00DB65FE"/>
    <w:rsid w:val="00DB69D0"/>
    <w:rsid w:val="00DB7419"/>
    <w:rsid w:val="00DC0FF7"/>
    <w:rsid w:val="00DC1936"/>
    <w:rsid w:val="00DC24B0"/>
    <w:rsid w:val="00DC2CB1"/>
    <w:rsid w:val="00DC3367"/>
    <w:rsid w:val="00DC4700"/>
    <w:rsid w:val="00DC536E"/>
    <w:rsid w:val="00DC5785"/>
    <w:rsid w:val="00DC5FAE"/>
    <w:rsid w:val="00DC6012"/>
    <w:rsid w:val="00DC6B6B"/>
    <w:rsid w:val="00DD1AE6"/>
    <w:rsid w:val="00DD2783"/>
    <w:rsid w:val="00DD28C4"/>
    <w:rsid w:val="00DD2BF2"/>
    <w:rsid w:val="00DD30B8"/>
    <w:rsid w:val="00DD42BC"/>
    <w:rsid w:val="00DD4E6E"/>
    <w:rsid w:val="00DD54A1"/>
    <w:rsid w:val="00DD6197"/>
    <w:rsid w:val="00DD73A7"/>
    <w:rsid w:val="00DD761C"/>
    <w:rsid w:val="00DE0D43"/>
    <w:rsid w:val="00DE11D8"/>
    <w:rsid w:val="00DE33B7"/>
    <w:rsid w:val="00DE3708"/>
    <w:rsid w:val="00DE3A29"/>
    <w:rsid w:val="00DE5345"/>
    <w:rsid w:val="00DE538D"/>
    <w:rsid w:val="00DE5E2C"/>
    <w:rsid w:val="00DE6FA5"/>
    <w:rsid w:val="00DE7668"/>
    <w:rsid w:val="00DF0970"/>
    <w:rsid w:val="00DF36E1"/>
    <w:rsid w:val="00DF4896"/>
    <w:rsid w:val="00DF4E0A"/>
    <w:rsid w:val="00DF4FC4"/>
    <w:rsid w:val="00DF5000"/>
    <w:rsid w:val="00DF52C3"/>
    <w:rsid w:val="00DF547A"/>
    <w:rsid w:val="00DF57D8"/>
    <w:rsid w:val="00DF681C"/>
    <w:rsid w:val="00DF6EE5"/>
    <w:rsid w:val="00DF76CB"/>
    <w:rsid w:val="00E00BDC"/>
    <w:rsid w:val="00E013A4"/>
    <w:rsid w:val="00E015B0"/>
    <w:rsid w:val="00E019E9"/>
    <w:rsid w:val="00E03918"/>
    <w:rsid w:val="00E04575"/>
    <w:rsid w:val="00E04610"/>
    <w:rsid w:val="00E04797"/>
    <w:rsid w:val="00E051ED"/>
    <w:rsid w:val="00E0527F"/>
    <w:rsid w:val="00E06728"/>
    <w:rsid w:val="00E07958"/>
    <w:rsid w:val="00E110C8"/>
    <w:rsid w:val="00E11929"/>
    <w:rsid w:val="00E12EDB"/>
    <w:rsid w:val="00E134ED"/>
    <w:rsid w:val="00E14AA4"/>
    <w:rsid w:val="00E15191"/>
    <w:rsid w:val="00E17C57"/>
    <w:rsid w:val="00E2020C"/>
    <w:rsid w:val="00E20244"/>
    <w:rsid w:val="00E21203"/>
    <w:rsid w:val="00E2152B"/>
    <w:rsid w:val="00E224B5"/>
    <w:rsid w:val="00E23A97"/>
    <w:rsid w:val="00E23EDE"/>
    <w:rsid w:val="00E2450F"/>
    <w:rsid w:val="00E24B15"/>
    <w:rsid w:val="00E252B8"/>
    <w:rsid w:val="00E257DB"/>
    <w:rsid w:val="00E25B21"/>
    <w:rsid w:val="00E25F00"/>
    <w:rsid w:val="00E263AF"/>
    <w:rsid w:val="00E267B1"/>
    <w:rsid w:val="00E26B2E"/>
    <w:rsid w:val="00E275CD"/>
    <w:rsid w:val="00E30B45"/>
    <w:rsid w:val="00E31220"/>
    <w:rsid w:val="00E31A3A"/>
    <w:rsid w:val="00E31E1A"/>
    <w:rsid w:val="00E327D3"/>
    <w:rsid w:val="00E329E0"/>
    <w:rsid w:val="00E33973"/>
    <w:rsid w:val="00E33B7C"/>
    <w:rsid w:val="00E33D1D"/>
    <w:rsid w:val="00E35E6F"/>
    <w:rsid w:val="00E36281"/>
    <w:rsid w:val="00E364DF"/>
    <w:rsid w:val="00E3721F"/>
    <w:rsid w:val="00E372AC"/>
    <w:rsid w:val="00E40A7D"/>
    <w:rsid w:val="00E420E7"/>
    <w:rsid w:val="00E43DF1"/>
    <w:rsid w:val="00E44A64"/>
    <w:rsid w:val="00E45944"/>
    <w:rsid w:val="00E467DB"/>
    <w:rsid w:val="00E477C9"/>
    <w:rsid w:val="00E47BF1"/>
    <w:rsid w:val="00E503FD"/>
    <w:rsid w:val="00E50CDE"/>
    <w:rsid w:val="00E528A1"/>
    <w:rsid w:val="00E52D20"/>
    <w:rsid w:val="00E53752"/>
    <w:rsid w:val="00E53CBA"/>
    <w:rsid w:val="00E53DD6"/>
    <w:rsid w:val="00E53DD8"/>
    <w:rsid w:val="00E54753"/>
    <w:rsid w:val="00E54906"/>
    <w:rsid w:val="00E54A76"/>
    <w:rsid w:val="00E54D8D"/>
    <w:rsid w:val="00E54EC3"/>
    <w:rsid w:val="00E57728"/>
    <w:rsid w:val="00E6041C"/>
    <w:rsid w:val="00E606EB"/>
    <w:rsid w:val="00E61650"/>
    <w:rsid w:val="00E61B5D"/>
    <w:rsid w:val="00E61BE4"/>
    <w:rsid w:val="00E61CA0"/>
    <w:rsid w:val="00E62119"/>
    <w:rsid w:val="00E62E11"/>
    <w:rsid w:val="00E63D31"/>
    <w:rsid w:val="00E64E0C"/>
    <w:rsid w:val="00E66236"/>
    <w:rsid w:val="00E67837"/>
    <w:rsid w:val="00E67FC4"/>
    <w:rsid w:val="00E70222"/>
    <w:rsid w:val="00E70BC2"/>
    <w:rsid w:val="00E71CE4"/>
    <w:rsid w:val="00E7215D"/>
    <w:rsid w:val="00E72952"/>
    <w:rsid w:val="00E72A41"/>
    <w:rsid w:val="00E73285"/>
    <w:rsid w:val="00E73446"/>
    <w:rsid w:val="00E753AA"/>
    <w:rsid w:val="00E7622C"/>
    <w:rsid w:val="00E76253"/>
    <w:rsid w:val="00E76457"/>
    <w:rsid w:val="00E779FB"/>
    <w:rsid w:val="00E80BEA"/>
    <w:rsid w:val="00E80F08"/>
    <w:rsid w:val="00E812A3"/>
    <w:rsid w:val="00E84889"/>
    <w:rsid w:val="00E84BEB"/>
    <w:rsid w:val="00E8506B"/>
    <w:rsid w:val="00E85367"/>
    <w:rsid w:val="00E856A6"/>
    <w:rsid w:val="00E86037"/>
    <w:rsid w:val="00E87872"/>
    <w:rsid w:val="00E91112"/>
    <w:rsid w:val="00E9222B"/>
    <w:rsid w:val="00E9373B"/>
    <w:rsid w:val="00E938DA"/>
    <w:rsid w:val="00E9646F"/>
    <w:rsid w:val="00E97413"/>
    <w:rsid w:val="00E97498"/>
    <w:rsid w:val="00EA01BD"/>
    <w:rsid w:val="00EA08D5"/>
    <w:rsid w:val="00EA0C3F"/>
    <w:rsid w:val="00EA1706"/>
    <w:rsid w:val="00EA2C9E"/>
    <w:rsid w:val="00EA4FDF"/>
    <w:rsid w:val="00EA511C"/>
    <w:rsid w:val="00EA753E"/>
    <w:rsid w:val="00EA7E4B"/>
    <w:rsid w:val="00EB007A"/>
    <w:rsid w:val="00EB3E5D"/>
    <w:rsid w:val="00EB4212"/>
    <w:rsid w:val="00EB4779"/>
    <w:rsid w:val="00EB605A"/>
    <w:rsid w:val="00EB707C"/>
    <w:rsid w:val="00EC28E9"/>
    <w:rsid w:val="00EC3578"/>
    <w:rsid w:val="00EC475C"/>
    <w:rsid w:val="00EC504E"/>
    <w:rsid w:val="00EC6C72"/>
    <w:rsid w:val="00EC755A"/>
    <w:rsid w:val="00ED04BB"/>
    <w:rsid w:val="00ED22A1"/>
    <w:rsid w:val="00ED249D"/>
    <w:rsid w:val="00ED4B06"/>
    <w:rsid w:val="00ED6DFB"/>
    <w:rsid w:val="00EE2983"/>
    <w:rsid w:val="00EE2A7E"/>
    <w:rsid w:val="00EE3150"/>
    <w:rsid w:val="00EE43C8"/>
    <w:rsid w:val="00EE4956"/>
    <w:rsid w:val="00EE6041"/>
    <w:rsid w:val="00EE6636"/>
    <w:rsid w:val="00EE6CA3"/>
    <w:rsid w:val="00EE737D"/>
    <w:rsid w:val="00EE7EA0"/>
    <w:rsid w:val="00EF12F6"/>
    <w:rsid w:val="00EF1390"/>
    <w:rsid w:val="00EF1ECE"/>
    <w:rsid w:val="00EF2BEA"/>
    <w:rsid w:val="00EF2EB6"/>
    <w:rsid w:val="00EF357D"/>
    <w:rsid w:val="00EF463E"/>
    <w:rsid w:val="00EF4757"/>
    <w:rsid w:val="00EF550C"/>
    <w:rsid w:val="00EF5A32"/>
    <w:rsid w:val="00EF5AF9"/>
    <w:rsid w:val="00EF685B"/>
    <w:rsid w:val="00EF6A40"/>
    <w:rsid w:val="00EF795D"/>
    <w:rsid w:val="00F04022"/>
    <w:rsid w:val="00F05FED"/>
    <w:rsid w:val="00F06395"/>
    <w:rsid w:val="00F102D0"/>
    <w:rsid w:val="00F10D8B"/>
    <w:rsid w:val="00F122FA"/>
    <w:rsid w:val="00F129AF"/>
    <w:rsid w:val="00F14499"/>
    <w:rsid w:val="00F1589B"/>
    <w:rsid w:val="00F2217A"/>
    <w:rsid w:val="00F22C4B"/>
    <w:rsid w:val="00F2392A"/>
    <w:rsid w:val="00F242AD"/>
    <w:rsid w:val="00F2454A"/>
    <w:rsid w:val="00F24EB5"/>
    <w:rsid w:val="00F2599C"/>
    <w:rsid w:val="00F26FB2"/>
    <w:rsid w:val="00F270CE"/>
    <w:rsid w:val="00F302EC"/>
    <w:rsid w:val="00F30D0B"/>
    <w:rsid w:val="00F31C8E"/>
    <w:rsid w:val="00F3235B"/>
    <w:rsid w:val="00F32F9B"/>
    <w:rsid w:val="00F342A9"/>
    <w:rsid w:val="00F37644"/>
    <w:rsid w:val="00F40062"/>
    <w:rsid w:val="00F40858"/>
    <w:rsid w:val="00F4119B"/>
    <w:rsid w:val="00F44678"/>
    <w:rsid w:val="00F44C05"/>
    <w:rsid w:val="00F453E3"/>
    <w:rsid w:val="00F4547A"/>
    <w:rsid w:val="00F5112A"/>
    <w:rsid w:val="00F51C1A"/>
    <w:rsid w:val="00F51F1C"/>
    <w:rsid w:val="00F530D9"/>
    <w:rsid w:val="00F54932"/>
    <w:rsid w:val="00F55AEF"/>
    <w:rsid w:val="00F569E0"/>
    <w:rsid w:val="00F56C96"/>
    <w:rsid w:val="00F61A34"/>
    <w:rsid w:val="00F632AD"/>
    <w:rsid w:val="00F63569"/>
    <w:rsid w:val="00F63AC3"/>
    <w:rsid w:val="00F63E1E"/>
    <w:rsid w:val="00F64C19"/>
    <w:rsid w:val="00F66AFB"/>
    <w:rsid w:val="00F70439"/>
    <w:rsid w:val="00F712CD"/>
    <w:rsid w:val="00F72E2D"/>
    <w:rsid w:val="00F7313A"/>
    <w:rsid w:val="00F73B98"/>
    <w:rsid w:val="00F745C8"/>
    <w:rsid w:val="00F775E3"/>
    <w:rsid w:val="00F77BA8"/>
    <w:rsid w:val="00F80A9B"/>
    <w:rsid w:val="00F80D3B"/>
    <w:rsid w:val="00F81ECC"/>
    <w:rsid w:val="00F822F4"/>
    <w:rsid w:val="00F825CC"/>
    <w:rsid w:val="00F82854"/>
    <w:rsid w:val="00F82921"/>
    <w:rsid w:val="00F83483"/>
    <w:rsid w:val="00F8368A"/>
    <w:rsid w:val="00F8460E"/>
    <w:rsid w:val="00F86A6E"/>
    <w:rsid w:val="00F90F85"/>
    <w:rsid w:val="00F92B93"/>
    <w:rsid w:val="00F92C33"/>
    <w:rsid w:val="00F93827"/>
    <w:rsid w:val="00F94448"/>
    <w:rsid w:val="00F95117"/>
    <w:rsid w:val="00F95304"/>
    <w:rsid w:val="00F953C8"/>
    <w:rsid w:val="00F964BC"/>
    <w:rsid w:val="00F9676E"/>
    <w:rsid w:val="00F97FD2"/>
    <w:rsid w:val="00FA1921"/>
    <w:rsid w:val="00FA1B89"/>
    <w:rsid w:val="00FA40AB"/>
    <w:rsid w:val="00FA41C1"/>
    <w:rsid w:val="00FA4221"/>
    <w:rsid w:val="00FA43C6"/>
    <w:rsid w:val="00FA4F8D"/>
    <w:rsid w:val="00FA5ED7"/>
    <w:rsid w:val="00FA7519"/>
    <w:rsid w:val="00FA7F05"/>
    <w:rsid w:val="00FB0DAB"/>
    <w:rsid w:val="00FB137C"/>
    <w:rsid w:val="00FB1620"/>
    <w:rsid w:val="00FB1C5D"/>
    <w:rsid w:val="00FB3347"/>
    <w:rsid w:val="00FB3D73"/>
    <w:rsid w:val="00FB4189"/>
    <w:rsid w:val="00FB5693"/>
    <w:rsid w:val="00FB5C3E"/>
    <w:rsid w:val="00FB624D"/>
    <w:rsid w:val="00FB7EC7"/>
    <w:rsid w:val="00FC046A"/>
    <w:rsid w:val="00FC0749"/>
    <w:rsid w:val="00FC0F22"/>
    <w:rsid w:val="00FC2ECB"/>
    <w:rsid w:val="00FC3CD5"/>
    <w:rsid w:val="00FC4012"/>
    <w:rsid w:val="00FC4F52"/>
    <w:rsid w:val="00FC5611"/>
    <w:rsid w:val="00FD083A"/>
    <w:rsid w:val="00FD08B0"/>
    <w:rsid w:val="00FD135A"/>
    <w:rsid w:val="00FD4294"/>
    <w:rsid w:val="00FE0005"/>
    <w:rsid w:val="00FE0943"/>
    <w:rsid w:val="00FE2440"/>
    <w:rsid w:val="00FE354D"/>
    <w:rsid w:val="00FE40E4"/>
    <w:rsid w:val="00FE47DB"/>
    <w:rsid w:val="00FE5C27"/>
    <w:rsid w:val="00FE7FC7"/>
    <w:rsid w:val="00FF05E9"/>
    <w:rsid w:val="00FF15ED"/>
    <w:rsid w:val="00FF1C13"/>
    <w:rsid w:val="00FF20CB"/>
    <w:rsid w:val="00FF3B7E"/>
    <w:rsid w:val="00FF44D3"/>
    <w:rsid w:val="00FF4BFB"/>
    <w:rsid w:val="00FF56F3"/>
    <w:rsid w:val="00FF6169"/>
    <w:rsid w:val="00FF6E8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3758"/>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CA6AA5"/>
    <w:pPr>
      <w:keepNext/>
      <w:keepLines/>
      <w:numPr>
        <w:numId w:val="3"/>
      </w:numPr>
      <w:spacing w:before="240" w:after="12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6159D7"/>
    <w:pPr>
      <w:keepNext/>
      <w:keepLines/>
      <w:numPr>
        <w:ilvl w:val="1"/>
        <w:numId w:val="3"/>
      </w:numPr>
      <w:spacing w:before="120" w:after="120"/>
      <w:outlineLvl w:val="1"/>
    </w:pPr>
    <w:rPr>
      <w:rFonts w:eastAsiaTheme="majorEastAsia" w:cstheme="majorBidi"/>
      <w:b/>
      <w:bCs/>
      <w:sz w:val="30"/>
      <w:szCs w:val="26"/>
    </w:rPr>
  </w:style>
  <w:style w:type="paragraph" w:styleId="Nadpis3">
    <w:name w:val="heading 3"/>
    <w:basedOn w:val="Nadpis2"/>
    <w:next w:val="Normln"/>
    <w:link w:val="Nadpis3Char"/>
    <w:uiPriority w:val="9"/>
    <w:unhideWhenUsed/>
    <w:qFormat/>
    <w:rsid w:val="00AA1E89"/>
    <w:pPr>
      <w:numPr>
        <w:ilvl w:val="2"/>
      </w:numPr>
      <w:spacing w:before="200" w:after="0"/>
      <w:outlineLvl w:val="2"/>
    </w:pPr>
    <w:rPr>
      <w:bCs w:val="0"/>
      <w:sz w:val="28"/>
    </w:rPr>
  </w:style>
  <w:style w:type="paragraph" w:styleId="Nadpis4">
    <w:name w:val="heading 4"/>
    <w:basedOn w:val="Normln"/>
    <w:next w:val="Normln"/>
    <w:link w:val="Nadpis4Char"/>
    <w:uiPriority w:val="9"/>
    <w:semiHidden/>
    <w:unhideWhenUsed/>
    <w:qFormat/>
    <w:rsid w:val="00793758"/>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793758"/>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93758"/>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9375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93758"/>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9375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A6AA5"/>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6159D7"/>
    <w:rPr>
      <w:rFonts w:ascii="Times New Roman" w:eastAsiaTheme="majorEastAsia" w:hAnsi="Times New Roman" w:cstheme="majorBidi"/>
      <w:b/>
      <w:bCs/>
      <w:sz w:val="30"/>
      <w:szCs w:val="26"/>
    </w:rPr>
  </w:style>
  <w:style w:type="character" w:customStyle="1" w:styleId="Nadpis3Char">
    <w:name w:val="Nadpis 3 Char"/>
    <w:basedOn w:val="Standardnpsmoodstavce"/>
    <w:link w:val="Nadpis3"/>
    <w:uiPriority w:val="9"/>
    <w:rsid w:val="00AA1E89"/>
    <w:rPr>
      <w:rFonts w:ascii="Times New Roman" w:eastAsiaTheme="majorEastAsia" w:hAnsi="Times New Roman" w:cstheme="majorBidi"/>
      <w:b/>
      <w:sz w:val="28"/>
      <w:szCs w:val="26"/>
    </w:rPr>
  </w:style>
  <w:style w:type="character" w:customStyle="1" w:styleId="Nadpis4Char">
    <w:name w:val="Nadpis 4 Char"/>
    <w:basedOn w:val="Standardnpsmoodstavce"/>
    <w:link w:val="Nadpis4"/>
    <w:uiPriority w:val="9"/>
    <w:semiHidden/>
    <w:rsid w:val="00793758"/>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793758"/>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793758"/>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793758"/>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79375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7937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7937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3758"/>
    <w:rPr>
      <w:rFonts w:ascii="Times New Roman" w:hAnsi="Times New Roman"/>
      <w:sz w:val="24"/>
    </w:rPr>
  </w:style>
  <w:style w:type="paragraph" w:styleId="Zpat">
    <w:name w:val="footer"/>
    <w:basedOn w:val="Normln"/>
    <w:link w:val="ZpatChar"/>
    <w:uiPriority w:val="99"/>
    <w:unhideWhenUsed/>
    <w:rsid w:val="00793758"/>
    <w:pPr>
      <w:tabs>
        <w:tab w:val="center" w:pos="4536"/>
        <w:tab w:val="right" w:pos="9072"/>
      </w:tabs>
      <w:spacing w:after="0" w:line="240" w:lineRule="auto"/>
    </w:pPr>
  </w:style>
  <w:style w:type="character" w:customStyle="1" w:styleId="ZpatChar">
    <w:name w:val="Zápatí Char"/>
    <w:basedOn w:val="Standardnpsmoodstavce"/>
    <w:link w:val="Zpat"/>
    <w:uiPriority w:val="99"/>
    <w:rsid w:val="00793758"/>
    <w:rPr>
      <w:rFonts w:ascii="Times New Roman" w:hAnsi="Times New Roman"/>
      <w:sz w:val="24"/>
    </w:rPr>
  </w:style>
  <w:style w:type="character" w:styleId="Hypertextovodkaz">
    <w:name w:val="Hyperlink"/>
    <w:basedOn w:val="Standardnpsmoodstavce"/>
    <w:uiPriority w:val="99"/>
    <w:unhideWhenUsed/>
    <w:rsid w:val="0010054B"/>
    <w:rPr>
      <w:color w:val="0000FF" w:themeColor="hyperlink"/>
      <w:u w:val="single"/>
    </w:rPr>
  </w:style>
  <w:style w:type="paragraph" w:styleId="z-Zatekformule">
    <w:name w:val="HTML Top of Form"/>
    <w:basedOn w:val="Normln"/>
    <w:next w:val="Normln"/>
    <w:link w:val="z-ZatekformuleChar"/>
    <w:hidden/>
    <w:uiPriority w:val="99"/>
    <w:semiHidden/>
    <w:unhideWhenUsed/>
    <w:rsid w:val="009B114C"/>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9B114C"/>
    <w:rPr>
      <w:rFonts w:ascii="Arial" w:eastAsia="Times New Roman" w:hAnsi="Arial" w:cs="Arial"/>
      <w:vanish/>
      <w:sz w:val="16"/>
      <w:szCs w:val="16"/>
      <w:lang w:eastAsia="cs-CZ"/>
    </w:rPr>
  </w:style>
  <w:style w:type="paragraph" w:styleId="Nadpisobsahu">
    <w:name w:val="TOC Heading"/>
    <w:basedOn w:val="Nadpis1"/>
    <w:next w:val="Normln"/>
    <w:uiPriority w:val="39"/>
    <w:semiHidden/>
    <w:unhideWhenUsed/>
    <w:qFormat/>
    <w:rsid w:val="00CB17A6"/>
    <w:pPr>
      <w:numPr>
        <w:numId w:val="0"/>
      </w:numPr>
      <w:spacing w:before="480" w:after="0" w:line="276" w:lineRule="auto"/>
      <w:jc w:val="left"/>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CB17A6"/>
    <w:pPr>
      <w:spacing w:after="100"/>
    </w:pPr>
  </w:style>
  <w:style w:type="paragraph" w:styleId="Obsah2">
    <w:name w:val="toc 2"/>
    <w:basedOn w:val="Normln"/>
    <w:next w:val="Normln"/>
    <w:autoRedefine/>
    <w:uiPriority w:val="39"/>
    <w:unhideWhenUsed/>
    <w:rsid w:val="00CB17A6"/>
    <w:pPr>
      <w:spacing w:after="100"/>
      <w:ind w:left="240"/>
    </w:pPr>
  </w:style>
  <w:style w:type="paragraph" w:styleId="Obsah3">
    <w:name w:val="toc 3"/>
    <w:basedOn w:val="Normln"/>
    <w:next w:val="Normln"/>
    <w:autoRedefine/>
    <w:uiPriority w:val="39"/>
    <w:unhideWhenUsed/>
    <w:rsid w:val="00CB17A6"/>
    <w:pPr>
      <w:spacing w:after="100"/>
      <w:ind w:left="480"/>
    </w:pPr>
  </w:style>
  <w:style w:type="paragraph" w:styleId="Textbubliny">
    <w:name w:val="Balloon Text"/>
    <w:basedOn w:val="Normln"/>
    <w:link w:val="TextbublinyChar"/>
    <w:uiPriority w:val="99"/>
    <w:semiHidden/>
    <w:unhideWhenUsed/>
    <w:rsid w:val="00CB17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17A6"/>
    <w:rPr>
      <w:rFonts w:ascii="Tahoma" w:hAnsi="Tahoma" w:cs="Tahoma"/>
      <w:sz w:val="16"/>
      <w:szCs w:val="16"/>
    </w:rPr>
  </w:style>
  <w:style w:type="paragraph" w:styleId="Odstavecseseznamem">
    <w:name w:val="List Paragraph"/>
    <w:basedOn w:val="Normln"/>
    <w:uiPriority w:val="34"/>
    <w:qFormat/>
    <w:rsid w:val="002D7A87"/>
    <w:pPr>
      <w:ind w:left="720"/>
      <w:contextualSpacing/>
    </w:pPr>
  </w:style>
  <w:style w:type="paragraph" w:styleId="Normlnweb">
    <w:name w:val="Normal (Web)"/>
    <w:basedOn w:val="Normln"/>
    <w:uiPriority w:val="99"/>
    <w:semiHidden/>
    <w:unhideWhenUsed/>
    <w:rsid w:val="001F46DA"/>
    <w:pPr>
      <w:spacing w:before="100" w:beforeAutospacing="1" w:after="100" w:afterAutospacing="1" w:line="240" w:lineRule="auto"/>
      <w:jc w:val="left"/>
    </w:pPr>
    <w:rPr>
      <w:rFonts w:eastAsia="Times New Roman" w:cs="Times New Roman"/>
      <w:szCs w:val="24"/>
      <w:lang w:eastAsia="cs-CZ"/>
    </w:rPr>
  </w:style>
  <w:style w:type="character" w:styleId="Odkaznakoment">
    <w:name w:val="annotation reference"/>
    <w:basedOn w:val="Standardnpsmoodstavce"/>
    <w:uiPriority w:val="99"/>
    <w:semiHidden/>
    <w:unhideWhenUsed/>
    <w:rsid w:val="007923CE"/>
    <w:rPr>
      <w:sz w:val="16"/>
      <w:szCs w:val="16"/>
    </w:rPr>
  </w:style>
  <w:style w:type="paragraph" w:styleId="Textkomente">
    <w:name w:val="annotation text"/>
    <w:basedOn w:val="Normln"/>
    <w:link w:val="TextkomenteChar"/>
    <w:uiPriority w:val="99"/>
    <w:semiHidden/>
    <w:unhideWhenUsed/>
    <w:rsid w:val="007923CE"/>
    <w:pPr>
      <w:spacing w:line="240" w:lineRule="auto"/>
    </w:pPr>
    <w:rPr>
      <w:sz w:val="20"/>
      <w:szCs w:val="20"/>
    </w:rPr>
  </w:style>
  <w:style w:type="character" w:customStyle="1" w:styleId="TextkomenteChar">
    <w:name w:val="Text komentáře Char"/>
    <w:basedOn w:val="Standardnpsmoodstavce"/>
    <w:link w:val="Textkomente"/>
    <w:uiPriority w:val="99"/>
    <w:semiHidden/>
    <w:rsid w:val="007923CE"/>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7923CE"/>
    <w:rPr>
      <w:b/>
      <w:bCs/>
    </w:rPr>
  </w:style>
  <w:style w:type="character" w:customStyle="1" w:styleId="PedmtkomenteChar">
    <w:name w:val="Předmět komentáře Char"/>
    <w:basedOn w:val="TextkomenteChar"/>
    <w:link w:val="Pedmtkomente"/>
    <w:uiPriority w:val="99"/>
    <w:semiHidden/>
    <w:rsid w:val="007923CE"/>
    <w:rPr>
      <w:rFonts w:ascii="Times New Roman" w:hAnsi="Times New Roman"/>
      <w:b/>
      <w:bCs/>
      <w:sz w:val="20"/>
      <w:szCs w:val="20"/>
    </w:rPr>
  </w:style>
  <w:style w:type="paragraph" w:styleId="Bezmezer">
    <w:name w:val="No Spacing"/>
    <w:uiPriority w:val="1"/>
    <w:qFormat/>
    <w:rsid w:val="001550EF"/>
    <w:pPr>
      <w:spacing w:after="0" w:line="240" w:lineRule="auto"/>
      <w:jc w:val="both"/>
    </w:pPr>
    <w:rPr>
      <w:rFonts w:ascii="Times New Roman" w:hAnsi="Times New Roman"/>
      <w:sz w:val="24"/>
    </w:rPr>
  </w:style>
  <w:style w:type="character" w:styleId="Siln">
    <w:name w:val="Strong"/>
    <w:basedOn w:val="Standardnpsmoodstavce"/>
    <w:uiPriority w:val="22"/>
    <w:qFormat/>
    <w:rsid w:val="00A03FF4"/>
    <w:rPr>
      <w:b/>
      <w:bCs/>
    </w:rPr>
  </w:style>
  <w:style w:type="paragraph" w:styleId="Textpoznpodarou">
    <w:name w:val="footnote text"/>
    <w:basedOn w:val="Normln"/>
    <w:link w:val="TextpoznpodarouChar"/>
    <w:uiPriority w:val="99"/>
    <w:semiHidden/>
    <w:unhideWhenUsed/>
    <w:rsid w:val="00BF372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F3723"/>
    <w:rPr>
      <w:rFonts w:ascii="Times New Roman" w:hAnsi="Times New Roman"/>
      <w:sz w:val="20"/>
      <w:szCs w:val="20"/>
    </w:rPr>
  </w:style>
  <w:style w:type="character" w:styleId="Znakapoznpodarou">
    <w:name w:val="footnote reference"/>
    <w:basedOn w:val="Standardnpsmoodstavce"/>
    <w:uiPriority w:val="99"/>
    <w:semiHidden/>
    <w:unhideWhenUsed/>
    <w:rsid w:val="00BF3723"/>
    <w:rPr>
      <w:vertAlign w:val="superscript"/>
    </w:rPr>
  </w:style>
  <w:style w:type="character" w:styleId="Zvraznn">
    <w:name w:val="Emphasis"/>
    <w:basedOn w:val="Standardnpsmoodstavce"/>
    <w:uiPriority w:val="20"/>
    <w:qFormat/>
    <w:rsid w:val="009960DC"/>
    <w:rPr>
      <w:i/>
      <w:iCs/>
    </w:rPr>
  </w:style>
  <w:style w:type="character" w:styleId="Sledovanodkaz">
    <w:name w:val="FollowedHyperlink"/>
    <w:basedOn w:val="Standardnpsmoodstavce"/>
    <w:uiPriority w:val="99"/>
    <w:semiHidden/>
    <w:unhideWhenUsed/>
    <w:rsid w:val="002A6AA8"/>
    <w:rPr>
      <w:color w:val="800080" w:themeColor="followedHyperlink"/>
      <w:u w:val="single"/>
    </w:rPr>
  </w:style>
  <w:style w:type="paragraph" w:customStyle="1" w:styleId="paragraph">
    <w:name w:val="paragraph"/>
    <w:basedOn w:val="Normln"/>
    <w:rsid w:val="002A6AA8"/>
    <w:pPr>
      <w:spacing w:before="100" w:beforeAutospacing="1" w:after="100" w:afterAutospacing="1" w:line="240" w:lineRule="auto"/>
      <w:jc w:val="left"/>
    </w:pPr>
    <w:rPr>
      <w:rFonts w:eastAsia="Times New Roman" w:cs="Times New Roman"/>
      <w:szCs w:val="24"/>
      <w:lang w:eastAsia="cs-CZ"/>
    </w:rPr>
  </w:style>
  <w:style w:type="table" w:styleId="Mkatabulky">
    <w:name w:val="Table Grid"/>
    <w:basedOn w:val="Normlntabulka"/>
    <w:rsid w:val="00D840F6"/>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85044">
      <w:bodyDiv w:val="1"/>
      <w:marLeft w:val="0"/>
      <w:marRight w:val="0"/>
      <w:marTop w:val="0"/>
      <w:marBottom w:val="0"/>
      <w:divBdr>
        <w:top w:val="none" w:sz="0" w:space="0" w:color="auto"/>
        <w:left w:val="none" w:sz="0" w:space="0" w:color="auto"/>
        <w:bottom w:val="none" w:sz="0" w:space="0" w:color="auto"/>
        <w:right w:val="none" w:sz="0" w:space="0" w:color="auto"/>
      </w:divBdr>
      <w:divsChild>
        <w:div w:id="1020816588">
          <w:marLeft w:val="-180"/>
          <w:marRight w:val="-180"/>
          <w:marTop w:val="0"/>
          <w:marBottom w:val="0"/>
          <w:divBdr>
            <w:top w:val="none" w:sz="0" w:space="0" w:color="auto"/>
            <w:left w:val="none" w:sz="0" w:space="0" w:color="auto"/>
            <w:bottom w:val="none" w:sz="0" w:space="0" w:color="auto"/>
            <w:right w:val="none" w:sz="0" w:space="0" w:color="auto"/>
          </w:divBdr>
          <w:divsChild>
            <w:div w:id="1212305342">
              <w:marLeft w:val="0"/>
              <w:marRight w:val="0"/>
              <w:marTop w:val="0"/>
              <w:marBottom w:val="0"/>
              <w:divBdr>
                <w:top w:val="none" w:sz="0" w:space="0" w:color="auto"/>
                <w:left w:val="none" w:sz="0" w:space="0" w:color="auto"/>
                <w:bottom w:val="none" w:sz="0" w:space="0" w:color="auto"/>
                <w:right w:val="none" w:sz="0" w:space="0" w:color="auto"/>
              </w:divBdr>
              <w:divsChild>
                <w:div w:id="288975714">
                  <w:marLeft w:val="0"/>
                  <w:marRight w:val="0"/>
                  <w:marTop w:val="0"/>
                  <w:marBottom w:val="0"/>
                  <w:divBdr>
                    <w:top w:val="none" w:sz="0" w:space="0" w:color="auto"/>
                    <w:left w:val="none" w:sz="0" w:space="0" w:color="auto"/>
                    <w:bottom w:val="none" w:sz="0" w:space="0" w:color="auto"/>
                    <w:right w:val="none" w:sz="0" w:space="0" w:color="auto"/>
                  </w:divBdr>
                </w:div>
                <w:div w:id="3222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8045">
      <w:bodyDiv w:val="1"/>
      <w:marLeft w:val="0"/>
      <w:marRight w:val="0"/>
      <w:marTop w:val="0"/>
      <w:marBottom w:val="0"/>
      <w:divBdr>
        <w:top w:val="none" w:sz="0" w:space="0" w:color="auto"/>
        <w:left w:val="none" w:sz="0" w:space="0" w:color="auto"/>
        <w:bottom w:val="none" w:sz="0" w:space="0" w:color="auto"/>
        <w:right w:val="none" w:sz="0" w:space="0" w:color="auto"/>
      </w:divBdr>
      <w:divsChild>
        <w:div w:id="1064992454">
          <w:marLeft w:val="-180"/>
          <w:marRight w:val="-180"/>
          <w:marTop w:val="0"/>
          <w:marBottom w:val="0"/>
          <w:divBdr>
            <w:top w:val="none" w:sz="0" w:space="0" w:color="auto"/>
            <w:left w:val="none" w:sz="0" w:space="0" w:color="auto"/>
            <w:bottom w:val="none" w:sz="0" w:space="0" w:color="auto"/>
            <w:right w:val="none" w:sz="0" w:space="0" w:color="auto"/>
          </w:divBdr>
          <w:divsChild>
            <w:div w:id="1591157500">
              <w:marLeft w:val="0"/>
              <w:marRight w:val="0"/>
              <w:marTop w:val="0"/>
              <w:marBottom w:val="0"/>
              <w:divBdr>
                <w:top w:val="none" w:sz="0" w:space="0" w:color="auto"/>
                <w:left w:val="none" w:sz="0" w:space="0" w:color="auto"/>
                <w:bottom w:val="none" w:sz="0" w:space="0" w:color="auto"/>
                <w:right w:val="none" w:sz="0" w:space="0" w:color="auto"/>
              </w:divBdr>
              <w:divsChild>
                <w:div w:id="2052143211">
                  <w:marLeft w:val="0"/>
                  <w:marRight w:val="0"/>
                  <w:marTop w:val="0"/>
                  <w:marBottom w:val="0"/>
                  <w:divBdr>
                    <w:top w:val="none" w:sz="0" w:space="0" w:color="auto"/>
                    <w:left w:val="none" w:sz="0" w:space="0" w:color="auto"/>
                    <w:bottom w:val="none" w:sz="0" w:space="0" w:color="auto"/>
                    <w:right w:val="none" w:sz="0" w:space="0" w:color="auto"/>
                  </w:divBdr>
                </w:div>
                <w:div w:id="17606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05867">
      <w:bodyDiv w:val="1"/>
      <w:marLeft w:val="0"/>
      <w:marRight w:val="0"/>
      <w:marTop w:val="0"/>
      <w:marBottom w:val="0"/>
      <w:divBdr>
        <w:top w:val="none" w:sz="0" w:space="0" w:color="auto"/>
        <w:left w:val="none" w:sz="0" w:space="0" w:color="auto"/>
        <w:bottom w:val="none" w:sz="0" w:space="0" w:color="auto"/>
        <w:right w:val="none" w:sz="0" w:space="0" w:color="auto"/>
      </w:divBdr>
      <w:divsChild>
        <w:div w:id="631986250">
          <w:marLeft w:val="0"/>
          <w:marRight w:val="0"/>
          <w:marTop w:val="0"/>
          <w:marBottom w:val="0"/>
          <w:divBdr>
            <w:top w:val="single" w:sz="4" w:space="0" w:color="9F9F9F"/>
            <w:left w:val="single" w:sz="4" w:space="0" w:color="9F9F9F"/>
            <w:bottom w:val="single" w:sz="4" w:space="0" w:color="9F9F9F"/>
            <w:right w:val="single" w:sz="4" w:space="0" w:color="9F9F9F"/>
          </w:divBdr>
          <w:divsChild>
            <w:div w:id="15701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54598">
      <w:bodyDiv w:val="1"/>
      <w:marLeft w:val="0"/>
      <w:marRight w:val="0"/>
      <w:marTop w:val="0"/>
      <w:marBottom w:val="0"/>
      <w:divBdr>
        <w:top w:val="none" w:sz="0" w:space="0" w:color="auto"/>
        <w:left w:val="none" w:sz="0" w:space="0" w:color="auto"/>
        <w:bottom w:val="none" w:sz="0" w:space="0" w:color="auto"/>
        <w:right w:val="none" w:sz="0" w:space="0" w:color="auto"/>
      </w:divBdr>
      <w:divsChild>
        <w:div w:id="1067653988">
          <w:marLeft w:val="-180"/>
          <w:marRight w:val="-180"/>
          <w:marTop w:val="0"/>
          <w:marBottom w:val="0"/>
          <w:divBdr>
            <w:top w:val="none" w:sz="0" w:space="0" w:color="auto"/>
            <w:left w:val="none" w:sz="0" w:space="0" w:color="auto"/>
            <w:bottom w:val="none" w:sz="0" w:space="0" w:color="auto"/>
            <w:right w:val="none" w:sz="0" w:space="0" w:color="auto"/>
          </w:divBdr>
          <w:divsChild>
            <w:div w:id="327027187">
              <w:marLeft w:val="0"/>
              <w:marRight w:val="0"/>
              <w:marTop w:val="0"/>
              <w:marBottom w:val="0"/>
              <w:divBdr>
                <w:top w:val="none" w:sz="0" w:space="0" w:color="auto"/>
                <w:left w:val="none" w:sz="0" w:space="0" w:color="auto"/>
                <w:bottom w:val="none" w:sz="0" w:space="0" w:color="auto"/>
                <w:right w:val="none" w:sz="0" w:space="0" w:color="auto"/>
              </w:divBdr>
              <w:divsChild>
                <w:div w:id="1999263728">
                  <w:marLeft w:val="0"/>
                  <w:marRight w:val="0"/>
                  <w:marTop w:val="0"/>
                  <w:marBottom w:val="0"/>
                  <w:divBdr>
                    <w:top w:val="none" w:sz="0" w:space="0" w:color="auto"/>
                    <w:left w:val="none" w:sz="0" w:space="0" w:color="auto"/>
                    <w:bottom w:val="none" w:sz="0" w:space="0" w:color="auto"/>
                    <w:right w:val="none" w:sz="0" w:space="0" w:color="auto"/>
                  </w:divBdr>
                </w:div>
                <w:div w:id="8430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35977">
      <w:bodyDiv w:val="1"/>
      <w:marLeft w:val="0"/>
      <w:marRight w:val="0"/>
      <w:marTop w:val="0"/>
      <w:marBottom w:val="0"/>
      <w:divBdr>
        <w:top w:val="none" w:sz="0" w:space="0" w:color="auto"/>
        <w:left w:val="none" w:sz="0" w:space="0" w:color="auto"/>
        <w:bottom w:val="none" w:sz="0" w:space="0" w:color="auto"/>
        <w:right w:val="none" w:sz="0" w:space="0" w:color="auto"/>
      </w:divBdr>
      <w:divsChild>
        <w:div w:id="1720473694">
          <w:marLeft w:val="-257"/>
          <w:marRight w:val="-257"/>
          <w:marTop w:val="0"/>
          <w:marBottom w:val="0"/>
          <w:divBdr>
            <w:top w:val="none" w:sz="0" w:space="0" w:color="auto"/>
            <w:left w:val="none" w:sz="0" w:space="0" w:color="auto"/>
            <w:bottom w:val="none" w:sz="0" w:space="0" w:color="auto"/>
            <w:right w:val="none" w:sz="0" w:space="0" w:color="auto"/>
          </w:divBdr>
          <w:divsChild>
            <w:div w:id="946621471">
              <w:marLeft w:val="0"/>
              <w:marRight w:val="0"/>
              <w:marTop w:val="0"/>
              <w:marBottom w:val="0"/>
              <w:divBdr>
                <w:top w:val="none" w:sz="0" w:space="0" w:color="auto"/>
                <w:left w:val="none" w:sz="0" w:space="0" w:color="auto"/>
                <w:bottom w:val="none" w:sz="0" w:space="0" w:color="auto"/>
                <w:right w:val="none" w:sz="0" w:space="0" w:color="auto"/>
              </w:divBdr>
              <w:divsChild>
                <w:div w:id="299382766">
                  <w:marLeft w:val="0"/>
                  <w:marRight w:val="0"/>
                  <w:marTop w:val="0"/>
                  <w:marBottom w:val="0"/>
                  <w:divBdr>
                    <w:top w:val="none" w:sz="0" w:space="0" w:color="auto"/>
                    <w:left w:val="none" w:sz="0" w:space="0" w:color="auto"/>
                    <w:bottom w:val="none" w:sz="0" w:space="0" w:color="auto"/>
                    <w:right w:val="none" w:sz="0" w:space="0" w:color="auto"/>
                  </w:divBdr>
                </w:div>
                <w:div w:id="8742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o.int/classifications/icd/en/" TargetMode="External"/><Relationship Id="rId13" Type="http://schemas.openxmlformats.org/officeDocument/2006/relationships/hyperlink" Target="http://www.katalog.upol.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kluzevpraxi.cz/files/APIV/APIV-2019-2020-web.pdf"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msmt.cz/dokumenty-3/vyhlasky-ke-skolskemu-zakon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is.cz/index.php?pg=registry-sber-dat--klasifikace--mezinarodni-klasifikace-nemoci"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msmt.cz/dokumenty-3/skolsky-zakon-ve-zneni-ucinnem-od-25-8-2020" TargetMode="External"/><Relationship Id="rId23" Type="http://schemas.microsoft.com/office/2011/relationships/commentsExtended" Target="commentsExtended.xml"/><Relationship Id="rId10" Type="http://schemas.openxmlformats.org/officeDocument/2006/relationships/hyperlink" Target="https://nautis.cz/_files/userfiles/Vyrocni_zpravy_NAUTIS/VZ-nautis-2019.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nautis.cz/cz/autismus" TargetMode="External"/><Relationship Id="rId14" Type="http://schemas.openxmlformats.org/officeDocument/2006/relationships/hyperlink" Target="https://www.vzp.cz/o-nas/tiskove-centrum/otazky-tydne/vysetreni-poruch-autistickeho-spektra-u-deti" TargetMode="External"/><Relationship Id="rId22" Type="http://schemas.microsoft.com/office/2018/08/relationships/commentsExtensible" Target="commentsExtensi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60BA6-A975-4BF6-AF7D-F4B47009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3156</TotalTime>
  <Pages>55</Pages>
  <Words>15632</Words>
  <Characters>92230</Characters>
  <Application>Microsoft Office Word</Application>
  <DocSecurity>0</DocSecurity>
  <Lines>768</Lines>
  <Paragraphs>215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bresticova</dc:creator>
  <cp:keywords/>
  <dc:description/>
  <cp:lastModifiedBy>Sarka</cp:lastModifiedBy>
  <cp:revision>999</cp:revision>
  <cp:lastPrinted>2021-04-26T14:36:00Z</cp:lastPrinted>
  <dcterms:created xsi:type="dcterms:W3CDTF">2021-03-19T17:42:00Z</dcterms:created>
  <dcterms:modified xsi:type="dcterms:W3CDTF">2021-04-26T15:07:00Z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jpribyv@jci.com</vt:lpwstr>
  </property>
  <property fmtid="{D5CDD505-2E9C-101B-9397-08002B2CF9AE}" pid="5" name="MSIP_Label_6be01c0c-f9b3-4dc4-af0b-a82110cc37cd_SetDate">
    <vt:lpwstr>2021-03-19T17:42:10.7787661Z</vt:lpwstr>
  </property>
  <property fmtid="{D5CDD505-2E9C-101B-9397-08002B2CF9AE}" pid="6" name="MSIP_Label_6be01c0c-f9b3-4dc4-af0b-a82110cc37cd_Name">
    <vt:lpwstr>Internal</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ActionId">
    <vt:lpwstr>8a47b280-6b73-40ff-bd52-d5f94a2a98cc</vt:lpwstr>
  </property>
  <property fmtid="{D5CDD505-2E9C-101B-9397-08002B2CF9AE}" pid="9" name="MSIP_Label_6be01c0c-f9b3-4dc4-af0b-a82110cc37cd_Extended_MSFT_Method">
    <vt:lpwstr>Automatic</vt:lpwstr>
  </property>
  <property fmtid="{D5CDD505-2E9C-101B-9397-08002B2CF9AE}" pid="10" name="Information Classification">
    <vt:lpwstr>Internal</vt:lpwstr>
  </property>
</Properties>
</file>