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C6" w:rsidRPr="000C58E8" w:rsidRDefault="00B310C6" w:rsidP="002A3B6C">
      <w:pPr>
        <w:pStyle w:val="Default"/>
        <w:spacing w:line="480" w:lineRule="auto"/>
        <w:jc w:val="center"/>
        <w:rPr>
          <w:sz w:val="32"/>
          <w:szCs w:val="32"/>
        </w:rPr>
      </w:pPr>
      <w:r w:rsidRPr="000C58E8">
        <w:rPr>
          <w:sz w:val="32"/>
          <w:szCs w:val="32"/>
        </w:rPr>
        <w:t>UNIVERZITA PALACKÉHO V OLOMOUCI</w:t>
      </w:r>
    </w:p>
    <w:p w:rsidR="00B310C6" w:rsidRPr="000C58E8" w:rsidRDefault="00664B26" w:rsidP="002A3B6C">
      <w:pPr>
        <w:pStyle w:val="Default"/>
        <w:spacing w:line="480" w:lineRule="auto"/>
        <w:jc w:val="center"/>
      </w:pPr>
      <w:r>
        <w:t>PEDAGOGICKÁ FAKULTA</w:t>
      </w:r>
    </w:p>
    <w:p w:rsidR="00B310C6" w:rsidRPr="000C58E8" w:rsidRDefault="00B310C6" w:rsidP="002A3B6C">
      <w:pPr>
        <w:pStyle w:val="Default"/>
        <w:spacing w:line="480" w:lineRule="auto"/>
        <w:jc w:val="center"/>
      </w:pPr>
      <w:r w:rsidRPr="000C58E8">
        <w:t xml:space="preserve">Ústav </w:t>
      </w:r>
      <w:proofErr w:type="spellStart"/>
      <w:r w:rsidRPr="000C58E8">
        <w:t>speciálněpedagogických</w:t>
      </w:r>
      <w:proofErr w:type="spellEnd"/>
      <w:r w:rsidRPr="000C58E8">
        <w:t xml:space="preserve"> studií</w:t>
      </w:r>
    </w:p>
    <w:p w:rsidR="00B310C6" w:rsidRPr="00FC4854" w:rsidRDefault="00B310C6" w:rsidP="002A3B6C">
      <w:pPr>
        <w:pStyle w:val="Default"/>
        <w:spacing w:line="480" w:lineRule="auto"/>
        <w:jc w:val="center"/>
        <w:rPr>
          <w:b/>
          <w:bCs/>
          <w:sz w:val="26"/>
          <w:szCs w:val="26"/>
        </w:rPr>
      </w:pPr>
    </w:p>
    <w:p w:rsidR="00B310C6" w:rsidRPr="00FC4854" w:rsidRDefault="00B310C6" w:rsidP="002A3B6C">
      <w:pPr>
        <w:pStyle w:val="Default"/>
        <w:spacing w:line="480" w:lineRule="auto"/>
        <w:jc w:val="center"/>
        <w:rPr>
          <w:b/>
          <w:sz w:val="26"/>
          <w:szCs w:val="26"/>
        </w:rPr>
      </w:pPr>
    </w:p>
    <w:p w:rsidR="0045006D" w:rsidRDefault="0045006D" w:rsidP="002A3B6C">
      <w:pPr>
        <w:pStyle w:val="Default"/>
        <w:spacing w:line="480" w:lineRule="auto"/>
        <w:jc w:val="center"/>
        <w:rPr>
          <w:b/>
          <w:bCs/>
          <w:sz w:val="32"/>
          <w:szCs w:val="32"/>
        </w:rPr>
      </w:pPr>
    </w:p>
    <w:p w:rsidR="0045006D" w:rsidRDefault="0045006D" w:rsidP="002A3B6C">
      <w:pPr>
        <w:pStyle w:val="Default"/>
        <w:spacing w:line="480" w:lineRule="auto"/>
        <w:jc w:val="center"/>
        <w:rPr>
          <w:b/>
          <w:bCs/>
          <w:sz w:val="32"/>
          <w:szCs w:val="32"/>
        </w:rPr>
      </w:pPr>
    </w:p>
    <w:p w:rsidR="00B310C6" w:rsidRPr="0045006D" w:rsidRDefault="002A3B6C" w:rsidP="002A3B6C">
      <w:pPr>
        <w:pStyle w:val="Default"/>
        <w:spacing w:line="480" w:lineRule="auto"/>
        <w:jc w:val="center"/>
        <w:rPr>
          <w:b/>
          <w:bCs/>
          <w:caps/>
          <w:sz w:val="32"/>
          <w:szCs w:val="32"/>
        </w:rPr>
      </w:pPr>
      <w:r w:rsidRPr="0045006D">
        <w:rPr>
          <w:b/>
          <w:bCs/>
          <w:sz w:val="32"/>
          <w:szCs w:val="32"/>
        </w:rPr>
        <w:t>Bakalářská práce</w:t>
      </w:r>
    </w:p>
    <w:p w:rsidR="00B310C6" w:rsidRDefault="00B310C6" w:rsidP="002A3B6C">
      <w:pPr>
        <w:pStyle w:val="Default"/>
        <w:spacing w:line="480" w:lineRule="auto"/>
        <w:jc w:val="center"/>
        <w:rPr>
          <w:b/>
          <w:sz w:val="26"/>
          <w:szCs w:val="26"/>
        </w:rPr>
      </w:pPr>
    </w:p>
    <w:p w:rsidR="00B310C6" w:rsidRPr="0045006D" w:rsidRDefault="00B310C6" w:rsidP="002A3B6C">
      <w:pPr>
        <w:pStyle w:val="Default"/>
        <w:spacing w:line="480" w:lineRule="auto"/>
        <w:jc w:val="center"/>
        <w:rPr>
          <w:b/>
          <w:sz w:val="28"/>
          <w:szCs w:val="28"/>
        </w:rPr>
      </w:pPr>
      <w:r w:rsidRPr="0045006D">
        <w:rPr>
          <w:b/>
          <w:sz w:val="28"/>
          <w:szCs w:val="28"/>
        </w:rPr>
        <w:t>Tereza Houšková</w:t>
      </w:r>
    </w:p>
    <w:p w:rsidR="0045006D" w:rsidRPr="00FC4854" w:rsidRDefault="0045006D" w:rsidP="002A3B6C">
      <w:pPr>
        <w:pStyle w:val="Default"/>
        <w:spacing w:line="480" w:lineRule="auto"/>
        <w:jc w:val="center"/>
        <w:rPr>
          <w:sz w:val="26"/>
          <w:szCs w:val="26"/>
        </w:rPr>
      </w:pPr>
    </w:p>
    <w:p w:rsidR="00B310C6" w:rsidRPr="00A81F14" w:rsidRDefault="00F5189F" w:rsidP="002A3B6C">
      <w:pPr>
        <w:pStyle w:val="Default"/>
        <w:spacing w:line="480" w:lineRule="auto"/>
        <w:jc w:val="center"/>
        <w:rPr>
          <w:b/>
          <w:bCs/>
          <w:caps/>
          <w:sz w:val="28"/>
          <w:szCs w:val="28"/>
        </w:rPr>
      </w:pPr>
      <w:r w:rsidRPr="00A81F14">
        <w:rPr>
          <w:b/>
          <w:bCs/>
          <w:caps/>
          <w:sz w:val="28"/>
          <w:szCs w:val="28"/>
        </w:rPr>
        <w:t>Srovnávací analýza systému ambulantní léčby osob s drogovou závislostí</w:t>
      </w:r>
      <w:r w:rsidR="00B310C6" w:rsidRPr="00A81F14">
        <w:rPr>
          <w:b/>
          <w:bCs/>
          <w:caps/>
          <w:sz w:val="28"/>
          <w:szCs w:val="28"/>
        </w:rPr>
        <w:t xml:space="preserve"> V české republice a Kanadě</w:t>
      </w:r>
    </w:p>
    <w:p w:rsidR="00A72380" w:rsidRPr="00A81F14" w:rsidRDefault="00A72380" w:rsidP="002A3B6C">
      <w:pPr>
        <w:pStyle w:val="Default"/>
        <w:spacing w:line="480" w:lineRule="auto"/>
        <w:jc w:val="center"/>
        <w:rPr>
          <w:b/>
          <w:bCs/>
          <w:caps/>
          <w:sz w:val="28"/>
          <w:szCs w:val="28"/>
        </w:rPr>
      </w:pPr>
      <w:r w:rsidRPr="00A81F14">
        <w:rPr>
          <w:b/>
          <w:bCs/>
          <w:caps/>
          <w:sz w:val="28"/>
          <w:szCs w:val="28"/>
        </w:rPr>
        <w:t>(se zaměřením na p</w:t>
      </w:r>
      <w:r w:rsidR="00A01C07" w:rsidRPr="00A81F14">
        <w:rPr>
          <w:b/>
          <w:bCs/>
          <w:caps/>
          <w:sz w:val="28"/>
          <w:szCs w:val="28"/>
        </w:rPr>
        <w:t>r</w:t>
      </w:r>
      <w:r w:rsidRPr="00A81F14">
        <w:rPr>
          <w:b/>
          <w:bCs/>
          <w:caps/>
          <w:sz w:val="28"/>
          <w:szCs w:val="28"/>
        </w:rPr>
        <w:t>ovincii alberta)</w:t>
      </w:r>
    </w:p>
    <w:p w:rsidR="00B310C6" w:rsidRPr="00FC4854" w:rsidRDefault="00B310C6" w:rsidP="002A3B6C">
      <w:pPr>
        <w:pStyle w:val="Default"/>
        <w:spacing w:line="480" w:lineRule="auto"/>
        <w:jc w:val="center"/>
        <w:rPr>
          <w:sz w:val="26"/>
          <w:szCs w:val="26"/>
        </w:rPr>
      </w:pPr>
    </w:p>
    <w:p w:rsidR="00B310C6" w:rsidRDefault="00B310C6" w:rsidP="002A3B6C">
      <w:pPr>
        <w:pStyle w:val="Default"/>
        <w:spacing w:line="480" w:lineRule="auto"/>
        <w:jc w:val="center"/>
        <w:rPr>
          <w:sz w:val="26"/>
          <w:szCs w:val="26"/>
        </w:rPr>
      </w:pPr>
    </w:p>
    <w:p w:rsidR="002A3B6C" w:rsidRDefault="002A3B6C" w:rsidP="002A3B6C">
      <w:pPr>
        <w:pStyle w:val="Default"/>
        <w:spacing w:line="480" w:lineRule="auto"/>
        <w:jc w:val="center"/>
        <w:rPr>
          <w:sz w:val="26"/>
          <w:szCs w:val="26"/>
        </w:rPr>
      </w:pPr>
    </w:p>
    <w:p w:rsidR="002A3B6C" w:rsidRDefault="002A3B6C" w:rsidP="002A3B6C">
      <w:pPr>
        <w:pStyle w:val="Default"/>
        <w:spacing w:line="480" w:lineRule="auto"/>
        <w:jc w:val="center"/>
        <w:rPr>
          <w:sz w:val="26"/>
          <w:szCs w:val="26"/>
        </w:rPr>
      </w:pPr>
    </w:p>
    <w:p w:rsidR="002A3B6C" w:rsidRDefault="002A3B6C" w:rsidP="002A3B6C">
      <w:pPr>
        <w:pStyle w:val="Default"/>
        <w:spacing w:line="480" w:lineRule="auto"/>
        <w:jc w:val="center"/>
        <w:rPr>
          <w:sz w:val="26"/>
          <w:szCs w:val="26"/>
        </w:rPr>
      </w:pPr>
    </w:p>
    <w:p w:rsidR="002A3B6C" w:rsidRDefault="002A3B6C" w:rsidP="002A3B6C">
      <w:pPr>
        <w:pStyle w:val="Default"/>
        <w:spacing w:line="480" w:lineRule="auto"/>
        <w:jc w:val="center"/>
        <w:rPr>
          <w:sz w:val="26"/>
          <w:szCs w:val="26"/>
        </w:rPr>
      </w:pPr>
    </w:p>
    <w:p w:rsidR="0045006D" w:rsidRDefault="0045006D" w:rsidP="0045006D">
      <w:pPr>
        <w:pStyle w:val="Default"/>
        <w:spacing w:line="480" w:lineRule="auto"/>
        <w:rPr>
          <w:sz w:val="26"/>
          <w:szCs w:val="26"/>
        </w:rPr>
      </w:pPr>
    </w:p>
    <w:p w:rsidR="00B310C6" w:rsidRPr="0045006D" w:rsidRDefault="0045006D" w:rsidP="0045006D">
      <w:pPr>
        <w:pStyle w:val="Default"/>
        <w:spacing w:line="480" w:lineRule="auto"/>
      </w:pPr>
      <w:r>
        <w:t>Olomouc</w:t>
      </w:r>
      <w:r w:rsidR="0010259E">
        <w:t xml:space="preserve"> 2013</w:t>
      </w:r>
      <w:r w:rsidR="0049441F">
        <w:tab/>
      </w:r>
      <w:r w:rsidR="0049441F">
        <w:tab/>
      </w:r>
      <w:r w:rsidR="0049441F">
        <w:tab/>
      </w:r>
      <w:r w:rsidR="0049441F">
        <w:tab/>
      </w:r>
      <w:r w:rsidR="00B310C6" w:rsidRPr="0045006D">
        <w:t xml:space="preserve">Vedoucí </w:t>
      </w:r>
      <w:r w:rsidR="002A3B6C" w:rsidRPr="0045006D">
        <w:t xml:space="preserve">práce: Mgr. Michal Růžička </w:t>
      </w:r>
      <w:proofErr w:type="spellStart"/>
      <w:r w:rsidR="002A3B6C" w:rsidRPr="0045006D">
        <w:t>Ph.D</w:t>
      </w:r>
      <w:proofErr w:type="spellEnd"/>
    </w:p>
    <w:p w:rsidR="00B310C6" w:rsidRPr="00FC4854" w:rsidRDefault="00B310C6" w:rsidP="00E5605A">
      <w:pPr>
        <w:pStyle w:val="Nadpis1"/>
        <w:numPr>
          <w:ilvl w:val="0"/>
          <w:numId w:val="0"/>
        </w:numPr>
        <w:ind w:left="432"/>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Pr="00FC4854" w:rsidRDefault="00B310C6" w:rsidP="00B310C6">
      <w:pPr>
        <w:pStyle w:val="Default"/>
        <w:spacing w:line="480" w:lineRule="auto"/>
        <w:jc w:val="both"/>
        <w:rPr>
          <w:sz w:val="26"/>
          <w:szCs w:val="26"/>
        </w:rPr>
      </w:pPr>
    </w:p>
    <w:p w:rsidR="00B310C6" w:rsidRDefault="00B310C6" w:rsidP="00B310C6">
      <w:pPr>
        <w:pStyle w:val="Default"/>
        <w:spacing w:line="480" w:lineRule="auto"/>
        <w:jc w:val="both"/>
        <w:rPr>
          <w:sz w:val="26"/>
          <w:szCs w:val="26"/>
        </w:rPr>
      </w:pPr>
    </w:p>
    <w:p w:rsidR="002A3B6C" w:rsidRDefault="002A3B6C" w:rsidP="00B310C6">
      <w:pPr>
        <w:pStyle w:val="Default"/>
        <w:spacing w:line="480" w:lineRule="auto"/>
        <w:jc w:val="both"/>
        <w:rPr>
          <w:sz w:val="26"/>
          <w:szCs w:val="26"/>
        </w:rPr>
      </w:pPr>
    </w:p>
    <w:p w:rsidR="0045006D" w:rsidRPr="005B3C51" w:rsidRDefault="0045006D" w:rsidP="005B3C51">
      <w:pPr>
        <w:pStyle w:val="Default"/>
        <w:spacing w:line="360" w:lineRule="auto"/>
        <w:jc w:val="both"/>
      </w:pPr>
    </w:p>
    <w:p w:rsidR="00B310C6" w:rsidRPr="005B3C51" w:rsidRDefault="00B310C6" w:rsidP="005B3C51">
      <w:pPr>
        <w:pStyle w:val="Default"/>
        <w:spacing w:line="360" w:lineRule="auto"/>
        <w:jc w:val="both"/>
      </w:pPr>
      <w:r w:rsidRPr="005B3C51">
        <w:t>Prohlašuji, že jsem bakalářskou práci vypracovala sama a použila jen uvedených zdrojů a literatury.</w:t>
      </w:r>
    </w:p>
    <w:p w:rsidR="002A3B6C" w:rsidRPr="005B3C51" w:rsidRDefault="002A3B6C" w:rsidP="005B3C51"/>
    <w:p w:rsidR="00B310C6" w:rsidRPr="005B3C51" w:rsidRDefault="00B310C6" w:rsidP="005B3C51">
      <w:r w:rsidRPr="005B3C51">
        <w:t xml:space="preserve">V Olomouci dne: </w:t>
      </w:r>
    </w:p>
    <w:p w:rsidR="00B310C6" w:rsidRPr="005B3C51" w:rsidRDefault="00B310C6" w:rsidP="005B3C51"/>
    <w:p w:rsidR="00B310C6" w:rsidRDefault="00B310C6" w:rsidP="005B3C51">
      <w:r w:rsidRPr="005B3C51">
        <w:tab/>
      </w:r>
      <w:r w:rsidRPr="005B3C51">
        <w:tab/>
      </w:r>
      <w:r w:rsidRPr="005B3C51">
        <w:tab/>
      </w:r>
      <w:r w:rsidRPr="005B3C51">
        <w:tab/>
      </w:r>
      <w:r w:rsidRPr="005B3C51">
        <w:tab/>
      </w:r>
      <w:r w:rsidRPr="005B3C51">
        <w:tab/>
      </w:r>
      <w:r w:rsidRPr="005B3C51">
        <w:tab/>
      </w:r>
      <w:r w:rsidRPr="005B3C51">
        <w:tab/>
      </w:r>
      <w:r w:rsidRPr="005B3C51">
        <w:tab/>
        <w:t>.........................................</w:t>
      </w:r>
    </w:p>
    <w:p w:rsidR="00FF6093" w:rsidRPr="005B3C51" w:rsidRDefault="00FF6093" w:rsidP="005B3C51">
      <w:r>
        <w:t xml:space="preserve">                                                                                                   </w:t>
      </w:r>
      <w:r w:rsidR="0049441F">
        <w:t xml:space="preserve">    </w:t>
      </w:r>
      <w:r w:rsidR="004C519B">
        <w:t xml:space="preserve"> </w:t>
      </w:r>
      <w:r>
        <w:t>Tereza Houšková</w:t>
      </w: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B310C6" w:rsidRDefault="00B310C6" w:rsidP="00B310C6">
      <w:pPr>
        <w:rPr>
          <w:sz w:val="26"/>
          <w:szCs w:val="26"/>
        </w:rPr>
      </w:pPr>
    </w:p>
    <w:p w:rsidR="0045006D" w:rsidRDefault="0045006D" w:rsidP="00B310C6">
      <w:pPr>
        <w:rPr>
          <w:sz w:val="26"/>
          <w:szCs w:val="26"/>
        </w:rPr>
      </w:pPr>
    </w:p>
    <w:p w:rsidR="0045006D" w:rsidRPr="005B3C51" w:rsidRDefault="0045006D" w:rsidP="00B310C6"/>
    <w:p w:rsidR="005B3C51" w:rsidRDefault="00B310C6" w:rsidP="005B3C51">
      <w:r w:rsidRPr="005B3C51">
        <w:t xml:space="preserve">Touto cestou bych chtěla opravdu velmi poděkovat vedoucímu své bakalářské práce Mgr. Michalovi Růžičkovi </w:t>
      </w:r>
      <w:proofErr w:type="spellStart"/>
      <w:r w:rsidRPr="005B3C51">
        <w:t>Ph.D</w:t>
      </w:r>
      <w:proofErr w:type="spellEnd"/>
      <w:r w:rsidRPr="005B3C51">
        <w:t>. za cenné rady, připomínky, metodické vedení práce, za ochotu a podporu při vedení mé práce. Podě</w:t>
      </w:r>
      <w:r w:rsidR="00F5189F" w:rsidRPr="005B3C51">
        <w:t xml:space="preserve">kování rovněž patří všem </w:t>
      </w:r>
      <w:r w:rsidRPr="005B3C51">
        <w:t>respondentům</w:t>
      </w:r>
      <w:r w:rsidR="00F5189F" w:rsidRPr="005B3C51">
        <w:t xml:space="preserve"> </w:t>
      </w:r>
      <w:r w:rsidRPr="005B3C51">
        <w:t>za jejich ochotu poskytnout mi rozhovory.</w:t>
      </w:r>
    </w:p>
    <w:p w:rsidR="005B3C51" w:rsidRDefault="005B3C51" w:rsidP="005B3C51"/>
    <w:p w:rsidR="005B3C51" w:rsidRDefault="005B3C51" w:rsidP="005B3C51"/>
    <w:p w:rsidR="005B3C51" w:rsidRPr="005B3C51" w:rsidRDefault="005B3C51" w:rsidP="005B3C51"/>
    <w:p w:rsidR="00F5189F" w:rsidRPr="005B3C51" w:rsidRDefault="00F5189F" w:rsidP="00030A15">
      <w:pPr>
        <w:pStyle w:val="Obsah2"/>
        <w:rPr>
          <w:rFonts w:ascii="Calibri" w:hAnsi="Calibri"/>
          <w:lang w:eastAsia="cs-CZ"/>
        </w:rPr>
        <w:sectPr w:rsidR="00F5189F" w:rsidRPr="005B3C51" w:rsidSect="005B3C51">
          <w:footerReference w:type="even" r:id="rId8"/>
          <w:pgSz w:w="11906" w:h="16838"/>
          <w:pgMar w:top="1418" w:right="1134" w:bottom="1418" w:left="1701" w:header="709" w:footer="709" w:gutter="0"/>
          <w:pgNumType w:start="1"/>
          <w:cols w:space="708"/>
          <w:docGrid w:linePitch="360"/>
        </w:sectPr>
      </w:pPr>
    </w:p>
    <w:p w:rsidR="007C4E04" w:rsidRDefault="007C4E04" w:rsidP="002D5A85">
      <w:pPr>
        <w:pStyle w:val="Obsah1"/>
        <w:spacing w:before="0" w:beforeAutospacing="0" w:after="0" w:afterAutospacing="0"/>
      </w:pPr>
      <w:r w:rsidRPr="007C4E04">
        <w:lastRenderedPageBreak/>
        <w:t>O</w:t>
      </w:r>
      <w:r>
        <w:t>BSAH</w:t>
      </w:r>
    </w:p>
    <w:p w:rsidR="002D5A85" w:rsidRPr="002D5A85" w:rsidRDefault="002D5A85" w:rsidP="009F69AB"/>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rsidRPr="00883C47">
        <w:fldChar w:fldCharType="begin"/>
      </w:r>
      <w:r w:rsidR="001A3F97">
        <w:instrText xml:space="preserve"> TOC \o "1-2" \h \z \u </w:instrText>
      </w:r>
      <w:r w:rsidRPr="00883C47">
        <w:fldChar w:fldCharType="separate"/>
      </w:r>
      <w:hyperlink w:anchor="_Toc352093326" w:history="1">
        <w:r w:rsidR="009F69AB" w:rsidRPr="00837AA9">
          <w:rPr>
            <w:rStyle w:val="Hypertextovodkaz"/>
          </w:rPr>
          <w:t>ÚVOD</w:t>
        </w:r>
        <w:r w:rsidR="009F69AB">
          <w:rPr>
            <w:webHidden/>
          </w:rPr>
          <w:tab/>
        </w:r>
        <w:r>
          <w:rPr>
            <w:webHidden/>
          </w:rPr>
          <w:fldChar w:fldCharType="begin"/>
        </w:r>
        <w:r w:rsidR="009F69AB">
          <w:rPr>
            <w:webHidden/>
          </w:rPr>
          <w:instrText xml:space="preserve"> PAGEREF _Toc352093326 \h </w:instrText>
        </w:r>
        <w:r>
          <w:rPr>
            <w:webHidden/>
          </w:rPr>
        </w:r>
        <w:r>
          <w:rPr>
            <w:webHidden/>
          </w:rPr>
          <w:fldChar w:fldCharType="separate"/>
        </w:r>
        <w:r w:rsidR="002607DB">
          <w:rPr>
            <w:webHidden/>
          </w:rPr>
          <w:t>6</w:t>
        </w:r>
        <w:r>
          <w:rPr>
            <w:webHidden/>
          </w:rPr>
          <w:fldChar w:fldCharType="end"/>
        </w:r>
      </w:hyperlink>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hyperlink w:anchor="_Toc352093327" w:history="1">
        <w:r w:rsidR="009F69AB" w:rsidRPr="00837AA9">
          <w:rPr>
            <w:rStyle w:val="Hypertextovodkaz"/>
          </w:rPr>
          <w:t>1</w:t>
        </w:r>
        <w:r w:rsidR="009F69AB">
          <w:rPr>
            <w:rFonts w:asciiTheme="minorHAnsi" w:eastAsiaTheme="minorEastAsia" w:hAnsiTheme="minorHAnsi" w:cstheme="minorBidi"/>
            <w:b w:val="0"/>
            <w:bCs w:val="0"/>
            <w:sz w:val="22"/>
            <w:szCs w:val="22"/>
            <w:lang w:eastAsia="cs-CZ"/>
          </w:rPr>
          <w:tab/>
        </w:r>
        <w:r w:rsidR="009F69AB" w:rsidRPr="00837AA9">
          <w:rPr>
            <w:rStyle w:val="Hypertextovodkaz"/>
          </w:rPr>
          <w:t>ZÁVISLOST</w:t>
        </w:r>
        <w:r w:rsidR="009F69AB">
          <w:rPr>
            <w:webHidden/>
          </w:rPr>
          <w:tab/>
        </w:r>
        <w:r>
          <w:rPr>
            <w:webHidden/>
          </w:rPr>
          <w:fldChar w:fldCharType="begin"/>
        </w:r>
        <w:r w:rsidR="009F69AB">
          <w:rPr>
            <w:webHidden/>
          </w:rPr>
          <w:instrText xml:space="preserve"> PAGEREF _Toc352093327 \h </w:instrText>
        </w:r>
        <w:r>
          <w:rPr>
            <w:webHidden/>
          </w:rPr>
        </w:r>
        <w:r>
          <w:rPr>
            <w:webHidden/>
          </w:rPr>
          <w:fldChar w:fldCharType="separate"/>
        </w:r>
        <w:r w:rsidR="002607DB">
          <w:rPr>
            <w:webHidden/>
          </w:rPr>
          <w:t>8</w:t>
        </w:r>
        <w:r>
          <w:rPr>
            <w:webHidden/>
          </w:rPr>
          <w:fldChar w:fldCharType="end"/>
        </w:r>
      </w:hyperlink>
    </w:p>
    <w:p w:rsidR="009F69AB" w:rsidRDefault="00883C47" w:rsidP="009F69AB">
      <w:pPr>
        <w:pStyle w:val="Obsah2"/>
        <w:tabs>
          <w:tab w:val="left" w:pos="660"/>
        </w:tabs>
        <w:rPr>
          <w:rFonts w:asciiTheme="minorHAnsi" w:eastAsiaTheme="minorEastAsia" w:hAnsiTheme="minorHAnsi" w:cstheme="minorBidi"/>
          <w:sz w:val="22"/>
          <w:szCs w:val="22"/>
          <w:lang w:eastAsia="cs-CZ"/>
        </w:rPr>
      </w:pPr>
      <w:hyperlink w:anchor="_Toc352093328" w:history="1">
        <w:r w:rsidR="009F69AB" w:rsidRPr="00837AA9">
          <w:rPr>
            <w:rStyle w:val="Hypertextovodkaz"/>
          </w:rPr>
          <w:t>1.1</w:t>
        </w:r>
        <w:r w:rsidR="009F69AB">
          <w:rPr>
            <w:rFonts w:asciiTheme="minorHAnsi" w:eastAsiaTheme="minorEastAsia" w:hAnsiTheme="minorHAnsi" w:cstheme="minorBidi"/>
            <w:sz w:val="22"/>
            <w:szCs w:val="22"/>
            <w:lang w:eastAsia="cs-CZ"/>
          </w:rPr>
          <w:tab/>
        </w:r>
        <w:r w:rsidR="009F69AB" w:rsidRPr="00837AA9">
          <w:rPr>
            <w:rStyle w:val="Hypertextovodkaz"/>
          </w:rPr>
          <w:t>Definice závislosti</w:t>
        </w:r>
        <w:r w:rsidR="009F69AB">
          <w:rPr>
            <w:webHidden/>
          </w:rPr>
          <w:tab/>
        </w:r>
        <w:r>
          <w:rPr>
            <w:webHidden/>
          </w:rPr>
          <w:fldChar w:fldCharType="begin"/>
        </w:r>
        <w:r w:rsidR="009F69AB">
          <w:rPr>
            <w:webHidden/>
          </w:rPr>
          <w:instrText xml:space="preserve"> PAGEREF _Toc352093328 \h </w:instrText>
        </w:r>
        <w:r>
          <w:rPr>
            <w:webHidden/>
          </w:rPr>
        </w:r>
        <w:r>
          <w:rPr>
            <w:webHidden/>
          </w:rPr>
          <w:fldChar w:fldCharType="separate"/>
        </w:r>
        <w:r w:rsidR="002607DB">
          <w:rPr>
            <w:webHidden/>
          </w:rPr>
          <w:t>8</w:t>
        </w:r>
        <w:r>
          <w:rPr>
            <w:webHidden/>
          </w:rPr>
          <w:fldChar w:fldCharType="end"/>
        </w:r>
      </w:hyperlink>
    </w:p>
    <w:p w:rsidR="009F69AB" w:rsidRDefault="00883C47" w:rsidP="009F69AB">
      <w:pPr>
        <w:pStyle w:val="Obsah2"/>
        <w:tabs>
          <w:tab w:val="left" w:pos="660"/>
        </w:tabs>
        <w:rPr>
          <w:rFonts w:asciiTheme="minorHAnsi" w:eastAsiaTheme="minorEastAsia" w:hAnsiTheme="minorHAnsi" w:cstheme="minorBidi"/>
          <w:sz w:val="22"/>
          <w:szCs w:val="22"/>
          <w:lang w:eastAsia="cs-CZ"/>
        </w:rPr>
      </w:pPr>
      <w:hyperlink w:anchor="_Toc352093329" w:history="1">
        <w:r w:rsidR="009F69AB" w:rsidRPr="00837AA9">
          <w:rPr>
            <w:rStyle w:val="Hypertextovodkaz"/>
          </w:rPr>
          <w:t>1.2</w:t>
        </w:r>
        <w:r w:rsidR="009F69AB">
          <w:rPr>
            <w:rFonts w:asciiTheme="minorHAnsi" w:eastAsiaTheme="minorEastAsia" w:hAnsiTheme="minorHAnsi" w:cstheme="minorBidi"/>
            <w:sz w:val="22"/>
            <w:szCs w:val="22"/>
            <w:lang w:eastAsia="cs-CZ"/>
          </w:rPr>
          <w:tab/>
        </w:r>
        <w:r w:rsidR="009F69AB" w:rsidRPr="00837AA9">
          <w:rPr>
            <w:rStyle w:val="Hypertextovodkaz"/>
          </w:rPr>
          <w:t>Definice závislosti dle MKN-10</w:t>
        </w:r>
        <w:r w:rsidR="009F69AB">
          <w:rPr>
            <w:webHidden/>
          </w:rPr>
          <w:tab/>
        </w:r>
        <w:r>
          <w:rPr>
            <w:webHidden/>
          </w:rPr>
          <w:fldChar w:fldCharType="begin"/>
        </w:r>
        <w:r w:rsidR="009F69AB">
          <w:rPr>
            <w:webHidden/>
          </w:rPr>
          <w:instrText xml:space="preserve"> PAGEREF _Toc352093329 \h </w:instrText>
        </w:r>
        <w:r>
          <w:rPr>
            <w:webHidden/>
          </w:rPr>
        </w:r>
        <w:r>
          <w:rPr>
            <w:webHidden/>
          </w:rPr>
          <w:fldChar w:fldCharType="separate"/>
        </w:r>
        <w:r w:rsidR="002607DB">
          <w:rPr>
            <w:webHidden/>
          </w:rPr>
          <w:t>8</w:t>
        </w:r>
        <w:r>
          <w:rPr>
            <w:webHidden/>
          </w:rPr>
          <w:fldChar w:fldCharType="end"/>
        </w:r>
      </w:hyperlink>
    </w:p>
    <w:p w:rsidR="009F69AB" w:rsidRDefault="00883C47" w:rsidP="009F69AB">
      <w:pPr>
        <w:pStyle w:val="Obsah2"/>
        <w:tabs>
          <w:tab w:val="left" w:pos="660"/>
        </w:tabs>
        <w:rPr>
          <w:rFonts w:asciiTheme="minorHAnsi" w:eastAsiaTheme="minorEastAsia" w:hAnsiTheme="minorHAnsi" w:cstheme="minorBidi"/>
          <w:sz w:val="22"/>
          <w:szCs w:val="22"/>
          <w:lang w:eastAsia="cs-CZ"/>
        </w:rPr>
      </w:pPr>
      <w:hyperlink w:anchor="_Toc352093330" w:history="1">
        <w:r w:rsidR="009F69AB" w:rsidRPr="00837AA9">
          <w:rPr>
            <w:rStyle w:val="Hypertextovodkaz"/>
          </w:rPr>
          <w:t>1.3</w:t>
        </w:r>
        <w:r w:rsidR="009F69AB">
          <w:rPr>
            <w:rFonts w:asciiTheme="minorHAnsi" w:eastAsiaTheme="minorEastAsia" w:hAnsiTheme="minorHAnsi" w:cstheme="minorBidi"/>
            <w:sz w:val="22"/>
            <w:szCs w:val="22"/>
            <w:lang w:eastAsia="cs-CZ"/>
          </w:rPr>
          <w:tab/>
        </w:r>
        <w:r w:rsidR="009F69AB" w:rsidRPr="00837AA9">
          <w:rPr>
            <w:rStyle w:val="Hypertextovodkaz"/>
          </w:rPr>
          <w:t>Definice závislosti dle DSM- IV</w:t>
        </w:r>
        <w:r w:rsidR="009F69AB">
          <w:rPr>
            <w:webHidden/>
          </w:rPr>
          <w:tab/>
        </w:r>
        <w:r>
          <w:rPr>
            <w:webHidden/>
          </w:rPr>
          <w:fldChar w:fldCharType="begin"/>
        </w:r>
        <w:r w:rsidR="009F69AB">
          <w:rPr>
            <w:webHidden/>
          </w:rPr>
          <w:instrText xml:space="preserve"> PAGEREF _Toc352093330 \h </w:instrText>
        </w:r>
        <w:r>
          <w:rPr>
            <w:webHidden/>
          </w:rPr>
        </w:r>
        <w:r>
          <w:rPr>
            <w:webHidden/>
          </w:rPr>
          <w:fldChar w:fldCharType="separate"/>
        </w:r>
        <w:r w:rsidR="002607DB">
          <w:rPr>
            <w:webHidden/>
          </w:rPr>
          <w:t>10</w:t>
        </w:r>
        <w:r>
          <w:rPr>
            <w:webHidden/>
          </w:rPr>
          <w:fldChar w:fldCharType="end"/>
        </w:r>
      </w:hyperlink>
    </w:p>
    <w:p w:rsidR="009F69AB" w:rsidRDefault="00883C47" w:rsidP="009F69AB">
      <w:pPr>
        <w:pStyle w:val="Obsah2"/>
        <w:tabs>
          <w:tab w:val="left" w:pos="660"/>
        </w:tabs>
        <w:rPr>
          <w:rFonts w:asciiTheme="minorHAnsi" w:eastAsiaTheme="minorEastAsia" w:hAnsiTheme="minorHAnsi" w:cstheme="minorBidi"/>
          <w:sz w:val="22"/>
          <w:szCs w:val="22"/>
          <w:lang w:eastAsia="cs-CZ"/>
        </w:rPr>
      </w:pPr>
      <w:hyperlink w:anchor="_Toc352093331" w:history="1">
        <w:r w:rsidR="009F69AB" w:rsidRPr="00837AA9">
          <w:rPr>
            <w:rStyle w:val="Hypertextovodkaz"/>
          </w:rPr>
          <w:t>1.4</w:t>
        </w:r>
        <w:r w:rsidR="009F69AB">
          <w:rPr>
            <w:rFonts w:asciiTheme="minorHAnsi" w:eastAsiaTheme="minorEastAsia" w:hAnsiTheme="minorHAnsi" w:cstheme="minorBidi"/>
            <w:sz w:val="22"/>
            <w:szCs w:val="22"/>
            <w:lang w:eastAsia="cs-CZ"/>
          </w:rPr>
          <w:tab/>
        </w:r>
        <w:r w:rsidR="007C3E3C">
          <w:rPr>
            <w:rStyle w:val="Hypertextovodkaz"/>
          </w:rPr>
          <w:t>Biopsychosocio</w:t>
        </w:r>
        <w:r w:rsidR="009F69AB" w:rsidRPr="00837AA9">
          <w:rPr>
            <w:rStyle w:val="Hypertextovodkaz"/>
          </w:rPr>
          <w:t>spirituální model závislosti</w:t>
        </w:r>
        <w:r w:rsidR="009F69AB">
          <w:rPr>
            <w:webHidden/>
          </w:rPr>
          <w:tab/>
        </w:r>
        <w:r>
          <w:rPr>
            <w:webHidden/>
          </w:rPr>
          <w:fldChar w:fldCharType="begin"/>
        </w:r>
        <w:r w:rsidR="009F69AB">
          <w:rPr>
            <w:webHidden/>
          </w:rPr>
          <w:instrText xml:space="preserve"> PAGEREF _Toc352093331 \h </w:instrText>
        </w:r>
        <w:r>
          <w:rPr>
            <w:webHidden/>
          </w:rPr>
        </w:r>
        <w:r>
          <w:rPr>
            <w:webHidden/>
          </w:rPr>
          <w:fldChar w:fldCharType="separate"/>
        </w:r>
        <w:r w:rsidR="002607DB">
          <w:rPr>
            <w:webHidden/>
          </w:rPr>
          <w:t>10</w:t>
        </w:r>
        <w:r>
          <w:rPr>
            <w:webHidden/>
          </w:rPr>
          <w:fldChar w:fldCharType="end"/>
        </w:r>
      </w:hyperlink>
    </w:p>
    <w:p w:rsidR="009F69AB" w:rsidRDefault="00883C47" w:rsidP="009F69AB">
      <w:pPr>
        <w:pStyle w:val="Obsah2"/>
        <w:tabs>
          <w:tab w:val="left" w:pos="660"/>
        </w:tabs>
        <w:rPr>
          <w:rFonts w:asciiTheme="minorHAnsi" w:eastAsiaTheme="minorEastAsia" w:hAnsiTheme="minorHAnsi" w:cstheme="minorBidi"/>
          <w:sz w:val="22"/>
          <w:szCs w:val="22"/>
          <w:lang w:eastAsia="cs-CZ"/>
        </w:rPr>
      </w:pPr>
      <w:hyperlink w:anchor="_Toc352093332" w:history="1">
        <w:r w:rsidR="009F69AB" w:rsidRPr="00837AA9">
          <w:rPr>
            <w:rStyle w:val="Hypertextovodkaz"/>
          </w:rPr>
          <w:t>1.5</w:t>
        </w:r>
        <w:r w:rsidR="009F69AB">
          <w:rPr>
            <w:rFonts w:asciiTheme="minorHAnsi" w:eastAsiaTheme="minorEastAsia" w:hAnsiTheme="minorHAnsi" w:cstheme="minorBidi"/>
            <w:sz w:val="22"/>
            <w:szCs w:val="22"/>
            <w:lang w:eastAsia="cs-CZ"/>
          </w:rPr>
          <w:tab/>
        </w:r>
        <w:r w:rsidR="009F69AB" w:rsidRPr="00837AA9">
          <w:rPr>
            <w:rStyle w:val="Hypertextovodkaz"/>
          </w:rPr>
          <w:t>Neurobiologie závislosti</w:t>
        </w:r>
        <w:r w:rsidR="009F69AB">
          <w:rPr>
            <w:webHidden/>
          </w:rPr>
          <w:tab/>
        </w:r>
        <w:r>
          <w:rPr>
            <w:webHidden/>
          </w:rPr>
          <w:fldChar w:fldCharType="begin"/>
        </w:r>
        <w:r w:rsidR="009F69AB">
          <w:rPr>
            <w:webHidden/>
          </w:rPr>
          <w:instrText xml:space="preserve"> PAGEREF _Toc352093332 \h </w:instrText>
        </w:r>
        <w:r>
          <w:rPr>
            <w:webHidden/>
          </w:rPr>
        </w:r>
        <w:r>
          <w:rPr>
            <w:webHidden/>
          </w:rPr>
          <w:fldChar w:fldCharType="separate"/>
        </w:r>
        <w:r w:rsidR="002607DB">
          <w:rPr>
            <w:webHidden/>
          </w:rPr>
          <w:t>11</w:t>
        </w:r>
        <w:r>
          <w:rPr>
            <w:webHidden/>
          </w:rPr>
          <w:fldChar w:fldCharType="end"/>
        </w:r>
      </w:hyperlink>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"_Toc352093333"</w:instrText>
      </w:r>
      <w:r>
        <w:fldChar w:fldCharType="separate"/>
      </w:r>
      <w:r w:rsidR="009F69AB" w:rsidRPr="00837AA9">
        <w:rPr>
          <w:rStyle w:val="Hypertextovodkaz"/>
        </w:rPr>
        <w:t>2</w:t>
      </w:r>
      <w:r w:rsidR="009F69AB">
        <w:rPr>
          <w:rFonts w:asciiTheme="minorHAnsi" w:eastAsiaTheme="minorEastAsia" w:hAnsiTheme="minorHAnsi" w:cstheme="minorBidi"/>
          <w:b w:val="0"/>
          <w:bCs w:val="0"/>
          <w:sz w:val="22"/>
          <w:szCs w:val="22"/>
          <w:lang w:eastAsia="cs-CZ"/>
        </w:rPr>
        <w:tab/>
      </w:r>
      <w:r w:rsidR="009F69AB" w:rsidRPr="00837AA9">
        <w:rPr>
          <w:rStyle w:val="Hypertextovodkaz"/>
        </w:rPr>
        <w:t>SYSTÉM LÉČBY ZÁVISLOSTI</w:t>
      </w:r>
      <w:r w:rsidR="009F69AB">
        <w:rPr>
          <w:webHidden/>
        </w:rPr>
        <w:tab/>
      </w:r>
      <w:r>
        <w:rPr>
          <w:webHidden/>
        </w:rPr>
        <w:fldChar w:fldCharType="begin"/>
      </w:r>
      <w:r w:rsidR="009F69AB">
        <w:rPr>
          <w:webHidden/>
        </w:rPr>
        <w:instrText xml:space="preserve"> PAGEREF _Toc352093333 \h </w:instrText>
      </w:r>
      <w:r>
        <w:rPr>
          <w:webHidden/>
        </w:rPr>
      </w:r>
      <w:r>
        <w:rPr>
          <w:webHidden/>
        </w:rPr>
        <w:fldChar w:fldCharType="separate"/>
      </w:r>
      <w:r w:rsidR="002607DB">
        <w:rPr>
          <w:webHidden/>
        </w:rPr>
        <w:t>14</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"_Toc352093334"</w:instrText>
      </w:r>
      <w:r>
        <w:fldChar w:fldCharType="separate"/>
      </w:r>
      <w:r w:rsidR="009F69AB" w:rsidRPr="00837AA9">
        <w:rPr>
          <w:rStyle w:val="Hypertextovodkaz"/>
        </w:rPr>
        <w:t>2.1</w:t>
      </w:r>
      <w:r w:rsidR="009F69AB">
        <w:rPr>
          <w:rFonts w:asciiTheme="minorHAnsi" w:eastAsiaTheme="minorEastAsia" w:hAnsiTheme="minorHAnsi" w:cstheme="minorBidi"/>
          <w:sz w:val="22"/>
          <w:szCs w:val="22"/>
          <w:lang w:eastAsia="cs-CZ"/>
        </w:rPr>
        <w:tab/>
      </w:r>
      <w:r w:rsidR="009F69AB" w:rsidRPr="00837AA9">
        <w:rPr>
          <w:rStyle w:val="Hypertextovodkaz"/>
        </w:rPr>
        <w:t>Detoxifikační jednotka</w:t>
      </w:r>
      <w:r w:rsidR="009F69AB">
        <w:rPr>
          <w:webHidden/>
        </w:rPr>
        <w:tab/>
      </w:r>
      <w:r>
        <w:rPr>
          <w:webHidden/>
        </w:rPr>
        <w:fldChar w:fldCharType="begin"/>
      </w:r>
      <w:r w:rsidR="009F69AB">
        <w:rPr>
          <w:webHidden/>
        </w:rPr>
        <w:instrText xml:space="preserve"> PAGEREF _Toc352093334 \h </w:instrText>
      </w:r>
      <w:r>
        <w:rPr>
          <w:webHidden/>
        </w:rPr>
      </w:r>
      <w:r>
        <w:rPr>
          <w:webHidden/>
        </w:rPr>
        <w:fldChar w:fldCharType="separate"/>
      </w:r>
      <w:r w:rsidR="002607DB">
        <w:rPr>
          <w:webHidden/>
        </w:rPr>
        <w:t>14</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"_Toc352093335"</w:instrText>
      </w:r>
      <w:r>
        <w:fldChar w:fldCharType="separate"/>
      </w:r>
      <w:r w:rsidR="009F69AB" w:rsidRPr="00837AA9">
        <w:rPr>
          <w:rStyle w:val="Hypertextovodkaz"/>
        </w:rPr>
        <w:t>2.2</w:t>
      </w:r>
      <w:r w:rsidR="009F69AB">
        <w:rPr>
          <w:rFonts w:asciiTheme="minorHAnsi" w:eastAsiaTheme="minorEastAsia" w:hAnsiTheme="minorHAnsi" w:cstheme="minorBidi"/>
          <w:sz w:val="22"/>
          <w:szCs w:val="22"/>
          <w:lang w:eastAsia="cs-CZ"/>
        </w:rPr>
        <w:tab/>
      </w:r>
      <w:r w:rsidR="009F69AB" w:rsidRPr="00837AA9">
        <w:rPr>
          <w:rStyle w:val="Hypertextovodkaz"/>
        </w:rPr>
        <w:t>Střednědobá ústavní léčba</w:t>
      </w:r>
      <w:r w:rsidR="009F69AB">
        <w:rPr>
          <w:webHidden/>
        </w:rPr>
        <w:tab/>
      </w:r>
      <w:r>
        <w:rPr>
          <w:webHidden/>
        </w:rPr>
        <w:fldChar w:fldCharType="begin"/>
      </w:r>
      <w:r w:rsidR="009F69AB">
        <w:rPr>
          <w:webHidden/>
        </w:rPr>
        <w:instrText xml:space="preserve"> PAGEREF _Toc352093335 \h </w:instrText>
      </w:r>
      <w:r>
        <w:rPr>
          <w:webHidden/>
        </w:rPr>
      </w:r>
      <w:r>
        <w:rPr>
          <w:webHidden/>
        </w:rPr>
        <w:fldChar w:fldCharType="separate"/>
      </w:r>
      <w:r w:rsidR="002607DB">
        <w:rPr>
          <w:webHidden/>
        </w:rPr>
        <w:t>15</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"_Toc352093336"</w:instrText>
      </w:r>
      <w:r>
        <w:fldChar w:fldCharType="separate"/>
      </w:r>
      <w:r w:rsidR="009F69AB" w:rsidRPr="00837AA9">
        <w:rPr>
          <w:rStyle w:val="Hypertextovodkaz"/>
        </w:rPr>
        <w:t>2.3</w:t>
      </w:r>
      <w:r w:rsidR="009F69AB">
        <w:rPr>
          <w:rFonts w:asciiTheme="minorHAnsi" w:eastAsiaTheme="minorEastAsia" w:hAnsiTheme="minorHAnsi" w:cstheme="minorBidi"/>
          <w:sz w:val="22"/>
          <w:szCs w:val="22"/>
          <w:lang w:eastAsia="cs-CZ"/>
        </w:rPr>
        <w:tab/>
      </w:r>
      <w:r w:rsidR="009F69AB" w:rsidRPr="00837AA9">
        <w:rPr>
          <w:rStyle w:val="Hypertextovodkaz"/>
        </w:rPr>
        <w:t>Terapeutické komunity</w:t>
      </w:r>
      <w:r w:rsidR="009F69AB">
        <w:rPr>
          <w:webHidden/>
        </w:rPr>
        <w:tab/>
      </w:r>
      <w:r>
        <w:rPr>
          <w:webHidden/>
        </w:rPr>
        <w:fldChar w:fldCharType="begin"/>
      </w:r>
      <w:r w:rsidR="009F69AB">
        <w:rPr>
          <w:webHidden/>
        </w:rPr>
        <w:instrText xml:space="preserve"> PAGEREF _Toc352093336 \h </w:instrText>
      </w:r>
      <w:r>
        <w:rPr>
          <w:webHidden/>
        </w:rPr>
      </w:r>
      <w:r>
        <w:rPr>
          <w:webHidden/>
        </w:rPr>
        <w:fldChar w:fldCharType="separate"/>
      </w:r>
      <w:r w:rsidR="002607DB">
        <w:rPr>
          <w:webHidden/>
        </w:rPr>
        <w:t>16</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"_Toc352093337"</w:instrText>
      </w:r>
      <w:r>
        <w:fldChar w:fldCharType="separate"/>
      </w:r>
      <w:r w:rsidR="009F69AB" w:rsidRPr="00837AA9">
        <w:rPr>
          <w:rStyle w:val="Hypertextovodkaz"/>
        </w:rPr>
        <w:t>2.4</w:t>
      </w:r>
      <w:r w:rsidR="009F69AB">
        <w:rPr>
          <w:rFonts w:asciiTheme="minorHAnsi" w:eastAsiaTheme="minorEastAsia" w:hAnsiTheme="minorHAnsi" w:cstheme="minorBidi"/>
          <w:sz w:val="22"/>
          <w:szCs w:val="22"/>
          <w:lang w:eastAsia="cs-CZ"/>
        </w:rPr>
        <w:tab/>
      </w:r>
      <w:r w:rsidR="009F69AB" w:rsidRPr="00837AA9">
        <w:rPr>
          <w:rStyle w:val="Hypertextovodkaz"/>
        </w:rPr>
        <w:t>Doléčovací centra</w:t>
      </w:r>
      <w:r w:rsidR="009F69AB">
        <w:rPr>
          <w:webHidden/>
        </w:rPr>
        <w:tab/>
      </w:r>
      <w:r>
        <w:rPr>
          <w:webHidden/>
        </w:rPr>
        <w:fldChar w:fldCharType="begin"/>
      </w:r>
      <w:r w:rsidR="009F69AB">
        <w:rPr>
          <w:webHidden/>
        </w:rPr>
        <w:instrText xml:space="preserve"> PAGEREF _Toc352093337 \h </w:instrText>
      </w:r>
      <w:r>
        <w:rPr>
          <w:webHidden/>
        </w:rPr>
      </w:r>
      <w:r>
        <w:rPr>
          <w:webHidden/>
        </w:rPr>
        <w:fldChar w:fldCharType="separate"/>
      </w:r>
      <w:r w:rsidR="002607DB">
        <w:rPr>
          <w:webHidden/>
        </w:rPr>
        <w:t>17</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"_Toc352093338"</w:instrText>
      </w:r>
      <w:r>
        <w:fldChar w:fldCharType="separate"/>
      </w:r>
      <w:r w:rsidR="009F69AB" w:rsidRPr="00837AA9">
        <w:rPr>
          <w:rStyle w:val="Hypertextovodkaz"/>
        </w:rPr>
        <w:t>3</w:t>
      </w:r>
      <w:r w:rsidR="009F69AB">
        <w:rPr>
          <w:rFonts w:asciiTheme="minorHAnsi" w:eastAsiaTheme="minorEastAsia" w:hAnsiTheme="minorHAnsi" w:cstheme="minorBidi"/>
          <w:b w:val="0"/>
          <w:bCs w:val="0"/>
          <w:sz w:val="22"/>
          <w:szCs w:val="22"/>
          <w:lang w:eastAsia="cs-CZ"/>
        </w:rPr>
        <w:tab/>
      </w:r>
      <w:r w:rsidR="00657219">
        <w:rPr>
          <w:rStyle w:val="Hypertextovodkaz"/>
        </w:rPr>
        <w:t>AMBULATNÍ LÉČBA V ČESKÉ R</w:t>
      </w:r>
      <w:r w:rsidR="009F69AB" w:rsidRPr="00837AA9">
        <w:rPr>
          <w:rStyle w:val="Hypertextovodkaz"/>
        </w:rPr>
        <w:t>EBUBLICE</w:t>
      </w:r>
      <w:r w:rsidR="009F69AB">
        <w:rPr>
          <w:webHidden/>
        </w:rPr>
        <w:tab/>
      </w:r>
      <w:r>
        <w:rPr>
          <w:webHidden/>
        </w:rPr>
        <w:fldChar w:fldCharType="begin"/>
      </w:r>
      <w:r w:rsidR="009F69AB">
        <w:rPr>
          <w:webHidden/>
        </w:rPr>
        <w:instrText xml:space="preserve"> PAGEREF _Toc352093338 \h </w:instrText>
      </w:r>
      <w:r>
        <w:rPr>
          <w:webHidden/>
        </w:rPr>
      </w:r>
      <w:r>
        <w:rPr>
          <w:webHidden/>
        </w:rPr>
        <w:fldChar w:fldCharType="separate"/>
      </w:r>
      <w:r w:rsidR="002607DB">
        <w:rPr>
          <w:webHidden/>
        </w:rPr>
        <w:t>18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"_Toc352093339"</w:instrText>
      </w:r>
      <w:r>
        <w:fldChar w:fldCharType="separate"/>
      </w:r>
      <w:r w:rsidR="009F69AB" w:rsidRPr="00837AA9">
        <w:rPr>
          <w:rStyle w:val="Hypertextovodkaz"/>
        </w:rPr>
        <w:t>3.1</w:t>
      </w:r>
      <w:r w:rsidR="009F69AB">
        <w:rPr>
          <w:rFonts w:asciiTheme="minorHAnsi" w:eastAsiaTheme="minorEastAsia" w:hAnsiTheme="minorHAnsi" w:cstheme="minorBidi"/>
          <w:sz w:val="22"/>
          <w:szCs w:val="22"/>
          <w:lang w:eastAsia="cs-CZ"/>
        </w:rPr>
        <w:tab/>
      </w:r>
      <w:r w:rsidR="009F69AB" w:rsidRPr="00837AA9">
        <w:rPr>
          <w:rStyle w:val="Hypertextovodkaz"/>
        </w:rPr>
        <w:t>AT ordinace</w:t>
      </w:r>
      <w:r w:rsidR="009F69AB">
        <w:rPr>
          <w:webHidden/>
        </w:rPr>
        <w:tab/>
      </w:r>
      <w:r>
        <w:rPr>
          <w:webHidden/>
        </w:rPr>
        <w:fldChar w:fldCharType="begin"/>
      </w:r>
      <w:r w:rsidR="009F69AB">
        <w:rPr>
          <w:webHidden/>
        </w:rPr>
        <w:instrText xml:space="preserve"> PAGEREF _Toc352093339 \h </w:instrText>
      </w:r>
      <w:r>
        <w:rPr>
          <w:webHidden/>
        </w:rPr>
      </w:r>
      <w:r>
        <w:rPr>
          <w:webHidden/>
        </w:rPr>
        <w:fldChar w:fldCharType="separate"/>
      </w:r>
      <w:r w:rsidR="002607DB">
        <w:rPr>
          <w:webHidden/>
        </w:rPr>
        <w:t>18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"_Toc352093340"</w:instrText>
      </w:r>
      <w:r>
        <w:fldChar w:fldCharType="separate"/>
      </w:r>
      <w:r w:rsidR="009F69AB" w:rsidRPr="00837AA9">
        <w:rPr>
          <w:rStyle w:val="Hypertextovodkaz"/>
        </w:rPr>
        <w:t>3.2</w:t>
      </w:r>
      <w:r w:rsidR="009F69AB">
        <w:rPr>
          <w:rFonts w:asciiTheme="minorHAnsi" w:eastAsiaTheme="minorEastAsia" w:hAnsiTheme="minorHAnsi" w:cstheme="minorBidi"/>
          <w:sz w:val="22"/>
          <w:szCs w:val="22"/>
          <w:lang w:eastAsia="cs-CZ"/>
        </w:rPr>
        <w:tab/>
      </w:r>
      <w:r w:rsidR="009F69AB" w:rsidRPr="00837AA9">
        <w:rPr>
          <w:rStyle w:val="Hypertextovodkaz"/>
        </w:rPr>
        <w:t>Denní stacionáře</w:t>
      </w:r>
      <w:r w:rsidR="009F69AB">
        <w:rPr>
          <w:webHidden/>
        </w:rPr>
        <w:tab/>
      </w:r>
      <w:r>
        <w:rPr>
          <w:webHidden/>
        </w:rPr>
        <w:fldChar w:fldCharType="begin"/>
      </w:r>
      <w:r w:rsidR="009F69AB">
        <w:rPr>
          <w:webHidden/>
        </w:rPr>
        <w:instrText xml:space="preserve"> PAGEREF _Toc352093340 \h </w:instrText>
      </w:r>
      <w:r>
        <w:rPr>
          <w:webHidden/>
        </w:rPr>
      </w:r>
      <w:r>
        <w:rPr>
          <w:webHidden/>
        </w:rPr>
        <w:fldChar w:fldCharType="separate"/>
      </w:r>
      <w:r w:rsidR="002607DB">
        <w:rPr>
          <w:webHidden/>
        </w:rPr>
        <w:t>19</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"_Toc352093341"</w:instrText>
      </w:r>
      <w:r>
        <w:fldChar w:fldCharType="separate"/>
      </w:r>
      <w:r w:rsidR="009F69AB" w:rsidRPr="00837AA9">
        <w:rPr>
          <w:rStyle w:val="Hypertextovodkaz"/>
        </w:rPr>
        <w:t>3.3</w:t>
      </w:r>
      <w:r w:rsidR="009F69AB">
        <w:rPr>
          <w:rFonts w:asciiTheme="minorHAnsi" w:eastAsiaTheme="minorEastAsia" w:hAnsiTheme="minorHAnsi" w:cstheme="minorBidi"/>
          <w:sz w:val="22"/>
          <w:szCs w:val="22"/>
          <w:lang w:eastAsia="cs-CZ"/>
        </w:rPr>
        <w:tab/>
      </w:r>
      <w:r w:rsidR="009F69AB" w:rsidRPr="00837AA9">
        <w:rPr>
          <w:rStyle w:val="Hypertextovodkaz"/>
        </w:rPr>
        <w:t>Ambulantní programy (odborné sociální poradenství)</w:t>
      </w:r>
      <w:r w:rsidR="009F69AB">
        <w:rPr>
          <w:webHidden/>
        </w:rPr>
        <w:tab/>
      </w:r>
      <w:r>
        <w:rPr>
          <w:webHidden/>
        </w:rPr>
        <w:fldChar w:fldCharType="begin"/>
      </w:r>
      <w:r w:rsidR="009F69AB">
        <w:rPr>
          <w:webHidden/>
        </w:rPr>
        <w:instrText xml:space="preserve"> PAGEREF _Toc352093341 \h </w:instrText>
      </w:r>
      <w:r>
        <w:rPr>
          <w:webHidden/>
        </w:rPr>
      </w:r>
      <w:r>
        <w:rPr>
          <w:webHidden/>
        </w:rPr>
        <w:fldChar w:fldCharType="separate"/>
      </w:r>
      <w:r w:rsidR="002607DB">
        <w:rPr>
          <w:webHidden/>
        </w:rPr>
        <w:t>21</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"_Toc352093342"</w:instrText>
      </w:r>
      <w:r>
        <w:fldChar w:fldCharType="separate"/>
      </w:r>
      <w:r w:rsidR="009F69AB" w:rsidRPr="00837AA9">
        <w:rPr>
          <w:rStyle w:val="Hypertextovodkaz"/>
        </w:rPr>
        <w:t>3.4</w:t>
      </w:r>
      <w:r w:rsidR="009F69AB">
        <w:rPr>
          <w:rFonts w:asciiTheme="minorHAnsi" w:eastAsiaTheme="minorEastAsia" w:hAnsiTheme="minorHAnsi" w:cstheme="minorBidi"/>
          <w:sz w:val="22"/>
          <w:szCs w:val="22"/>
          <w:lang w:eastAsia="cs-CZ"/>
        </w:rPr>
        <w:tab/>
      </w:r>
      <w:r w:rsidR="000B45B7">
        <w:rPr>
          <w:rStyle w:val="Hypertextovodkaz"/>
        </w:rPr>
        <w:t>Nízkoprahová</w:t>
      </w:r>
      <w:r w:rsidR="009F69AB" w:rsidRPr="00837AA9">
        <w:rPr>
          <w:rStyle w:val="Hypertextovodkaz"/>
        </w:rPr>
        <w:t xml:space="preserve"> kontaktní centra</w:t>
      </w:r>
      <w:r w:rsidR="009F69AB">
        <w:rPr>
          <w:webHidden/>
        </w:rPr>
        <w:tab/>
      </w:r>
      <w:r>
        <w:rPr>
          <w:webHidden/>
        </w:rPr>
        <w:fldChar w:fldCharType="begin"/>
      </w:r>
      <w:r w:rsidR="009F69AB">
        <w:rPr>
          <w:webHidden/>
        </w:rPr>
        <w:instrText xml:space="preserve"> PAGEREF _Toc352093342 \h </w:instrText>
      </w:r>
      <w:r>
        <w:rPr>
          <w:webHidden/>
        </w:rPr>
      </w:r>
      <w:r>
        <w:rPr>
          <w:webHidden/>
        </w:rPr>
        <w:fldChar w:fldCharType="separate"/>
      </w:r>
      <w:r w:rsidR="002607DB">
        <w:rPr>
          <w:webHidden/>
        </w:rPr>
        <w:t>22</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"_Toc352093343"</w:instrText>
      </w:r>
      <w:r>
        <w:fldChar w:fldCharType="separate"/>
      </w:r>
      <w:r w:rsidR="009F69AB" w:rsidRPr="00837AA9">
        <w:rPr>
          <w:rStyle w:val="Hypertextovodkaz"/>
        </w:rPr>
        <w:t>4</w:t>
      </w:r>
      <w:r w:rsidR="009F69AB">
        <w:rPr>
          <w:rFonts w:asciiTheme="minorHAnsi" w:eastAsiaTheme="minorEastAsia" w:hAnsiTheme="minorHAnsi" w:cstheme="minorBidi"/>
          <w:b w:val="0"/>
          <w:bCs w:val="0"/>
          <w:sz w:val="22"/>
          <w:szCs w:val="22"/>
          <w:lang w:eastAsia="cs-CZ"/>
        </w:rPr>
        <w:tab/>
      </w:r>
      <w:r w:rsidR="009F69AB" w:rsidRPr="00837AA9">
        <w:rPr>
          <w:rStyle w:val="Hypertextovodkaz"/>
        </w:rPr>
        <w:t>AMBULANTNÍ LÉČBA V KANADĚ</w:t>
      </w:r>
      <w:r w:rsidR="009F69AB">
        <w:rPr>
          <w:webHidden/>
        </w:rPr>
        <w:tab/>
      </w:r>
      <w:r>
        <w:rPr>
          <w:webHidden/>
        </w:rPr>
        <w:fldChar w:fldCharType="begin"/>
      </w:r>
      <w:r w:rsidR="009F69AB">
        <w:rPr>
          <w:webHidden/>
        </w:rPr>
        <w:instrText xml:space="preserve"> PAGEREF _Toc352093343 \h </w:instrText>
      </w:r>
      <w:r>
        <w:rPr>
          <w:webHidden/>
        </w:rPr>
      </w:r>
      <w:r>
        <w:rPr>
          <w:webHidden/>
        </w:rPr>
        <w:fldChar w:fldCharType="separate"/>
      </w:r>
      <w:r w:rsidR="002607DB">
        <w:rPr>
          <w:webHidden/>
        </w:rPr>
        <w:t>24</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"_Toc352093344"</w:instrText>
      </w:r>
      <w:r>
        <w:fldChar w:fldCharType="separate"/>
      </w:r>
      <w:r w:rsidR="009F69AB" w:rsidRPr="00837AA9">
        <w:rPr>
          <w:rStyle w:val="Hypertextovodkaz"/>
        </w:rPr>
        <w:t>4.1</w:t>
      </w:r>
      <w:r w:rsidR="009F69AB">
        <w:rPr>
          <w:rFonts w:asciiTheme="minorHAnsi" w:eastAsiaTheme="minorEastAsia" w:hAnsiTheme="minorHAnsi" w:cstheme="minorBidi"/>
          <w:sz w:val="22"/>
          <w:szCs w:val="22"/>
          <w:lang w:eastAsia="cs-CZ"/>
        </w:rPr>
        <w:tab/>
      </w:r>
      <w:r w:rsidR="009F69AB" w:rsidRPr="00837AA9">
        <w:rPr>
          <w:rStyle w:val="Hypertextovodkaz"/>
        </w:rPr>
        <w:t>Ambulantní léčba hrazená státem</w:t>
      </w:r>
      <w:r w:rsidR="009F69AB">
        <w:rPr>
          <w:webHidden/>
        </w:rPr>
        <w:tab/>
      </w:r>
      <w:r>
        <w:rPr>
          <w:webHidden/>
        </w:rPr>
        <w:fldChar w:fldCharType="begin"/>
      </w:r>
      <w:r w:rsidR="009F69AB">
        <w:rPr>
          <w:webHidden/>
        </w:rPr>
        <w:instrText xml:space="preserve"> PAGEREF _Toc352093344 \h </w:instrText>
      </w:r>
      <w:r>
        <w:rPr>
          <w:webHidden/>
        </w:rPr>
      </w:r>
      <w:r>
        <w:rPr>
          <w:webHidden/>
        </w:rPr>
        <w:fldChar w:fldCharType="separate"/>
      </w:r>
      <w:r w:rsidR="002607DB">
        <w:rPr>
          <w:webHidden/>
        </w:rPr>
        <w:t>24</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"_Toc352093345"</w:instrText>
      </w:r>
      <w:r>
        <w:fldChar w:fldCharType="separate"/>
      </w:r>
      <w:r w:rsidR="009F69AB" w:rsidRPr="00837AA9">
        <w:rPr>
          <w:rStyle w:val="Hypertextovodkaz"/>
        </w:rPr>
        <w:t>4.2</w:t>
      </w:r>
      <w:r w:rsidR="009F69AB">
        <w:rPr>
          <w:rFonts w:asciiTheme="minorHAnsi" w:eastAsiaTheme="minorEastAsia" w:hAnsiTheme="minorHAnsi" w:cstheme="minorBidi"/>
          <w:sz w:val="22"/>
          <w:szCs w:val="22"/>
          <w:lang w:eastAsia="cs-CZ"/>
        </w:rPr>
        <w:tab/>
      </w:r>
      <w:r w:rsidR="009F69AB" w:rsidRPr="00837AA9">
        <w:rPr>
          <w:rStyle w:val="Hypertextovodkaz"/>
        </w:rPr>
        <w:t>Soukromé terapeutické ordinace</w:t>
      </w:r>
      <w:r w:rsidR="009F69AB">
        <w:rPr>
          <w:webHidden/>
        </w:rPr>
        <w:tab/>
      </w:r>
      <w:r>
        <w:rPr>
          <w:webHidden/>
        </w:rPr>
        <w:fldChar w:fldCharType="begin"/>
      </w:r>
      <w:r w:rsidR="009F69AB">
        <w:rPr>
          <w:webHidden/>
        </w:rPr>
        <w:instrText xml:space="preserve"> PAGEREF _Toc352093345 \h </w:instrText>
      </w:r>
      <w:r>
        <w:rPr>
          <w:webHidden/>
        </w:rPr>
      </w:r>
      <w:r>
        <w:rPr>
          <w:webHidden/>
        </w:rPr>
        <w:fldChar w:fldCharType="separate"/>
      </w:r>
      <w:r w:rsidR="002607DB">
        <w:rPr>
          <w:webHidden/>
        </w:rPr>
        <w:t>26</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"_Toc352093346"</w:instrText>
      </w:r>
      <w:r>
        <w:fldChar w:fldCharType="separate"/>
      </w:r>
      <w:r w:rsidR="009F69AB" w:rsidRPr="00837AA9">
        <w:rPr>
          <w:rStyle w:val="Hypertextovodkaz"/>
        </w:rPr>
        <w:t>PRAKTICKÁ ČÁST</w:t>
      </w:r>
      <w:r w:rsidR="009F69AB">
        <w:rPr>
          <w:webHidden/>
        </w:rPr>
        <w:tab/>
      </w:r>
      <w:r>
        <w:rPr>
          <w:webHidden/>
        </w:rPr>
        <w:fldChar w:fldCharType="begin"/>
      </w:r>
      <w:r w:rsidR="009F69AB">
        <w:rPr>
          <w:webHidden/>
        </w:rPr>
        <w:instrText xml:space="preserve"> PAGEREF _Toc352093346 \h </w:instrText>
      </w:r>
      <w:r>
        <w:rPr>
          <w:webHidden/>
        </w:rPr>
      </w:r>
      <w:r>
        <w:rPr>
          <w:webHidden/>
        </w:rPr>
        <w:fldChar w:fldCharType="separate"/>
      </w:r>
      <w:r w:rsidR="002607DB">
        <w:rPr>
          <w:webHidden/>
        </w:rPr>
        <w:t>28</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"_Toc352093347"</w:instrText>
      </w:r>
      <w:r>
        <w:fldChar w:fldCharType="separate"/>
      </w:r>
      <w:r w:rsidR="009F69AB" w:rsidRPr="00837AA9">
        <w:rPr>
          <w:rStyle w:val="Hypertextovodkaz"/>
        </w:rPr>
        <w:t>5</w:t>
      </w:r>
      <w:r w:rsidR="009F69AB">
        <w:rPr>
          <w:rFonts w:asciiTheme="minorHAnsi" w:eastAsiaTheme="minorEastAsia" w:hAnsiTheme="minorHAnsi" w:cstheme="minorBidi"/>
          <w:b w:val="0"/>
          <w:bCs w:val="0"/>
          <w:sz w:val="22"/>
          <w:szCs w:val="22"/>
          <w:lang w:eastAsia="cs-CZ"/>
        </w:rPr>
        <w:tab/>
      </w:r>
      <w:r w:rsidR="009F69AB" w:rsidRPr="00837AA9">
        <w:rPr>
          <w:rStyle w:val="Hypertextovodkaz"/>
        </w:rPr>
        <w:t>VÝZKUM</w:t>
      </w:r>
      <w:r w:rsidR="009F69AB">
        <w:rPr>
          <w:webHidden/>
        </w:rPr>
        <w:tab/>
      </w:r>
      <w:r>
        <w:rPr>
          <w:webHidden/>
        </w:rPr>
        <w:fldChar w:fldCharType="begin"/>
      </w:r>
      <w:r w:rsidR="009F69AB">
        <w:rPr>
          <w:webHidden/>
        </w:rPr>
        <w:instrText xml:space="preserve"> PAGEREF _Toc352093347 \h </w:instrText>
      </w:r>
      <w:r>
        <w:rPr>
          <w:webHidden/>
        </w:rPr>
      </w:r>
      <w:r>
        <w:rPr>
          <w:webHidden/>
        </w:rPr>
        <w:fldChar w:fldCharType="separate"/>
      </w:r>
      <w:r w:rsidR="002607DB">
        <w:rPr>
          <w:webHidden/>
        </w:rPr>
        <w:t>28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"_Toc352093348"</w:instrText>
      </w:r>
      <w:r>
        <w:fldChar w:fldCharType="separate"/>
      </w:r>
      <w:r w:rsidR="009F69AB" w:rsidRPr="00837AA9">
        <w:rPr>
          <w:rStyle w:val="Hypertextovodkaz"/>
        </w:rPr>
        <w:t>5.1</w:t>
      </w:r>
      <w:r w:rsidR="009F69AB">
        <w:rPr>
          <w:rFonts w:asciiTheme="minorHAnsi" w:eastAsiaTheme="minorEastAsia" w:hAnsiTheme="minorHAnsi" w:cstheme="minorBidi"/>
          <w:sz w:val="22"/>
          <w:szCs w:val="22"/>
          <w:lang w:eastAsia="cs-CZ"/>
        </w:rPr>
        <w:tab/>
      </w:r>
      <w:r w:rsidR="009F69AB" w:rsidRPr="00837AA9">
        <w:rPr>
          <w:rStyle w:val="Hypertextovodkaz"/>
        </w:rPr>
        <w:t>Cíle kvalitativního šetření</w:t>
      </w:r>
      <w:r w:rsidR="009F69AB">
        <w:rPr>
          <w:webHidden/>
        </w:rPr>
        <w:tab/>
      </w:r>
      <w:r>
        <w:rPr>
          <w:webHidden/>
        </w:rPr>
        <w:fldChar w:fldCharType="begin"/>
      </w:r>
      <w:r w:rsidR="009F69AB">
        <w:rPr>
          <w:webHidden/>
        </w:rPr>
        <w:instrText xml:space="preserve"> PAGEREF _Toc352093348 \h </w:instrText>
      </w:r>
      <w:r>
        <w:rPr>
          <w:webHidden/>
        </w:rPr>
      </w:r>
      <w:r>
        <w:rPr>
          <w:webHidden/>
        </w:rPr>
        <w:fldChar w:fldCharType="separate"/>
      </w:r>
      <w:r w:rsidR="002607DB">
        <w:rPr>
          <w:webHidden/>
        </w:rPr>
        <w:t>28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"_Toc352093349"</w:instrText>
      </w:r>
      <w:r>
        <w:fldChar w:fldCharType="separate"/>
      </w:r>
      <w:r w:rsidR="009F69AB" w:rsidRPr="00837AA9">
        <w:rPr>
          <w:rStyle w:val="Hypertextovodkaz"/>
        </w:rPr>
        <w:t>5.2</w:t>
      </w:r>
      <w:r w:rsidR="009F69AB">
        <w:rPr>
          <w:rFonts w:asciiTheme="minorHAnsi" w:eastAsiaTheme="minorEastAsia" w:hAnsiTheme="minorHAnsi" w:cstheme="minorBidi"/>
          <w:sz w:val="22"/>
          <w:szCs w:val="22"/>
          <w:lang w:eastAsia="cs-CZ"/>
        </w:rPr>
        <w:tab/>
      </w:r>
      <w:r w:rsidR="009F69AB" w:rsidRPr="00837AA9">
        <w:rPr>
          <w:rStyle w:val="Hypertextovodkaz"/>
        </w:rPr>
        <w:t>Klíčová výzkumná aktivita</w:t>
      </w:r>
      <w:r w:rsidR="009F69AB">
        <w:rPr>
          <w:webHidden/>
        </w:rPr>
        <w:tab/>
      </w:r>
      <w:r>
        <w:rPr>
          <w:webHidden/>
        </w:rPr>
        <w:fldChar w:fldCharType="begin"/>
      </w:r>
      <w:r w:rsidR="009F69AB">
        <w:rPr>
          <w:webHidden/>
        </w:rPr>
        <w:instrText xml:space="preserve"> PAGEREF _Toc352093349 \h </w:instrText>
      </w:r>
      <w:r>
        <w:rPr>
          <w:webHidden/>
        </w:rPr>
      </w:r>
      <w:r>
        <w:rPr>
          <w:webHidden/>
        </w:rPr>
        <w:fldChar w:fldCharType="separate"/>
      </w:r>
      <w:r w:rsidR="002607DB">
        <w:rPr>
          <w:webHidden/>
        </w:rPr>
        <w:t>28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"_Toc352093350"</w:instrText>
      </w:r>
      <w:r>
        <w:fldChar w:fldCharType="separate"/>
      </w:r>
      <w:r w:rsidR="009F69AB" w:rsidRPr="00837AA9">
        <w:rPr>
          <w:rStyle w:val="Hypertextovodkaz"/>
        </w:rPr>
        <w:t>5.3</w:t>
      </w:r>
      <w:r w:rsidR="009F69AB">
        <w:rPr>
          <w:rFonts w:asciiTheme="minorHAnsi" w:eastAsiaTheme="minorEastAsia" w:hAnsiTheme="minorHAnsi" w:cstheme="minorBidi"/>
          <w:sz w:val="22"/>
          <w:szCs w:val="22"/>
          <w:lang w:eastAsia="cs-CZ"/>
        </w:rPr>
        <w:tab/>
      </w:r>
      <w:r w:rsidR="009F69AB" w:rsidRPr="00837AA9">
        <w:rPr>
          <w:rStyle w:val="Hypertextovodkaz"/>
        </w:rPr>
        <w:t>Dílčí výzkumné otázky</w:t>
      </w:r>
      <w:r w:rsidR="009F69AB">
        <w:rPr>
          <w:webHidden/>
        </w:rPr>
        <w:tab/>
      </w:r>
      <w:r>
        <w:rPr>
          <w:webHidden/>
        </w:rPr>
        <w:fldChar w:fldCharType="begin"/>
      </w:r>
      <w:r w:rsidR="009F69AB">
        <w:rPr>
          <w:webHidden/>
        </w:rPr>
        <w:instrText xml:space="preserve"> PAGEREF _Toc352093350 \h </w:instrText>
      </w:r>
      <w:r>
        <w:rPr>
          <w:webHidden/>
        </w:rPr>
      </w:r>
      <w:r>
        <w:rPr>
          <w:webHidden/>
        </w:rPr>
        <w:fldChar w:fldCharType="separate"/>
      </w:r>
      <w:r w:rsidR="002607DB">
        <w:rPr>
          <w:webHidden/>
        </w:rPr>
        <w:t>28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"_Toc352093351"</w:instrText>
      </w:r>
      <w:r>
        <w:fldChar w:fldCharType="separate"/>
      </w:r>
      <w:r w:rsidR="009F69AB" w:rsidRPr="00837AA9">
        <w:rPr>
          <w:rStyle w:val="Hypertextovodkaz"/>
        </w:rPr>
        <w:t>5.4</w:t>
      </w:r>
      <w:r w:rsidR="009F69AB">
        <w:rPr>
          <w:rFonts w:asciiTheme="minorHAnsi" w:eastAsiaTheme="minorEastAsia" w:hAnsiTheme="minorHAnsi" w:cstheme="minorBidi"/>
          <w:sz w:val="22"/>
          <w:szCs w:val="22"/>
          <w:lang w:eastAsia="cs-CZ"/>
        </w:rPr>
        <w:tab/>
      </w:r>
      <w:r w:rsidR="009F69AB" w:rsidRPr="00837AA9">
        <w:rPr>
          <w:rStyle w:val="Hypertextovodkaz"/>
        </w:rPr>
        <w:t>Metodologie šetření</w:t>
      </w:r>
      <w:r w:rsidR="009F69AB">
        <w:rPr>
          <w:webHidden/>
        </w:rPr>
        <w:tab/>
      </w:r>
      <w:r>
        <w:rPr>
          <w:webHidden/>
        </w:rPr>
        <w:fldChar w:fldCharType="begin"/>
      </w:r>
      <w:r w:rsidR="009F69AB">
        <w:rPr>
          <w:webHidden/>
        </w:rPr>
        <w:instrText xml:space="preserve"> PAGEREF _Toc352093351 \h </w:instrText>
      </w:r>
      <w:r>
        <w:rPr>
          <w:webHidden/>
        </w:rPr>
      </w:r>
      <w:r>
        <w:rPr>
          <w:webHidden/>
        </w:rPr>
        <w:fldChar w:fldCharType="separate"/>
      </w:r>
      <w:r w:rsidR="002607DB">
        <w:rPr>
          <w:webHidden/>
        </w:rPr>
        <w:t>29</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"_Toc352093352"</w:instrText>
      </w:r>
      <w:r>
        <w:fldChar w:fldCharType="separate"/>
      </w:r>
      <w:r w:rsidR="009F69AB" w:rsidRPr="00837AA9">
        <w:rPr>
          <w:rStyle w:val="Hypertextovodkaz"/>
        </w:rPr>
        <w:t>5.5</w:t>
      </w:r>
      <w:r w:rsidR="009F69AB">
        <w:rPr>
          <w:rFonts w:asciiTheme="minorHAnsi" w:eastAsiaTheme="minorEastAsia" w:hAnsiTheme="minorHAnsi" w:cstheme="minorBidi"/>
          <w:sz w:val="22"/>
          <w:szCs w:val="22"/>
          <w:lang w:eastAsia="cs-CZ"/>
        </w:rPr>
        <w:tab/>
      </w:r>
      <w:r w:rsidR="009F69AB" w:rsidRPr="00837AA9">
        <w:rPr>
          <w:rStyle w:val="Hypertextovodkaz"/>
        </w:rPr>
        <w:t>Charakteristika zkoumaných subjektů</w:t>
      </w:r>
      <w:r w:rsidR="009F69AB">
        <w:rPr>
          <w:webHidden/>
        </w:rPr>
        <w:tab/>
      </w:r>
      <w:r>
        <w:rPr>
          <w:webHidden/>
        </w:rPr>
        <w:fldChar w:fldCharType="begin"/>
      </w:r>
      <w:r w:rsidR="009F69AB">
        <w:rPr>
          <w:webHidden/>
        </w:rPr>
        <w:instrText xml:space="preserve"> PAGEREF _Toc352093352 \h </w:instrText>
      </w:r>
      <w:r>
        <w:rPr>
          <w:webHidden/>
        </w:rPr>
      </w:r>
      <w:r>
        <w:rPr>
          <w:webHidden/>
        </w:rPr>
        <w:fldChar w:fldCharType="separate"/>
      </w:r>
      <w:r w:rsidR="002607DB">
        <w:rPr>
          <w:webHidden/>
        </w:rPr>
        <w:t>29</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"_Toc352093353"</w:instrText>
      </w:r>
      <w:r>
        <w:fldChar w:fldCharType="separate"/>
      </w:r>
      <w:r w:rsidR="009F69AB" w:rsidRPr="00837AA9">
        <w:rPr>
          <w:rStyle w:val="Hypertextovodkaz"/>
        </w:rPr>
        <w:t>5.6</w:t>
      </w:r>
      <w:r w:rsidR="009F69AB">
        <w:rPr>
          <w:rFonts w:asciiTheme="minorHAnsi" w:eastAsiaTheme="minorEastAsia" w:hAnsiTheme="minorHAnsi" w:cstheme="minorBidi"/>
          <w:sz w:val="22"/>
          <w:szCs w:val="22"/>
          <w:lang w:eastAsia="cs-CZ"/>
        </w:rPr>
        <w:tab/>
      </w:r>
      <w:r w:rsidR="009F69AB" w:rsidRPr="00837AA9">
        <w:rPr>
          <w:rStyle w:val="Hypertextovodkaz"/>
        </w:rPr>
        <w:t>Výsledky výzkumu dílčích otázek</w:t>
      </w:r>
      <w:r w:rsidR="009F69AB">
        <w:rPr>
          <w:webHidden/>
        </w:rPr>
        <w:tab/>
      </w:r>
      <w:r>
        <w:rPr>
          <w:webHidden/>
        </w:rPr>
        <w:fldChar w:fldCharType="begin"/>
      </w:r>
      <w:r w:rsidR="009F69AB">
        <w:rPr>
          <w:webHidden/>
        </w:rPr>
        <w:instrText xml:space="preserve"> PAGEREF _Toc352093353 \h </w:instrText>
      </w:r>
      <w:r>
        <w:rPr>
          <w:webHidden/>
        </w:rPr>
      </w:r>
      <w:r>
        <w:rPr>
          <w:webHidden/>
        </w:rPr>
        <w:fldChar w:fldCharType="separate"/>
      </w:r>
      <w:r w:rsidR="002607DB">
        <w:rPr>
          <w:webHidden/>
        </w:rPr>
        <w:t>34</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"_Toc352093354"</w:instrText>
      </w:r>
      <w:r>
        <w:fldChar w:fldCharType="separate"/>
      </w:r>
      <w:r w:rsidR="009F69AB" w:rsidRPr="00837AA9">
        <w:rPr>
          <w:rStyle w:val="Hypertextovodkaz"/>
        </w:rPr>
        <w:t>5.7</w:t>
      </w:r>
      <w:r w:rsidR="009F69AB">
        <w:rPr>
          <w:rFonts w:asciiTheme="minorHAnsi" w:eastAsiaTheme="minorEastAsia" w:hAnsiTheme="minorHAnsi" w:cstheme="minorBidi"/>
          <w:sz w:val="22"/>
          <w:szCs w:val="22"/>
          <w:lang w:eastAsia="cs-CZ"/>
        </w:rPr>
        <w:tab/>
      </w:r>
      <w:r w:rsidR="009F69AB" w:rsidRPr="00837AA9">
        <w:rPr>
          <w:rStyle w:val="Hypertextovodkaz"/>
        </w:rPr>
        <w:t>Ověření klíčové aktivity</w:t>
      </w:r>
      <w:r w:rsidR="009F69AB">
        <w:rPr>
          <w:webHidden/>
        </w:rPr>
        <w:tab/>
      </w:r>
      <w:r>
        <w:rPr>
          <w:webHidden/>
        </w:rPr>
        <w:fldChar w:fldCharType="begin"/>
      </w:r>
      <w:r w:rsidR="009F69AB">
        <w:rPr>
          <w:webHidden/>
        </w:rPr>
        <w:instrText xml:space="preserve"> PAGEREF _Toc352093354 \h </w:instrText>
      </w:r>
      <w:r>
        <w:rPr>
          <w:webHidden/>
        </w:rPr>
      </w:r>
      <w:r>
        <w:rPr>
          <w:webHidden/>
        </w:rPr>
        <w:fldChar w:fldCharType="separate"/>
      </w:r>
      <w:r w:rsidR="002607DB">
        <w:rPr>
          <w:webHidden/>
        </w:rPr>
        <w:t>38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lastRenderedPageBreak/>
        <w:fldChar w:fldCharType="begin"/>
      </w:r>
      <w:r>
        <w:instrText>HYPERLINK \l "_Toc352093355"</w:instrText>
      </w:r>
      <w:r>
        <w:fldChar w:fldCharType="separate"/>
      </w:r>
      <w:r w:rsidR="009F69AB" w:rsidRPr="00837AA9">
        <w:rPr>
          <w:rStyle w:val="Hypertextovodkaz"/>
        </w:rPr>
        <w:t>5.8</w:t>
      </w:r>
      <w:r w:rsidR="009F69AB">
        <w:rPr>
          <w:rFonts w:asciiTheme="minorHAnsi" w:eastAsiaTheme="minorEastAsia" w:hAnsiTheme="minorHAnsi" w:cstheme="minorBidi"/>
          <w:sz w:val="22"/>
          <w:szCs w:val="22"/>
          <w:lang w:eastAsia="cs-CZ"/>
        </w:rPr>
        <w:tab/>
      </w:r>
      <w:r w:rsidR="009F69AB" w:rsidRPr="00837AA9">
        <w:rPr>
          <w:rStyle w:val="Hypertextovodkaz"/>
        </w:rPr>
        <w:t>Vzájemné obohacení systémů ambulantní léčby v ČR a Kanadě</w:t>
      </w:r>
      <w:r w:rsidR="009F69AB">
        <w:rPr>
          <w:webHidden/>
        </w:rPr>
        <w:tab/>
      </w:r>
      <w:r>
        <w:rPr>
          <w:webHidden/>
        </w:rPr>
        <w:fldChar w:fldCharType="begin"/>
      </w:r>
      <w:r w:rsidR="009F69AB">
        <w:rPr>
          <w:webHidden/>
        </w:rPr>
        <w:instrText xml:space="preserve"> PAGEREF _Toc352093355 \h </w:instrText>
      </w:r>
      <w:r>
        <w:rPr>
          <w:webHidden/>
        </w:rPr>
      </w:r>
      <w:r>
        <w:rPr>
          <w:webHidden/>
        </w:rPr>
        <w:fldChar w:fldCharType="separate"/>
      </w:r>
      <w:r w:rsidR="002607DB">
        <w:rPr>
          <w:webHidden/>
        </w:rPr>
        <w:t>38</w:t>
      </w:r>
      <w:r>
        <w:rPr>
          <w:webHidden/>
        </w:rPr>
        <w:fldChar w:fldCharType="end"/>
      </w:r>
      <w:r>
        <w:fldChar w:fldCharType="end"/>
      </w:r>
    </w:p>
    <w:p w:rsidR="009F69AB" w:rsidRDefault="00883C47" w:rsidP="009F69AB">
      <w:pPr>
        <w:pStyle w:val="Obsah2"/>
        <w:tabs>
          <w:tab w:val="left" w:pos="660"/>
        </w:tabs>
        <w:rPr>
          <w:rFonts w:asciiTheme="minorHAnsi" w:eastAsiaTheme="minorEastAsia" w:hAnsiTheme="minorHAnsi" w:cstheme="minorBidi"/>
          <w:sz w:val="22"/>
          <w:szCs w:val="22"/>
          <w:lang w:eastAsia="cs-CZ"/>
        </w:rPr>
      </w:pPr>
      <w:r>
        <w:fldChar w:fldCharType="begin"/>
      </w:r>
      <w:r>
        <w:instrText>HYPERLINK \l "_Toc352093356"</w:instrText>
      </w:r>
      <w:r>
        <w:fldChar w:fldCharType="separate"/>
      </w:r>
      <w:r w:rsidR="009F69AB" w:rsidRPr="00837AA9">
        <w:rPr>
          <w:rStyle w:val="Hypertextovodkaz"/>
        </w:rPr>
        <w:t>5.9</w:t>
      </w:r>
      <w:r w:rsidR="009F69AB">
        <w:rPr>
          <w:rFonts w:asciiTheme="minorHAnsi" w:eastAsiaTheme="minorEastAsia" w:hAnsiTheme="minorHAnsi" w:cstheme="minorBidi"/>
          <w:sz w:val="22"/>
          <w:szCs w:val="22"/>
          <w:lang w:eastAsia="cs-CZ"/>
        </w:rPr>
        <w:tab/>
      </w:r>
      <w:r w:rsidR="009F69AB" w:rsidRPr="00837AA9">
        <w:rPr>
          <w:rStyle w:val="Hypertextovodkaz"/>
        </w:rPr>
        <w:t>Diskuze</w:t>
      </w:r>
      <w:r w:rsidR="009F69AB">
        <w:rPr>
          <w:webHidden/>
        </w:rPr>
        <w:tab/>
      </w:r>
      <w:r>
        <w:rPr>
          <w:webHidden/>
        </w:rPr>
        <w:fldChar w:fldCharType="begin"/>
      </w:r>
      <w:r w:rsidR="009F69AB">
        <w:rPr>
          <w:webHidden/>
        </w:rPr>
        <w:instrText xml:space="preserve"> PAGEREF _Toc352093356 \h </w:instrText>
      </w:r>
      <w:r>
        <w:rPr>
          <w:webHidden/>
        </w:rPr>
      </w:r>
      <w:r>
        <w:rPr>
          <w:webHidden/>
        </w:rPr>
        <w:fldChar w:fldCharType="separate"/>
      </w:r>
      <w:r w:rsidR="002607DB">
        <w:rPr>
          <w:webHidden/>
        </w:rPr>
        <w:t>39</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"_Toc352093357"</w:instrText>
      </w:r>
      <w:r>
        <w:fldChar w:fldCharType="separate"/>
      </w:r>
      <w:r w:rsidR="009F69AB" w:rsidRPr="00837AA9">
        <w:rPr>
          <w:rStyle w:val="Hypertextovodkaz"/>
        </w:rPr>
        <w:t>ZÁVĚR</w:t>
      </w:r>
      <w:r w:rsidR="009F69AB">
        <w:rPr>
          <w:webHidden/>
        </w:rPr>
        <w:tab/>
      </w:r>
      <w:r>
        <w:rPr>
          <w:webHidden/>
        </w:rPr>
        <w:fldChar w:fldCharType="begin"/>
      </w:r>
      <w:r w:rsidR="009F69AB">
        <w:rPr>
          <w:webHidden/>
        </w:rPr>
        <w:instrText xml:space="preserve"> PAGEREF _Toc352093357 \h </w:instrText>
      </w:r>
      <w:r>
        <w:rPr>
          <w:webHidden/>
        </w:rPr>
      </w:r>
      <w:r>
        <w:rPr>
          <w:webHidden/>
        </w:rPr>
        <w:fldChar w:fldCharType="separate"/>
      </w:r>
      <w:r w:rsidR="002607DB">
        <w:rPr>
          <w:webHidden/>
        </w:rPr>
        <w:t>41</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"_Toc352093358"</w:instrText>
      </w:r>
      <w:r>
        <w:fldChar w:fldCharType="separate"/>
      </w:r>
      <w:r w:rsidR="009F69AB" w:rsidRPr="00837AA9">
        <w:rPr>
          <w:rStyle w:val="Hypertextovodkaz"/>
          <w:shd w:val="clear" w:color="auto" w:fill="FFFFFF"/>
        </w:rPr>
        <w:t>SEZNAM BIBLIOGRAFICKÝCH CITACÍ</w:t>
      </w:r>
      <w:r w:rsidR="009F69AB">
        <w:rPr>
          <w:webHidden/>
        </w:rPr>
        <w:tab/>
      </w:r>
      <w:r>
        <w:rPr>
          <w:webHidden/>
        </w:rPr>
        <w:fldChar w:fldCharType="begin"/>
      </w:r>
      <w:r w:rsidR="009F69AB">
        <w:rPr>
          <w:webHidden/>
        </w:rPr>
        <w:instrText xml:space="preserve"> PAGEREF _Toc352093358 \h </w:instrText>
      </w:r>
      <w:r>
        <w:rPr>
          <w:webHidden/>
        </w:rPr>
      </w:r>
      <w:r>
        <w:rPr>
          <w:webHidden/>
        </w:rPr>
        <w:fldChar w:fldCharType="separate"/>
      </w:r>
      <w:r w:rsidR="002607DB">
        <w:rPr>
          <w:webHidden/>
        </w:rPr>
        <w:t>43</w:t>
      </w:r>
      <w:r>
        <w:rPr>
          <w:webHidden/>
        </w:rPr>
        <w:fldChar w:fldCharType="end"/>
      </w:r>
      <w:r>
        <w:fldChar w:fldCharType="end"/>
      </w:r>
    </w:p>
    <w:p w:rsidR="009F69AB" w:rsidRDefault="00883C47" w:rsidP="009F69AB">
      <w:pPr>
        <w:pStyle w:val="Obsah1"/>
        <w:spacing w:before="0" w:beforeAutospacing="0" w:after="0" w:afterAutospacing="0"/>
        <w:rPr>
          <w:rFonts w:asciiTheme="minorHAnsi" w:eastAsiaTheme="minorEastAsia" w:hAnsiTheme="minorHAnsi" w:cstheme="minorBidi"/>
          <w:b w:val="0"/>
          <w:bCs w:val="0"/>
          <w:sz w:val="22"/>
          <w:szCs w:val="22"/>
          <w:lang w:eastAsia="cs-CZ"/>
        </w:rPr>
      </w:pPr>
      <w:r>
        <w:fldChar w:fldCharType="begin"/>
      </w:r>
      <w:r>
        <w:instrText>HYPERLINK \l "_Toc352093359"</w:instrText>
      </w:r>
      <w:r>
        <w:fldChar w:fldCharType="separate"/>
      </w:r>
      <w:r w:rsidR="009F69AB" w:rsidRPr="00837AA9">
        <w:rPr>
          <w:rStyle w:val="Hypertextovodkaz"/>
        </w:rPr>
        <w:t>SEZNAM PŘÍLOH</w:t>
      </w:r>
      <w:r w:rsidR="009F69AB">
        <w:rPr>
          <w:webHidden/>
        </w:rPr>
        <w:tab/>
      </w:r>
      <w:r>
        <w:rPr>
          <w:webHidden/>
        </w:rPr>
        <w:fldChar w:fldCharType="begin"/>
      </w:r>
      <w:r w:rsidR="009F69AB">
        <w:rPr>
          <w:webHidden/>
        </w:rPr>
        <w:instrText xml:space="preserve"> PAGEREF _Toc352093359 \h </w:instrText>
      </w:r>
      <w:r>
        <w:rPr>
          <w:webHidden/>
        </w:rPr>
      </w:r>
      <w:r>
        <w:rPr>
          <w:webHidden/>
        </w:rPr>
        <w:fldChar w:fldCharType="separate"/>
      </w:r>
      <w:r w:rsidR="002607DB">
        <w:rPr>
          <w:webHidden/>
        </w:rPr>
        <w:t>46</w:t>
      </w:r>
      <w:r>
        <w:rPr>
          <w:webHidden/>
        </w:rPr>
        <w:fldChar w:fldCharType="end"/>
      </w:r>
      <w:r>
        <w:fldChar w:fldCharType="end"/>
      </w:r>
    </w:p>
    <w:p w:rsidR="00E5605A" w:rsidRDefault="00883C47" w:rsidP="009F69AB">
      <w:pPr>
        <w:pStyle w:val="Standard"/>
        <w:jc w:val="left"/>
        <w:rPr>
          <w:rFonts w:cs="Calibri"/>
          <w:b/>
          <w:bCs/>
          <w:sz w:val="32"/>
          <w:szCs w:val="32"/>
        </w:rPr>
      </w:pPr>
      <w:r>
        <w:rPr>
          <w:rFonts w:cs="Calibri"/>
          <w:b/>
          <w:bCs/>
          <w:sz w:val="32"/>
          <w:szCs w:val="32"/>
        </w:rPr>
        <w:fldChar w:fldCharType="end"/>
      </w:r>
    </w:p>
    <w:p w:rsidR="00E5605A" w:rsidRDefault="00E5605A" w:rsidP="00685489">
      <w:pPr>
        <w:pStyle w:val="Standard"/>
        <w:jc w:val="left"/>
        <w:rPr>
          <w:rFonts w:cs="Calibri"/>
          <w:b/>
          <w:bCs/>
          <w:sz w:val="32"/>
          <w:szCs w:val="32"/>
        </w:rPr>
      </w:pPr>
    </w:p>
    <w:p w:rsidR="00E5605A" w:rsidRDefault="00E5605A" w:rsidP="00685489">
      <w:pPr>
        <w:pStyle w:val="Standard"/>
        <w:jc w:val="left"/>
        <w:rPr>
          <w:rFonts w:cs="Calibri"/>
          <w:b/>
          <w:bCs/>
          <w:sz w:val="32"/>
          <w:szCs w:val="32"/>
        </w:rPr>
      </w:pPr>
    </w:p>
    <w:p w:rsidR="00E5605A" w:rsidRDefault="00E5605A" w:rsidP="00685489">
      <w:pPr>
        <w:pStyle w:val="Standard"/>
        <w:jc w:val="left"/>
        <w:rPr>
          <w:rFonts w:cs="Calibri"/>
          <w:b/>
          <w:bCs/>
          <w:sz w:val="32"/>
          <w:szCs w:val="32"/>
        </w:rPr>
      </w:pPr>
    </w:p>
    <w:p w:rsidR="00E5605A" w:rsidRDefault="00E5605A" w:rsidP="00685489">
      <w:pPr>
        <w:pStyle w:val="Standard"/>
        <w:jc w:val="left"/>
        <w:rPr>
          <w:rFonts w:cs="Calibri"/>
          <w:b/>
          <w:bCs/>
          <w:sz w:val="32"/>
          <w:szCs w:val="32"/>
        </w:rPr>
      </w:pPr>
    </w:p>
    <w:p w:rsidR="00E5605A" w:rsidRDefault="00E5605A" w:rsidP="00685489">
      <w:pPr>
        <w:pStyle w:val="Standard"/>
        <w:jc w:val="left"/>
        <w:rPr>
          <w:rFonts w:cs="Calibri"/>
          <w:b/>
          <w:bCs/>
          <w:sz w:val="32"/>
          <w:szCs w:val="32"/>
        </w:rPr>
      </w:pPr>
    </w:p>
    <w:p w:rsidR="00E5605A" w:rsidRDefault="00E5605A" w:rsidP="00685489">
      <w:pPr>
        <w:pStyle w:val="Standard"/>
        <w:jc w:val="left"/>
        <w:rPr>
          <w:rFonts w:cs="Calibri"/>
          <w:b/>
          <w:bCs/>
          <w:sz w:val="32"/>
          <w:szCs w:val="32"/>
        </w:rPr>
      </w:pPr>
    </w:p>
    <w:p w:rsidR="007C4E04" w:rsidRDefault="007C4E04" w:rsidP="00685489">
      <w:pPr>
        <w:pStyle w:val="Standard"/>
        <w:jc w:val="left"/>
        <w:rPr>
          <w:rFonts w:cs="Calibri"/>
          <w:b/>
          <w:bCs/>
          <w:sz w:val="32"/>
          <w:szCs w:val="32"/>
        </w:rPr>
        <w:sectPr w:rsidR="007C4E04" w:rsidSect="005B3C51">
          <w:footerReference w:type="default" r:id="rId9"/>
          <w:pgSz w:w="11906" w:h="16838"/>
          <w:pgMar w:top="1418" w:right="1134" w:bottom="1418" w:left="1701" w:header="708" w:footer="708" w:gutter="0"/>
          <w:cols w:space="708"/>
          <w:docGrid w:linePitch="360"/>
        </w:sectPr>
      </w:pPr>
    </w:p>
    <w:p w:rsidR="009C301B" w:rsidRDefault="00685489" w:rsidP="00BE44D4">
      <w:pPr>
        <w:pStyle w:val="Nadpis1"/>
        <w:numPr>
          <w:ilvl w:val="0"/>
          <w:numId w:val="0"/>
        </w:numPr>
        <w:ind w:left="432"/>
      </w:pPr>
      <w:bookmarkStart w:id="0" w:name="_Toc352093326"/>
      <w:r>
        <w:lastRenderedPageBreak/>
        <w:t>ÚVOD</w:t>
      </w:r>
      <w:bookmarkEnd w:id="0"/>
    </w:p>
    <w:p w:rsidR="004B4673" w:rsidRDefault="004B4673" w:rsidP="00F24033">
      <w:pPr>
        <w:pStyle w:val="Default"/>
        <w:spacing w:line="360" w:lineRule="auto"/>
        <w:jc w:val="both"/>
        <w:rPr>
          <w:rFonts w:cs="Calibri"/>
        </w:rPr>
      </w:pPr>
      <w:r>
        <w:rPr>
          <w:rFonts w:cs="Calibri"/>
        </w:rPr>
        <w:tab/>
      </w:r>
      <w:r w:rsidR="00685489">
        <w:rPr>
          <w:rFonts w:cs="Calibri"/>
        </w:rPr>
        <w:t xml:space="preserve">V mém životě se mi </w:t>
      </w:r>
      <w:r w:rsidR="007C3E3C">
        <w:rPr>
          <w:rFonts w:cs="Calibri"/>
        </w:rPr>
        <w:t>naskytla</w:t>
      </w:r>
      <w:r w:rsidR="00685489">
        <w:rPr>
          <w:rFonts w:cs="Calibri"/>
        </w:rPr>
        <w:t xml:space="preserve"> jedinečná příležitost,</w:t>
      </w:r>
      <w:r w:rsidR="007834C3">
        <w:rPr>
          <w:rFonts w:cs="Calibri"/>
        </w:rPr>
        <w:t xml:space="preserve"> při které jsem mohla </w:t>
      </w:r>
      <w:r w:rsidR="00685489">
        <w:rPr>
          <w:rFonts w:cs="Calibri"/>
        </w:rPr>
        <w:t>porovnat dvě odlišné země s odlišným jazykem, kulturou, politikou a m</w:t>
      </w:r>
      <w:r w:rsidR="00FA7D3D">
        <w:rPr>
          <w:rFonts w:cs="Calibri"/>
        </w:rPr>
        <w:t>entalitou. Neváhala j</w:t>
      </w:r>
      <w:r w:rsidR="00F24033">
        <w:rPr>
          <w:rFonts w:cs="Calibri"/>
        </w:rPr>
        <w:t>sem a příležitosti využila</w:t>
      </w:r>
      <w:r w:rsidR="00FA7D3D">
        <w:rPr>
          <w:rFonts w:cs="Calibri"/>
        </w:rPr>
        <w:t xml:space="preserve"> k mé</w:t>
      </w:r>
      <w:r w:rsidR="00685489" w:rsidRPr="00E908E7">
        <w:rPr>
          <w:rFonts w:cs="Calibri"/>
        </w:rPr>
        <w:t xml:space="preserve"> bakalář</w:t>
      </w:r>
      <w:r w:rsidR="000C3626">
        <w:rPr>
          <w:rFonts w:cs="Calibri"/>
        </w:rPr>
        <w:t>s</w:t>
      </w:r>
      <w:r w:rsidR="00FA7D3D">
        <w:rPr>
          <w:rFonts w:cs="Calibri"/>
        </w:rPr>
        <w:t>ké</w:t>
      </w:r>
      <w:r w:rsidR="00685489" w:rsidRPr="00E908E7">
        <w:rPr>
          <w:rFonts w:cs="Calibri"/>
        </w:rPr>
        <w:t xml:space="preserve"> práci</w:t>
      </w:r>
      <w:r w:rsidR="00FA7D3D">
        <w:rPr>
          <w:rFonts w:cs="Calibri"/>
        </w:rPr>
        <w:t xml:space="preserve">. Téma </w:t>
      </w:r>
      <w:r w:rsidR="00BE44D4">
        <w:rPr>
          <w:rFonts w:cs="Calibri"/>
        </w:rPr>
        <w:t>bylo předem určené</w:t>
      </w:r>
      <w:r w:rsidR="00FA7D3D">
        <w:rPr>
          <w:rFonts w:cs="Calibri"/>
        </w:rPr>
        <w:t xml:space="preserve">, protože sama dělám jako dobrovolník v centru pro osoby se </w:t>
      </w:r>
      <w:r w:rsidR="0067728F">
        <w:rPr>
          <w:rFonts w:cs="Calibri"/>
        </w:rPr>
        <w:t>závislostí a zajímalo mě, jak léčba</w:t>
      </w:r>
      <w:r w:rsidR="00E76FA6">
        <w:rPr>
          <w:rFonts w:cs="Calibri"/>
        </w:rPr>
        <w:t xml:space="preserve"> funguje i v jiné zemi,</w:t>
      </w:r>
      <w:r w:rsidR="00FA7D3D">
        <w:rPr>
          <w:rFonts w:cs="Calibri"/>
        </w:rPr>
        <w:t xml:space="preserve"> a tak</w:t>
      </w:r>
      <w:r w:rsidR="00EA72D7">
        <w:rPr>
          <w:rFonts w:cs="Calibri"/>
        </w:rPr>
        <w:t xml:space="preserve"> začala vznikat </w:t>
      </w:r>
      <w:r w:rsidR="00F24033">
        <w:rPr>
          <w:rFonts w:cs="Calibri"/>
        </w:rPr>
        <w:t>má bakalářská práce s názvem: „</w:t>
      </w:r>
      <w:r w:rsidR="00EA72D7">
        <w:rPr>
          <w:rFonts w:cs="Calibri"/>
        </w:rPr>
        <w:t>Srovnávací analýza systému ambulant</w:t>
      </w:r>
      <w:r w:rsidR="00047707">
        <w:rPr>
          <w:rFonts w:cs="Calibri"/>
        </w:rPr>
        <w:t>n</w:t>
      </w:r>
      <w:r w:rsidR="00EA72D7">
        <w:rPr>
          <w:rFonts w:cs="Calibri"/>
        </w:rPr>
        <w:t>í léčby osob s drogovou závislostí v České Republice a Kanadě (se zaměřením na provincii Alberta)</w:t>
      </w:r>
      <w:r w:rsidR="00047707">
        <w:rPr>
          <w:rFonts w:cs="Calibri"/>
        </w:rPr>
        <w:t>.</w:t>
      </w:r>
      <w:r w:rsidR="00F24033">
        <w:rPr>
          <w:rFonts w:cs="Calibri"/>
        </w:rPr>
        <w:t>“</w:t>
      </w:r>
    </w:p>
    <w:p w:rsidR="004B4673" w:rsidRDefault="004B4673" w:rsidP="00F24033">
      <w:pPr>
        <w:pStyle w:val="Default"/>
        <w:spacing w:line="360" w:lineRule="auto"/>
        <w:jc w:val="both"/>
        <w:rPr>
          <w:rFonts w:cs="Calibri"/>
        </w:rPr>
      </w:pPr>
      <w:r>
        <w:rPr>
          <w:rFonts w:cs="Calibri"/>
        </w:rPr>
        <w:tab/>
      </w:r>
      <w:r w:rsidR="007834C3">
        <w:rPr>
          <w:rFonts w:cs="Calibri"/>
        </w:rPr>
        <w:t>Jsem si vědoma, že v tomto ohledu je má bak</w:t>
      </w:r>
      <w:r w:rsidR="008A1717">
        <w:rPr>
          <w:rFonts w:cs="Calibri"/>
        </w:rPr>
        <w:t>alářs</w:t>
      </w:r>
      <w:r w:rsidR="00FA7D3D">
        <w:rPr>
          <w:rFonts w:cs="Calibri"/>
        </w:rPr>
        <w:t>ká práce velmi úzce profilovaná</w:t>
      </w:r>
      <w:r w:rsidR="00D15534">
        <w:rPr>
          <w:rFonts w:cs="Calibri"/>
        </w:rPr>
        <w:t xml:space="preserve"> </w:t>
      </w:r>
      <w:r w:rsidR="008A1717">
        <w:rPr>
          <w:rFonts w:cs="Calibri"/>
        </w:rPr>
        <w:t>pouze na jednu provincii</w:t>
      </w:r>
      <w:r w:rsidR="007834C3">
        <w:rPr>
          <w:rFonts w:cs="Calibri"/>
        </w:rPr>
        <w:t xml:space="preserve"> Kanady, kterou je </w:t>
      </w:r>
      <w:r w:rsidR="00CD006C">
        <w:rPr>
          <w:rFonts w:cs="Calibri"/>
        </w:rPr>
        <w:t>Alberta</w:t>
      </w:r>
      <w:r w:rsidR="00FA7D3D">
        <w:rPr>
          <w:rFonts w:cs="Calibri"/>
        </w:rPr>
        <w:t>,</w:t>
      </w:r>
      <w:r w:rsidR="00CD006C">
        <w:rPr>
          <w:rFonts w:cs="Calibri"/>
        </w:rPr>
        <w:t xml:space="preserve"> ale z kapacitních a finan</w:t>
      </w:r>
      <w:r w:rsidR="00F24033">
        <w:rPr>
          <w:rFonts w:cs="Calibri"/>
        </w:rPr>
        <w:t xml:space="preserve">čních důvodů </w:t>
      </w:r>
      <w:r w:rsidR="00FA7D3D">
        <w:rPr>
          <w:rFonts w:cs="Calibri"/>
        </w:rPr>
        <w:t>ne</w:t>
      </w:r>
      <w:r w:rsidR="00F24033">
        <w:rPr>
          <w:rFonts w:cs="Calibri"/>
        </w:rPr>
        <w:t xml:space="preserve">bylo </w:t>
      </w:r>
      <w:r w:rsidR="00FA7D3D">
        <w:rPr>
          <w:rFonts w:cs="Calibri"/>
        </w:rPr>
        <w:t>možné pojmout celou Kanadu</w:t>
      </w:r>
      <w:r w:rsidR="00F24033">
        <w:rPr>
          <w:rFonts w:cs="Calibri"/>
        </w:rPr>
        <w:t xml:space="preserve"> ani Českou r</w:t>
      </w:r>
      <w:r w:rsidR="00E65D48">
        <w:rPr>
          <w:rFonts w:cs="Calibri"/>
        </w:rPr>
        <w:t>epubliku</w:t>
      </w:r>
      <w:r w:rsidR="00FA7D3D">
        <w:rPr>
          <w:rFonts w:cs="Calibri"/>
        </w:rPr>
        <w:t xml:space="preserve">. </w:t>
      </w:r>
      <w:r w:rsidR="00CD006C">
        <w:rPr>
          <w:rFonts w:cs="Calibri"/>
        </w:rPr>
        <w:t>Por</w:t>
      </w:r>
      <w:r w:rsidR="00CC1483">
        <w:rPr>
          <w:rFonts w:cs="Calibri"/>
        </w:rPr>
        <w:t xml:space="preserve">ovnávat tyto dvě země </w:t>
      </w:r>
      <w:r w:rsidR="00FA7D3D">
        <w:rPr>
          <w:rFonts w:cs="Calibri"/>
        </w:rPr>
        <w:t>byl</w:t>
      </w:r>
      <w:r w:rsidR="00CD006C">
        <w:rPr>
          <w:rFonts w:cs="Calibri"/>
        </w:rPr>
        <w:t xml:space="preserve"> nelehký úkol i</w:t>
      </w:r>
      <w:r w:rsidR="00E76FA6">
        <w:rPr>
          <w:rFonts w:cs="Calibri"/>
        </w:rPr>
        <w:t xml:space="preserve"> v případě teoretické části, a proto</w:t>
      </w:r>
      <w:r w:rsidR="00CD006C">
        <w:rPr>
          <w:rFonts w:cs="Calibri"/>
        </w:rPr>
        <w:t xml:space="preserve"> je možné si</w:t>
      </w:r>
      <w:r w:rsidR="00E76FA6">
        <w:rPr>
          <w:rFonts w:cs="Calibri"/>
        </w:rPr>
        <w:t xml:space="preserve"> v mé práci</w:t>
      </w:r>
      <w:r w:rsidR="00CD006C">
        <w:rPr>
          <w:rFonts w:cs="Calibri"/>
        </w:rPr>
        <w:t xml:space="preserve"> povšimnou</w:t>
      </w:r>
      <w:r w:rsidR="00F24033">
        <w:rPr>
          <w:rFonts w:cs="Calibri"/>
        </w:rPr>
        <w:t>t</w:t>
      </w:r>
      <w:r w:rsidR="00CD006C">
        <w:rPr>
          <w:rFonts w:cs="Calibri"/>
        </w:rPr>
        <w:t xml:space="preserve"> mnoha odkazů na inter</w:t>
      </w:r>
      <w:r w:rsidR="00CC1483">
        <w:rPr>
          <w:rFonts w:cs="Calibri"/>
        </w:rPr>
        <w:t>netové zdroje, kterých mus</w:t>
      </w:r>
      <w:r w:rsidR="00FA7D3D">
        <w:rPr>
          <w:rFonts w:cs="Calibri"/>
        </w:rPr>
        <w:t>elo</w:t>
      </w:r>
      <w:r w:rsidR="00CC1483">
        <w:rPr>
          <w:rFonts w:cs="Calibri"/>
        </w:rPr>
        <w:t xml:space="preserve"> být</w:t>
      </w:r>
      <w:r w:rsidR="00CD006C">
        <w:rPr>
          <w:rFonts w:cs="Calibri"/>
        </w:rPr>
        <w:t xml:space="preserve"> použito z </w:t>
      </w:r>
      <w:r w:rsidR="00F24033">
        <w:rPr>
          <w:rFonts w:cs="Calibri"/>
        </w:rPr>
        <w:t>důvodu dostupnosti materiálů pro kanadskou část</w:t>
      </w:r>
      <w:r w:rsidR="00CD006C">
        <w:rPr>
          <w:rFonts w:cs="Calibri"/>
        </w:rPr>
        <w:t xml:space="preserve"> bakalářské práce. </w:t>
      </w:r>
    </w:p>
    <w:p w:rsidR="004B4673" w:rsidRDefault="004B4673" w:rsidP="00F24033">
      <w:pPr>
        <w:pStyle w:val="Default"/>
        <w:spacing w:line="360" w:lineRule="auto"/>
        <w:jc w:val="both"/>
        <w:rPr>
          <w:rFonts w:cs="Calibri"/>
        </w:rPr>
      </w:pPr>
      <w:r>
        <w:rPr>
          <w:rFonts w:cs="Calibri"/>
        </w:rPr>
        <w:tab/>
      </w:r>
      <w:r w:rsidR="00CD006C">
        <w:rPr>
          <w:rFonts w:cs="Calibri"/>
        </w:rPr>
        <w:t>Vš</w:t>
      </w:r>
      <w:r w:rsidR="00E76FA6">
        <w:rPr>
          <w:rFonts w:cs="Calibri"/>
        </w:rPr>
        <w:t>echna</w:t>
      </w:r>
      <w:r w:rsidR="00F24033">
        <w:rPr>
          <w:rFonts w:cs="Calibri"/>
        </w:rPr>
        <w:t xml:space="preserve"> ta</w:t>
      </w:r>
      <w:r w:rsidR="00CD006C">
        <w:rPr>
          <w:rFonts w:cs="Calibri"/>
        </w:rPr>
        <w:t xml:space="preserve">to fakta mne </w:t>
      </w:r>
      <w:r w:rsidR="00FA7D3D">
        <w:rPr>
          <w:rFonts w:cs="Calibri"/>
        </w:rPr>
        <w:t xml:space="preserve">však </w:t>
      </w:r>
      <w:r w:rsidR="00CD006C">
        <w:rPr>
          <w:rFonts w:cs="Calibri"/>
        </w:rPr>
        <w:t>neodradil</w:t>
      </w:r>
      <w:r w:rsidR="00E76FA6">
        <w:rPr>
          <w:rFonts w:cs="Calibri"/>
        </w:rPr>
        <w:t>a</w:t>
      </w:r>
      <w:r w:rsidR="007B4B86">
        <w:rPr>
          <w:rFonts w:cs="Calibri"/>
        </w:rPr>
        <w:t xml:space="preserve"> od mého šetření</w:t>
      </w:r>
      <w:r w:rsidR="00034B94">
        <w:rPr>
          <w:rFonts w:cs="Calibri"/>
        </w:rPr>
        <w:t xml:space="preserve">.  Z </w:t>
      </w:r>
      <w:r w:rsidR="00CD006C">
        <w:rPr>
          <w:rFonts w:cs="Calibri"/>
        </w:rPr>
        <w:t xml:space="preserve">předem provedeného </w:t>
      </w:r>
      <w:proofErr w:type="spellStart"/>
      <w:r w:rsidR="00CD006C">
        <w:rPr>
          <w:rFonts w:cs="Calibri"/>
        </w:rPr>
        <w:t>předvýzkumu</w:t>
      </w:r>
      <w:proofErr w:type="spellEnd"/>
      <w:r w:rsidR="00CD006C">
        <w:rPr>
          <w:rFonts w:cs="Calibri"/>
        </w:rPr>
        <w:t xml:space="preserve"> bylo patrné, že toto měřítko není rozhodující a má práce má smysl, protože jak jsem se sama přesvědčila, na téma porovnávání dvou zemí v oblasti léčby drogově závisl</w:t>
      </w:r>
      <w:r w:rsidR="00FA7D3D">
        <w:rPr>
          <w:rFonts w:cs="Calibri"/>
        </w:rPr>
        <w:t xml:space="preserve">ých nebylo napsáno mnoho prací. </w:t>
      </w:r>
      <w:r w:rsidR="00F24033">
        <w:rPr>
          <w:rFonts w:cs="Calibri"/>
        </w:rPr>
        <w:t xml:space="preserve"> A a</w:t>
      </w:r>
      <w:r w:rsidR="00E76FA6">
        <w:rPr>
          <w:rFonts w:cs="Calibri"/>
        </w:rPr>
        <w:t>ni jedna z tohoto malého množství</w:t>
      </w:r>
      <w:r w:rsidR="00FA7D3D">
        <w:rPr>
          <w:rFonts w:cs="Calibri"/>
        </w:rPr>
        <w:t xml:space="preserve"> </w:t>
      </w:r>
      <w:r w:rsidR="00F24033">
        <w:rPr>
          <w:rFonts w:cs="Calibri"/>
        </w:rPr>
        <w:t>poté</w:t>
      </w:r>
      <w:r w:rsidR="00CD006C">
        <w:rPr>
          <w:rFonts w:cs="Calibri"/>
        </w:rPr>
        <w:t xml:space="preserve"> neporovnávala systémy </w:t>
      </w:r>
      <w:r w:rsidR="00EA72D7">
        <w:rPr>
          <w:rFonts w:cs="Calibri"/>
        </w:rPr>
        <w:t>přímými</w:t>
      </w:r>
      <w:r w:rsidR="00D15534">
        <w:rPr>
          <w:rFonts w:cs="Calibri"/>
        </w:rPr>
        <w:t xml:space="preserve"> </w:t>
      </w:r>
      <w:r w:rsidR="00EA72D7">
        <w:rPr>
          <w:rFonts w:cs="Calibri"/>
        </w:rPr>
        <w:t>rozhovory s pracovn</w:t>
      </w:r>
      <w:r w:rsidR="00034B94">
        <w:rPr>
          <w:rFonts w:cs="Calibri"/>
        </w:rPr>
        <w:t>íky v</w:t>
      </w:r>
      <w:r w:rsidR="00E65D48">
        <w:rPr>
          <w:rFonts w:cs="Calibri"/>
        </w:rPr>
        <w:t> </w:t>
      </w:r>
      <w:r w:rsidR="00034B94">
        <w:rPr>
          <w:rFonts w:cs="Calibri"/>
        </w:rPr>
        <w:t>zařízeních</w:t>
      </w:r>
      <w:r w:rsidR="00F24033">
        <w:rPr>
          <w:rFonts w:cs="Calibri"/>
        </w:rPr>
        <w:t xml:space="preserve"> a</w:t>
      </w:r>
      <w:r w:rsidR="00034B94">
        <w:rPr>
          <w:rFonts w:cs="Calibri"/>
        </w:rPr>
        <w:t xml:space="preserve"> </w:t>
      </w:r>
      <w:r w:rsidR="00E65D48">
        <w:rPr>
          <w:rFonts w:cs="Calibri"/>
        </w:rPr>
        <w:t>d</w:t>
      </w:r>
      <w:r w:rsidR="00034B94">
        <w:rPr>
          <w:rFonts w:cs="Calibri"/>
        </w:rPr>
        <w:t>alší d</w:t>
      </w:r>
      <w:r w:rsidR="00EA72D7">
        <w:rPr>
          <w:rFonts w:cs="Calibri"/>
        </w:rPr>
        <w:t>ůvod byl fakt, že systém ambulantní léčby osob</w:t>
      </w:r>
      <w:r w:rsidR="00F24033">
        <w:rPr>
          <w:rFonts w:cs="Calibri"/>
        </w:rPr>
        <w:t xml:space="preserve"> s drogovou závislostí v Kanadě</w:t>
      </w:r>
      <w:r w:rsidR="00EA72D7">
        <w:rPr>
          <w:rFonts w:cs="Calibri"/>
        </w:rPr>
        <w:t xml:space="preserve"> nebyl do této doby v českém jazyce nikde popsán.</w:t>
      </w:r>
      <w:r w:rsidR="00CD006C">
        <w:rPr>
          <w:rFonts w:cs="Calibri"/>
        </w:rPr>
        <w:t xml:space="preserve"> </w:t>
      </w:r>
    </w:p>
    <w:p w:rsidR="004B4673" w:rsidRDefault="004B4673" w:rsidP="00F24033">
      <w:pPr>
        <w:pStyle w:val="Default"/>
        <w:spacing w:line="360" w:lineRule="auto"/>
        <w:jc w:val="both"/>
        <w:rPr>
          <w:rFonts w:cs="Calibri"/>
        </w:rPr>
      </w:pPr>
    </w:p>
    <w:p w:rsidR="00685489" w:rsidRPr="004B4673" w:rsidRDefault="004B4673" w:rsidP="00F24033">
      <w:pPr>
        <w:pStyle w:val="Default"/>
        <w:spacing w:line="360" w:lineRule="auto"/>
        <w:jc w:val="both"/>
        <w:rPr>
          <w:rFonts w:cs="Calibri"/>
        </w:rPr>
      </w:pPr>
      <w:r>
        <w:rPr>
          <w:rFonts w:cs="Calibri"/>
        </w:rPr>
        <w:tab/>
      </w:r>
      <w:r w:rsidR="00D15534">
        <w:rPr>
          <w:rFonts w:cs="Calibri"/>
        </w:rPr>
        <w:t>Te</w:t>
      </w:r>
      <w:r w:rsidR="007B4B86">
        <w:rPr>
          <w:rFonts w:cs="Calibri"/>
        </w:rPr>
        <w:t>oretická</w:t>
      </w:r>
      <w:r w:rsidR="00D15534">
        <w:rPr>
          <w:rFonts w:cs="Calibri"/>
        </w:rPr>
        <w:t xml:space="preserve"> část </w:t>
      </w:r>
      <w:r w:rsidR="007B4B86">
        <w:rPr>
          <w:rFonts w:cs="Calibri"/>
        </w:rPr>
        <w:t>se dělí</w:t>
      </w:r>
      <w:r w:rsidR="00D15534">
        <w:rPr>
          <w:rFonts w:cs="Calibri"/>
        </w:rPr>
        <w:t xml:space="preserve"> </w:t>
      </w:r>
      <w:r w:rsidR="00685489">
        <w:rPr>
          <w:rFonts w:cs="Calibri"/>
        </w:rPr>
        <w:t>na čtyři zák</w:t>
      </w:r>
      <w:r w:rsidR="00E76FA6">
        <w:rPr>
          <w:rFonts w:cs="Calibri"/>
        </w:rPr>
        <w:t>ladní kapitoly. První kapitola</w:t>
      </w:r>
      <w:r w:rsidR="00737C98">
        <w:rPr>
          <w:rFonts w:cs="Calibri"/>
        </w:rPr>
        <w:t xml:space="preserve"> se zabývá</w:t>
      </w:r>
      <w:r w:rsidR="002B53E4">
        <w:rPr>
          <w:rFonts w:cs="Calibri"/>
        </w:rPr>
        <w:t xml:space="preserve"> </w:t>
      </w:r>
      <w:r w:rsidR="00E76FA6">
        <w:rPr>
          <w:rFonts w:cs="Calibri"/>
        </w:rPr>
        <w:t>definicí závislostí, její klasifikací a dílčím dělením</w:t>
      </w:r>
      <w:r w:rsidR="00685489">
        <w:rPr>
          <w:rFonts w:cs="Calibri"/>
        </w:rPr>
        <w:t>.</w:t>
      </w:r>
      <w:r w:rsidR="00034B94">
        <w:t xml:space="preserve"> </w:t>
      </w:r>
      <w:r w:rsidR="00685489">
        <w:rPr>
          <w:rFonts w:cs="Calibri"/>
        </w:rPr>
        <w:t>Kapitola druhá je zaměř</w:t>
      </w:r>
      <w:r w:rsidR="00E76FA6">
        <w:rPr>
          <w:rFonts w:cs="Calibri"/>
        </w:rPr>
        <w:t>ena na léčbu závislosti. Zde je stručně popsán</w:t>
      </w:r>
      <w:r w:rsidR="00F24033">
        <w:rPr>
          <w:rFonts w:cs="Calibri"/>
        </w:rPr>
        <w:t xml:space="preserve"> systém zařízení, která</w:t>
      </w:r>
      <w:r w:rsidR="00034B94">
        <w:rPr>
          <w:rFonts w:cs="Calibri"/>
        </w:rPr>
        <w:t xml:space="preserve"> v České </w:t>
      </w:r>
      <w:r w:rsidR="00F24033">
        <w:rPr>
          <w:rFonts w:cs="Calibri"/>
        </w:rPr>
        <w:t>r</w:t>
      </w:r>
      <w:r w:rsidR="00685489">
        <w:rPr>
          <w:rFonts w:cs="Calibri"/>
        </w:rPr>
        <w:t>epublice poskytují léčbu pro drogově závislé. Rozdělení samotné ambulantní léčby je věnována kapitola třetí, která se zaměřuje na systém ambulantní lé</w:t>
      </w:r>
      <w:r w:rsidR="00F24033">
        <w:rPr>
          <w:rFonts w:cs="Calibri"/>
        </w:rPr>
        <w:t>čby v České r</w:t>
      </w:r>
      <w:r w:rsidR="00685489">
        <w:rPr>
          <w:rFonts w:cs="Calibri"/>
        </w:rPr>
        <w:t>epublice</w:t>
      </w:r>
      <w:r w:rsidR="00F24033">
        <w:rPr>
          <w:rFonts w:cs="Calibri"/>
        </w:rPr>
        <w:t>. K</w:t>
      </w:r>
      <w:r w:rsidR="00685489">
        <w:rPr>
          <w:rFonts w:cs="Calibri"/>
        </w:rPr>
        <w:t> jejímu porovnání poté vede kapitola čtvrtá, ve které je rozepsán systém léčby v Kanadě.</w:t>
      </w:r>
    </w:p>
    <w:p w:rsidR="00CC1483" w:rsidRDefault="007C5CF5" w:rsidP="00F24033">
      <w:pPr>
        <w:pStyle w:val="Standard"/>
        <w:rPr>
          <w:rStyle w:val="Hypertextovodkaz"/>
          <w:color w:val="auto"/>
          <w:u w:val="none"/>
        </w:rPr>
      </w:pPr>
      <w:r>
        <w:rPr>
          <w:rFonts w:cs="Calibri"/>
        </w:rPr>
        <w:t xml:space="preserve"> </w:t>
      </w:r>
      <w:r>
        <w:rPr>
          <w:rFonts w:cs="Calibri"/>
        </w:rPr>
        <w:tab/>
      </w:r>
      <w:r w:rsidR="00685489">
        <w:rPr>
          <w:rFonts w:cs="Calibri"/>
        </w:rPr>
        <w:t>Při zpracování p</w:t>
      </w:r>
      <w:r w:rsidR="007B4B86">
        <w:rPr>
          <w:rFonts w:cs="Calibri"/>
        </w:rPr>
        <w:t xml:space="preserve">odkladů pro praktickou část </w:t>
      </w:r>
      <w:r w:rsidR="002B53E4">
        <w:rPr>
          <w:rFonts w:cs="Calibri"/>
        </w:rPr>
        <w:t>jsme si určili</w:t>
      </w:r>
      <w:r w:rsidR="00F24033">
        <w:rPr>
          <w:rFonts w:cs="Calibri"/>
        </w:rPr>
        <w:t xml:space="preserve"> tři cíle. P</w:t>
      </w:r>
      <w:r w:rsidR="00CC1483">
        <w:rPr>
          <w:rFonts w:cs="Calibri"/>
        </w:rPr>
        <w:t>rvním</w:t>
      </w:r>
      <w:r w:rsidR="007B4B86">
        <w:rPr>
          <w:rFonts w:cs="Calibri"/>
        </w:rPr>
        <w:t xml:space="preserve"> cílem</w:t>
      </w:r>
      <w:r w:rsidR="00034B94">
        <w:rPr>
          <w:rFonts w:cs="Calibri"/>
        </w:rPr>
        <w:t xml:space="preserve"> </w:t>
      </w:r>
      <w:r w:rsidR="00E76FA6">
        <w:rPr>
          <w:rFonts w:cs="Calibri"/>
        </w:rPr>
        <w:t>tohoto</w:t>
      </w:r>
      <w:r w:rsidR="002B53E4">
        <w:rPr>
          <w:rFonts w:cs="Calibri"/>
        </w:rPr>
        <w:t xml:space="preserve"> </w:t>
      </w:r>
      <w:r w:rsidR="00034B94">
        <w:rPr>
          <w:rFonts w:cs="Calibri"/>
        </w:rPr>
        <w:t>kvalitativního výzkumu</w:t>
      </w:r>
      <w:r w:rsidR="00CC1483">
        <w:rPr>
          <w:rFonts w:cs="Calibri"/>
        </w:rPr>
        <w:t xml:space="preserve"> je</w:t>
      </w:r>
      <w:r w:rsidR="00D15534">
        <w:rPr>
          <w:rFonts w:cs="Calibri"/>
        </w:rPr>
        <w:t xml:space="preserve"> </w:t>
      </w:r>
      <w:r w:rsidR="00D15534">
        <w:rPr>
          <w:rStyle w:val="Hypertextovodkaz"/>
          <w:color w:val="auto"/>
          <w:u w:val="none"/>
        </w:rPr>
        <w:t>analyzovat systémy ambulantní léčby pro drogově záv</w:t>
      </w:r>
      <w:r w:rsidR="00E65D48">
        <w:rPr>
          <w:rStyle w:val="Hypertextovodkaz"/>
          <w:color w:val="auto"/>
          <w:u w:val="none"/>
        </w:rPr>
        <w:t>is</w:t>
      </w:r>
      <w:r w:rsidR="00594E50">
        <w:rPr>
          <w:rStyle w:val="Hypertextovodkaz"/>
          <w:color w:val="auto"/>
          <w:u w:val="none"/>
        </w:rPr>
        <w:t>lé</w:t>
      </w:r>
      <w:r w:rsidR="00E76FA6">
        <w:rPr>
          <w:rStyle w:val="Hypertextovodkaz"/>
          <w:color w:val="auto"/>
          <w:u w:val="none"/>
        </w:rPr>
        <w:t xml:space="preserve"> </w:t>
      </w:r>
      <w:r w:rsidR="00F24033">
        <w:rPr>
          <w:rStyle w:val="Hypertextovodkaz"/>
          <w:color w:val="auto"/>
          <w:u w:val="none"/>
        </w:rPr>
        <w:t>v Kanadě a České r</w:t>
      </w:r>
      <w:r w:rsidR="00594E50">
        <w:rPr>
          <w:rStyle w:val="Hypertextovodkaz"/>
          <w:color w:val="auto"/>
          <w:u w:val="none"/>
        </w:rPr>
        <w:t>epublice. Druhým cílem je</w:t>
      </w:r>
      <w:r w:rsidR="00D15534">
        <w:rPr>
          <w:rStyle w:val="Hypertextovodkaz"/>
          <w:color w:val="auto"/>
          <w:u w:val="none"/>
        </w:rPr>
        <w:t xml:space="preserve"> tyto systémy</w:t>
      </w:r>
      <w:r w:rsidR="00034B94">
        <w:rPr>
          <w:rStyle w:val="Hypertextovodkaz"/>
          <w:color w:val="auto"/>
          <w:u w:val="none"/>
        </w:rPr>
        <w:t xml:space="preserve"> porovnat a třetím cílem</w:t>
      </w:r>
      <w:r w:rsidR="00D15534">
        <w:rPr>
          <w:rStyle w:val="Hypertextovodkaz"/>
          <w:color w:val="auto"/>
          <w:u w:val="none"/>
        </w:rPr>
        <w:t xml:space="preserve"> je vzájemné obohacení těchto systémů. </w:t>
      </w:r>
    </w:p>
    <w:p w:rsidR="00E76FA6" w:rsidRDefault="00CC1483" w:rsidP="00F24033">
      <w:r>
        <w:rPr>
          <w:rStyle w:val="Hypertextovodkaz"/>
          <w:color w:val="auto"/>
          <w:u w:val="none"/>
        </w:rPr>
        <w:lastRenderedPageBreak/>
        <w:tab/>
        <w:t>Pr</w:t>
      </w:r>
      <w:r w:rsidR="00F24033">
        <w:rPr>
          <w:rStyle w:val="Hypertextovodkaz"/>
          <w:color w:val="auto"/>
          <w:u w:val="none"/>
        </w:rPr>
        <w:t>o dosažení výše stanovených cílů</w:t>
      </w:r>
      <w:r>
        <w:rPr>
          <w:rStyle w:val="Hypertextovodkaz"/>
          <w:color w:val="auto"/>
          <w:u w:val="none"/>
        </w:rPr>
        <w:t xml:space="preserve"> </w:t>
      </w:r>
      <w:r w:rsidR="00E76FA6">
        <w:rPr>
          <w:rFonts w:cs="Calibri"/>
        </w:rPr>
        <w:t>jsou kladeny</w:t>
      </w:r>
      <w:r w:rsidR="00F24033">
        <w:rPr>
          <w:rFonts w:cs="Calibri"/>
        </w:rPr>
        <w:t xml:space="preserve"> otázky z administrativně-</w:t>
      </w:r>
      <w:r w:rsidR="00685489">
        <w:rPr>
          <w:rFonts w:cs="Calibri"/>
        </w:rPr>
        <w:t xml:space="preserve">správní roviny a </w:t>
      </w:r>
      <w:r>
        <w:rPr>
          <w:rFonts w:cs="Calibri"/>
        </w:rPr>
        <w:t>rovin</w:t>
      </w:r>
      <w:r w:rsidR="00594E50">
        <w:rPr>
          <w:rFonts w:cs="Calibri"/>
        </w:rPr>
        <w:t xml:space="preserve">y odborné, na kterých je </w:t>
      </w:r>
      <w:r w:rsidR="00F24033">
        <w:rPr>
          <w:rFonts w:cs="Calibri"/>
        </w:rPr>
        <w:t>p</w:t>
      </w:r>
      <w:r w:rsidR="0083186D">
        <w:rPr>
          <w:rFonts w:cs="Calibri"/>
        </w:rPr>
        <w:t>o</w:t>
      </w:r>
      <w:r w:rsidR="00594E50">
        <w:rPr>
          <w:rFonts w:cs="Calibri"/>
        </w:rPr>
        <w:t>staveno</w:t>
      </w:r>
      <w:r>
        <w:rPr>
          <w:rFonts w:cs="Calibri"/>
        </w:rPr>
        <w:t xml:space="preserve"> šest výzkumných rozho</w:t>
      </w:r>
      <w:r w:rsidR="00F24033">
        <w:rPr>
          <w:rFonts w:cs="Calibri"/>
        </w:rPr>
        <w:t xml:space="preserve">vorů. </w:t>
      </w:r>
      <w:r w:rsidR="002B53E4">
        <w:rPr>
          <w:rFonts w:cs="Calibri"/>
        </w:rPr>
        <w:t>Pro větší specifikaci byl</w:t>
      </w:r>
      <w:r w:rsidR="00594E50">
        <w:rPr>
          <w:rFonts w:cs="Calibri"/>
        </w:rPr>
        <w:t xml:space="preserve"> vybrán</w:t>
      </w:r>
      <w:r>
        <w:rPr>
          <w:rFonts w:cs="Calibri"/>
        </w:rPr>
        <w:t xml:space="preserve"> systém užívaný ve v</w:t>
      </w:r>
      <w:r w:rsidR="00E76FA6">
        <w:rPr>
          <w:rFonts w:cs="Calibri"/>
        </w:rPr>
        <w:t xml:space="preserve">ětším městě, kterým je </w:t>
      </w:r>
      <w:proofErr w:type="spellStart"/>
      <w:r w:rsidR="00E76FA6">
        <w:rPr>
          <w:rFonts w:cs="Calibri"/>
        </w:rPr>
        <w:t>Edmonton</w:t>
      </w:r>
      <w:proofErr w:type="spellEnd"/>
      <w:r w:rsidR="00E76FA6">
        <w:rPr>
          <w:rFonts w:cs="Calibri"/>
        </w:rPr>
        <w:t>. Z</w:t>
      </w:r>
      <w:r>
        <w:rPr>
          <w:rFonts w:cs="Calibri"/>
        </w:rPr>
        <w:t xml:space="preserve">de se jedná o centra </w:t>
      </w:r>
      <w:proofErr w:type="spellStart"/>
      <w:r w:rsidRPr="00A17081">
        <w:t>Youth</w:t>
      </w:r>
      <w:proofErr w:type="spellEnd"/>
      <w:r w:rsidRPr="00A17081">
        <w:t xml:space="preserve"> </w:t>
      </w:r>
      <w:proofErr w:type="spellStart"/>
      <w:r w:rsidRPr="00A17081">
        <w:t>Community</w:t>
      </w:r>
      <w:proofErr w:type="spellEnd"/>
      <w:r w:rsidRPr="00A17081">
        <w:t xml:space="preserve"> </w:t>
      </w:r>
      <w:proofErr w:type="spellStart"/>
      <w:r w:rsidRPr="00A17081">
        <w:t>Services</w:t>
      </w:r>
      <w:proofErr w:type="spellEnd"/>
      <w:r>
        <w:t xml:space="preserve"> </w:t>
      </w:r>
      <w:proofErr w:type="spellStart"/>
      <w:r>
        <w:t>Edmonton</w:t>
      </w:r>
      <w:proofErr w:type="spellEnd"/>
      <w:r>
        <w:t xml:space="preserve">, </w:t>
      </w:r>
      <w:proofErr w:type="spellStart"/>
      <w:r w:rsidRPr="00A17081">
        <w:t>Adult</w:t>
      </w:r>
      <w:proofErr w:type="spellEnd"/>
      <w:r w:rsidRPr="00A17081">
        <w:t xml:space="preserve"> </w:t>
      </w:r>
      <w:proofErr w:type="spellStart"/>
      <w:r w:rsidRPr="00A17081">
        <w:t>Counselling</w:t>
      </w:r>
      <w:proofErr w:type="spellEnd"/>
      <w:r w:rsidRPr="00A17081">
        <w:t xml:space="preserve"> </w:t>
      </w:r>
      <w:proofErr w:type="spellStart"/>
      <w:r w:rsidRPr="00A17081">
        <w:t>and</w:t>
      </w:r>
      <w:proofErr w:type="spellEnd"/>
      <w:r w:rsidRPr="00A17081">
        <w:t xml:space="preserve"> </w:t>
      </w:r>
      <w:proofErr w:type="spellStart"/>
      <w:r w:rsidRPr="00A17081">
        <w:t>Prevention</w:t>
      </w:r>
      <w:proofErr w:type="spellEnd"/>
      <w:r w:rsidRPr="00A17081">
        <w:t xml:space="preserve"> </w:t>
      </w:r>
      <w:proofErr w:type="spellStart"/>
      <w:r w:rsidRPr="00A17081">
        <w:t>Services</w:t>
      </w:r>
      <w:proofErr w:type="spellEnd"/>
      <w:r>
        <w:t xml:space="preserve"> </w:t>
      </w:r>
      <w:proofErr w:type="spellStart"/>
      <w:r w:rsidRPr="00A17081">
        <w:t>Edmonton</w:t>
      </w:r>
      <w:proofErr w:type="spellEnd"/>
      <w:r>
        <w:t xml:space="preserve"> a </w:t>
      </w:r>
      <w:proofErr w:type="spellStart"/>
      <w:r w:rsidR="00E76FA6">
        <w:t>Street</w:t>
      </w:r>
      <w:proofErr w:type="spellEnd"/>
      <w:r w:rsidR="00E76FA6">
        <w:t xml:space="preserve"> </w:t>
      </w:r>
      <w:proofErr w:type="spellStart"/>
      <w:r w:rsidR="00E76FA6">
        <w:t>works</w:t>
      </w:r>
      <w:proofErr w:type="spellEnd"/>
      <w:r w:rsidRPr="008005B3">
        <w:t xml:space="preserve"> </w:t>
      </w:r>
      <w:proofErr w:type="spellStart"/>
      <w:r w:rsidRPr="008005B3">
        <w:t>Boyle</w:t>
      </w:r>
      <w:proofErr w:type="spellEnd"/>
      <w:r w:rsidRPr="008005B3">
        <w:t xml:space="preserve"> </w:t>
      </w:r>
      <w:proofErr w:type="spellStart"/>
      <w:r w:rsidRPr="008005B3">
        <w:t>Street</w:t>
      </w:r>
      <w:proofErr w:type="spellEnd"/>
      <w:r w:rsidRPr="008005B3">
        <w:t xml:space="preserve"> Co-</w:t>
      </w:r>
      <w:proofErr w:type="spellStart"/>
      <w:r w:rsidRPr="008005B3">
        <w:t>op</w:t>
      </w:r>
      <w:proofErr w:type="spellEnd"/>
      <w:r w:rsidR="00E76FA6">
        <w:t xml:space="preserve"> </w:t>
      </w:r>
      <w:proofErr w:type="spellStart"/>
      <w:r w:rsidR="00E76FA6">
        <w:t>Edmonton</w:t>
      </w:r>
      <w:proofErr w:type="spellEnd"/>
      <w:r w:rsidR="00E76FA6">
        <w:t xml:space="preserve">. </w:t>
      </w:r>
      <w:r>
        <w:t>S</w:t>
      </w:r>
      <w:r w:rsidR="00594E50">
        <w:rPr>
          <w:rFonts w:cs="Calibri"/>
        </w:rPr>
        <w:t xml:space="preserve">tejně </w:t>
      </w:r>
      <w:r w:rsidR="0083186D">
        <w:rPr>
          <w:rFonts w:cs="Calibri"/>
        </w:rPr>
        <w:t>tak</w:t>
      </w:r>
      <w:r w:rsidR="00E76FA6">
        <w:rPr>
          <w:rFonts w:cs="Calibri"/>
        </w:rPr>
        <w:t xml:space="preserve"> je pro českou stranu</w:t>
      </w:r>
      <w:r w:rsidR="002B53E4">
        <w:rPr>
          <w:rFonts w:cs="Calibri"/>
        </w:rPr>
        <w:t xml:space="preserve"> určeno město Olomouc. Konkrétně je to:</w:t>
      </w:r>
      <w:r>
        <w:rPr>
          <w:rFonts w:cs="Calibri"/>
        </w:rPr>
        <w:t xml:space="preserve"> </w:t>
      </w:r>
      <w:r w:rsidR="0083186D">
        <w:t>P-</w:t>
      </w:r>
      <w:r w:rsidR="00F416DA" w:rsidRPr="00A17081">
        <w:t>centrum Olomouc</w:t>
      </w:r>
      <w:r>
        <w:t xml:space="preserve">, </w:t>
      </w:r>
      <w:r w:rsidR="001634BB" w:rsidRPr="00F416DA">
        <w:t>Středisko sekundá</w:t>
      </w:r>
      <w:r w:rsidR="00E65D48">
        <w:t>rní prevence a léčby závislostí</w:t>
      </w:r>
      <w:r w:rsidR="0083186D">
        <w:t>,</w:t>
      </w:r>
      <w:r w:rsidR="001634BB" w:rsidRPr="00F416DA">
        <w:t xml:space="preserve"> Vojenská nemocnice Olomouc</w:t>
      </w:r>
      <w:r>
        <w:t xml:space="preserve"> a </w:t>
      </w:r>
      <w:r w:rsidR="00F416DA">
        <w:t>Kontaktní centrum Olomouc</w:t>
      </w:r>
      <w:r>
        <w:t>.</w:t>
      </w:r>
      <w:r w:rsidR="00034B94">
        <w:t xml:space="preserve"> </w:t>
      </w:r>
    </w:p>
    <w:p w:rsidR="00594E50" w:rsidRDefault="00E76FA6" w:rsidP="00F24033">
      <w:r>
        <w:tab/>
      </w:r>
      <w:r w:rsidR="00034B94">
        <w:t xml:space="preserve">Tyto rozhovory </w:t>
      </w:r>
      <w:r>
        <w:t xml:space="preserve">jsou </w:t>
      </w:r>
      <w:r w:rsidR="002B53E4">
        <w:t>následně</w:t>
      </w:r>
      <w:r w:rsidR="00034B94">
        <w:t xml:space="preserve"> analyz</w:t>
      </w:r>
      <w:r>
        <w:t xml:space="preserve">ovány </w:t>
      </w:r>
      <w:r w:rsidR="00034B94">
        <w:t>a za pomocí metody trsu vyhodno</w:t>
      </w:r>
      <w:r>
        <w:t>ceny</w:t>
      </w:r>
      <w:r w:rsidR="00034B94">
        <w:t xml:space="preserve">. </w:t>
      </w:r>
      <w:r w:rsidR="00594E50">
        <w:t>Nás</w:t>
      </w:r>
      <w:r>
        <w:t>ledně byl vytvořen přehled</w:t>
      </w:r>
      <w:r w:rsidR="00B41337">
        <w:t xml:space="preserve"> dílčích otázek, které vedl</w:t>
      </w:r>
      <w:r w:rsidR="00E65D48">
        <w:t>y</w:t>
      </w:r>
      <w:r w:rsidR="00B41337">
        <w:t xml:space="preserve"> ke </w:t>
      </w:r>
      <w:r w:rsidR="00B41337">
        <w:rPr>
          <w:rStyle w:val="Hypertextovodkaz"/>
          <w:color w:val="auto"/>
          <w:u w:val="none"/>
        </w:rPr>
        <w:t xml:space="preserve">klíčové výzkumné aktivitě: </w:t>
      </w:r>
      <w:r w:rsidR="00B41337">
        <w:t xml:space="preserve">Popsat </w:t>
      </w:r>
      <w:r w:rsidR="00B41337" w:rsidRPr="004C4424">
        <w:t xml:space="preserve">rozdíl </w:t>
      </w:r>
      <w:r w:rsidR="00B41337">
        <w:t>mezi poskytováním ambulantní léč</w:t>
      </w:r>
      <w:r w:rsidR="0083186D">
        <w:t>by pro drogově závislé v České r</w:t>
      </w:r>
      <w:r w:rsidR="00B41337">
        <w:t>epublic</w:t>
      </w:r>
      <w:r w:rsidR="00594E50">
        <w:t>e a v Kanadě. Rozdíl, který byl zaznamenán,</w:t>
      </w:r>
      <w:r w:rsidR="00B41337">
        <w:t xml:space="preserve"> je obsaž</w:t>
      </w:r>
      <w:r w:rsidR="00594E50">
        <w:t>en v části vzájemného obohacení. V části diskuze je pak</w:t>
      </w:r>
      <w:r w:rsidR="00B41337">
        <w:t xml:space="preserve"> </w:t>
      </w:r>
      <w:r w:rsidR="0083186D">
        <w:t xml:space="preserve">tento rozdíl </w:t>
      </w:r>
      <w:r w:rsidR="00B41337">
        <w:t>v</w:t>
      </w:r>
      <w:r w:rsidR="00594E50">
        <w:t>íce rozebrán</w:t>
      </w:r>
      <w:r w:rsidR="00B41337">
        <w:t xml:space="preserve"> a</w:t>
      </w:r>
      <w:r w:rsidR="00594E50">
        <w:t xml:space="preserve"> je kriticky nahlédnuto</w:t>
      </w:r>
      <w:r w:rsidR="00B41337">
        <w:t xml:space="preserve"> na všechny aspekty ambulantní léčby.</w:t>
      </w:r>
    </w:p>
    <w:p w:rsidR="00B41337" w:rsidRDefault="00B41337" w:rsidP="00F24033">
      <w:r>
        <w:t xml:space="preserve"> </w:t>
      </w:r>
    </w:p>
    <w:p w:rsidR="00B41337" w:rsidRPr="004C4424" w:rsidRDefault="00B41337" w:rsidP="00F24033">
      <w:r>
        <w:t xml:space="preserve"> </w:t>
      </w:r>
      <w:r>
        <w:tab/>
        <w:t xml:space="preserve">Závěrem úvodu </w:t>
      </w:r>
      <w:r w:rsidR="00594E50">
        <w:t>pevně věřím</w:t>
      </w:r>
      <w:r w:rsidR="003422E0">
        <w:t>, že Vám bude čtení mé bakalářské práce příjem</w:t>
      </w:r>
      <w:r w:rsidR="0083186D">
        <w:t>né a přínosné k rozšíření povědomí o této problematice</w:t>
      </w:r>
      <w:r w:rsidR="003422E0">
        <w:t xml:space="preserve">, protože s tímto záměrem byla psána. </w:t>
      </w:r>
    </w:p>
    <w:p w:rsidR="00B41337" w:rsidRDefault="00B41337" w:rsidP="00F24033"/>
    <w:p w:rsidR="00685489" w:rsidRDefault="00685489" w:rsidP="00F24033">
      <w:pPr>
        <w:pStyle w:val="Nadpis3"/>
        <w:numPr>
          <w:ilvl w:val="0"/>
          <w:numId w:val="0"/>
        </w:numPr>
        <w:ind w:left="720"/>
        <w:jc w:val="both"/>
        <w:rPr>
          <w:b w:val="0"/>
          <w:bCs w:val="0"/>
          <w:kern w:val="3"/>
          <w:szCs w:val="24"/>
          <w:lang w:eastAsia="en-US"/>
        </w:rPr>
      </w:pPr>
    </w:p>
    <w:p w:rsidR="00E5605A" w:rsidRDefault="00E5605A" w:rsidP="00E5605A">
      <w:pPr>
        <w:pStyle w:val="Nadpis3"/>
        <w:numPr>
          <w:ilvl w:val="0"/>
          <w:numId w:val="0"/>
        </w:numPr>
        <w:ind w:left="720"/>
      </w:pPr>
    </w:p>
    <w:p w:rsidR="00685489" w:rsidRDefault="00685489" w:rsidP="00685489">
      <w:pPr>
        <w:pStyle w:val="Standard"/>
      </w:pPr>
    </w:p>
    <w:p w:rsidR="0023020D" w:rsidRDefault="0023020D" w:rsidP="000C3626">
      <w:pPr>
        <w:pStyle w:val="Standard"/>
        <w:jc w:val="left"/>
        <w:rPr>
          <w:b/>
          <w:sz w:val="32"/>
          <w:szCs w:val="32"/>
        </w:rPr>
        <w:sectPr w:rsidR="0023020D" w:rsidSect="009F69AB">
          <w:footerReference w:type="default" r:id="rId10"/>
          <w:pgSz w:w="11906" w:h="16838"/>
          <w:pgMar w:top="1418" w:right="1134" w:bottom="1418" w:left="1701" w:header="708" w:footer="708" w:gutter="0"/>
          <w:pgNumType w:start="6"/>
          <w:cols w:space="708"/>
          <w:docGrid w:linePitch="360"/>
        </w:sectPr>
      </w:pPr>
    </w:p>
    <w:p w:rsidR="00685489" w:rsidRDefault="00685489" w:rsidP="002C34F9">
      <w:pPr>
        <w:pStyle w:val="Standard"/>
        <w:jc w:val="left"/>
      </w:pPr>
      <w:r>
        <w:rPr>
          <w:b/>
          <w:sz w:val="32"/>
          <w:szCs w:val="32"/>
        </w:rPr>
        <w:lastRenderedPageBreak/>
        <w:t>TEORETICKÁ ČÁST</w:t>
      </w:r>
    </w:p>
    <w:p w:rsidR="00685489" w:rsidRPr="00FA6A44" w:rsidRDefault="00685489" w:rsidP="00FA6A44">
      <w:pPr>
        <w:pStyle w:val="Nadpis1"/>
      </w:pPr>
      <w:bookmarkStart w:id="1" w:name="_Toc352093327"/>
      <w:r w:rsidRPr="00FA6A44">
        <w:t>ZÁVISLOST</w:t>
      </w:r>
      <w:bookmarkEnd w:id="1"/>
    </w:p>
    <w:p w:rsidR="00685489" w:rsidRPr="00FA6A44" w:rsidRDefault="00685489" w:rsidP="00FA6A44">
      <w:pPr>
        <w:ind w:firstLine="432"/>
      </w:pPr>
      <w:r>
        <w:t xml:space="preserve">V první kapitole zabývající se </w:t>
      </w:r>
      <w:r w:rsidR="00F45202">
        <w:t xml:space="preserve">závislostí se budeme věnovat </w:t>
      </w:r>
      <w:r>
        <w:t xml:space="preserve">odborným definicím podle evropské a americké klasifikace nemocí. Dále </w:t>
      </w:r>
      <w:r w:rsidR="00F45202">
        <w:t>se podíváme na</w:t>
      </w:r>
      <w:r>
        <w:t xml:space="preserve"> </w:t>
      </w:r>
      <w:r w:rsidR="00F45202">
        <w:t>rozdíl mezi závislostí psychickou a fyzickou</w:t>
      </w:r>
      <w:r w:rsidR="00FA6A44">
        <w:t>.</w:t>
      </w:r>
    </w:p>
    <w:p w:rsidR="00685489" w:rsidRDefault="00685489" w:rsidP="00324BE4">
      <w:pPr>
        <w:pStyle w:val="Nadpis2"/>
      </w:pPr>
      <w:bookmarkStart w:id="2" w:name="_Toc352093328"/>
      <w:r w:rsidRPr="00B20FE1">
        <w:t xml:space="preserve">Definice </w:t>
      </w:r>
      <w:r w:rsidRPr="00324BE4">
        <w:t>závislosti</w:t>
      </w:r>
      <w:bookmarkEnd w:id="2"/>
    </w:p>
    <w:p w:rsidR="00685489" w:rsidRDefault="004B4673" w:rsidP="00475D08">
      <w:pPr>
        <w:ind w:firstLine="576"/>
      </w:pPr>
      <w:r>
        <w:tab/>
      </w:r>
      <w:r w:rsidR="00685489">
        <w:t>Definice závislosti z formálního hlediska je jasně dána mezinárodní klasifikací nemocí (</w:t>
      </w:r>
      <w:proofErr w:type="gramStart"/>
      <w:r w:rsidR="00685489">
        <w:t xml:space="preserve">MKN-10) </w:t>
      </w:r>
      <w:r w:rsidR="00FA6A44">
        <w:t>(Nešpor</w:t>
      </w:r>
      <w:proofErr w:type="gramEnd"/>
      <w:r w:rsidR="00FA6A44">
        <w:t xml:space="preserve"> </w:t>
      </w:r>
      <w:r w:rsidR="00685489">
        <w:t>2000</w:t>
      </w:r>
      <w:r w:rsidR="000C3626">
        <w:t>,</w:t>
      </w:r>
      <w:r w:rsidR="00685489">
        <w:t xml:space="preserve"> s. 14). Tato klasifikace nemocí se využívá především pro Evropu. Závislost je zde zařazena do kategorie: </w:t>
      </w:r>
      <w:r w:rsidR="00685489">
        <w:rPr>
          <w:b/>
        </w:rPr>
        <w:t xml:space="preserve"> F10- F19 Duševní poruchy chování vyvolané účinkem psychoaktivních látek. </w:t>
      </w:r>
      <w:r w:rsidR="00685489">
        <w:t xml:space="preserve">Syndrom závislosti je zde popsán pod označením </w:t>
      </w:r>
      <w:r w:rsidR="00685489">
        <w:rPr>
          <w:b/>
        </w:rPr>
        <w:t>F1x.2</w:t>
      </w:r>
      <w:r w:rsidR="00685489">
        <w:t>.</w:t>
      </w:r>
    </w:p>
    <w:p w:rsidR="00685489" w:rsidRPr="00B20FE1" w:rsidRDefault="00685489" w:rsidP="00475D08">
      <w:r>
        <w:t xml:space="preserve"> Ve světě a to především v Americe se řídí dle definice Americké psychiatrické asociace (DSM- IV).</w:t>
      </w:r>
    </w:p>
    <w:p w:rsidR="00685489" w:rsidRDefault="00685489" w:rsidP="00B20FE1">
      <w:pPr>
        <w:pStyle w:val="Nadpis2"/>
      </w:pPr>
      <w:bookmarkStart w:id="3" w:name="_Toc352093329"/>
      <w:r>
        <w:t>Definice závislosti dle MKN-10</w:t>
      </w:r>
      <w:bookmarkEnd w:id="3"/>
    </w:p>
    <w:p w:rsidR="004B4673" w:rsidRDefault="00685489" w:rsidP="004B4673">
      <w:pPr>
        <w:rPr>
          <w:b/>
        </w:rPr>
      </w:pPr>
      <w:r w:rsidRPr="00475D08">
        <w:rPr>
          <w:b/>
          <w:lang w:eastAsia="cs-CZ"/>
        </w:rPr>
        <w:t xml:space="preserve"> Syndrom závislosti</w:t>
      </w:r>
    </w:p>
    <w:p w:rsidR="00685489" w:rsidRPr="004B4673" w:rsidRDefault="004B4673" w:rsidP="004B4673">
      <w:pPr>
        <w:rPr>
          <w:b/>
        </w:rPr>
      </w:pPr>
      <w:r>
        <w:rPr>
          <w:b/>
        </w:rPr>
        <w:tab/>
      </w:r>
      <w:r w:rsidR="00475D08">
        <w:rPr>
          <w:lang w:eastAsia="cs-CZ"/>
        </w:rPr>
        <w:t>„</w:t>
      </w:r>
      <w:r w:rsidR="00685489">
        <w:rPr>
          <w:lang w:eastAsia="cs-CZ"/>
        </w:rPr>
        <w:t>Skupina fyziologických, behaviorálních a kognitivních fenoménů, v nichž užívání nějaké látky nebo třídy látek má u daného jedince mnohem větší přednost než jiné jednání, kterého si kdysi cenil více. Centrální popisnou charakteristikou syndromu závislosti je touha (často silná, někdy přemáhající) brát psychoaktivní látky (které mohou, avšak nemusí být lékařsky předepsány), alkohol nebo tabák. Zde může být důkaz, že návrat k užívání látky po období abstinence vede k rychlejšímu znovuobjevení jiných rysů syndromu, než je tomu u jedinců, u nichž se závislost nevyskytuje.</w:t>
      </w:r>
    </w:p>
    <w:p w:rsidR="004B4673" w:rsidRDefault="00685489" w:rsidP="004B4673">
      <w:pPr>
        <w:rPr>
          <w:b/>
        </w:rPr>
      </w:pPr>
      <w:r w:rsidRPr="00475D08">
        <w:rPr>
          <w:b/>
          <w:lang w:eastAsia="cs-CZ"/>
        </w:rPr>
        <w:t>Diagnostická vodítka</w:t>
      </w:r>
    </w:p>
    <w:p w:rsidR="00685489" w:rsidRPr="004B4673" w:rsidRDefault="004B4673" w:rsidP="004B4673">
      <w:pPr>
        <w:rPr>
          <w:b/>
        </w:rPr>
      </w:pPr>
      <w:r>
        <w:rPr>
          <w:color w:val="000000"/>
          <w:lang w:eastAsia="cs-CZ"/>
        </w:rPr>
        <w:tab/>
      </w:r>
      <w:r w:rsidR="00685489">
        <w:rPr>
          <w:color w:val="000000"/>
          <w:lang w:eastAsia="cs-CZ"/>
        </w:rPr>
        <w:t>Definitivní diagnóza závislosti by se obvykle měla stanovit pouze tehdy, jestliže během posledního roku došlo ke třem nebo více z následujících jevů:</w:t>
      </w:r>
    </w:p>
    <w:p w:rsidR="00685489" w:rsidRDefault="00685489" w:rsidP="00475D08">
      <w:r>
        <w:rPr>
          <w:color w:val="000000"/>
          <w:lang w:eastAsia="cs-CZ"/>
        </w:rPr>
        <w:t>(a)  silná touha nebo pocit puzení užívat látku,</w:t>
      </w:r>
    </w:p>
    <w:p w:rsidR="00685489" w:rsidRDefault="00685489" w:rsidP="00475D08">
      <w:r>
        <w:rPr>
          <w:color w:val="000000"/>
          <w:lang w:eastAsia="cs-CZ"/>
        </w:rPr>
        <w:t>(b)  potíže v kontrole užívání látky, a to pokud jde o začátek a ukončení nebo množství látky,</w:t>
      </w:r>
    </w:p>
    <w:p w:rsidR="00685489" w:rsidRDefault="00685489" w:rsidP="00475D08">
      <w:r>
        <w:rPr>
          <w:color w:val="000000"/>
          <w:lang w:eastAsia="cs-CZ"/>
        </w:rPr>
        <w:t>(c)  somatický odvykací stav (viz F1x.3 a F1x.4), jestliže je látka užívána s úmyslem zmenšit jeho příznaky, což je zřejmé z typického odvykacího syndromu pro tu kterou látku nebo z užívání stejné (nebo velice příbuzné) látky se záměrem zmenšit nebo odstranit odvykací příznaky,</w:t>
      </w:r>
    </w:p>
    <w:p w:rsidR="00685489" w:rsidRDefault="00685489" w:rsidP="00475D08">
      <w:r>
        <w:rPr>
          <w:color w:val="000000"/>
          <w:lang w:eastAsia="cs-CZ"/>
        </w:rPr>
        <w:lastRenderedPageBreak/>
        <w:t>(d)  průkaz tolerance jako vyžadování vyšších dávek látky, aby se dosáhlo účinků původně vyvolaných nižšími dávkami (jasné příklady lze nalézt u jedinců závislých na alkoholu a opiátech, kteří mohou brát denně takové množství látky, které by zneschopnilo nebo i usmrtilo uživatele bez tolerance),</w:t>
      </w:r>
    </w:p>
    <w:p w:rsidR="00685489" w:rsidRDefault="00685489" w:rsidP="00475D08">
      <w:r>
        <w:rPr>
          <w:color w:val="000000"/>
          <w:lang w:eastAsia="cs-CZ"/>
        </w:rPr>
        <w:t>(e)  postupné zanedbávání jiných potěšení nebo zájmů ve prospěch užívané psychoaktivní látky a zvýšené množství času k získání nebo užívání látky nebo k zotavení se z jejího účinku,</w:t>
      </w:r>
    </w:p>
    <w:p w:rsidR="00685489" w:rsidRDefault="00685489" w:rsidP="00475D08">
      <w:r>
        <w:rPr>
          <w:color w:val="000000"/>
          <w:lang w:eastAsia="cs-CZ"/>
        </w:rPr>
        <w:t>(f)  pokračování v užívání přes jasný důkaz zjevně škodlivých následků: poškození jater nadměrným pitím (depresivní stavy vyplývající z nadměrného užívání látek) nebo toxické poškození myšlení; je třeba snažit se určit, zda pacient byl nebo mohl být vyšetřen a zda mohly být zjištěny příčiny a rozsah poškození.</w:t>
      </w:r>
    </w:p>
    <w:p w:rsidR="00685489" w:rsidRDefault="00685489" w:rsidP="00475D08">
      <w:r>
        <w:rPr>
          <w:color w:val="000000"/>
          <w:lang w:eastAsia="cs-CZ"/>
        </w:rPr>
        <w:t xml:space="preserve">Podstatnou charakteristikou syndromu závislosti je užívání psychoaktivní látky nebo touha po užívání určité látky. Jedinec si uvědomuje, že má puzení užívat drogy, což se běžně projevuje během pokusů zastavit nebo kontrolovat užívání. Tento diagnostický požadavek by vyloučil např. chirurgické pacienty, kterým se podávají </w:t>
      </w:r>
      <w:proofErr w:type="spellStart"/>
      <w:r>
        <w:rPr>
          <w:color w:val="000000"/>
          <w:lang w:eastAsia="cs-CZ"/>
        </w:rPr>
        <w:t>opioidní</w:t>
      </w:r>
      <w:proofErr w:type="spellEnd"/>
      <w:r>
        <w:rPr>
          <w:color w:val="000000"/>
          <w:lang w:eastAsia="cs-CZ"/>
        </w:rPr>
        <w:t xml:space="preserve"> látky. U nich se může objevit odvykací syndrom, když látky nedostávají, ačkoli netouží v jejich užívání pokračovat.</w:t>
      </w:r>
    </w:p>
    <w:p w:rsidR="00685489" w:rsidRDefault="00685489" w:rsidP="00475D08">
      <w:r>
        <w:rPr>
          <w:color w:val="000000"/>
          <w:lang w:eastAsia="cs-CZ"/>
        </w:rPr>
        <w:t xml:space="preserve">Syndrom závislosti může být přítomen pro specifickou látku (např. tabák nebo diazepam), třídu látek (např. </w:t>
      </w:r>
      <w:proofErr w:type="spellStart"/>
      <w:r>
        <w:rPr>
          <w:color w:val="000000"/>
          <w:lang w:eastAsia="cs-CZ"/>
        </w:rPr>
        <w:t>opioidy</w:t>
      </w:r>
      <w:proofErr w:type="spellEnd"/>
      <w:r>
        <w:rPr>
          <w:color w:val="000000"/>
          <w:lang w:eastAsia="cs-CZ"/>
        </w:rPr>
        <w:t>) nebo širší řadu různých látek (např. u těch jedinců, kteří cítí nutkání užívat pravidelně jakékoli dosažitelné drogy a u kterých se při abstinenci projevují tíseň, agitovanost a/nebo somatické známky odvykacího stavu).</w:t>
      </w:r>
    </w:p>
    <w:p w:rsidR="00685489" w:rsidRPr="002B746B" w:rsidRDefault="00685489" w:rsidP="00475D08">
      <w:r w:rsidRPr="002B746B">
        <w:rPr>
          <w:lang w:eastAsia="cs-CZ"/>
        </w:rPr>
        <w:t>Zahrnuje:</w:t>
      </w:r>
    </w:p>
    <w:p w:rsidR="00685489" w:rsidRDefault="00475D08" w:rsidP="00475D08">
      <w:pPr>
        <w:jc w:val="left"/>
      </w:pPr>
      <w:r>
        <w:rPr>
          <w:color w:val="000000"/>
          <w:lang w:eastAsia="cs-CZ"/>
        </w:rPr>
        <w:t xml:space="preserve">Chronický </w:t>
      </w:r>
      <w:r w:rsidR="00685489">
        <w:rPr>
          <w:color w:val="000000"/>
          <w:lang w:eastAsia="cs-CZ"/>
        </w:rPr>
        <w:t>alkoholizmus, </w:t>
      </w:r>
      <w:r w:rsidR="00685489">
        <w:rPr>
          <w:color w:val="000000"/>
          <w:lang w:eastAsia="cs-CZ"/>
        </w:rPr>
        <w:br/>
        <w:t>drogový návyk, </w:t>
      </w:r>
      <w:r w:rsidR="00685489">
        <w:rPr>
          <w:color w:val="000000"/>
          <w:lang w:eastAsia="cs-CZ"/>
        </w:rPr>
        <w:br/>
        <w:t>dipsomanii.</w:t>
      </w:r>
    </w:p>
    <w:p w:rsidR="00685489" w:rsidRDefault="00685489" w:rsidP="00475D08">
      <w:r>
        <w:rPr>
          <w:color w:val="000000"/>
          <w:lang w:eastAsia="cs-CZ"/>
        </w:rPr>
        <w:t> </w:t>
      </w:r>
    </w:p>
    <w:p w:rsidR="00685489" w:rsidRPr="00475D08" w:rsidRDefault="00685489" w:rsidP="00475D08">
      <w:pPr>
        <w:rPr>
          <w:b/>
        </w:rPr>
      </w:pPr>
      <w:r w:rsidRPr="00475D08">
        <w:rPr>
          <w:b/>
          <w:color w:val="000000"/>
          <w:lang w:eastAsia="cs-CZ"/>
        </w:rPr>
        <w:t>Diagnóza syndromu závislosti může být dále specifikována následujícími pětimístnými kódy:</w:t>
      </w:r>
    </w:p>
    <w:p w:rsidR="00685489" w:rsidRDefault="00685489" w:rsidP="00475D08">
      <w:r>
        <w:rPr>
          <w:color w:val="000000"/>
          <w:lang w:eastAsia="cs-CZ"/>
        </w:rPr>
        <w:t>F1x.20 V současnosti abstinuje</w:t>
      </w:r>
    </w:p>
    <w:p w:rsidR="00685489" w:rsidRDefault="00685489" w:rsidP="00475D08">
      <w:r>
        <w:rPr>
          <w:color w:val="000000"/>
          <w:lang w:eastAsia="cs-CZ"/>
        </w:rPr>
        <w:t>F1x.21 V současnosti abstinuje, ale v chráněném prostředí</w:t>
      </w:r>
    </w:p>
    <w:p w:rsidR="00685489" w:rsidRDefault="00685489" w:rsidP="00475D08">
      <w:r>
        <w:rPr>
          <w:color w:val="000000"/>
          <w:lang w:eastAsia="cs-CZ"/>
        </w:rPr>
        <w:t>(např. v nemocnici, terapeutické komunitě, ve vězení atd.)</w:t>
      </w:r>
    </w:p>
    <w:p w:rsidR="00685489" w:rsidRDefault="00685489" w:rsidP="00475D08">
      <w:r>
        <w:rPr>
          <w:color w:val="000000"/>
          <w:lang w:eastAsia="cs-CZ"/>
        </w:rPr>
        <w:t>F1x.22 V současnosti abstinuje při klinicky sledovaném udržovacím nebo substitučním režimu</w:t>
      </w:r>
      <w:r w:rsidR="003403C9">
        <w:t xml:space="preserve"> </w:t>
      </w:r>
      <w:r>
        <w:rPr>
          <w:color w:val="000000"/>
          <w:lang w:eastAsia="cs-CZ"/>
        </w:rPr>
        <w:t>(např. s metadonem, nikotinovou náplastí)</w:t>
      </w:r>
    </w:p>
    <w:p w:rsidR="00685489" w:rsidRDefault="00685489" w:rsidP="00475D08">
      <w:r>
        <w:rPr>
          <w:color w:val="000000"/>
          <w:lang w:eastAsia="cs-CZ"/>
        </w:rPr>
        <w:t xml:space="preserve">F1x.23 V současnosti abstinuje, avšak při léčbě </w:t>
      </w:r>
      <w:proofErr w:type="spellStart"/>
      <w:r>
        <w:rPr>
          <w:color w:val="000000"/>
          <w:lang w:eastAsia="cs-CZ"/>
        </w:rPr>
        <w:t>averzivními</w:t>
      </w:r>
      <w:proofErr w:type="spellEnd"/>
      <w:r>
        <w:rPr>
          <w:color w:val="000000"/>
          <w:lang w:eastAsia="cs-CZ"/>
        </w:rPr>
        <w:t xml:space="preserve"> nebo blokujícími drogami</w:t>
      </w:r>
    </w:p>
    <w:p w:rsidR="00685489" w:rsidRDefault="00685489" w:rsidP="00475D08">
      <w:r>
        <w:rPr>
          <w:color w:val="000000"/>
          <w:lang w:eastAsia="cs-CZ"/>
        </w:rPr>
        <w:t xml:space="preserve">(např. </w:t>
      </w:r>
      <w:proofErr w:type="spellStart"/>
      <w:r>
        <w:rPr>
          <w:color w:val="000000"/>
          <w:lang w:eastAsia="cs-CZ"/>
        </w:rPr>
        <w:t>naltrexonem</w:t>
      </w:r>
      <w:proofErr w:type="spellEnd"/>
      <w:r>
        <w:rPr>
          <w:color w:val="000000"/>
          <w:lang w:eastAsia="cs-CZ"/>
        </w:rPr>
        <w:t xml:space="preserve"> nebo </w:t>
      </w:r>
      <w:proofErr w:type="spellStart"/>
      <w:r>
        <w:rPr>
          <w:color w:val="000000"/>
          <w:lang w:eastAsia="cs-CZ"/>
        </w:rPr>
        <w:t>disulfiramem</w:t>
      </w:r>
      <w:proofErr w:type="spellEnd"/>
      <w:r>
        <w:rPr>
          <w:color w:val="000000"/>
          <w:lang w:eastAsia="cs-CZ"/>
        </w:rPr>
        <w:t>)</w:t>
      </w:r>
    </w:p>
    <w:p w:rsidR="00685489" w:rsidRDefault="00685489" w:rsidP="00475D08">
      <w:r>
        <w:rPr>
          <w:color w:val="000000"/>
          <w:lang w:eastAsia="cs-CZ"/>
        </w:rPr>
        <w:t>F1x.24 V současnosti užívá látku (aktivní závislost)</w:t>
      </w:r>
    </w:p>
    <w:p w:rsidR="00685489" w:rsidRDefault="00685489" w:rsidP="00475D08">
      <w:r>
        <w:rPr>
          <w:color w:val="000000"/>
          <w:lang w:eastAsia="cs-CZ"/>
        </w:rPr>
        <w:lastRenderedPageBreak/>
        <w:t>F1x.25 Souvislé užívání</w:t>
      </w:r>
    </w:p>
    <w:p w:rsidR="00685489" w:rsidRDefault="00685489" w:rsidP="00475D08">
      <w:r>
        <w:rPr>
          <w:color w:val="000000"/>
          <w:lang w:eastAsia="cs-CZ"/>
        </w:rPr>
        <w:t>F1x.26 Epizodické užívání (</w:t>
      </w:r>
      <w:proofErr w:type="spellStart"/>
      <w:r>
        <w:rPr>
          <w:color w:val="000000"/>
          <w:lang w:eastAsia="cs-CZ"/>
        </w:rPr>
        <w:t>dipsomaie</w:t>
      </w:r>
      <w:proofErr w:type="spellEnd"/>
      <w:r>
        <w:rPr>
          <w:color w:val="000000"/>
          <w:lang w:eastAsia="cs-CZ"/>
        </w:rPr>
        <w:t>)</w:t>
      </w:r>
      <w:r w:rsidR="00475D08">
        <w:rPr>
          <w:color w:val="000000"/>
          <w:lang w:eastAsia="cs-CZ"/>
        </w:rPr>
        <w:t>“</w:t>
      </w:r>
      <w:r w:rsidR="00475D08">
        <w:t xml:space="preserve"> </w:t>
      </w:r>
      <w:r w:rsidR="000C3626">
        <w:rPr>
          <w:color w:val="000000"/>
          <w:lang w:eastAsia="cs-CZ"/>
        </w:rPr>
        <w:t>(MKN-10</w:t>
      </w:r>
      <w:r w:rsidR="003403C9">
        <w:rPr>
          <w:color w:val="000000"/>
          <w:lang w:eastAsia="cs-CZ"/>
        </w:rPr>
        <w:t>,</w:t>
      </w:r>
      <w:r w:rsidR="000C3626">
        <w:rPr>
          <w:color w:val="000000"/>
          <w:lang w:eastAsia="cs-CZ"/>
        </w:rPr>
        <w:t xml:space="preserve"> 2006, s.</w:t>
      </w:r>
      <w:r w:rsidR="00272271">
        <w:rPr>
          <w:color w:val="000000"/>
          <w:lang w:eastAsia="cs-CZ"/>
        </w:rPr>
        <w:t xml:space="preserve"> </w:t>
      </w:r>
      <w:r>
        <w:rPr>
          <w:color w:val="000000"/>
          <w:lang w:eastAsia="cs-CZ"/>
        </w:rPr>
        <w:t>75-76)</w:t>
      </w:r>
    </w:p>
    <w:p w:rsidR="00685489" w:rsidRDefault="00685489" w:rsidP="000C3626">
      <w:pPr>
        <w:pStyle w:val="Standard"/>
        <w:jc w:val="left"/>
        <w:rPr>
          <w:bCs/>
          <w:color w:val="000000"/>
          <w:lang w:eastAsia="cs-CZ"/>
        </w:rPr>
      </w:pPr>
    </w:p>
    <w:p w:rsidR="00685489" w:rsidRDefault="00685489" w:rsidP="00B20FE1">
      <w:pPr>
        <w:pStyle w:val="Nadpis2"/>
      </w:pPr>
      <w:bookmarkStart w:id="4" w:name="_Toc352093330"/>
      <w:r>
        <w:t>Definice závislosti dle DSM- IV</w:t>
      </w:r>
      <w:bookmarkEnd w:id="4"/>
    </w:p>
    <w:p w:rsidR="00685489" w:rsidRDefault="004B4673" w:rsidP="00475D08">
      <w:pPr>
        <w:ind w:firstLine="576"/>
      </w:pPr>
      <w:r>
        <w:tab/>
      </w:r>
      <w:r w:rsidR="003403C9">
        <w:t>„</w:t>
      </w:r>
      <w:r w:rsidR="00685489">
        <w:t>Pro diagnózu závislosti by měl pacient vykazovat alespoň tři ze sedmi dále uvedených příznaků ve stejném období 12 měsíců:</w:t>
      </w:r>
    </w:p>
    <w:p w:rsidR="00FA6A44" w:rsidRDefault="00FA6A44" w:rsidP="00475D08">
      <w:pPr>
        <w:ind w:firstLine="576"/>
      </w:pPr>
    </w:p>
    <w:p w:rsidR="00685489" w:rsidRDefault="00685489" w:rsidP="00FA6A44">
      <w:pPr>
        <w:pStyle w:val="Odstavecseseznamem"/>
        <w:numPr>
          <w:ilvl w:val="0"/>
          <w:numId w:val="23"/>
        </w:numPr>
      </w:pPr>
      <w:r>
        <w:t>Růst tolerance (zvyšování dávek, aby se dosáhlo stejného ú</w:t>
      </w:r>
      <w:r w:rsidR="000C3626">
        <w:t>č</w:t>
      </w:r>
      <w:r>
        <w:t>inku, nebo pokles účinku návykové látky při stejném dávkování);</w:t>
      </w:r>
    </w:p>
    <w:p w:rsidR="00685489" w:rsidRDefault="00685489" w:rsidP="00FA6A44">
      <w:pPr>
        <w:pStyle w:val="Odstavecseseznamem"/>
        <w:numPr>
          <w:ilvl w:val="0"/>
          <w:numId w:val="23"/>
        </w:numPr>
      </w:pPr>
      <w:r>
        <w:t>Odvykací příznaky po vysazení látky;</w:t>
      </w:r>
    </w:p>
    <w:p w:rsidR="00685489" w:rsidRDefault="00685489" w:rsidP="00FA6A44">
      <w:pPr>
        <w:pStyle w:val="Odstavecseseznamem"/>
        <w:numPr>
          <w:ilvl w:val="0"/>
          <w:numId w:val="23"/>
        </w:numPr>
      </w:pPr>
      <w:r>
        <w:t>Přijímání látky ve větším množství nebo delší dobu, než měl</w:t>
      </w:r>
      <w:r w:rsidR="000C3626">
        <w:t xml:space="preserve"> č</w:t>
      </w:r>
      <w:r>
        <w:t>lověk v úmyslu;</w:t>
      </w:r>
    </w:p>
    <w:p w:rsidR="00685489" w:rsidRDefault="00685489" w:rsidP="00FA6A44">
      <w:pPr>
        <w:pStyle w:val="Odstavecseseznamem"/>
        <w:numPr>
          <w:ilvl w:val="0"/>
          <w:numId w:val="23"/>
        </w:numPr>
      </w:pPr>
      <w:r>
        <w:t>Dlouhodobá snaha nebo jeden</w:t>
      </w:r>
      <w:r w:rsidR="000C3626">
        <w:t xml:space="preserve"> č</w:t>
      </w:r>
      <w:r>
        <w:t>i více pokusů omezit a ovládat přijímání látky;</w:t>
      </w:r>
    </w:p>
    <w:p w:rsidR="00685489" w:rsidRDefault="00685489" w:rsidP="00FA6A44">
      <w:pPr>
        <w:pStyle w:val="Odstavecseseznamem"/>
        <w:numPr>
          <w:ilvl w:val="0"/>
          <w:numId w:val="23"/>
        </w:numPr>
      </w:pPr>
      <w:r>
        <w:t>Trávení velkého množství</w:t>
      </w:r>
      <w:r w:rsidR="000C3626">
        <w:t xml:space="preserve"> č</w:t>
      </w:r>
      <w:r>
        <w:t>asu užíváním a obstaráváním látky nebo zotavováním se z jejich ú</w:t>
      </w:r>
      <w:r w:rsidR="000C3626">
        <w:t>č</w:t>
      </w:r>
      <w:r>
        <w:t>inků;</w:t>
      </w:r>
    </w:p>
    <w:p w:rsidR="00685489" w:rsidRDefault="00685489" w:rsidP="00FA6A44">
      <w:pPr>
        <w:pStyle w:val="Odstavecseseznamem"/>
        <w:numPr>
          <w:ilvl w:val="0"/>
          <w:numId w:val="23"/>
        </w:numPr>
      </w:pPr>
      <w:r>
        <w:t>Zanechávání sociálních, pracovních a rekrea</w:t>
      </w:r>
      <w:r w:rsidR="000C3626">
        <w:t>č</w:t>
      </w:r>
      <w:r>
        <w:t>ních aktivit v důsledku užívání</w:t>
      </w:r>
      <w:r w:rsidR="000C3626">
        <w:t xml:space="preserve"> </w:t>
      </w:r>
      <w:r>
        <w:t>látky nebo jejich omezení;</w:t>
      </w:r>
    </w:p>
    <w:p w:rsidR="00685489" w:rsidRDefault="00685489" w:rsidP="00FA6A44">
      <w:pPr>
        <w:pStyle w:val="Odstavecseseznamem"/>
        <w:numPr>
          <w:ilvl w:val="0"/>
          <w:numId w:val="23"/>
        </w:numPr>
      </w:pPr>
      <w:r>
        <w:t>Pokra</w:t>
      </w:r>
      <w:r w:rsidR="000C3626">
        <w:t>č</w:t>
      </w:r>
      <w:r>
        <w:t>ující užívání látky navzdory dlouhodobým nebo opakujícím se sociálním,</w:t>
      </w:r>
      <w:r w:rsidR="000C3626">
        <w:t xml:space="preserve"> </w:t>
      </w:r>
      <w:r>
        <w:t>psychologickým nebo tělesným problémům, o nichž člověk ví a které jsou působeny nebo zhoršovány užíváním látky.</w:t>
      </w:r>
      <w:r w:rsidR="003403C9">
        <w:t xml:space="preserve">“ </w:t>
      </w:r>
      <w:r>
        <w:t>(</w:t>
      </w:r>
      <w:r w:rsidR="00207185">
        <w:t>DSM-IV, 2005, s. 743</w:t>
      </w:r>
      <w:r>
        <w:t>)</w:t>
      </w:r>
    </w:p>
    <w:p w:rsidR="00685489" w:rsidRDefault="00685489" w:rsidP="000C3626">
      <w:pPr>
        <w:pStyle w:val="Standard"/>
        <w:jc w:val="left"/>
      </w:pPr>
    </w:p>
    <w:p w:rsidR="00685489" w:rsidRDefault="007C3E3C" w:rsidP="00B20FE1">
      <w:pPr>
        <w:pStyle w:val="Nadpis2"/>
      </w:pPr>
      <w:bookmarkStart w:id="5" w:name="_Toc352093331"/>
      <w:proofErr w:type="spellStart"/>
      <w:r>
        <w:t>Biopsychosocio</w:t>
      </w:r>
      <w:r w:rsidR="00685489">
        <w:t>spirituální</w:t>
      </w:r>
      <w:proofErr w:type="spellEnd"/>
      <w:r w:rsidR="00685489">
        <w:t xml:space="preserve"> model závislosti</w:t>
      </w:r>
      <w:bookmarkEnd w:id="5"/>
    </w:p>
    <w:p w:rsidR="00685489" w:rsidRDefault="004B4673" w:rsidP="00475D08">
      <w:pPr>
        <w:ind w:firstLine="576"/>
      </w:pPr>
      <w:r>
        <w:tab/>
      </w:r>
      <w:r w:rsidR="00685489">
        <w:t xml:space="preserve">Příčina drogové závislosti nebo alkoholizmu bývá velmi komplexní. Do dnešního dne nebylo potvrzeno nic, co by jednoznačně prokazovalo predispozici pro vznik závislosti. U některých jedinců se rozvíjí závislost na základě excesivního pití z důvodů psychologických problémů, u jiných jedinců převažují genetické, vrozené dispozice anebo </w:t>
      </w:r>
      <w:proofErr w:type="spellStart"/>
      <w:r w:rsidR="00685489">
        <w:t>sociokulturní</w:t>
      </w:r>
      <w:proofErr w:type="spellEnd"/>
      <w:r w:rsidR="00685489">
        <w:t xml:space="preserve"> vazby na alkohol. Mohou to být rituály spojené s návykovými látkami nebo alkoholem. Nejčastěji jde </w:t>
      </w:r>
      <w:r w:rsidR="0002559E">
        <w:t>o</w:t>
      </w:r>
      <w:r w:rsidR="00685489">
        <w:t xml:space="preserve"> kombinaci</w:t>
      </w:r>
      <w:r w:rsidR="0002559E">
        <w:t xml:space="preserve"> více</w:t>
      </w:r>
      <w:r w:rsidR="00685489">
        <w:t xml:space="preserve"> faktorů. Mohou to být fyziologické faktory dědičné nebo získané, které se kombinují s faktory </w:t>
      </w:r>
      <w:proofErr w:type="spellStart"/>
      <w:r w:rsidR="00685489">
        <w:t>sociokuturními</w:t>
      </w:r>
      <w:proofErr w:type="spellEnd"/>
      <w:r w:rsidR="00685489">
        <w:t xml:space="preserve"> nebo psychologickými. Vznik závislosti má i svůj odraz ve specifických změnách a reakcích na úrovni neurobiologie člověka. (Kalina 2003</w:t>
      </w:r>
      <w:r w:rsidR="003403C9">
        <w:t>,</w:t>
      </w:r>
      <w:r w:rsidR="00685489">
        <w:t xml:space="preserve"> </w:t>
      </w:r>
      <w:proofErr w:type="gramStart"/>
      <w:r w:rsidR="00685489">
        <w:t>s.91</w:t>
      </w:r>
      <w:proofErr w:type="gramEnd"/>
      <w:r w:rsidR="00685489">
        <w:t>)</w:t>
      </w:r>
    </w:p>
    <w:p w:rsidR="00B20FE1" w:rsidRDefault="00B20FE1" w:rsidP="00475D08">
      <w:pPr>
        <w:rPr>
          <w:b/>
        </w:rPr>
      </w:pPr>
    </w:p>
    <w:p w:rsidR="00B20FE1" w:rsidRDefault="00B20FE1" w:rsidP="000C3626">
      <w:pPr>
        <w:pStyle w:val="Standard"/>
        <w:jc w:val="left"/>
        <w:rPr>
          <w:b/>
        </w:rPr>
      </w:pPr>
    </w:p>
    <w:p w:rsidR="004B4673" w:rsidRDefault="00685489" w:rsidP="004B4673">
      <w:pPr>
        <w:rPr>
          <w:b/>
        </w:rPr>
      </w:pPr>
      <w:r w:rsidRPr="002B746B">
        <w:rPr>
          <w:b/>
        </w:rPr>
        <w:lastRenderedPageBreak/>
        <w:t>Biologické faktory:</w:t>
      </w:r>
    </w:p>
    <w:p w:rsidR="00685489" w:rsidRPr="004B4673" w:rsidRDefault="004B4673" w:rsidP="004B4673">
      <w:pPr>
        <w:rPr>
          <w:b/>
        </w:rPr>
      </w:pPr>
      <w:r>
        <w:tab/>
      </w:r>
      <w:r w:rsidR="00685489">
        <w:t>Studie naznačují možnou větší náchylnost některých jedinců k alkoholismu, přesto však celý komplexní biologický mechanismus ještě nebyl plně objasněn a prozkoumán. Toto tvrzení ale neznamená, že by se z geneticky náchylného jedince musel stát alkoholi</w:t>
      </w:r>
      <w:r w:rsidR="00593A2D">
        <w:t>k. Je zde pouze větší pravděpodobnost</w:t>
      </w:r>
      <w:r w:rsidR="00685489">
        <w:t>, že pokud pije, má větší předpoklad stát se alkoholikem.</w:t>
      </w:r>
    </w:p>
    <w:p w:rsidR="00685489" w:rsidRDefault="00685489" w:rsidP="00475D08">
      <w:r>
        <w:t xml:space="preserve"> Pokud jde o jiné návykové látky (kokain, kodein, morfin), nebyly prokázány žádné genetické predispozice. (Bruno 1996</w:t>
      </w:r>
      <w:r w:rsidR="003403C9">
        <w:t>,</w:t>
      </w:r>
      <w:r>
        <w:t xml:space="preserve"> s. 25)</w:t>
      </w:r>
    </w:p>
    <w:p w:rsidR="004B4673" w:rsidRDefault="00685489" w:rsidP="004B4673">
      <w:pPr>
        <w:rPr>
          <w:b/>
        </w:rPr>
      </w:pPr>
      <w:r w:rsidRPr="002B746B">
        <w:rPr>
          <w:b/>
        </w:rPr>
        <w:t>Psychologické faktory:</w:t>
      </w:r>
    </w:p>
    <w:p w:rsidR="00685489" w:rsidRPr="004B4673" w:rsidRDefault="004B4673" w:rsidP="004B4673">
      <w:pPr>
        <w:rPr>
          <w:b/>
        </w:rPr>
      </w:pPr>
      <w:r>
        <w:tab/>
      </w:r>
      <w:r w:rsidR="00685489">
        <w:t>Nejčastější</w:t>
      </w:r>
      <w:r w:rsidR="0087323F">
        <w:t>mi</w:t>
      </w:r>
      <w:r w:rsidR="00685489">
        <w:t xml:space="preserve"> faktory</w:t>
      </w:r>
      <w:r w:rsidR="0087323F">
        <w:t>,</w:t>
      </w:r>
      <w:r w:rsidR="00685489">
        <w:t xml:space="preserve"> stojící</w:t>
      </w:r>
      <w:r w:rsidR="00593A2D">
        <w:t>mi</w:t>
      </w:r>
      <w:r w:rsidR="00685489">
        <w:t xml:space="preserve"> na počátku experimentace s návykovými látkami</w:t>
      </w:r>
      <w:r w:rsidR="0087323F">
        <w:t>, jsou</w:t>
      </w:r>
      <w:r w:rsidR="00685489">
        <w:t xml:space="preserve"> prožitek nudy, zvědavosti, absence vlastního programu, nízké sebevědomí nebo narušené hranice. Uživatelům často chybí pěstování vlastních zájmů a potřeb. </w:t>
      </w:r>
      <w:r w:rsidR="00471787">
        <w:t>(</w:t>
      </w:r>
      <w:proofErr w:type="spellStart"/>
      <w:r w:rsidR="00471787">
        <w:t>Kundrle</w:t>
      </w:r>
      <w:proofErr w:type="spellEnd"/>
      <w:r w:rsidR="00471787">
        <w:t xml:space="preserve"> </w:t>
      </w:r>
      <w:r w:rsidR="00685489">
        <w:t>in Kalina 2008</w:t>
      </w:r>
      <w:r w:rsidR="003403C9">
        <w:t>,</w:t>
      </w:r>
      <w:r w:rsidR="00685489">
        <w:t xml:space="preserve"> s. 19)</w:t>
      </w:r>
    </w:p>
    <w:p w:rsidR="004B4673" w:rsidRDefault="00685489" w:rsidP="004B4673">
      <w:pPr>
        <w:rPr>
          <w:b/>
        </w:rPr>
      </w:pPr>
      <w:r w:rsidRPr="002B746B">
        <w:rPr>
          <w:b/>
        </w:rPr>
        <w:t>Sociální faktory:</w:t>
      </w:r>
    </w:p>
    <w:p w:rsidR="00685489" w:rsidRPr="004B4673" w:rsidRDefault="004B4673" w:rsidP="004B4673">
      <w:pPr>
        <w:rPr>
          <w:b/>
        </w:rPr>
      </w:pPr>
      <w:r>
        <w:tab/>
      </w:r>
      <w:r w:rsidR="00685489">
        <w:t>Faktory sociální jsou spojeny především s prostředím jedince, vrs</w:t>
      </w:r>
      <w:r w:rsidR="00593A2D">
        <w:t xml:space="preserve">tevnickou skupinou a s rodinou. </w:t>
      </w:r>
      <w:r w:rsidR="00685489">
        <w:t>Je prokázáno, že závislí lidé se často objevují v sociálně a ekonomicky znevýhodněném prostředí, kde jsou drogy dostupnější. Stejn</w:t>
      </w:r>
      <w:r w:rsidR="0087323F">
        <w:t xml:space="preserve">ě tak by se dalo </w:t>
      </w:r>
      <w:r w:rsidR="00685489">
        <w:t>hovořit o silném tlaku vrstevnické skupiny na jednotlivce. Adolescent má potřebu přizpůsobit se chování skupiny, aby jí byl přijat.</w:t>
      </w:r>
    </w:p>
    <w:p w:rsidR="00685489" w:rsidRDefault="00685489" w:rsidP="006732B0">
      <w:r>
        <w:t>Rodina je jeden z hlavních faktorů u závislostí. Podle amerického výzkumu bylo zjištěno, že přes 50% závislých na heroinu pochází z rozvrácených, neúplných rodin. V rodinách s oběma rodiči potom hraje velký faktor komunikace mezi jednotlivými členy rodiny. (Bruno 1996</w:t>
      </w:r>
      <w:r w:rsidR="003403C9">
        <w:t>,</w:t>
      </w:r>
      <w:r>
        <w:t xml:space="preserve"> s. 23)</w:t>
      </w:r>
    </w:p>
    <w:p w:rsidR="004B4673" w:rsidRDefault="00685489" w:rsidP="004B4673">
      <w:pPr>
        <w:rPr>
          <w:b/>
        </w:rPr>
      </w:pPr>
      <w:r w:rsidRPr="002B746B">
        <w:rPr>
          <w:b/>
        </w:rPr>
        <w:t>Spirituální faktory:</w:t>
      </w:r>
    </w:p>
    <w:p w:rsidR="00685489" w:rsidRPr="004B4673" w:rsidRDefault="004B4673" w:rsidP="004B4673">
      <w:pPr>
        <w:rPr>
          <w:b/>
        </w:rPr>
      </w:pPr>
      <w:r>
        <w:rPr>
          <w:i/>
        </w:rPr>
        <w:tab/>
      </w:r>
      <w:r w:rsidR="00685489" w:rsidRPr="006732B0">
        <w:rPr>
          <w:i/>
        </w:rPr>
        <w:t>„Spiritualita je vztahem k tomu, co mne přesahuje, k čemu se vztahuji jako k nejvyšší autoritě, řádu, ideji. Jde o intimní oblast přímého prožitku tohoto úsilí, co dává smysl životu vůbec.“</w:t>
      </w:r>
      <w:r w:rsidR="00685489">
        <w:t xml:space="preserve"> (Kalina 2003</w:t>
      </w:r>
      <w:r w:rsidR="003403C9">
        <w:t>,</w:t>
      </w:r>
      <w:r w:rsidR="00685489">
        <w:t xml:space="preserve"> s. 93) Tuto úroveň nejvíce popularizovali Anonymní alkoholici ve svých 12. krocích k uzdravení. Hovoří se zde o Vyšší moci, která má pomoc</w:t>
      </w:r>
      <w:r w:rsidR="00272271">
        <w:t>i</w:t>
      </w:r>
      <w:r w:rsidR="00685489">
        <w:rPr>
          <w:color w:val="FF0000"/>
        </w:rPr>
        <w:t xml:space="preserve"> </w:t>
      </w:r>
      <w:r w:rsidR="00685489">
        <w:t xml:space="preserve">obnovit mysl a navrátit smysl života. </w:t>
      </w:r>
      <w:r w:rsidR="00471787">
        <w:t>(</w:t>
      </w:r>
      <w:proofErr w:type="spellStart"/>
      <w:r w:rsidR="00471787">
        <w:t>Kundrle</w:t>
      </w:r>
      <w:proofErr w:type="spellEnd"/>
      <w:r w:rsidR="00471787">
        <w:t xml:space="preserve"> </w:t>
      </w:r>
      <w:r w:rsidR="00685489">
        <w:t>in Kalina 2003</w:t>
      </w:r>
      <w:r w:rsidR="003403C9">
        <w:t>,</w:t>
      </w:r>
      <w:r w:rsidR="00685489">
        <w:t xml:space="preserve"> s. 93)  </w:t>
      </w:r>
    </w:p>
    <w:p w:rsidR="00685489" w:rsidRDefault="00685489" w:rsidP="000C3626">
      <w:pPr>
        <w:pStyle w:val="Standard"/>
        <w:jc w:val="left"/>
      </w:pPr>
      <w:r>
        <w:rPr>
          <w:i/>
        </w:rPr>
        <w:t xml:space="preserve"> </w:t>
      </w:r>
    </w:p>
    <w:p w:rsidR="00685489" w:rsidRPr="00B20FE1" w:rsidRDefault="00685489" w:rsidP="00B20FE1">
      <w:pPr>
        <w:pStyle w:val="Nadpis2"/>
      </w:pPr>
      <w:bookmarkStart w:id="6" w:name="_Toc352093332"/>
      <w:r w:rsidRPr="00B20FE1">
        <w:rPr>
          <w:szCs w:val="30"/>
        </w:rPr>
        <w:t>Neurobiologie závislosti</w:t>
      </w:r>
      <w:bookmarkEnd w:id="6"/>
    </w:p>
    <w:p w:rsidR="00D93D0A" w:rsidRDefault="004B4673" w:rsidP="00D93D0A">
      <w:pPr>
        <w:ind w:firstLine="576"/>
        <w:rPr>
          <w:rFonts w:eastAsiaTheme="minorHAnsi"/>
        </w:rPr>
      </w:pPr>
      <w:r>
        <w:tab/>
      </w:r>
      <w:r w:rsidR="0087323F">
        <w:t>Součas</w:t>
      </w:r>
      <w:r w:rsidR="00685489" w:rsidRPr="009C43CB">
        <w:t xml:space="preserve">ně s rozvojem stavu závislosti na návykových látkách je pozorována na různých úrovních lidského organismu řada změn v reakcích na opakovanou aplikaci drogy. V centrální nervové soustavě dochází ke změnám na všech úrovních od systému neurálního až </w:t>
      </w:r>
      <w:r w:rsidR="00D93D0A">
        <w:lastRenderedPageBreak/>
        <w:t>k </w:t>
      </w:r>
      <w:proofErr w:type="spellStart"/>
      <w:r w:rsidR="00D93D0A">
        <w:t>submolekulárním</w:t>
      </w:r>
      <w:proofErr w:type="spellEnd"/>
      <w:r w:rsidR="00D93D0A">
        <w:t xml:space="preserve"> jednotkám. </w:t>
      </w:r>
      <w:r w:rsidR="00593A2D">
        <w:t xml:space="preserve">(Fišerová </w:t>
      </w:r>
      <w:r w:rsidR="00685489" w:rsidRPr="009C43CB">
        <w:t>in Kalina 2003</w:t>
      </w:r>
      <w:r w:rsidR="003403C9" w:rsidRPr="009C43CB">
        <w:t>,</w:t>
      </w:r>
      <w:r w:rsidR="00D93D0A">
        <w:t xml:space="preserve"> </w:t>
      </w:r>
      <w:r w:rsidR="00685489" w:rsidRPr="009C43CB">
        <w:t>s. 96)</w:t>
      </w:r>
      <w:r w:rsidR="00D93D0A">
        <w:t xml:space="preserve"> </w:t>
      </w:r>
      <w:r w:rsidR="00685489" w:rsidRPr="009C43CB">
        <w:t>Předmětem zájmu neurobiologického modelu závislosti je působení drogy na mozek, při které</w:t>
      </w:r>
      <w:r w:rsidR="00B618CA" w:rsidRPr="009C43CB">
        <w:t>m</w:t>
      </w:r>
      <w:r w:rsidR="00685489" w:rsidRPr="009C43CB">
        <w:t xml:space="preserve"> dochází ke změnám v podobě závislostního chování. Na závislost je v tomto modelu na</w:t>
      </w:r>
      <w:r w:rsidR="009C43CB" w:rsidRPr="009C43CB">
        <w:t>hlíženo</w:t>
      </w:r>
      <w:r w:rsidR="00D93D0A">
        <w:t>,</w:t>
      </w:r>
      <w:r w:rsidR="009C43CB" w:rsidRPr="009C43CB">
        <w:t xml:space="preserve"> jako na chronické reci</w:t>
      </w:r>
      <w:r w:rsidR="00685489" w:rsidRPr="009C43CB">
        <w:t>d</w:t>
      </w:r>
      <w:r w:rsidR="009C43CB" w:rsidRPr="009C43CB">
        <w:t>ivující onemocnění mozku</w:t>
      </w:r>
      <w:r w:rsidR="0087323F">
        <w:t>.</w:t>
      </w:r>
      <w:r w:rsidR="009C43CB" w:rsidRPr="009C43CB">
        <w:t xml:space="preserve"> </w:t>
      </w:r>
      <w:r w:rsidR="0087323F">
        <w:rPr>
          <w:rFonts w:eastAsiaTheme="minorHAnsi"/>
        </w:rPr>
        <w:t>N</w:t>
      </w:r>
      <w:r w:rsidR="009C43CB" w:rsidRPr="009C43CB">
        <w:rPr>
          <w:rFonts w:eastAsiaTheme="minorHAnsi"/>
        </w:rPr>
        <w:t>ěkterými klíčovými behaviorálními projevy jsou, dle Kaliny (2008, s. 26), následující:</w:t>
      </w:r>
    </w:p>
    <w:p w:rsidR="00D93D0A" w:rsidRPr="00D93D0A" w:rsidRDefault="009C43CB" w:rsidP="0055180E">
      <w:pPr>
        <w:pStyle w:val="Odstavecseseznamem"/>
        <w:numPr>
          <w:ilvl w:val="0"/>
          <w:numId w:val="4"/>
        </w:numPr>
      </w:pPr>
      <w:r w:rsidRPr="00D93D0A">
        <w:rPr>
          <w:rFonts w:eastAsiaTheme="minorHAnsi"/>
        </w:rPr>
        <w:t>Užívání drog získává kompulzivní charakter</w:t>
      </w:r>
      <w:r w:rsidR="00593A2D">
        <w:rPr>
          <w:rFonts w:eastAsiaTheme="minorHAnsi"/>
        </w:rPr>
        <w:t>.</w:t>
      </w:r>
    </w:p>
    <w:p w:rsidR="00D93D0A" w:rsidRPr="00D93D0A" w:rsidRDefault="009C43CB" w:rsidP="0055180E">
      <w:pPr>
        <w:pStyle w:val="Odstavecseseznamem"/>
        <w:numPr>
          <w:ilvl w:val="0"/>
          <w:numId w:val="4"/>
        </w:numPr>
      </w:pPr>
      <w:r w:rsidRPr="00D93D0A">
        <w:rPr>
          <w:rFonts w:eastAsiaTheme="minorHAnsi"/>
        </w:rPr>
        <w:t>Závislý uživatel jednoznačně a silně preferuje užívání drog před přirozenými zdroji</w:t>
      </w:r>
      <w:r w:rsidR="00D93D0A">
        <w:rPr>
          <w:rFonts w:eastAsiaTheme="minorHAnsi"/>
        </w:rPr>
        <w:t xml:space="preserve"> odměny</w:t>
      </w:r>
      <w:r w:rsidR="00593A2D">
        <w:rPr>
          <w:rFonts w:eastAsiaTheme="minorHAnsi"/>
        </w:rPr>
        <w:t>.</w:t>
      </w:r>
    </w:p>
    <w:p w:rsidR="00D93D0A" w:rsidRPr="00D93D0A" w:rsidRDefault="009C43CB" w:rsidP="0055180E">
      <w:pPr>
        <w:pStyle w:val="Odstavecseseznamem"/>
        <w:numPr>
          <w:ilvl w:val="0"/>
          <w:numId w:val="4"/>
        </w:numPr>
      </w:pPr>
      <w:r w:rsidRPr="00D93D0A">
        <w:rPr>
          <w:rFonts w:eastAsiaTheme="minorHAnsi"/>
        </w:rPr>
        <w:t>Podněty spojené s užitím drogy (nebo s možností drogu užít) silně kontrolují chování</w:t>
      </w:r>
      <w:r w:rsidR="00593A2D">
        <w:rPr>
          <w:rFonts w:eastAsiaTheme="minorHAnsi"/>
        </w:rPr>
        <w:t>.</w:t>
      </w:r>
    </w:p>
    <w:p w:rsidR="00D93D0A" w:rsidRPr="00593A2D" w:rsidRDefault="009C43CB" w:rsidP="0055180E">
      <w:pPr>
        <w:pStyle w:val="Odstavecseseznamem"/>
        <w:numPr>
          <w:ilvl w:val="0"/>
          <w:numId w:val="4"/>
        </w:numPr>
      </w:pPr>
      <w:r w:rsidRPr="00D93D0A">
        <w:rPr>
          <w:rFonts w:eastAsiaTheme="minorHAnsi"/>
        </w:rPr>
        <w:t>Existuje vysoká tendence</w:t>
      </w:r>
      <w:r w:rsidR="00D93D0A">
        <w:rPr>
          <w:rFonts w:eastAsiaTheme="minorHAnsi"/>
        </w:rPr>
        <w:t xml:space="preserve"> k </w:t>
      </w:r>
      <w:proofErr w:type="spellStart"/>
      <w:r w:rsidR="00D93D0A">
        <w:rPr>
          <w:rFonts w:eastAsiaTheme="minorHAnsi"/>
        </w:rPr>
        <w:t>relapsu</w:t>
      </w:r>
      <w:proofErr w:type="spellEnd"/>
      <w:r w:rsidR="00D93D0A">
        <w:rPr>
          <w:rFonts w:eastAsiaTheme="minorHAnsi"/>
        </w:rPr>
        <w:t xml:space="preserve"> a toto riziko </w:t>
      </w:r>
      <w:r w:rsidRPr="00D93D0A">
        <w:rPr>
          <w:rFonts w:eastAsiaTheme="minorHAnsi"/>
        </w:rPr>
        <w:t>přetrvává i po letech</w:t>
      </w:r>
      <w:r w:rsidR="00D93D0A" w:rsidRPr="00D93D0A">
        <w:rPr>
          <w:rFonts w:eastAsiaTheme="minorHAnsi"/>
        </w:rPr>
        <w:t xml:space="preserve"> </w:t>
      </w:r>
      <w:r w:rsidRPr="00D93D0A">
        <w:rPr>
          <w:rFonts w:eastAsiaTheme="minorHAnsi"/>
        </w:rPr>
        <w:t xml:space="preserve">abstinence </w:t>
      </w:r>
      <w:r w:rsidR="00D93D0A">
        <w:rPr>
          <w:rFonts w:eastAsiaTheme="minorHAnsi"/>
        </w:rPr>
        <w:t xml:space="preserve">od drog. </w:t>
      </w:r>
    </w:p>
    <w:p w:rsidR="00593A2D" w:rsidRPr="003C089B" w:rsidRDefault="00593A2D" w:rsidP="00593A2D">
      <w:pPr>
        <w:pStyle w:val="Odstavecseseznamem"/>
        <w:ind w:left="1360"/>
      </w:pPr>
    </w:p>
    <w:p w:rsidR="001232E9" w:rsidRDefault="004B4673" w:rsidP="0013302E">
      <w:pPr>
        <w:ind w:firstLine="432"/>
      </w:pPr>
      <w:r>
        <w:tab/>
      </w:r>
      <w:r w:rsidR="003C089B">
        <w:t>Systém odměny mozku se řadí do evolučně starších a vývo</w:t>
      </w:r>
      <w:r w:rsidR="0087323F">
        <w:t>jově stabilních autoregulačních</w:t>
      </w:r>
      <w:r w:rsidR="003C089B">
        <w:t xml:space="preserve"> mechanismů potřebných pro zajištění potřeb důležitých k přežití, reprodukci a pocitu tělesné pohody. </w:t>
      </w:r>
      <w:r w:rsidR="0013302E">
        <w:t>Tyto potřeby jsou spojeny s libým pocitem a tím je mozkem a pamětí zajištěno, že dojde k jejich opakování, které je potřebné k přežití člověka, a proto je nazýváme přirozenými zdroji odměny. Tento systém odměny je pak dále propojen se stresovým systém</w:t>
      </w:r>
      <w:r w:rsidR="001232E9">
        <w:t>em, který tak přispívá k tomu, aby organismus přežil tím, že</w:t>
      </w:r>
      <w:r w:rsidR="0013302E">
        <w:t xml:space="preserve"> </w:t>
      </w:r>
      <w:r w:rsidR="001232E9">
        <w:t>bude umět rychle reagovat na situace</w:t>
      </w:r>
      <w:r w:rsidR="0013302E">
        <w:t xml:space="preserve"> s </w:t>
      </w:r>
      <w:r w:rsidR="001232E9">
        <w:t xml:space="preserve">negativním biologickým významem. Když posléze dojde ke stresové situaci, nastupuje systém odměny, který nám zajistí pocit libosti a odstraní pocit nelibosti. </w:t>
      </w:r>
    </w:p>
    <w:p w:rsidR="00702531" w:rsidRDefault="001232E9" w:rsidP="00702531">
      <w:pPr>
        <w:ind w:firstLine="432"/>
      </w:pPr>
      <w:r>
        <w:t xml:space="preserve">Návykové látky pro nás představují zvýšený výdej dopaminu do částí našeho těla, které jsou původně </w:t>
      </w:r>
      <w:r w:rsidR="00702531">
        <w:t>určeny</w:t>
      </w:r>
      <w:r>
        <w:t xml:space="preserve"> právě pro </w:t>
      </w:r>
      <w:r w:rsidR="00702531">
        <w:t>pocity libosti</w:t>
      </w:r>
      <w:r w:rsidR="0087323F">
        <w:t xml:space="preserve">, a jak </w:t>
      </w:r>
      <w:r w:rsidR="00702531">
        <w:t xml:space="preserve">již </w:t>
      </w:r>
      <w:r w:rsidR="0087323F">
        <w:t>bylo výše zmiňováno,</w:t>
      </w:r>
      <w:r w:rsidR="00702531">
        <w:t xml:space="preserve"> systém odměn</w:t>
      </w:r>
      <w:r w:rsidR="0087323F">
        <w:t>y</w:t>
      </w:r>
      <w:r w:rsidR="00702531">
        <w:t xml:space="preserve"> je původně připraven pro přirozené zdroje odměny, přičemž droga se řadí mezi zdroje odměny umělé, a tím má i několik odlišností (Kalina, 2008, s. 29): </w:t>
      </w:r>
    </w:p>
    <w:p w:rsidR="00702531" w:rsidRPr="00702531" w:rsidRDefault="00702531" w:rsidP="0055180E">
      <w:pPr>
        <w:pStyle w:val="Odstavecseseznamem"/>
        <w:numPr>
          <w:ilvl w:val="0"/>
          <w:numId w:val="5"/>
        </w:numPr>
      </w:pPr>
      <w:r w:rsidRPr="00702531">
        <w:rPr>
          <w:rFonts w:eastAsiaTheme="minorHAnsi"/>
        </w:rPr>
        <w:t>Dosažení odměny je rychlejší a jednodušší</w:t>
      </w:r>
    </w:p>
    <w:p w:rsidR="00702531" w:rsidRPr="00702531" w:rsidRDefault="00702531" w:rsidP="0055180E">
      <w:pPr>
        <w:pStyle w:val="Odstavecseseznamem"/>
        <w:numPr>
          <w:ilvl w:val="0"/>
          <w:numId w:val="5"/>
        </w:numPr>
      </w:pPr>
      <w:r w:rsidRPr="00702531">
        <w:rPr>
          <w:rFonts w:eastAsiaTheme="minorHAnsi"/>
        </w:rPr>
        <w:t>Odměna po užití drogy je nepřiměřeně silná a z hlediska výdeje dopaminu účinnější</w:t>
      </w:r>
      <w:r w:rsidR="00593A2D">
        <w:rPr>
          <w:rFonts w:eastAsiaTheme="minorHAnsi"/>
        </w:rPr>
        <w:t>.</w:t>
      </w:r>
    </w:p>
    <w:p w:rsidR="00871C53" w:rsidRDefault="00702531" w:rsidP="0055180E">
      <w:pPr>
        <w:pStyle w:val="Odstavecseseznamem"/>
        <w:numPr>
          <w:ilvl w:val="0"/>
          <w:numId w:val="5"/>
        </w:numPr>
      </w:pPr>
      <w:r w:rsidRPr="00702531">
        <w:rPr>
          <w:rFonts w:eastAsiaTheme="minorHAnsi"/>
        </w:rPr>
        <w:t>Organismus nemá vytvořeny dostatečné zpětnovazebné mechanismy k</w:t>
      </w:r>
      <w:r w:rsidR="00871C53">
        <w:rPr>
          <w:rFonts w:eastAsiaTheme="minorHAnsi"/>
        </w:rPr>
        <w:t> </w:t>
      </w:r>
      <w:r w:rsidRPr="00702531">
        <w:rPr>
          <w:rFonts w:eastAsiaTheme="minorHAnsi"/>
        </w:rPr>
        <w:t>zastavení</w:t>
      </w:r>
      <w:r w:rsidR="00871C53">
        <w:rPr>
          <w:rFonts w:eastAsiaTheme="minorHAnsi"/>
        </w:rPr>
        <w:t xml:space="preserve"> </w:t>
      </w:r>
      <w:r w:rsidRPr="00871C53">
        <w:rPr>
          <w:rFonts w:eastAsiaTheme="minorHAnsi"/>
        </w:rPr>
        <w:t>přijímání umělé odměny.</w:t>
      </w:r>
      <w:r w:rsidRPr="00702531">
        <w:t xml:space="preserve"> </w:t>
      </w:r>
    </w:p>
    <w:p w:rsidR="004B4673" w:rsidRDefault="004B4673" w:rsidP="0063443C">
      <w:pPr>
        <w:ind w:firstLine="432"/>
      </w:pPr>
      <w:r>
        <w:tab/>
      </w:r>
      <w:r w:rsidR="00593A2D">
        <w:t>Zvýšený příjem</w:t>
      </w:r>
      <w:r w:rsidR="00871C53">
        <w:t xml:space="preserve"> dopaminu do těla je prvním krokem k vytvoření závislosti, nikoli ale krokem postačujícím. K</w:t>
      </w:r>
      <w:r w:rsidR="0063443C">
        <w:t> </w:t>
      </w:r>
      <w:r w:rsidR="00871C53">
        <w:t>tomu</w:t>
      </w:r>
      <w:r w:rsidR="0063443C">
        <w:t>,</w:t>
      </w:r>
      <w:r w:rsidR="00871C53">
        <w:t xml:space="preserve"> aby se u člověka vyvinula závislost</w:t>
      </w:r>
      <w:r w:rsidR="0063443C">
        <w:t>,</w:t>
      </w:r>
      <w:r w:rsidR="00871C53">
        <w:t xml:space="preserve"> musí docházet </w:t>
      </w:r>
      <w:r w:rsidR="0063443C">
        <w:t xml:space="preserve">k opakovanému přísunu drog a tím i dopaminu, který vyvolá sérii komplikovaných adaptací, </w:t>
      </w:r>
      <w:r w:rsidR="0063443C">
        <w:lastRenderedPageBreak/>
        <w:t>jejich</w:t>
      </w:r>
      <w:r w:rsidR="0087323F">
        <w:t>ž</w:t>
      </w:r>
      <w:r w:rsidR="0063443C">
        <w:t xml:space="preserve"> vyvrcholením jsou změněné funkce a vlastnosti systému odměny s behaviorálními vlastnostmi známými jako závislost. </w:t>
      </w:r>
      <w:r w:rsidR="00F62BE2">
        <w:t>Z mnoha studií je známo, že</w:t>
      </w:r>
      <w:r w:rsidR="0087323F">
        <w:t xml:space="preserve"> na rozvoji závislosti se podílí</w:t>
      </w:r>
      <w:r w:rsidR="00F62BE2">
        <w:t xml:space="preserve"> i mnoho dalších systémů, které </w:t>
      </w:r>
      <w:proofErr w:type="spellStart"/>
      <w:r w:rsidR="00F62BE2">
        <w:t>dopaminergní</w:t>
      </w:r>
      <w:proofErr w:type="spellEnd"/>
      <w:r w:rsidR="00F62BE2">
        <w:t xml:space="preserve"> cestu významně modulují.</w:t>
      </w:r>
      <w:r>
        <w:t xml:space="preserve"> </w:t>
      </w:r>
    </w:p>
    <w:p w:rsidR="00F62BE2" w:rsidRDefault="004B4673" w:rsidP="0063443C">
      <w:pPr>
        <w:ind w:firstLine="432"/>
      </w:pPr>
      <w:r>
        <w:tab/>
      </w:r>
      <w:r w:rsidR="00F62BE2">
        <w:t>Během rozvoje závislosti, lze vysledovat několik změn jednotlivých neurochemických systémů, na základě kterých rozdělujeme závislost do stádií</w:t>
      </w:r>
      <w:r w:rsidR="00041DB9">
        <w:t xml:space="preserve"> (Kalina, 2008, s. 30)</w:t>
      </w:r>
      <w:r w:rsidR="00F62BE2">
        <w:t xml:space="preserve">: </w:t>
      </w:r>
    </w:p>
    <w:p w:rsidR="00F62BE2" w:rsidRDefault="00F62BE2" w:rsidP="0055180E">
      <w:pPr>
        <w:pStyle w:val="Odstavecseseznamem"/>
        <w:numPr>
          <w:ilvl w:val="0"/>
          <w:numId w:val="6"/>
        </w:numPr>
      </w:pPr>
      <w:r>
        <w:t>akutní drogový efekt</w:t>
      </w:r>
      <w:r w:rsidR="00593A2D">
        <w:t>,</w:t>
      </w:r>
    </w:p>
    <w:p w:rsidR="00F62BE2" w:rsidRDefault="00F62BE2" w:rsidP="0055180E">
      <w:pPr>
        <w:pStyle w:val="Odstavecseseznamem"/>
        <w:numPr>
          <w:ilvl w:val="0"/>
          <w:numId w:val="6"/>
        </w:numPr>
      </w:pPr>
      <w:r>
        <w:t>přechod z rekreačního užívání drog do vzorců užívání charakteristických pro závislost</w:t>
      </w:r>
      <w:r w:rsidR="00593A2D">
        <w:t>,</w:t>
      </w:r>
      <w:r>
        <w:t xml:space="preserve"> </w:t>
      </w:r>
    </w:p>
    <w:p w:rsidR="00F62BE2" w:rsidRDefault="00593A2D" w:rsidP="0055180E">
      <w:pPr>
        <w:pStyle w:val="Odstavecseseznamem"/>
        <w:numPr>
          <w:ilvl w:val="0"/>
          <w:numId w:val="6"/>
        </w:numPr>
      </w:pPr>
      <w:r>
        <w:t>vytvoření závislosti.</w:t>
      </w:r>
    </w:p>
    <w:p w:rsidR="00593A2D" w:rsidRDefault="00593A2D" w:rsidP="00593A2D">
      <w:pPr>
        <w:pStyle w:val="Odstavecseseznamem"/>
        <w:ind w:left="1152"/>
      </w:pPr>
    </w:p>
    <w:p w:rsidR="00041DB9" w:rsidRDefault="004B4673" w:rsidP="0063443C">
      <w:pPr>
        <w:ind w:firstLine="432"/>
      </w:pPr>
      <w:r>
        <w:tab/>
      </w:r>
      <w:r w:rsidR="00685489" w:rsidRPr="009C43CB">
        <w:t>Při vzniku závislosti se nejdříve vyvíjí změny psychické, jako je nutkavost a náruživost po další dávce</w:t>
      </w:r>
      <w:r w:rsidR="00D93D0A">
        <w:t>,</w:t>
      </w:r>
      <w:r w:rsidR="00685489" w:rsidRPr="009C43CB">
        <w:t xml:space="preserve"> následně také často dochází ke změnám somatickým, které jsou vyvolány celou řadou změn mimo CNS. Znakem navozených somatických změn jsou výrazné fyzické abstinenční příznaky, které jsou často velmi nebezpečné.</w:t>
      </w:r>
    </w:p>
    <w:p w:rsidR="00506EA9" w:rsidRDefault="00041DB9" w:rsidP="00041DB9">
      <w:pPr>
        <w:ind w:firstLine="432"/>
      </w:pPr>
      <w:r w:rsidRPr="009C43CB">
        <w:t xml:space="preserve">Vysazení návykové látky </w:t>
      </w:r>
      <w:r>
        <w:t xml:space="preserve">pak </w:t>
      </w:r>
      <w:r w:rsidRPr="009C43CB">
        <w:t>bývá provázeno nepříjemnými často až nesne</w:t>
      </w:r>
      <w:r w:rsidR="00593A2D">
        <w:t>sitelnými abstinenčními stavy</w:t>
      </w:r>
      <w:r w:rsidRPr="009C43CB">
        <w:t xml:space="preserve">, které se projevují jako opačný </w:t>
      </w:r>
      <w:r>
        <w:t>efekt než má účinek dané drogy.</w:t>
      </w:r>
      <w:r w:rsidR="00685489" w:rsidRPr="009C43CB">
        <w:t xml:space="preserve"> </w:t>
      </w:r>
      <w:r w:rsidR="00471787" w:rsidRPr="009C43CB">
        <w:t xml:space="preserve">(Fišerová </w:t>
      </w:r>
      <w:r w:rsidR="00685489" w:rsidRPr="009C43CB">
        <w:t>in Kalina 2003</w:t>
      </w:r>
      <w:r w:rsidR="003403C9" w:rsidRPr="009C43CB">
        <w:t>,</w:t>
      </w:r>
      <w:r w:rsidR="00685489" w:rsidRPr="009C43CB">
        <w:t xml:space="preserve"> s. 96)</w:t>
      </w:r>
      <w:r>
        <w:t xml:space="preserve"> </w:t>
      </w:r>
    </w:p>
    <w:p w:rsidR="00041DB9" w:rsidRDefault="004B4673" w:rsidP="00041DB9">
      <w:pPr>
        <w:ind w:firstLine="432"/>
      </w:pPr>
      <w:r>
        <w:tab/>
      </w:r>
      <w:r w:rsidR="00041DB9">
        <w:t>Různé drogy mají různé odlišné abstinenční příznaky. Z </w:t>
      </w:r>
      <w:r w:rsidR="0087323F">
        <w:t>běžné klinické zkušenosti je</w:t>
      </w:r>
      <w:r w:rsidR="00041DB9">
        <w:t xml:space="preserve"> známo, že nejsilnější odvykací stavy jsou spojeny s drogami s tlumivým účinkem</w:t>
      </w:r>
      <w:r w:rsidR="00593A2D">
        <w:t>. T</w:t>
      </w:r>
      <w:r w:rsidR="0087323F">
        <w:t>ím je tedy zřejmé</w:t>
      </w:r>
      <w:r w:rsidR="004E5C09">
        <w:t>, že minimálně fyzický stav souvisí více s tlumivým efektem na tělo, než se samotnými odměňujícími vlastnostmi drog a tím i změnami systému odměny. Tím</w:t>
      </w:r>
      <w:r w:rsidR="00593A2D">
        <w:t>,</w:t>
      </w:r>
      <w:r w:rsidR="004E5C09">
        <w:t xml:space="preserve"> že</w:t>
      </w:r>
      <w:r w:rsidR="0087323F">
        <w:t xml:space="preserve"> se na procesu závislosti podílí</w:t>
      </w:r>
      <w:r w:rsidR="004E5C09">
        <w:t xml:space="preserve"> i jiné systémy mozku, můžeme tedy tvrdit, že u některých látek není potřeba přítomnosti tělesného odvykacího stavu</w:t>
      </w:r>
      <w:r w:rsidR="00506EA9">
        <w:t>, a naopak,</w:t>
      </w:r>
      <w:r w:rsidR="004E5C09">
        <w:t xml:space="preserve"> </w:t>
      </w:r>
      <w:r w:rsidR="00506EA9">
        <w:t>že některé látky bez odměňujícího efektu vyvolávají odvykací stav. (Kalina, 2008, s. 34)</w:t>
      </w:r>
    </w:p>
    <w:p w:rsidR="00392A7D" w:rsidRDefault="004B4673" w:rsidP="00257422">
      <w:pPr>
        <w:ind w:firstLine="432"/>
      </w:pPr>
      <w:r>
        <w:tab/>
      </w:r>
      <w:r w:rsidR="00257422">
        <w:t>Podle internetového zdroje č</w:t>
      </w:r>
      <w:r w:rsidR="00593A2D">
        <w:t>.</w:t>
      </w:r>
      <w:r w:rsidR="00257422">
        <w:t xml:space="preserve"> (21), </w:t>
      </w:r>
      <w:r w:rsidR="007B4203">
        <w:t>jsou n</w:t>
      </w:r>
      <w:r w:rsidR="00392A7D">
        <w:t>eurobiologické mechanizmy drogových závislostí i</w:t>
      </w:r>
      <w:r w:rsidR="00593A2D">
        <w:t>ntenzivně studovány, stejně tak</w:t>
      </w:r>
      <w:r w:rsidR="00392A7D">
        <w:t xml:space="preserve"> jako jejich jednotlivé části </w:t>
      </w:r>
      <w:proofErr w:type="spellStart"/>
      <w:r w:rsidR="00392A7D">
        <w:t>neurotransmitery</w:t>
      </w:r>
      <w:proofErr w:type="spellEnd"/>
      <w:r w:rsidR="00392A7D">
        <w:t xml:space="preserve">, hormony a </w:t>
      </w:r>
      <w:proofErr w:type="spellStart"/>
      <w:r w:rsidR="00392A7D">
        <w:t>mediátory</w:t>
      </w:r>
      <w:proofErr w:type="spellEnd"/>
      <w:r w:rsidR="00392A7D">
        <w:t>. To</w:t>
      </w:r>
      <w:r w:rsidR="0087323F">
        <w:t>,</w:t>
      </w:r>
      <w:r w:rsidR="00392A7D">
        <w:t xml:space="preserve"> jak závislost vzniká a udržuje se, je u jed</w:t>
      </w:r>
      <w:r w:rsidR="0087323F">
        <w:t>notlivých typů závislostí různé. L</w:t>
      </w:r>
      <w:r w:rsidR="00392A7D">
        <w:t>ze pouze nalézt určité spo</w:t>
      </w:r>
      <w:r w:rsidR="0087323F">
        <w:t>lečné nebo často se opakující</w:t>
      </w:r>
      <w:r w:rsidR="00392A7D">
        <w:t xml:space="preserve"> rysy. Ve skutečnosti je situace mnohem komplikovanější</w:t>
      </w:r>
      <w:r w:rsidR="007B4203">
        <w:t>,</w:t>
      </w:r>
      <w:r w:rsidR="00392A7D">
        <w:t xml:space="preserve"> a na úč</w:t>
      </w:r>
      <w:r w:rsidR="0087323F">
        <w:t>inku jednotlivých drog se podílí</w:t>
      </w:r>
      <w:r w:rsidR="00392A7D">
        <w:t xml:space="preserve"> více systémů</w:t>
      </w:r>
      <w:r w:rsidR="007B4203">
        <w:t>.</w:t>
      </w:r>
    </w:p>
    <w:p w:rsidR="00392A7D" w:rsidRDefault="00392A7D" w:rsidP="00392A7D">
      <w:pPr>
        <w:pStyle w:val="Normlnweb"/>
        <w:shd w:val="clear" w:color="auto" w:fill="FFFFFF"/>
        <w:jc w:val="both"/>
        <w:rPr>
          <w:rFonts w:ascii="Arial" w:hAnsi="Arial" w:cs="Arial"/>
          <w:color w:val="000000"/>
          <w:sz w:val="16"/>
          <w:szCs w:val="16"/>
        </w:rPr>
      </w:pPr>
      <w:r>
        <w:rPr>
          <w:rFonts w:ascii="Arial" w:hAnsi="Arial" w:cs="Arial"/>
          <w:color w:val="000000"/>
          <w:sz w:val="16"/>
          <w:szCs w:val="16"/>
        </w:rPr>
        <w:t>. </w:t>
      </w:r>
    </w:p>
    <w:p w:rsidR="00E72624" w:rsidRDefault="00E72624">
      <w:pPr>
        <w:spacing w:after="200" w:line="276" w:lineRule="auto"/>
        <w:jc w:val="left"/>
      </w:pPr>
    </w:p>
    <w:p w:rsidR="00392A7D" w:rsidRDefault="00392A7D">
      <w:pPr>
        <w:spacing w:after="200" w:line="276" w:lineRule="auto"/>
        <w:jc w:val="left"/>
      </w:pPr>
    </w:p>
    <w:p w:rsidR="00EB6D2D" w:rsidRDefault="002D5A85" w:rsidP="00C83F61">
      <w:pPr>
        <w:pStyle w:val="Nadpis1"/>
      </w:pPr>
      <w:r>
        <w:lastRenderedPageBreak/>
        <w:t xml:space="preserve"> </w:t>
      </w:r>
      <w:bookmarkStart w:id="7" w:name="_Toc352093333"/>
      <w:r>
        <w:t xml:space="preserve">SYSTÉM LÉČBY </w:t>
      </w:r>
      <w:r w:rsidR="00797860">
        <w:t>ZÁVISLOSTI</w:t>
      </w:r>
      <w:bookmarkEnd w:id="7"/>
    </w:p>
    <w:p w:rsidR="004B4673" w:rsidRDefault="004143D7" w:rsidP="002C4930">
      <w:pPr>
        <w:ind w:firstLine="576"/>
      </w:pPr>
      <w:r>
        <w:tab/>
      </w:r>
      <w:r w:rsidR="0087323F">
        <w:t xml:space="preserve">V následující kapitole </w:t>
      </w:r>
      <w:r w:rsidR="001E6456">
        <w:t>vymezíme jednotlivé složky léčby v České republice tak, jak by měly jít v ideálním př</w:t>
      </w:r>
      <w:r w:rsidR="003902DA">
        <w:t>ípadě léčby za sebou. Jednotlivá</w:t>
      </w:r>
      <w:r w:rsidR="001E6456">
        <w:t xml:space="preserve"> zařízení struč</w:t>
      </w:r>
      <w:r w:rsidR="002C4930">
        <w:t xml:space="preserve">ně charakterizujeme a popíšeme. </w:t>
      </w:r>
    </w:p>
    <w:p w:rsidR="001E6456" w:rsidRDefault="004143D7" w:rsidP="002C4930">
      <w:pPr>
        <w:ind w:firstLine="576"/>
      </w:pPr>
      <w:r>
        <w:tab/>
      </w:r>
      <w:r w:rsidR="001E6456">
        <w:t>Jako první krok v léčbě by měla být léčba ambulantní, kterou</w:t>
      </w:r>
      <w:r w:rsidR="0087323F">
        <w:t xml:space="preserve"> zde nebudeme popisovat, jelikož</w:t>
      </w:r>
      <w:r w:rsidR="001E6456">
        <w:t xml:space="preserve"> t</w:t>
      </w:r>
      <w:r w:rsidR="0087323F">
        <w:t>o</w:t>
      </w:r>
      <w:r w:rsidR="001E6456">
        <w:t xml:space="preserve">uto problematikou </w:t>
      </w:r>
      <w:r w:rsidR="0087323F">
        <w:t>se budeme zabývat</w:t>
      </w:r>
      <w:r w:rsidR="001E6456">
        <w:t xml:space="preserve"> ve větším měřítku v kapitole třetí. </w:t>
      </w:r>
      <w:r w:rsidR="002C4930">
        <w:t xml:space="preserve">V této kapitole se zaměříme na detoxifikační jednotky, střednědobou ústavní léčbu, terapeutické komunity a následnou péči v doléčovacích centrech. </w:t>
      </w:r>
    </w:p>
    <w:p w:rsidR="00272271" w:rsidRPr="00805456" w:rsidRDefault="004143D7" w:rsidP="001E6456">
      <w:pPr>
        <w:ind w:firstLine="576"/>
      </w:pPr>
      <w:r>
        <w:tab/>
      </w:r>
      <w:r w:rsidR="000A721E">
        <w:t>L</w:t>
      </w:r>
      <w:r w:rsidR="008E2865" w:rsidRPr="000A721E">
        <w:t>éčb</w:t>
      </w:r>
      <w:r w:rsidR="00CC53E0">
        <w:t>a</w:t>
      </w:r>
      <w:r w:rsidR="008E2865" w:rsidRPr="000A721E">
        <w:t xml:space="preserve"> závislosti</w:t>
      </w:r>
      <w:r w:rsidR="000A721E">
        <w:t xml:space="preserve"> </w:t>
      </w:r>
      <w:r w:rsidR="00CC53E0">
        <w:t>má jasný cíl. Tímto cílem je změna</w:t>
      </w:r>
      <w:r w:rsidR="008E2865" w:rsidRPr="000A721E">
        <w:t>, kter</w:t>
      </w:r>
      <w:r w:rsidR="000A721E">
        <w:t>á</w:t>
      </w:r>
      <w:r w:rsidR="008E2865" w:rsidRPr="000A721E">
        <w:t xml:space="preserve"> přináší zlepšení zdraví a kvality života na nejvyšší možnou úroveň</w:t>
      </w:r>
      <w:r w:rsidR="000A721E">
        <w:t xml:space="preserve">. </w:t>
      </w:r>
      <w:r w:rsidR="00CC53E0">
        <w:t xml:space="preserve">K tomuto účelu jsou </w:t>
      </w:r>
      <w:r w:rsidR="000A721E">
        <w:t>defin</w:t>
      </w:r>
      <w:r w:rsidR="00CC53E0">
        <w:t>ované</w:t>
      </w:r>
      <w:r w:rsidR="000A721E">
        <w:t xml:space="preserve"> tři hlavní oblasti změny: </w:t>
      </w:r>
      <w:r w:rsidR="00CC53E0">
        <w:t xml:space="preserve"> 1) snížit závislost, 2) snížit nemocnost a úmrtnost způsobenou nebo nějak spojenou s užíváním drog, 3) podpora při rozvoji tělesného, duševního a sociálního potencionálu klientů. </w:t>
      </w:r>
      <w:r w:rsidR="00471787">
        <w:t xml:space="preserve">(WHO </w:t>
      </w:r>
      <w:r w:rsidR="000A721E">
        <w:t xml:space="preserve">in Kalina 2003, </w:t>
      </w:r>
      <w:r w:rsidR="000A721E" w:rsidRPr="000A721E">
        <w:t>s.</w:t>
      </w:r>
      <w:r w:rsidR="00EF03D2">
        <w:t xml:space="preserve"> </w:t>
      </w:r>
      <w:r w:rsidR="000A721E" w:rsidRPr="000A721E">
        <w:t>103)</w:t>
      </w:r>
      <w:r w:rsidR="001E6456">
        <w:t xml:space="preserve"> </w:t>
      </w:r>
      <w:r w:rsidR="00861F8C">
        <w:t>V součastné době je v ČR vytvořen relativně ucelený systém péče pro uživatele návykových látek.  Tento systém se vyvíjí z aktuálních potřeb klientů, kteří se nacházejí v různé fázi závislosti</w:t>
      </w:r>
      <w:r w:rsidR="00272271">
        <w:t xml:space="preserve">. (Kaina 2008, s. 369) Bém </w:t>
      </w:r>
      <w:r w:rsidR="00471787">
        <w:t>(</w:t>
      </w:r>
      <w:r w:rsidR="00861F8C">
        <w:t>in Kalina</w:t>
      </w:r>
      <w:r w:rsidR="00272271">
        <w:t xml:space="preserve"> 2003, s. 154) uvádí: </w:t>
      </w:r>
      <w:r w:rsidR="00272271">
        <w:rPr>
          <w:i/>
        </w:rPr>
        <w:t>„Efektivní systém péče by měl splňovat řadu kritérii jak v oblasti kvalitativní (strukt</w:t>
      </w:r>
      <w:r w:rsidR="00805456">
        <w:rPr>
          <w:i/>
        </w:rPr>
        <w:t>u</w:t>
      </w:r>
      <w:r w:rsidR="00272271">
        <w:rPr>
          <w:i/>
        </w:rPr>
        <w:t xml:space="preserve">ra a provázanost sítě), tak i v oblasti </w:t>
      </w:r>
      <w:r w:rsidR="00805456">
        <w:rPr>
          <w:i/>
        </w:rPr>
        <w:t>kvantitativní (rozsah a dostupnost péče).“</w:t>
      </w:r>
      <w:r w:rsidR="00805456">
        <w:t xml:space="preserve"> Kvalitativní oblast </w:t>
      </w:r>
      <w:r w:rsidR="003902DA">
        <w:t>si klade následující kritéria: k</w:t>
      </w:r>
      <w:r w:rsidR="00805456">
        <w:t>omplexnost, provázanost a efektivitu. A v oblasti kvantitativní je to rozsah systému péče a dostupnost. (Kaina 2008, s. 369)</w:t>
      </w:r>
    </w:p>
    <w:p w:rsidR="00EF2036" w:rsidRDefault="00EF2036" w:rsidP="001E6456">
      <w:pPr>
        <w:pStyle w:val="Nadpis2"/>
      </w:pPr>
      <w:bookmarkStart w:id="8" w:name="_Toc352093334"/>
      <w:r>
        <w:t>Detoxifikační jednotka</w:t>
      </w:r>
      <w:bookmarkEnd w:id="8"/>
    </w:p>
    <w:p w:rsidR="00AC419D" w:rsidRDefault="00805456" w:rsidP="00AC419D">
      <w:pPr>
        <w:ind w:firstLine="708"/>
      </w:pPr>
      <w:r>
        <w:t>Detoxifikační jednot</w:t>
      </w:r>
      <w:r w:rsidR="003902DA">
        <w:t>ky jsou zařízení určena</w:t>
      </w:r>
      <w:r>
        <w:t xml:space="preserve"> pro klientelu, která potřebuje pomoc se zvládáním </w:t>
      </w:r>
      <w:r w:rsidR="00471787">
        <w:t xml:space="preserve">odvykacích stavů a intoxikací na návykové látce. Zároveň však nepotřebuje intenzivní péči jiného zařízení jako je např. jednotka intenzivní péče. </w:t>
      </w:r>
      <w:r w:rsidR="005E689B">
        <w:t>(N</w:t>
      </w:r>
      <w:r w:rsidR="0087323F">
        <w:t>ešpor in Kalina 2003, s. 190)  D</w:t>
      </w:r>
      <w:r w:rsidR="005E689B">
        <w:t>etoxifikační jednotky mohou být samostatné jednotky v rámci nemocnice, nebo jsou součástí zařízení pro léčbu závislostí. Jedna z dalších možností je domácí detoxifikace, která však v našich podmínkách není příliš častá. Většina zařízení rezidenčního typu po</w:t>
      </w:r>
      <w:r w:rsidR="00AC419D">
        <w:t xml:space="preserve">žaduje před nástupem ústavní detoxifikaci. Při ambulantní detoxifikaci jsou nejčastěji detoxifikováni klienti, kteří jsou v substitučních programech. </w:t>
      </w:r>
    </w:p>
    <w:p w:rsidR="003902DA" w:rsidRDefault="00AC419D" w:rsidP="00AC419D">
      <w:pPr>
        <w:ind w:firstLine="708"/>
      </w:pPr>
      <w:r>
        <w:t xml:space="preserve">Cílovou skupinou jsou následující typy klientů: </w:t>
      </w:r>
    </w:p>
    <w:p w:rsidR="003902DA" w:rsidRDefault="003902DA" w:rsidP="003902DA">
      <w:pPr>
        <w:pStyle w:val="Odstavecseseznamem"/>
        <w:numPr>
          <w:ilvl w:val="1"/>
          <w:numId w:val="23"/>
        </w:numPr>
      </w:pPr>
      <w:r>
        <w:t>K</w:t>
      </w:r>
      <w:r w:rsidR="00AC419D">
        <w:t>lienti</w:t>
      </w:r>
      <w:r>
        <w:t>,</w:t>
      </w:r>
      <w:r w:rsidR="00AC419D">
        <w:t xml:space="preserve"> připravu</w:t>
      </w:r>
      <w:r>
        <w:t>jící se na další odvykací léčbu.</w:t>
      </w:r>
      <w:r w:rsidR="00AC419D">
        <w:t xml:space="preserve">  </w:t>
      </w:r>
    </w:p>
    <w:p w:rsidR="003902DA" w:rsidRDefault="003902DA" w:rsidP="003902DA">
      <w:pPr>
        <w:pStyle w:val="Odstavecseseznamem"/>
        <w:numPr>
          <w:ilvl w:val="1"/>
          <w:numId w:val="23"/>
        </w:numPr>
      </w:pPr>
      <w:r>
        <w:t>K</w:t>
      </w:r>
      <w:r w:rsidR="00AC419D">
        <w:t>lienti, kteří vzhledem ke svému zdravotnímu stavu nebo sociální situaci potřebují snížit to</w:t>
      </w:r>
      <w:r>
        <w:t>leranci vůči droze. Tito klienti</w:t>
      </w:r>
      <w:r w:rsidR="00AC419D">
        <w:t xml:space="preserve"> ale nejsou motivováni k další léčbě. </w:t>
      </w:r>
    </w:p>
    <w:p w:rsidR="003902DA" w:rsidRDefault="00AC419D" w:rsidP="003902DA">
      <w:pPr>
        <w:pStyle w:val="Odstavecseseznamem"/>
        <w:numPr>
          <w:ilvl w:val="1"/>
          <w:numId w:val="23"/>
        </w:numPr>
      </w:pPr>
      <w:r>
        <w:lastRenderedPageBreak/>
        <w:t>Klienti, kteří jsou z intoxikačních nebo odvykacích důvodu nebezpeční sam</w:t>
      </w:r>
      <w:r w:rsidR="003902DA">
        <w:t>i sobě ani</w:t>
      </w:r>
      <w:r w:rsidR="00374055">
        <w:t xml:space="preserve"> okolí. </w:t>
      </w:r>
    </w:p>
    <w:p w:rsidR="00AC419D" w:rsidRDefault="00374055" w:rsidP="003902DA">
      <w:pPr>
        <w:pStyle w:val="Odstavecseseznamem"/>
        <w:numPr>
          <w:ilvl w:val="1"/>
          <w:numId w:val="23"/>
        </w:numPr>
      </w:pPr>
      <w:r>
        <w:t xml:space="preserve"> Klienti</w:t>
      </w:r>
      <w:r w:rsidR="005418CD">
        <w:t>,</w:t>
      </w:r>
      <w:r>
        <w:t xml:space="preserve"> u který</w:t>
      </w:r>
      <w:r w:rsidR="00AC419D">
        <w:t xml:space="preserve">ch je zapotřebí rozhodnout, zda se jedná o </w:t>
      </w:r>
      <w:proofErr w:type="spellStart"/>
      <w:r w:rsidR="00AC419D">
        <w:t>intoxifikaci</w:t>
      </w:r>
      <w:proofErr w:type="spellEnd"/>
      <w:r w:rsidR="00AC419D">
        <w:t xml:space="preserve"> nebo duševní poruchu.</w:t>
      </w:r>
    </w:p>
    <w:p w:rsidR="00805456" w:rsidRDefault="003949C6" w:rsidP="00AC419D">
      <w:pPr>
        <w:ind w:firstLine="708"/>
      </w:pPr>
      <w:r>
        <w:t>D</w:t>
      </w:r>
      <w:r w:rsidR="006150CF">
        <w:t>etoxifikace</w:t>
      </w:r>
      <w:r>
        <w:t xml:space="preserve"> si klade za cíl zvládnout odvykací stav a </w:t>
      </w:r>
      <w:proofErr w:type="spellStart"/>
      <w:r>
        <w:t>intoxifikaci</w:t>
      </w:r>
      <w:proofErr w:type="spellEnd"/>
      <w:r>
        <w:t>. Z klientova pohledu jsou důvody k detoxifikaci různé. Některé detoxifikační jednotky nechtějí přijím</w:t>
      </w:r>
      <w:r w:rsidR="00452CC0">
        <w:t>at</w:t>
      </w:r>
      <w:r>
        <w:t xml:space="preserve"> klienty, kteří chtějí </w:t>
      </w:r>
      <w:r w:rsidR="00452CC0">
        <w:t xml:space="preserve">jen </w:t>
      </w:r>
      <w:r>
        <w:t>snížit svoji toleranci na droze</w:t>
      </w:r>
      <w:r w:rsidR="00452CC0">
        <w:t xml:space="preserve">, ale jejich cílem není abstinence. Musíme však podotknout, že i tito klienti se chovají podle zásad </w:t>
      </w:r>
      <w:proofErr w:type="spellStart"/>
      <w:r w:rsidR="00452CC0">
        <w:t>harm</w:t>
      </w:r>
      <w:proofErr w:type="spellEnd"/>
      <w:r w:rsidR="00452CC0">
        <w:t xml:space="preserve"> </w:t>
      </w:r>
      <w:proofErr w:type="spellStart"/>
      <w:r w:rsidR="00452CC0">
        <w:t>reduction</w:t>
      </w:r>
      <w:proofErr w:type="spellEnd"/>
      <w:r w:rsidR="00452CC0">
        <w:t xml:space="preserve"> a proto je u nich možnost postupně pracovat na motivaci klienta ke změně názoru.  </w:t>
      </w:r>
    </w:p>
    <w:p w:rsidR="004143D7" w:rsidRDefault="00452CC0" w:rsidP="00AC419D">
      <w:pPr>
        <w:ind w:firstLine="708"/>
      </w:pPr>
      <w:r>
        <w:t>V těchto zařízeních se využívají prostř</w:t>
      </w:r>
      <w:r w:rsidR="003902DA">
        <w:t>edky a metody práce jako jsou: p</w:t>
      </w:r>
      <w:r>
        <w:t xml:space="preserve">sychoterapie, sociální práce, strukturované programy, farmakoterapie a celkové zhodnocení stavu pacienta včetně laboratorních vyšetření. </w:t>
      </w:r>
    </w:p>
    <w:p w:rsidR="00452CC0" w:rsidRDefault="00452CC0" w:rsidP="00AC419D">
      <w:pPr>
        <w:ind w:firstLine="708"/>
      </w:pPr>
      <w:r>
        <w:t>Tým detoxifikační jednotky tvoří vždy lékař, zdravotničtí pracovníci, sociální pracovníci a terapeut. Tato práce je velmi náročná, proto je důležité, aby byli všichni členové týmu podporováni v dalším vzdělávání a supervizi.</w:t>
      </w:r>
      <w:r w:rsidR="001E6456">
        <w:t xml:space="preserve"> (Kalina 2008, s. 379)</w:t>
      </w:r>
    </w:p>
    <w:p w:rsidR="00452CC0" w:rsidRDefault="00753CD8" w:rsidP="001E6456">
      <w:pPr>
        <w:pStyle w:val="Nadpis2"/>
      </w:pPr>
      <w:bookmarkStart w:id="9" w:name="_Toc352093335"/>
      <w:r>
        <w:t>Střednědobá ústavní léčba</w:t>
      </w:r>
      <w:bookmarkEnd w:id="9"/>
    </w:p>
    <w:p w:rsidR="001E6456" w:rsidRDefault="004143D7" w:rsidP="00A00704">
      <w:pPr>
        <w:ind w:firstLine="576"/>
      </w:pPr>
      <w:r>
        <w:tab/>
      </w:r>
      <w:r w:rsidR="001E6456">
        <w:t xml:space="preserve">Střednědobou ústavní léčbou rozumíme rezidenční </w:t>
      </w:r>
      <w:r w:rsidR="00A00704">
        <w:t xml:space="preserve">léčbu ve zdravotnických zařízeních, jako </w:t>
      </w:r>
      <w:r w:rsidR="005418CD">
        <w:t xml:space="preserve">jsou </w:t>
      </w:r>
      <w:r w:rsidR="00A00704">
        <w:t xml:space="preserve">psychiatrické léčebny, oddělení pro léčbu závislostí, kde doba léčby trvá 3-6 měsíců.  Zařízení tohoto typu využívají mnoho podobných terapeutických prvků jako terapeutické komunity. Mohli bychom mezi ně zařadit: přísný režim a pravidla, skupinová psychoterapie, trénink odpovědnosti, komunitní setkávání apod.  </w:t>
      </w:r>
      <w:r w:rsidR="001E6456">
        <w:t xml:space="preserve"> </w:t>
      </w:r>
    </w:p>
    <w:p w:rsidR="00A00704" w:rsidRDefault="004143D7" w:rsidP="00A00704">
      <w:pPr>
        <w:ind w:firstLine="576"/>
      </w:pPr>
      <w:r>
        <w:tab/>
      </w:r>
      <w:r w:rsidR="00A00704">
        <w:t>Cíl</w:t>
      </w:r>
      <w:r w:rsidR="005418CD">
        <w:t xml:space="preserve">ovou skupinu zde tvoří osoby ve </w:t>
      </w:r>
      <w:r w:rsidR="00434B8A">
        <w:t xml:space="preserve">věku 15- </w:t>
      </w:r>
      <w:r w:rsidR="005418CD">
        <w:t xml:space="preserve">ti </w:t>
      </w:r>
      <w:r w:rsidR="00A00704">
        <w:t>let</w:t>
      </w:r>
      <w:r w:rsidR="005418CD">
        <w:t>,</w:t>
      </w:r>
      <w:r w:rsidR="00A00704">
        <w:t xml:space="preserve"> mající problém s užíváním návykových látek včetně alkoholu.  </w:t>
      </w:r>
    </w:p>
    <w:p w:rsidR="00A00704" w:rsidRDefault="004143D7" w:rsidP="00F0605A">
      <w:pPr>
        <w:ind w:firstLine="576"/>
      </w:pPr>
      <w:r>
        <w:tab/>
      </w:r>
      <w:r w:rsidR="00A00704">
        <w:t>Jako hlavní, základní cíl střednědobé ústavní léčby je změna životního stylu pacienta, jehož nedílnou součástí je i abstinence od návykových látek.</w:t>
      </w:r>
      <w:r w:rsidR="00F0605A">
        <w:t xml:space="preserve"> (Kalina 2008, s. 381) Dle Dvořáčka (in Kalina 2003 s. 195) lze cíle definovat jednotlivě pro každého pacienta na následující: stabilizace sekundárních problému spojených se závislostí, vybudování náhledu, řešení důsledků drogové kariéry, změna </w:t>
      </w:r>
      <w:proofErr w:type="spellStart"/>
      <w:r w:rsidR="00F0605A">
        <w:t>sebepojetí</w:t>
      </w:r>
      <w:proofErr w:type="spellEnd"/>
      <w:r w:rsidR="00F0605A">
        <w:t xml:space="preserve"> a zlepšení prožívání, identifikace rizik </w:t>
      </w:r>
      <w:proofErr w:type="spellStart"/>
      <w:r w:rsidR="00F0605A">
        <w:t>relapsu</w:t>
      </w:r>
      <w:proofErr w:type="spellEnd"/>
      <w:r w:rsidR="00F0605A">
        <w:t xml:space="preserve"> a jejich minimalizace, zvnitřnění abstinenčních norem i norem běžného chování</w:t>
      </w:r>
      <w:r w:rsidR="005833AD">
        <w:t xml:space="preserve"> a </w:t>
      </w:r>
      <w:r w:rsidR="00F0605A">
        <w:t>přebudování motivace</w:t>
      </w:r>
      <w:r w:rsidR="005833AD">
        <w:t>.</w:t>
      </w:r>
    </w:p>
    <w:p w:rsidR="00B170DD" w:rsidRDefault="004143D7" w:rsidP="00F0605A">
      <w:pPr>
        <w:ind w:firstLine="576"/>
      </w:pPr>
      <w:r>
        <w:tab/>
      </w:r>
      <w:r w:rsidR="005833AD">
        <w:t xml:space="preserve">Skálův či </w:t>
      </w:r>
      <w:proofErr w:type="spellStart"/>
      <w:r w:rsidR="005833AD">
        <w:t>apolinářský</w:t>
      </w:r>
      <w:proofErr w:type="spellEnd"/>
      <w:r w:rsidR="005833AD">
        <w:t xml:space="preserve"> model léčby je základním pro střednědobou ústavní léčbu. Je v něm obsažen strukturovaný program, režim a pravidla, komunitní setkávání</w:t>
      </w:r>
      <w:r w:rsidR="00B170DD">
        <w:t xml:space="preserve">, průběh </w:t>
      </w:r>
      <w:r w:rsidR="00B170DD">
        <w:lastRenderedPageBreak/>
        <w:t>s</w:t>
      </w:r>
      <w:r w:rsidR="00374055">
        <w:t>k</w:t>
      </w:r>
      <w:r w:rsidR="00B170DD">
        <w:t>upinové a individuální psychoterapie, popis bezpečného prostředí pro klienta i terape</w:t>
      </w:r>
      <w:r w:rsidR="005418CD">
        <w:t>uta, popis rodinné, partnerské,</w:t>
      </w:r>
      <w:r w:rsidR="00B170DD">
        <w:t xml:space="preserve"> pracovní terapie a náplň volnočasových aktivit. </w:t>
      </w:r>
    </w:p>
    <w:p w:rsidR="00B170DD" w:rsidRDefault="004143D7" w:rsidP="00F0605A">
      <w:pPr>
        <w:ind w:firstLine="576"/>
      </w:pPr>
      <w:r>
        <w:tab/>
      </w:r>
      <w:r w:rsidR="00B170DD">
        <w:t>Tým je utvořen lékařem</w:t>
      </w:r>
      <w:r w:rsidR="00434B8A">
        <w:t>,</w:t>
      </w:r>
      <w:r w:rsidR="00B170DD">
        <w:t xml:space="preserve"> zdravotními sestrami, klinickými psychology, psychoterapeuty, laickými terapeuty, sociálními pracovníky a pracovními terapeuty. Terapeutický tým by </w:t>
      </w:r>
      <w:r w:rsidR="00802F4C">
        <w:t xml:space="preserve">měl </w:t>
      </w:r>
      <w:r w:rsidR="00B170DD">
        <w:t xml:space="preserve">procházet pravidelnými supervizemi. </w:t>
      </w:r>
      <w:r w:rsidR="00F406EB">
        <w:t xml:space="preserve">(Kalina 2008, </w:t>
      </w:r>
      <w:r w:rsidR="00934A3C">
        <w:t>s. 382)</w:t>
      </w:r>
    </w:p>
    <w:p w:rsidR="00B170DD" w:rsidRDefault="00B170DD" w:rsidP="00B170DD">
      <w:pPr>
        <w:pStyle w:val="Nadpis2"/>
      </w:pPr>
      <w:bookmarkStart w:id="10" w:name="_Toc352093336"/>
      <w:r>
        <w:t>Terapeutické komunity</w:t>
      </w:r>
      <w:bookmarkEnd w:id="10"/>
    </w:p>
    <w:p w:rsidR="00F406EB" w:rsidRDefault="004143D7" w:rsidP="00F406EB">
      <w:pPr>
        <w:ind w:firstLine="576"/>
      </w:pPr>
      <w:r>
        <w:tab/>
      </w:r>
      <w:r w:rsidR="00934A3C">
        <w:t>Terapeutické komunity</w:t>
      </w:r>
      <w:r w:rsidR="00F406EB">
        <w:t xml:space="preserve"> </w:t>
      </w:r>
      <w:r w:rsidR="005418CD">
        <w:t>začaly</w:t>
      </w:r>
      <w:r w:rsidR="00934A3C">
        <w:t xml:space="preserve"> vznikat na konci druhé světové války. Tyto komunity</w:t>
      </w:r>
      <w:r w:rsidR="00F406EB">
        <w:t xml:space="preserve"> </w:t>
      </w:r>
      <w:r w:rsidR="00934A3C">
        <w:t>byly určeny pro pacienty s psychiatrickými prob</w:t>
      </w:r>
      <w:r w:rsidR="005418CD">
        <w:t>lémy. Ale od roku 1964 se začaly</w:t>
      </w:r>
      <w:r w:rsidR="00934A3C">
        <w:t xml:space="preserve"> </w:t>
      </w:r>
      <w:r w:rsidR="005418CD">
        <w:t>tvořit komunity, které pracovaly</w:t>
      </w:r>
      <w:r w:rsidR="0018644F">
        <w:t xml:space="preserve"> na podobném principu</w:t>
      </w:r>
      <w:r w:rsidR="00934A3C">
        <w:t xml:space="preserve"> jako komunita pro psychiatrické p</w:t>
      </w:r>
      <w:r w:rsidR="00802F4C">
        <w:t xml:space="preserve">acienty, s tím rozdílem, že </w:t>
      </w:r>
      <w:r w:rsidR="00934A3C">
        <w:t>se</w:t>
      </w:r>
      <w:r w:rsidR="00802F4C">
        <w:t xml:space="preserve"> zde </w:t>
      </w:r>
      <w:r w:rsidR="00934A3C">
        <w:t>zaměřovala práce na bývalé toxikomany. Těmto komu</w:t>
      </w:r>
      <w:r w:rsidR="005418CD">
        <w:t>nitám</w:t>
      </w:r>
      <w:r w:rsidR="00934A3C">
        <w:t xml:space="preserve"> se </w:t>
      </w:r>
      <w:r w:rsidR="00F406EB">
        <w:t>začalo říkat</w:t>
      </w:r>
      <w:r w:rsidR="00802F4C">
        <w:t xml:space="preserve"> terapeutické komunity (dále jen TK). V roce 1975 </w:t>
      </w:r>
      <w:r w:rsidR="00F406EB">
        <w:t>vznikla organizace Terapeutické komunity</w:t>
      </w:r>
      <w:r w:rsidR="0018644F">
        <w:t xml:space="preserve"> Ameriky, která si </w:t>
      </w:r>
      <w:proofErr w:type="gramStart"/>
      <w:r w:rsidR="0018644F">
        <w:t>dala</w:t>
      </w:r>
      <w:proofErr w:type="gramEnd"/>
      <w:r w:rsidR="0018644F">
        <w:t xml:space="preserve"> za úkol</w:t>
      </w:r>
      <w:r w:rsidR="00F406EB">
        <w:t xml:space="preserve"> ustanovit minimální standardy pro tým </w:t>
      </w:r>
      <w:proofErr w:type="gramStart"/>
      <w:r w:rsidR="00F406EB">
        <w:t>TK</w:t>
      </w:r>
      <w:proofErr w:type="gramEnd"/>
      <w:r w:rsidR="00F406EB">
        <w:t>. Na tomto základě vznikl seznam 10 dovedností, k</w:t>
      </w:r>
      <w:r w:rsidR="00802F4C">
        <w:t xml:space="preserve">teré </w:t>
      </w:r>
      <w:proofErr w:type="gramStart"/>
      <w:r w:rsidR="00802F4C">
        <w:t>jsou</w:t>
      </w:r>
      <w:proofErr w:type="gramEnd"/>
      <w:r w:rsidR="00802F4C">
        <w:t xml:space="preserve"> uvedeny v manuálu </w:t>
      </w:r>
      <w:proofErr w:type="gramStart"/>
      <w:r w:rsidR="00F406EB">
        <w:t>TK</w:t>
      </w:r>
      <w:proofErr w:type="gramEnd"/>
      <w:r w:rsidR="00F406EB">
        <w:t xml:space="preserve">. </w:t>
      </w:r>
    </w:p>
    <w:p w:rsidR="00F406EB" w:rsidRDefault="00F406EB" w:rsidP="00F406EB">
      <w:r>
        <w:t>(</w:t>
      </w:r>
      <w:proofErr w:type="spellStart"/>
      <w:r>
        <w:t>Kooyman</w:t>
      </w:r>
      <w:proofErr w:type="spellEnd"/>
      <w:r>
        <w:t xml:space="preserve"> 2004, s. 11)</w:t>
      </w:r>
    </w:p>
    <w:p w:rsidR="003D5379" w:rsidRDefault="003D5379" w:rsidP="00F406EB">
      <w:r>
        <w:t xml:space="preserve"> </w:t>
      </w:r>
      <w:r>
        <w:tab/>
      </w:r>
      <w:r w:rsidR="00471760">
        <w:t>Společné znaky komunity pro bývalé toxi</w:t>
      </w:r>
      <w:r w:rsidR="0018644F">
        <w:t>komany a psychiatrické pacienty</w:t>
      </w:r>
      <w:r w:rsidR="00471760">
        <w:t xml:space="preserve"> jsou aktivní podíl pacientů na léčení, tvoření dobré komunikace na všech úrovních, podíl na rozhodování, kolektivno</w:t>
      </w:r>
      <w:r w:rsidR="0018644F">
        <w:t>st a využívání sociálního učení,</w:t>
      </w:r>
      <w:r w:rsidR="00471760">
        <w:t xml:space="preserve"> při kterém dostává klient bezprostřední zpětnou vazbu</w:t>
      </w:r>
      <w:r w:rsidR="0018644F">
        <w:t xml:space="preserve"> </w:t>
      </w:r>
      <w:r w:rsidR="00471760">
        <w:t>o tom</w:t>
      </w:r>
      <w:r w:rsidR="0018644F">
        <w:t>,</w:t>
      </w:r>
      <w:r w:rsidR="00471760">
        <w:t xml:space="preserve"> jak působí jeho chování na ostatní členy komunity. Rozdílnost</w:t>
      </w:r>
      <w:r w:rsidR="00802F4C">
        <w:t xml:space="preserve"> v komunitě pro závislé je oproti komunitě</w:t>
      </w:r>
      <w:r w:rsidR="001A2FCF">
        <w:t xml:space="preserve"> pro psychiatrické pacienty </w:t>
      </w:r>
      <w:r w:rsidR="00471760">
        <w:t>ve vnitřní diferenciaci</w:t>
      </w:r>
      <w:r w:rsidR="0018644F">
        <w:t>. (T</w:t>
      </w:r>
      <w:r w:rsidR="00471760">
        <w:t>i</w:t>
      </w:r>
      <w:r w:rsidR="001A2FCF">
        <w:t>,</w:t>
      </w:r>
      <w:r w:rsidR="005418CD">
        <w:t xml:space="preserve"> kteří</w:t>
      </w:r>
      <w:r w:rsidR="00471760">
        <w:t xml:space="preserve"> </w:t>
      </w:r>
      <w:proofErr w:type="gramStart"/>
      <w:r w:rsidR="00471760">
        <w:t>jsou</w:t>
      </w:r>
      <w:proofErr w:type="gramEnd"/>
      <w:r w:rsidR="00471760">
        <w:t xml:space="preserve"> v </w:t>
      </w:r>
      <w:proofErr w:type="gramStart"/>
      <w:r w:rsidR="00471760">
        <w:t>TK</w:t>
      </w:r>
      <w:proofErr w:type="gramEnd"/>
      <w:r w:rsidR="00471760">
        <w:t xml:space="preserve"> déle a osvědčili se, získávají výhody, ale zároveň se na ně zvyšují nároky</w:t>
      </w:r>
      <w:r w:rsidR="001A2FCF">
        <w:t>)</w:t>
      </w:r>
      <w:r w:rsidR="00471760">
        <w:t>.</w:t>
      </w:r>
      <w:r w:rsidR="005418CD">
        <w:t xml:space="preserve"> V </w:t>
      </w:r>
      <w:proofErr w:type="gramStart"/>
      <w:r w:rsidR="005418CD">
        <w:t>TK</w:t>
      </w:r>
      <w:proofErr w:type="gramEnd"/>
      <w:r w:rsidR="005418CD">
        <w:t xml:space="preserve"> pro závislé</w:t>
      </w:r>
      <w:r w:rsidR="001A2FCF">
        <w:t xml:space="preserve"> </w:t>
      </w:r>
      <w:proofErr w:type="gramStart"/>
      <w:r w:rsidR="001A2FCF">
        <w:t>jsou</w:t>
      </w:r>
      <w:proofErr w:type="gramEnd"/>
      <w:r w:rsidR="001A2FCF">
        <w:t xml:space="preserve"> jasná a důrazně propracovaná prav</w:t>
      </w:r>
      <w:r w:rsidR="005418CD">
        <w:t>idla, její</w:t>
      </w:r>
      <w:r w:rsidR="0018644F">
        <w:t>ch</w:t>
      </w:r>
      <w:r w:rsidR="005418CD">
        <w:t>ž porušení by mohlo vé</w:t>
      </w:r>
      <w:r w:rsidR="001A2FCF">
        <w:t xml:space="preserve">st k ukončení léčby. </w:t>
      </w:r>
    </w:p>
    <w:p w:rsidR="001A2FCF" w:rsidRDefault="001A2FCF" w:rsidP="00F406EB">
      <w:r>
        <w:tab/>
        <w:t xml:space="preserve">Terapeutická komunita pro závislé je určena pro ty jedince, kteří dosáhli určitého stupně závislosti, </w:t>
      </w:r>
      <w:r w:rsidR="00802F4C">
        <w:t xml:space="preserve">jejíž závažnost </w:t>
      </w:r>
      <w:r>
        <w:t>nelze léčit a</w:t>
      </w:r>
      <w:r w:rsidR="00260DEA">
        <w:t>mbulantní ani jinou léčbou. Jedinec musí být schopný tělesně ale</w:t>
      </w:r>
      <w:r w:rsidR="00B779A3">
        <w:t xml:space="preserve"> i duševně tuto léčbu zvládnout, o</w:t>
      </w:r>
      <w:r w:rsidR="00260DEA">
        <w:t>chotný ji přijmout a dostatečně dlouho v ní</w:t>
      </w:r>
      <w:r w:rsidR="007E0B39">
        <w:t xml:space="preserve"> setrvat. (Nešpor 2000, s. 93</w:t>
      </w:r>
      <w:r w:rsidR="00260DEA">
        <w:t>)</w:t>
      </w:r>
    </w:p>
    <w:p w:rsidR="00FE7F93" w:rsidRDefault="004143D7" w:rsidP="00F406EB">
      <w:r>
        <w:tab/>
      </w:r>
      <w:r w:rsidR="005418CD">
        <w:t>Program v komunitě</w:t>
      </w:r>
      <w:r w:rsidR="00260DEA">
        <w:t xml:space="preserve"> je rozdělen na jednotlivé aktivity: </w:t>
      </w:r>
      <w:r w:rsidR="00FE7F93">
        <w:t>setkání komunity, skupinové terapie, individuální terapie, práce s rodinou, pracovní terapie, vzdělávání, volnočasové, sportovní, zážitkové</w:t>
      </w:r>
      <w:r w:rsidR="00DF5EB9">
        <w:t xml:space="preserve"> a jiné rehabilitační aktivity,</w:t>
      </w:r>
      <w:r w:rsidR="00FE7F93">
        <w:t xml:space="preserve"> sociální práce. Všechny tyto aktivity jsou nezbytně nutné k návyku správných vzorců chování. </w:t>
      </w:r>
      <w:r w:rsidR="007E0B39">
        <w:t>(Kalina 2008, s. 208)</w:t>
      </w:r>
    </w:p>
    <w:p w:rsidR="00260DEA" w:rsidRDefault="00FE7F93" w:rsidP="00F406EB">
      <w:pPr>
        <w:pStyle w:val="Nadpis2"/>
      </w:pPr>
      <w:bookmarkStart w:id="11" w:name="_Toc352093337"/>
      <w:r>
        <w:lastRenderedPageBreak/>
        <w:t>Doléčovací centra</w:t>
      </w:r>
      <w:bookmarkEnd w:id="11"/>
    </w:p>
    <w:p w:rsidR="00FE7F93" w:rsidRDefault="004143D7" w:rsidP="00802F4C">
      <w:pPr>
        <w:ind w:firstLine="576"/>
      </w:pPr>
      <w:r>
        <w:tab/>
      </w:r>
      <w:r w:rsidR="00FE7F93">
        <w:t xml:space="preserve">Doléčovací centra spadají do následné péče, zaměřující se na udržení změny v chování a životním způsobu klienta, které získal během léčebného </w:t>
      </w:r>
      <w:r w:rsidR="00802F4C">
        <w:t>procesu a abstinence. Doléčování</w:t>
      </w:r>
      <w:r w:rsidR="00FE7F93">
        <w:t xml:space="preserve"> pacientů se může nabízet buď formou ambulantních skupin jednou týdně, nebo se může jednat o intenzivní struktur</w:t>
      </w:r>
      <w:r w:rsidR="00802F4C">
        <w:t>ovaný program, který je doplněný</w:t>
      </w:r>
      <w:r w:rsidR="00FE7F93">
        <w:t xml:space="preserve"> volnočasovými</w:t>
      </w:r>
      <w:r w:rsidR="00802F4C">
        <w:t xml:space="preserve"> aktivitami. Tento program muže být</w:t>
      </w:r>
      <w:r w:rsidR="00FE7F93">
        <w:t xml:space="preserve"> ambulantní nebo </w:t>
      </w:r>
      <w:r w:rsidR="00C25BE2">
        <w:t xml:space="preserve">pobytový. </w:t>
      </w:r>
      <w:r w:rsidR="007E0B39">
        <w:t>(Kalina 2008, s. 382)</w:t>
      </w:r>
    </w:p>
    <w:p w:rsidR="007E0B39" w:rsidRDefault="007E0B39" w:rsidP="007E0B39">
      <w:r>
        <w:tab/>
        <w:t>V tomto ty</w:t>
      </w:r>
      <w:r w:rsidR="00B779A3">
        <w:t>pu programu je velmi důležitá</w:t>
      </w:r>
      <w:r>
        <w:t xml:space="preserve"> </w:t>
      </w:r>
      <w:proofErr w:type="spellStart"/>
      <w:r>
        <w:t>multidisciplinarita</w:t>
      </w:r>
      <w:proofErr w:type="spellEnd"/>
      <w:r>
        <w:t xml:space="preserve"> týmu. Je nezbytné</w:t>
      </w:r>
      <w:r w:rsidR="00700EE5">
        <w:t>,</w:t>
      </w:r>
      <w:r>
        <w:t xml:space="preserve"> aby by</w:t>
      </w:r>
      <w:r w:rsidR="00700EE5">
        <w:t>l</w:t>
      </w:r>
      <w:r>
        <w:t xml:space="preserve"> tým vybudován na základě potřeb klientů. </w:t>
      </w:r>
      <w:r w:rsidR="00700EE5">
        <w:t xml:space="preserve"> Hlavním cílem následné péče je postupné rozvolňování vazeb klienta na daný program a jeho úplné osamostatnění se. Každý tým by měl být tvořen sítí kvalitních odborníků na problémové oblasti jeho klientů, mezi které patří: psycholog, speciální pedagog, sociální pracovník, terapeut s psychoterapeutickým výcvikem a mnoho dalších odborníků, kteří zde mohou být externě (psychiatr, lékař,…).</w:t>
      </w:r>
    </w:p>
    <w:p w:rsidR="00700EE5" w:rsidRDefault="00700EE5" w:rsidP="007E0B39">
      <w:r>
        <w:tab/>
        <w:t xml:space="preserve">K hlavním složkám programu následné péče patří: psychoterapie, prevence </w:t>
      </w:r>
      <w:proofErr w:type="spellStart"/>
      <w:r>
        <w:t>relapsu</w:t>
      </w:r>
      <w:proofErr w:type="spellEnd"/>
      <w:r>
        <w:t xml:space="preserve">, sociální práce, práce, chráněná a pracovní místa a rekvalifikace, lékařská péče, práce s rodinnými příslušníky a nabídka volnočasových aktivit. </w:t>
      </w:r>
      <w:r w:rsidR="00F61B1F">
        <w:t xml:space="preserve">(Kalina 2003, s. 2008) </w:t>
      </w:r>
      <w:r>
        <w:t xml:space="preserve"> </w:t>
      </w:r>
    </w:p>
    <w:p w:rsidR="007E0B39" w:rsidRPr="00FE7F93" w:rsidRDefault="007E0B39" w:rsidP="00FE7F93">
      <w:pPr>
        <w:ind w:firstLine="576"/>
      </w:pPr>
    </w:p>
    <w:p w:rsidR="001A2FCF" w:rsidRDefault="001A2FCF" w:rsidP="00F406EB"/>
    <w:p w:rsidR="001A2FCF" w:rsidRDefault="001A2FCF" w:rsidP="00F406EB">
      <w:r>
        <w:t xml:space="preserve"> </w:t>
      </w:r>
    </w:p>
    <w:p w:rsidR="00F406EB" w:rsidRDefault="00F406EB" w:rsidP="00F406EB">
      <w:pPr>
        <w:ind w:firstLine="576"/>
      </w:pPr>
    </w:p>
    <w:p w:rsidR="00F406EB" w:rsidRPr="00934A3C" w:rsidRDefault="00F406EB" w:rsidP="00F406EB">
      <w:pPr>
        <w:ind w:firstLine="576"/>
      </w:pPr>
    </w:p>
    <w:p w:rsidR="002C4930" w:rsidRPr="002C4930" w:rsidRDefault="002C4930" w:rsidP="002C4930"/>
    <w:p w:rsidR="005833AD" w:rsidRPr="001E6456" w:rsidRDefault="005833AD" w:rsidP="00F0605A">
      <w:pPr>
        <w:ind w:firstLine="576"/>
      </w:pPr>
      <w:r>
        <w:t xml:space="preserve">  </w:t>
      </w:r>
    </w:p>
    <w:p w:rsidR="001E6456" w:rsidRPr="001E6456" w:rsidRDefault="001E6456" w:rsidP="001E6456"/>
    <w:p w:rsidR="00EF2036" w:rsidRDefault="00EF2036" w:rsidP="00EF2036">
      <w:pPr>
        <w:ind w:left="708"/>
      </w:pPr>
    </w:p>
    <w:p w:rsidR="00EF2036" w:rsidRDefault="00EF2036" w:rsidP="00EF2036">
      <w:pPr>
        <w:ind w:firstLine="576"/>
      </w:pPr>
    </w:p>
    <w:p w:rsidR="00EF2036" w:rsidRDefault="00EF2036" w:rsidP="00EF2036"/>
    <w:p w:rsidR="00EF2036" w:rsidRDefault="00EF2036" w:rsidP="00EF2036"/>
    <w:p w:rsidR="00EF2036" w:rsidRDefault="00EF2036" w:rsidP="00EF2036"/>
    <w:p w:rsidR="00EF2036" w:rsidRDefault="00EF2036" w:rsidP="00EF2036"/>
    <w:p w:rsidR="005833AD" w:rsidRDefault="005833AD">
      <w:pPr>
        <w:spacing w:after="200" w:line="276" w:lineRule="auto"/>
        <w:jc w:val="left"/>
        <w:rPr>
          <w:rFonts w:eastAsiaTheme="majorEastAsia" w:cstheme="majorBidi"/>
          <w:b/>
          <w:bCs/>
          <w:caps/>
          <w:color w:val="000000" w:themeColor="text1"/>
          <w:sz w:val="32"/>
          <w:szCs w:val="28"/>
        </w:rPr>
      </w:pPr>
      <w:r>
        <w:br w:type="page"/>
      </w:r>
    </w:p>
    <w:p w:rsidR="00F6330D" w:rsidRDefault="002D5A85" w:rsidP="00EF2036">
      <w:pPr>
        <w:pStyle w:val="Nadpis1"/>
      </w:pPr>
      <w:r>
        <w:lastRenderedPageBreak/>
        <w:t xml:space="preserve"> </w:t>
      </w:r>
      <w:bookmarkStart w:id="12" w:name="_Toc352093338"/>
      <w:r>
        <w:t>AMBULATNÍ LÉČBA V ČESKÉ REBUBLICE</w:t>
      </w:r>
      <w:bookmarkEnd w:id="12"/>
      <w:r>
        <w:t xml:space="preserve"> </w:t>
      </w:r>
    </w:p>
    <w:p w:rsidR="00E070A9" w:rsidRDefault="00E070A9" w:rsidP="00EF7CBC">
      <w:pPr>
        <w:ind w:firstLine="708"/>
      </w:pPr>
      <w:r>
        <w:t>V této kapitole se budeme zabývat ambulantní léčbou</w:t>
      </w:r>
      <w:r w:rsidR="00CE042D">
        <w:t xml:space="preserve"> v Č</w:t>
      </w:r>
      <w:r w:rsidR="003268DD">
        <w:t>eské r</w:t>
      </w:r>
      <w:r w:rsidR="00BD61FD">
        <w:t>epublice</w:t>
      </w:r>
      <w:r>
        <w:t xml:space="preserve">, jejím rozdělením a podrobnějším popisem. </w:t>
      </w:r>
    </w:p>
    <w:p w:rsidR="006776B6" w:rsidRDefault="00FF0875" w:rsidP="00EF7CBC">
      <w:pPr>
        <w:ind w:firstLine="708"/>
      </w:pPr>
      <w:r>
        <w:t xml:space="preserve">Ambulantní léčba, jakéhokoliv typu je léčba probíhající bez vyčlenění klienta z jeho původního prostředí. Klient </w:t>
      </w:r>
      <w:r w:rsidR="00BF6372">
        <w:t xml:space="preserve">tedy </w:t>
      </w:r>
      <w:r>
        <w:t>dochází do zařízení, kde se léčba uskutečňuje. Délka a intenzita léčby se liší podle typu zařízení, vždy by ale měla být zakotvena v dohodě klienta se zařízením či terapeutem. Ambulantní léčba je vhodná pouze pro klienty mající do</w:t>
      </w:r>
      <w:r w:rsidR="003268DD">
        <w:t>bré sociální či rodinné zázemí</w:t>
      </w:r>
      <w:r>
        <w:t xml:space="preserve">, které </w:t>
      </w:r>
      <w:r w:rsidR="00BF6372">
        <w:t xml:space="preserve">pro ně není ohrožující a je </w:t>
      </w:r>
      <w:r>
        <w:t xml:space="preserve">podporou. </w:t>
      </w:r>
      <w:r w:rsidR="00BF6372">
        <w:t>Klient musí být dostatečně motivován</w:t>
      </w:r>
      <w:r>
        <w:t xml:space="preserve"> a mít dostatečnou sebekontrolu</w:t>
      </w:r>
      <w:r w:rsidR="00BF6372">
        <w:t>, aby zvládl</w:t>
      </w:r>
      <w:r>
        <w:t xml:space="preserve"> stálý kontakt s okolím a prostředím</w:t>
      </w:r>
      <w:r w:rsidR="00A77F58">
        <w:t xml:space="preserve">, kde drogy užíval. </w:t>
      </w:r>
      <w:r w:rsidR="00BF6372">
        <w:t>Za účinnou bychom mohli považovat</w:t>
      </w:r>
      <w:r w:rsidR="00BD61FD">
        <w:t xml:space="preserve"> léčbu</w:t>
      </w:r>
      <w:r w:rsidR="00807808">
        <w:t>,</w:t>
      </w:r>
      <w:r>
        <w:t xml:space="preserve"> </w:t>
      </w:r>
      <w:r w:rsidR="00807808">
        <w:t>trvajíce až do tří měsíců</w:t>
      </w:r>
      <w:r w:rsidR="00BF6372">
        <w:t>,</w:t>
      </w:r>
      <w:r w:rsidR="00807808">
        <w:t xml:space="preserve"> s frekvencí kontakt</w:t>
      </w:r>
      <w:r w:rsidR="00BF6372">
        <w:t>u</w:t>
      </w:r>
      <w:r w:rsidR="00807808">
        <w:t xml:space="preserve"> mezi klientem a léčebným zařízením dvou až tří dn</w:t>
      </w:r>
      <w:r w:rsidR="001746BA">
        <w:t>ů</w:t>
      </w:r>
      <w:r w:rsidR="00A77F58">
        <w:t xml:space="preserve"> v</w:t>
      </w:r>
      <w:r w:rsidR="006776B6">
        <w:t> </w:t>
      </w:r>
      <w:r w:rsidR="00A77F58">
        <w:t>týdnu</w:t>
      </w:r>
      <w:r w:rsidR="006776B6">
        <w:t>, u</w:t>
      </w:r>
      <w:r w:rsidR="00EC0DA4">
        <w:t>vádí internetový zdroj č</w:t>
      </w:r>
      <w:r w:rsidR="005B13C4">
        <w:t>.</w:t>
      </w:r>
      <w:r w:rsidR="006776B6" w:rsidRPr="006776B6">
        <w:t xml:space="preserve"> </w:t>
      </w:r>
      <w:r w:rsidR="00EC0DA4">
        <w:t>(</w:t>
      </w:r>
      <w:r w:rsidR="00257422">
        <w:t>24</w:t>
      </w:r>
      <w:r w:rsidR="00EC0DA4">
        <w:t>)</w:t>
      </w:r>
      <w:r w:rsidR="00A77F58" w:rsidRPr="006776B6">
        <w:t xml:space="preserve">. </w:t>
      </w:r>
    </w:p>
    <w:p w:rsidR="00DA6DA1" w:rsidRDefault="00383FCF" w:rsidP="00EF7CBC">
      <w:pPr>
        <w:ind w:firstLine="708"/>
      </w:pPr>
      <w:r>
        <w:t>Podle Evropského monitorovacího centra se ambulantní léčba poskytuje především v ambulantních léčebných střediscích</w:t>
      </w:r>
      <w:r w:rsidR="00EF7CBC">
        <w:t>,</w:t>
      </w:r>
      <w:r w:rsidR="00E070A9">
        <w:t xml:space="preserve"> které</w:t>
      </w:r>
      <w:r>
        <w:t xml:space="preserve"> odpovídaj</w:t>
      </w:r>
      <w:r w:rsidR="00C85D9D">
        <w:t>í</w:t>
      </w:r>
      <w:r w:rsidR="003268DD">
        <w:t xml:space="preserve"> našim ordinacím AT. T</w:t>
      </w:r>
      <w:r w:rsidR="00E070A9">
        <w:t xml:space="preserve">y </w:t>
      </w:r>
      <w:r>
        <w:t>jsou určeny pro prevenci a léčbu závislostí</w:t>
      </w:r>
      <w:r w:rsidR="00EF7CBC">
        <w:t xml:space="preserve">, </w:t>
      </w:r>
      <w:r w:rsidR="00725DC0">
        <w:t xml:space="preserve">dále pak </w:t>
      </w:r>
      <w:r w:rsidR="00C85D9D">
        <w:t>ve střediscích denní péče</w:t>
      </w:r>
      <w:r w:rsidR="00EF7CBC">
        <w:t xml:space="preserve"> odpovídají</w:t>
      </w:r>
      <w:r w:rsidR="00C85D9D">
        <w:t>cí našim denním stacionářům, střediscích</w:t>
      </w:r>
      <w:r w:rsidR="00EF7CBC">
        <w:t xml:space="preserve"> </w:t>
      </w:r>
      <w:r w:rsidR="003268DD">
        <w:t>zdravotně sociálních služeb. U</w:t>
      </w:r>
      <w:r w:rsidR="00BD61FD">
        <w:t xml:space="preserve"> nás bychom je mohli nazvat, jako ambulantní léčba, nebo tak</w:t>
      </w:r>
      <w:r w:rsidR="0059510F">
        <w:t>é odborné sociální poradenství,</w:t>
      </w:r>
      <w:r w:rsidR="00C85D9D">
        <w:t xml:space="preserve"> </w:t>
      </w:r>
      <w:r w:rsidR="00BD61FD">
        <w:t>také bychom sem mohli zařadit</w:t>
      </w:r>
      <w:r w:rsidR="00EF7CBC">
        <w:t xml:space="preserve"> </w:t>
      </w:r>
      <w:proofErr w:type="spellStart"/>
      <w:r w:rsidR="00EF7CBC">
        <w:t>nízkoprahové</w:t>
      </w:r>
      <w:proofErr w:type="spellEnd"/>
      <w:r w:rsidR="00EF7CBC">
        <w:t xml:space="preserve"> agentury odpovíd</w:t>
      </w:r>
      <w:r w:rsidR="00BD61FD">
        <w:t xml:space="preserve">ající našim kontaktním centrům. Kromě těchto zařízení se </w:t>
      </w:r>
      <w:r w:rsidR="0059510F">
        <w:t xml:space="preserve">ale </w:t>
      </w:r>
      <w:r w:rsidR="001746BA">
        <w:t>připouští</w:t>
      </w:r>
      <w:r w:rsidR="00BD61FD">
        <w:t xml:space="preserve"> i další možná spec</w:t>
      </w:r>
      <w:r w:rsidR="00FA75EA">
        <w:t>ifická zařízení ambulantní péče</w:t>
      </w:r>
      <w:r w:rsidR="00AE4384">
        <w:t>.</w:t>
      </w:r>
      <w:r w:rsidR="00FA75EA" w:rsidRPr="00FA75EA">
        <w:t xml:space="preserve"> </w:t>
      </w:r>
      <w:r w:rsidR="00FA75EA">
        <w:t>(Hampl in Kalina 2003, s. 172)</w:t>
      </w:r>
    </w:p>
    <w:p w:rsidR="00F61B1F" w:rsidRDefault="00F61B1F" w:rsidP="00F61B1F">
      <w:pPr>
        <w:pStyle w:val="Nadpis2"/>
      </w:pPr>
      <w:bookmarkStart w:id="13" w:name="_Toc352093339"/>
      <w:r>
        <w:t>AT ordinace</w:t>
      </w:r>
      <w:bookmarkEnd w:id="13"/>
    </w:p>
    <w:p w:rsidR="005C4E19" w:rsidRDefault="00EF7CBC" w:rsidP="00EF7CBC">
      <w:r>
        <w:t xml:space="preserve"> </w:t>
      </w:r>
      <w:r w:rsidR="00F61B1F">
        <w:tab/>
      </w:r>
      <w:r>
        <w:t xml:space="preserve">Dle názorů odborníků model </w:t>
      </w:r>
      <w:r w:rsidRPr="00F61B1F">
        <w:t>AT ordinace</w:t>
      </w:r>
      <w:r w:rsidR="00F61B1F">
        <w:t xml:space="preserve"> </w:t>
      </w:r>
      <w:r w:rsidR="00411120">
        <w:t>(</w:t>
      </w:r>
      <w:r w:rsidR="00F61B1F">
        <w:t>nebo také AT ambulance</w:t>
      </w:r>
      <w:r w:rsidR="00411120">
        <w:t>)</w:t>
      </w:r>
      <w:r w:rsidR="00F61B1F">
        <w:t xml:space="preserve"> představuje</w:t>
      </w:r>
      <w:r>
        <w:t xml:space="preserve"> </w:t>
      </w:r>
      <w:r w:rsidR="005C4E19">
        <w:t>pro prevenci a léčbu závislosti optimální a z domácí tradice vycházející naplnění pojmu ambulantního a léčebného střediska.</w:t>
      </w:r>
    </w:p>
    <w:p w:rsidR="00EF7CBC" w:rsidRDefault="005C4E19" w:rsidP="00411120">
      <w:pPr>
        <w:ind w:firstLine="708"/>
      </w:pPr>
      <w:r>
        <w:t>Do roku 1992 tuto péči zajišťovala celostátní</w:t>
      </w:r>
      <w:r w:rsidR="003268DD">
        <w:t xml:space="preserve"> síť zdravotnických zařízení. Ta</w:t>
      </w:r>
      <w:r>
        <w:t>to centra měla jednotný název (AT ambulance pro prevenci a léčbu závislostí)</w:t>
      </w:r>
      <w:r w:rsidR="00601AB9">
        <w:t xml:space="preserve"> a</w:t>
      </w:r>
      <w:r w:rsidR="00CC7374">
        <w:t xml:space="preserve"> jednotnou náplň práce.</w:t>
      </w:r>
      <w:r w:rsidR="006772A3">
        <w:t xml:space="preserve"> Těchto center bylo po České republice kolem 160. Později ale došlo k reorganizaci sytému a to způsobilo nedostatečnou dostupnost specializované ambulantní péče pro klienty se závislostí.</w:t>
      </w:r>
      <w:r w:rsidR="00CC7374">
        <w:t xml:space="preserve"> </w:t>
      </w:r>
    </w:p>
    <w:p w:rsidR="004143D7" w:rsidRDefault="00411120" w:rsidP="004143D7">
      <w:r>
        <w:t xml:space="preserve"> </w:t>
      </w:r>
      <w:r>
        <w:tab/>
      </w:r>
      <w:r w:rsidR="00EF03D2">
        <w:t>Tým by měl být tvořen kvalifikovaným lékařem s praxí a atestací v oboru AT, který zastává roly vedoucího lékaře. Dále pak sekundárním lékařem, klinického psychologa, sociální pracovnice, pracovníka administrativně zaměřeného a nejméně dvou zdravotních sester. V tomto týmu by měla fungovat interní supervize, kterou provádí vedoucí lékař a supervize externí by byla určitě vítaným prv</w:t>
      </w:r>
      <w:r w:rsidR="0018454C">
        <w:t>ke</w:t>
      </w:r>
      <w:r w:rsidR="00EF03D2">
        <w:t xml:space="preserve">m. </w:t>
      </w:r>
    </w:p>
    <w:p w:rsidR="0018454C" w:rsidRDefault="004143D7" w:rsidP="004143D7">
      <w:r>
        <w:lastRenderedPageBreak/>
        <w:tab/>
      </w:r>
      <w:r w:rsidR="0018454C">
        <w:t xml:space="preserve">Provoz takovéto ordinace by měl být zajištěn během celé pracovní doby v týdnu, o svátcích a víkendech je provoz individuální. </w:t>
      </w:r>
    </w:p>
    <w:p w:rsidR="00E525B8" w:rsidRDefault="0018454C" w:rsidP="00411120">
      <w:pPr>
        <w:ind w:firstLine="708"/>
      </w:pPr>
      <w:r>
        <w:t>Cílovou skupinu tvoří osoby bez věkového a vzdělanostního omezení. Zde je nutno podotknout, že se jedná i o děti ze základních škol</w:t>
      </w:r>
      <w:r w:rsidR="001746BA">
        <w:t>,</w:t>
      </w:r>
      <w:r>
        <w:t xml:space="preserve"> stejně tak jako o osoby důchodového věku.</w:t>
      </w:r>
      <w:r w:rsidR="000F7E43">
        <w:t xml:space="preserve"> Do ordinace mohou přijít uživa</w:t>
      </w:r>
      <w:r w:rsidR="001746BA">
        <w:t>telé již závislí</w:t>
      </w:r>
      <w:r w:rsidR="000F7E43">
        <w:t xml:space="preserve"> na návykové látce, kteří chtějí svůj problém řešit, ale i experimentátoři, konzumenti nebo víkendoví uživatelé. Není směrodatné, jestli se jedná o člověka, který přišel z vlastní vůle, nebo o člověka který přijde z donucení. Častými návštěvníky jsou i rodiče, partneři, kamarádi a příbuzní lidé, kteří jsou ve styku s člověkem závislým nebo experimentujícím. Všichni klienti mají možnost požádat o anonymní vyšetření a ošetření. V tomto případě jsou vedeni pod jménem nebo heslem, které si sami určí. </w:t>
      </w:r>
    </w:p>
    <w:p w:rsidR="00E525B8" w:rsidRDefault="00411120" w:rsidP="00EF7CBC">
      <w:r>
        <w:t xml:space="preserve"> </w:t>
      </w:r>
      <w:r>
        <w:tab/>
      </w:r>
      <w:r w:rsidR="00E525B8">
        <w:t xml:space="preserve">Každý nově příchozí pacient by měl projít komplexním lékařským </w:t>
      </w:r>
      <w:r w:rsidR="00A2104B">
        <w:t xml:space="preserve">a klinickým </w:t>
      </w:r>
      <w:r w:rsidR="00E525B8">
        <w:t xml:space="preserve">vyšetřením, které se týká somatického a psychického stavu. Nezbytnou součást </w:t>
      </w:r>
      <w:r w:rsidR="00A2104B">
        <w:t>lékařského vyšetření</w:t>
      </w:r>
      <w:r w:rsidR="00E525B8">
        <w:t xml:space="preserve"> tvoří anamnéza subjektivní a objektivní. Subjektivní anamnézu tvoří důležité okolnosti, které doprovází užívání braní drog. Tuto anamnézu sestavuje lékař spolu s pacientem. Objektivní anamnézu uvádí doprovázející osoba, která nám umožňuje pohled n</w:t>
      </w:r>
      <w:r w:rsidR="00A2104B">
        <w:t xml:space="preserve">a problém z více stran. Vždy je důležité zjistit případnou genetickou zátěž pacienta na danou látku. </w:t>
      </w:r>
    </w:p>
    <w:p w:rsidR="002E05E6" w:rsidRDefault="00411120" w:rsidP="001607D6">
      <w:r>
        <w:tab/>
      </w:r>
      <w:r w:rsidR="00A2104B">
        <w:t xml:space="preserve">K prvnímu kontaktu s pacientem dochází již při tvoření </w:t>
      </w:r>
      <w:r w:rsidR="004D177B">
        <w:t xml:space="preserve">subjektivní, osobní anamnézy, proto by měla být zaměřena nejdříve na obecnější problémy a až potom na problémy spojené s užíváním návykové látky. Pacient se tak rychleji aklimatizuje do prostředí, kam bude docházet a postupně se seznámí s členy terapeutického týmu. </w:t>
      </w:r>
      <w:r w:rsidR="002E05E6">
        <w:t>Samotnou léčbu pacienta nelze oddělit od poradenských a preventivních s</w:t>
      </w:r>
      <w:r w:rsidR="00066709">
        <w:t>l</w:t>
      </w:r>
      <w:r w:rsidR="002E05E6">
        <w:t>užeb</w:t>
      </w:r>
      <w:r w:rsidR="00066709">
        <w:t>, kterou ta</w:t>
      </w:r>
      <w:r w:rsidR="00A762CA">
        <w:t>to centra poskytují.</w:t>
      </w:r>
    </w:p>
    <w:p w:rsidR="00A762CA" w:rsidRDefault="00411120" w:rsidP="00EF7CBC">
      <w:r>
        <w:tab/>
      </w:r>
      <w:r w:rsidR="00A762CA">
        <w:t>AT ordinace je povinna vést zdravo</w:t>
      </w:r>
      <w:r w:rsidR="00066709">
        <w:t>tnickou dokumentaci o pacientovi</w:t>
      </w:r>
      <w:r w:rsidR="00A762CA">
        <w:t>, kde jsou zaznamenány všechny důležité informace o diagnostice, samotné léčbě a všech dalších okolnostech v průběhu léčby. (Hampl in Kalina 2003, s. 172)</w:t>
      </w:r>
    </w:p>
    <w:p w:rsidR="00411120" w:rsidRDefault="00411120" w:rsidP="00411120">
      <w:pPr>
        <w:pStyle w:val="Nadpis2"/>
      </w:pPr>
      <w:bookmarkStart w:id="14" w:name="_Toc352093340"/>
      <w:r>
        <w:t>Denní stacionáře</w:t>
      </w:r>
      <w:bookmarkEnd w:id="14"/>
      <w:r w:rsidR="000F7E43">
        <w:t xml:space="preserve">   </w:t>
      </w:r>
    </w:p>
    <w:p w:rsidR="000F7E43" w:rsidRDefault="004143D7" w:rsidP="004E4ECF">
      <w:pPr>
        <w:ind w:firstLine="576"/>
      </w:pPr>
      <w:r>
        <w:tab/>
      </w:r>
      <w:r w:rsidR="00EC0DA4">
        <w:t>Podle internetového zdroje č</w:t>
      </w:r>
      <w:r w:rsidR="005B13C4">
        <w:t>.</w:t>
      </w:r>
      <w:r w:rsidR="00EC0DA4">
        <w:t xml:space="preserve"> (</w:t>
      </w:r>
      <w:r w:rsidR="00257422">
        <w:t>21</w:t>
      </w:r>
      <w:r w:rsidR="00EC0DA4">
        <w:t>)</w:t>
      </w:r>
      <w:r w:rsidR="006776B6">
        <w:t xml:space="preserve">, </w:t>
      </w:r>
      <w:r w:rsidR="00EC0DA4">
        <w:t xml:space="preserve">pokládáme </w:t>
      </w:r>
      <w:r w:rsidR="006776B6">
        <w:t>z</w:t>
      </w:r>
      <w:r w:rsidR="000C73C8">
        <w:t>a denní stacionáře (</w:t>
      </w:r>
      <w:r w:rsidR="00066709">
        <w:t xml:space="preserve">dále jen </w:t>
      </w:r>
      <w:r w:rsidR="000C73C8">
        <w:t xml:space="preserve">DS) </w:t>
      </w:r>
      <w:r w:rsidR="006C4225">
        <w:t>nebo také „</w:t>
      </w:r>
      <w:r w:rsidR="006F3287">
        <w:t>intenz</w:t>
      </w:r>
      <w:r w:rsidR="00EC0DA4">
        <w:t xml:space="preserve">ivní ambulantní léčbu“ </w:t>
      </w:r>
      <w:r w:rsidR="006F3287">
        <w:t>program v rozsahu kolem 40 hodin týdně, která trvá 3-4 měsíce a její kapacita je 10-15</w:t>
      </w:r>
      <w:r w:rsidR="00066709">
        <w:t xml:space="preserve"> </w:t>
      </w:r>
      <w:r w:rsidR="006F3287">
        <w:t>klientů. Základem tohoto pr</w:t>
      </w:r>
      <w:r w:rsidR="006C4225">
        <w:t xml:space="preserve">ogramu jsou různé formy </w:t>
      </w:r>
      <w:r w:rsidR="006F3287">
        <w:t xml:space="preserve">skupinových a individuálních terapií. Terapeutické techniky jsou v rovnováze s </w:t>
      </w:r>
      <w:r w:rsidR="006F3287" w:rsidRPr="006F3287">
        <w:t>rehabilitačními, edukačními a volnočasovými</w:t>
      </w:r>
      <w:r w:rsidR="006F3287">
        <w:t xml:space="preserve"> aktivitami.</w:t>
      </w:r>
      <w:r w:rsidR="004E4ECF">
        <w:t xml:space="preserve"> Nepostradatelným je zde také </w:t>
      </w:r>
      <w:r w:rsidR="004E4ECF">
        <w:lastRenderedPageBreak/>
        <w:t>léčebný režim, kontrola abstinence klientů za pomocí testů na návykové látky, p</w:t>
      </w:r>
      <w:r w:rsidR="00257422">
        <w:t>ráce s rodinou a sociální práce.</w:t>
      </w:r>
    </w:p>
    <w:p w:rsidR="004E4ECF" w:rsidRDefault="004143D7" w:rsidP="00C071EF">
      <w:pPr>
        <w:ind w:firstLine="576"/>
      </w:pPr>
      <w:r>
        <w:tab/>
      </w:r>
      <w:r w:rsidR="00C071EF">
        <w:t xml:space="preserve">Můžeme říci, že </w:t>
      </w:r>
      <w:r w:rsidR="000C73C8">
        <w:t>DS</w:t>
      </w:r>
      <w:r w:rsidR="00C071EF">
        <w:t xml:space="preserve"> jsou relativně novou formou léčby a péče o klienty s drogovou závislostí. Tato forma ještě není hojně </w:t>
      </w:r>
      <w:r w:rsidR="004E4ECF">
        <w:t>využívan</w:t>
      </w:r>
      <w:r w:rsidR="00C071EF">
        <w:t>á,</w:t>
      </w:r>
      <w:r w:rsidR="004E4ECF">
        <w:t xml:space="preserve"> z důvodu rozvojové slabiny systému péče o drogově závislé v naší zemi. </w:t>
      </w:r>
      <w:r w:rsidR="00117F43">
        <w:t xml:space="preserve">V ČR </w:t>
      </w:r>
      <w:r w:rsidR="00C071EF">
        <w:t>bylo</w:t>
      </w:r>
      <w:r w:rsidR="00117F43">
        <w:t xml:space="preserve"> (v roce </w:t>
      </w:r>
      <w:proofErr w:type="gramStart"/>
      <w:r w:rsidR="00117F43">
        <w:t xml:space="preserve">2001) </w:t>
      </w:r>
      <w:r w:rsidR="00C071EF">
        <w:t xml:space="preserve"> za</w:t>
      </w:r>
      <w:r w:rsidR="006C4225">
        <w:t>evidováno</w:t>
      </w:r>
      <w:proofErr w:type="gramEnd"/>
      <w:r w:rsidR="006C4225">
        <w:t xml:space="preserve"> 6 programů s názvem „</w:t>
      </w:r>
      <w:r w:rsidR="00C071EF">
        <w:t>denní stacionář“</w:t>
      </w:r>
      <w:r w:rsidR="00117F43">
        <w:t>. Z</w:t>
      </w:r>
      <w:r w:rsidR="00C071EF">
        <w:t>ahraničím a domácím standardům však plně odpovídá jen jeden, kterým je „Denní stacionář- psychoterapeutické</w:t>
      </w:r>
      <w:r w:rsidR="00FA75EA">
        <w:t xml:space="preserve"> centrum SANANIM v Praze“,</w:t>
      </w:r>
      <w:r w:rsidR="00C071EF">
        <w:t xml:space="preserve"> založen</w:t>
      </w:r>
      <w:r w:rsidR="006C4225">
        <w:t>ý</w:t>
      </w:r>
      <w:r w:rsidR="00C071EF">
        <w:t xml:space="preserve"> v r. 1996.</w:t>
      </w:r>
    </w:p>
    <w:p w:rsidR="00C071EF" w:rsidRDefault="004143D7" w:rsidP="00C071EF">
      <w:pPr>
        <w:ind w:firstLine="576"/>
      </w:pPr>
      <w:r>
        <w:tab/>
      </w:r>
      <w:r w:rsidR="00117F43">
        <w:t>Cílem těchto programů je: d</w:t>
      </w:r>
      <w:r w:rsidR="003A26AB">
        <w:t>osažení a udržení abstinence od drog</w:t>
      </w:r>
      <w:r w:rsidR="00F22E6A">
        <w:t>, změna v </w:t>
      </w:r>
      <w:proofErr w:type="spellStart"/>
      <w:r w:rsidR="00F22E6A">
        <w:t>sebevnímání</w:t>
      </w:r>
      <w:proofErr w:type="spellEnd"/>
      <w:r w:rsidR="00F22E6A">
        <w:t xml:space="preserve"> a vztahů</w:t>
      </w:r>
      <w:r w:rsidR="003A26AB">
        <w:t xml:space="preserve"> s ostatními, podpora </w:t>
      </w:r>
      <w:proofErr w:type="spellStart"/>
      <w:r w:rsidR="003A26AB">
        <w:t>seberozvoje</w:t>
      </w:r>
      <w:proofErr w:type="spellEnd"/>
      <w:r w:rsidR="003A26AB">
        <w:t>, zlepšení sociálního fungování a osvojení si každodenních dovedností. Jde zde o celistvý přístup k léčbě a soci</w:t>
      </w:r>
      <w:r w:rsidR="001746BA">
        <w:t>ální nápravě. Konečným cílem</w:t>
      </w:r>
      <w:r w:rsidR="003A26AB">
        <w:t xml:space="preserve"> by měla být změna životního stylu. </w:t>
      </w:r>
    </w:p>
    <w:p w:rsidR="008A406F" w:rsidRDefault="004143D7" w:rsidP="00C071EF">
      <w:pPr>
        <w:ind w:firstLine="576"/>
      </w:pPr>
      <w:r>
        <w:tab/>
      </w:r>
      <w:r w:rsidR="003A26AB">
        <w:t xml:space="preserve">Cílovou skupinou jsou především klienti </w:t>
      </w:r>
      <w:r w:rsidR="008A406F">
        <w:t>se středním (nikoliv vysokým) stupněm závislosti</w:t>
      </w:r>
      <w:r w:rsidR="003A26AB">
        <w:t xml:space="preserve"> na alkoholu, </w:t>
      </w:r>
      <w:proofErr w:type="spellStart"/>
      <w:r w:rsidR="003A26AB">
        <w:t>opioidech</w:t>
      </w:r>
      <w:proofErr w:type="spellEnd"/>
      <w:r w:rsidR="003A26AB">
        <w:t>, stimula</w:t>
      </w:r>
      <w:r w:rsidR="008A406F">
        <w:t>čních látkách a polymorfní uživatelé. Programy j</w:t>
      </w:r>
      <w:r w:rsidR="00117F43">
        <w:t>sou uzpůsobeny</w:t>
      </w:r>
      <w:r w:rsidR="008A406F">
        <w:t xml:space="preserve"> pro klienty, kteří právě začali abstinovat nebo pro klienty, kteří jsou stále závislí, ale chtějí přestat, nebo pro obě skupiny. Věk klienta je ohraničen dolní věkovou hranicí (většinou přes 17 let). Horní věková hra</w:t>
      </w:r>
      <w:r w:rsidR="001746BA">
        <w:t>nice nebývá stanovená, ale dle</w:t>
      </w:r>
      <w:r w:rsidR="008A406F">
        <w:t xml:space="preserve"> zkušeností</w:t>
      </w:r>
      <w:r w:rsidR="001746BA">
        <w:t xml:space="preserve"> je věk klientů do 35 let. </w:t>
      </w:r>
    </w:p>
    <w:p w:rsidR="008B5B26" w:rsidRDefault="004143D7" w:rsidP="00C071EF">
      <w:pPr>
        <w:ind w:firstLine="576"/>
      </w:pPr>
      <w:r>
        <w:tab/>
      </w:r>
      <w:r w:rsidR="008B5B26">
        <w:t>Důležitou složkou režimu a pravidel je přesný časový harmonogram a soubor pravidel</w:t>
      </w:r>
      <w:r w:rsidR="00117F43">
        <w:t>, protože</w:t>
      </w:r>
      <w:r w:rsidR="008B5B26">
        <w:t xml:space="preserve"> se v něm klienti pohybují jen část dne. Časový rozvrh musí být jasně stanovený a všemi dodržovaný, stejně tak jako v terapeutické komunitě</w:t>
      </w:r>
      <w:r w:rsidR="00117F43">
        <w:t>. P</w:t>
      </w:r>
      <w:r w:rsidR="001746BA">
        <w:t>rotože</w:t>
      </w:r>
      <w:r w:rsidR="00117F43">
        <w:t xml:space="preserve"> ale</w:t>
      </w:r>
      <w:r w:rsidR="001746BA">
        <w:t xml:space="preserve"> DS není izolované</w:t>
      </w:r>
      <w:r w:rsidR="008B5B26">
        <w:t xml:space="preserve"> od okolního života, musí platit pravidla jako: „Dveře </w:t>
      </w:r>
      <w:r w:rsidR="009C56E4">
        <w:t>jsou během programu zavřené</w:t>
      </w:r>
      <w:r w:rsidR="00117F43">
        <w:t>.“ T</w:t>
      </w:r>
      <w:r w:rsidR="009C56E4">
        <w:t>o znamená</w:t>
      </w:r>
      <w:r w:rsidR="008B5B26">
        <w:t xml:space="preserve">, že klienti jsou v místnosti (budově) zamčeni a přerušit program mohou jen </w:t>
      </w:r>
      <w:r w:rsidR="009C56E4">
        <w:t xml:space="preserve">z </w:t>
      </w:r>
      <w:r w:rsidR="008B5B26">
        <w:t>velmi vá</w:t>
      </w:r>
      <w:r w:rsidR="009C56E4">
        <w:t>ž</w:t>
      </w:r>
      <w:r w:rsidR="008B5B26">
        <w:t>ných důvodů.</w:t>
      </w:r>
      <w:r w:rsidR="009C56E4">
        <w:t xml:space="preserve"> Pravidla docházky jsou jasně stan</w:t>
      </w:r>
      <w:r w:rsidR="006C4225">
        <w:t xml:space="preserve">ovena, </w:t>
      </w:r>
      <w:r w:rsidR="009C56E4">
        <w:t>nepřítomnost musí kl</w:t>
      </w:r>
      <w:r w:rsidR="006C4225">
        <w:t>ient omluvit a zdůvodnit.</w:t>
      </w:r>
    </w:p>
    <w:p w:rsidR="006C4225" w:rsidRDefault="004143D7" w:rsidP="00C071EF">
      <w:pPr>
        <w:ind w:firstLine="576"/>
      </w:pPr>
      <w:r>
        <w:tab/>
      </w:r>
      <w:r w:rsidR="006C4225" w:rsidRPr="006C4225">
        <w:t>Prostory, ve kterých jsou programy uskutečňovány, by měly být co nejlépe umístněny tak, aby byly každodenně dostupné. Nejlépe ve městě. Vnitřní prostor by měl být uzpůsobený k diferenciované činnosti.</w:t>
      </w:r>
    </w:p>
    <w:p w:rsidR="009C56E4" w:rsidRDefault="004143D7" w:rsidP="00C071EF">
      <w:pPr>
        <w:ind w:firstLine="576"/>
      </w:pPr>
      <w:r>
        <w:tab/>
      </w:r>
      <w:r w:rsidR="009C56E4">
        <w:t xml:space="preserve">Tým </w:t>
      </w:r>
      <w:r w:rsidR="000C73C8">
        <w:t>DS</w:t>
      </w:r>
      <w:r w:rsidR="009C56E4">
        <w:t xml:space="preserve"> je složen z psychiatrů, psychologů, terapeutů, sociálních pracovníků, speciálních pedagogů a dalších odborníků se zdravotnickým nebo humanitním zaměřením. Přesné složení vždy odpovídá charakteru programu a spektru služeb. </w:t>
      </w:r>
    </w:p>
    <w:p w:rsidR="00C5185D" w:rsidRDefault="004143D7" w:rsidP="00C5185D">
      <w:pPr>
        <w:ind w:firstLine="576"/>
      </w:pPr>
      <w:r>
        <w:tab/>
      </w:r>
      <w:r w:rsidR="006C4225">
        <w:t>Velký význam zde hraje z</w:t>
      </w:r>
      <w:r w:rsidR="00C5185D">
        <w:t xml:space="preserve">pracování individuálního plánu péče a jeho hodnocení v pravidelných intervalech. K nejčastějším problémům pak patří </w:t>
      </w:r>
      <w:proofErr w:type="spellStart"/>
      <w:r w:rsidR="00C5185D">
        <w:t>relaps</w:t>
      </w:r>
      <w:proofErr w:type="spellEnd"/>
      <w:r w:rsidR="00C5185D">
        <w:t xml:space="preserve"> a svévolné vypadnutí z programu. I když klient opustí, nebo je vyloučen z programu, má stále možnost být se </w:t>
      </w:r>
      <w:r w:rsidR="00C5185D">
        <w:lastRenderedPageBreak/>
        <w:t xml:space="preserve">stacionářem v kontaktu a tím být motivován k novému nástupu, nebo k nástupu do jiné léčby. Při řádném ukončení léčby se s klientem tvoří </w:t>
      </w:r>
      <w:r w:rsidR="006C4225">
        <w:t>p</w:t>
      </w:r>
      <w:r w:rsidR="00C5185D">
        <w:t>lán následné péče. (Kalina 2003 s. 179)</w:t>
      </w:r>
    </w:p>
    <w:p w:rsidR="00F22E6A" w:rsidRDefault="000C73C8" w:rsidP="00F22E6A">
      <w:pPr>
        <w:pStyle w:val="Nadpis2"/>
      </w:pPr>
      <w:bookmarkStart w:id="15" w:name="_Toc352093341"/>
      <w:r>
        <w:t>Ambulantní programy (odborné</w:t>
      </w:r>
      <w:r w:rsidR="00F22E6A">
        <w:t xml:space="preserve"> sociální poradenství)</w:t>
      </w:r>
      <w:bookmarkEnd w:id="15"/>
    </w:p>
    <w:p w:rsidR="000B67A7" w:rsidRDefault="004143D7" w:rsidP="00062490">
      <w:pPr>
        <w:ind w:firstLine="576"/>
      </w:pPr>
      <w:r>
        <w:tab/>
      </w:r>
      <w:r w:rsidR="003478B9" w:rsidRPr="003478B9">
        <w:t>Ambulantní programy (</w:t>
      </w:r>
      <w:r w:rsidR="00117F43">
        <w:t xml:space="preserve">dále jen </w:t>
      </w:r>
      <w:r w:rsidR="003478B9" w:rsidRPr="003478B9">
        <w:t>AP)</w:t>
      </w:r>
      <w:r w:rsidR="001746BA">
        <w:t xml:space="preserve"> jsou služby, kdy</w:t>
      </w:r>
      <w:r w:rsidR="003478B9">
        <w:t xml:space="preserve"> klient dochází </w:t>
      </w:r>
      <w:r w:rsidR="00062490">
        <w:t>v </w:t>
      </w:r>
      <w:r w:rsidR="003478B9">
        <w:t>pravidelný</w:t>
      </w:r>
      <w:r w:rsidR="00062490">
        <w:t>ch intervalech do zařízení na předem domluvené sezení. Za efektivní léčbu se pokládají tři seze</w:t>
      </w:r>
      <w:r w:rsidR="0059510F">
        <w:t>ní klienta v jednom</w:t>
      </w:r>
      <w:r w:rsidR="00062490">
        <w:t xml:space="preserve"> týdnu po dobu šesti měsíců. V programu jsou zahrnuty individuální a skupinové kontakty, ve kterých je třeba uplatnit i zdravotní edukaci a prevenci </w:t>
      </w:r>
      <w:proofErr w:type="spellStart"/>
      <w:r w:rsidR="00062490">
        <w:t>relapsu</w:t>
      </w:r>
      <w:proofErr w:type="spellEnd"/>
      <w:r w:rsidR="00062490">
        <w:t xml:space="preserve"> klienta. </w:t>
      </w:r>
    </w:p>
    <w:p w:rsidR="000C73C8" w:rsidRDefault="004143D7" w:rsidP="000B67A7">
      <w:pPr>
        <w:ind w:firstLine="576"/>
        <w:rPr>
          <w:color w:val="FF0000"/>
        </w:rPr>
      </w:pPr>
      <w:r>
        <w:tab/>
      </w:r>
      <w:r w:rsidR="00EE4B34">
        <w:t>Také web č</w:t>
      </w:r>
      <w:r w:rsidR="005B13C4">
        <w:t>.</w:t>
      </w:r>
      <w:r w:rsidR="00EE4B34">
        <w:t xml:space="preserve"> (</w:t>
      </w:r>
      <w:r w:rsidR="00257422">
        <w:t>21</w:t>
      </w:r>
      <w:r w:rsidR="00EE4B34">
        <w:t>)</w:t>
      </w:r>
      <w:r w:rsidR="006776B6">
        <w:t xml:space="preserve"> tvrdí, že </w:t>
      </w:r>
      <w:r w:rsidR="003478B9">
        <w:t xml:space="preserve">AP </w:t>
      </w:r>
      <w:r w:rsidR="000B67A7">
        <w:t>jsou vhodné pro klienty s lehčím stupněm závislosti, kteří mají vysokou motivaci ke změně a jen minimum somatických a psychických komplikací. Velmi dů</w:t>
      </w:r>
      <w:r w:rsidR="0059510F">
        <w:t xml:space="preserve">ležité je, aby měl klient dobré a podporující </w:t>
      </w:r>
      <w:r w:rsidR="000B67A7">
        <w:t xml:space="preserve">sociální zázemí. Dále jsou tyto služby určeny pro </w:t>
      </w:r>
      <w:r w:rsidR="003478B9">
        <w:t xml:space="preserve">rodinu a blízké osoby uživatelů návykových látek, kteří se chtějí dozvědět více o dané problematice. </w:t>
      </w:r>
    </w:p>
    <w:p w:rsidR="00955279" w:rsidRPr="00955279" w:rsidRDefault="004143D7" w:rsidP="00955279">
      <w:pPr>
        <w:ind w:firstLine="576"/>
      </w:pPr>
      <w:r>
        <w:tab/>
      </w:r>
      <w:r w:rsidR="0059510F">
        <w:t>K obecným cílům AP může</w:t>
      </w:r>
      <w:r w:rsidR="00FA75EA">
        <w:t xml:space="preserve"> patřit</w:t>
      </w:r>
      <w:r w:rsidR="0059510F">
        <w:t>:</w:t>
      </w:r>
      <w:r w:rsidR="00955279">
        <w:t xml:space="preserve"> poskytování kvalitních a odborných informací, pomoc klientům v jejich tíživé situaci, pomoc při hledání jejich cílů, jejich formulace a naplňování. Rozvoj kompetence klienta, tak aby začal lépe zvládat své problémy, zprostředkování kontaktu s dalšími subjekty, jako je probační a mediační služba, úřady práce, sociální kurátoři, škola </w:t>
      </w:r>
      <w:proofErr w:type="spellStart"/>
      <w:r w:rsidR="00955279">
        <w:t>atd</w:t>
      </w:r>
      <w:proofErr w:type="spellEnd"/>
      <w:r w:rsidR="00955279">
        <w:t>…</w:t>
      </w:r>
      <w:r w:rsidR="00352F8F">
        <w:t xml:space="preserve"> Tě</w:t>
      </w:r>
      <w:r w:rsidR="001746BA">
        <w:t>chto cílů muže být i více, jsou</w:t>
      </w:r>
      <w:r w:rsidR="00352F8F">
        <w:t xml:space="preserve"> vždy odrazem dané organizace</w:t>
      </w:r>
      <w:r w:rsidR="0059510F">
        <w:t xml:space="preserve"> a potřeb klienta</w:t>
      </w:r>
      <w:r w:rsidR="00352F8F">
        <w:t xml:space="preserve">. </w:t>
      </w:r>
    </w:p>
    <w:p w:rsidR="007F5D1D" w:rsidRDefault="004143D7" w:rsidP="00237494">
      <w:pPr>
        <w:ind w:firstLine="576"/>
      </w:pPr>
      <w:r>
        <w:tab/>
      </w:r>
      <w:r w:rsidR="00257422">
        <w:t xml:space="preserve">Podle internetové stránky č. </w:t>
      </w:r>
      <w:r w:rsidR="005B13C4">
        <w:t>(</w:t>
      </w:r>
      <w:r w:rsidR="00257422">
        <w:t>2</w:t>
      </w:r>
      <w:r w:rsidR="00EE4B34">
        <w:t>3</w:t>
      </w:r>
      <w:r w:rsidR="005B13C4">
        <w:t>)</w:t>
      </w:r>
      <w:r w:rsidR="006D1971">
        <w:t>,</w:t>
      </w:r>
      <w:r w:rsidR="005B13C4">
        <w:t xml:space="preserve"> patří</w:t>
      </w:r>
      <w:r w:rsidR="006D1971">
        <w:t xml:space="preserve"> k</w:t>
      </w:r>
      <w:r w:rsidR="00137364">
        <w:t> základním nabídkám s</w:t>
      </w:r>
      <w:r w:rsidR="006B4025">
        <w:t>l</w:t>
      </w:r>
      <w:r w:rsidR="005B13C4">
        <w:t xml:space="preserve">užeb </w:t>
      </w:r>
      <w:r w:rsidR="00137364">
        <w:t xml:space="preserve">individuální </w:t>
      </w:r>
      <w:r w:rsidR="006B4025">
        <w:t>terapie</w:t>
      </w:r>
      <w:r w:rsidR="00137364">
        <w:t>, která probíhá z prav</w:t>
      </w:r>
      <w:r w:rsidR="006B4025">
        <w:t>i</w:t>
      </w:r>
      <w:r w:rsidR="00137364">
        <w:t>dla j</w:t>
      </w:r>
      <w:r w:rsidR="00955279">
        <w:t>e</w:t>
      </w:r>
      <w:r w:rsidR="00137364">
        <w:t>d</w:t>
      </w:r>
      <w:r w:rsidR="00955279">
        <w:t>n</w:t>
      </w:r>
      <w:r w:rsidR="00137364">
        <w:t>ou do týdne,</w:t>
      </w:r>
      <w:r w:rsidR="006B4025">
        <w:t xml:space="preserve"> ale po domluvě může být zvolena i jiná frekvence setkávání. Dále se hojně využívá terapie </w:t>
      </w:r>
      <w:r w:rsidR="00137364">
        <w:t>párová</w:t>
      </w:r>
      <w:r w:rsidR="00117F43">
        <w:t>. Ta je poskytována klientovi</w:t>
      </w:r>
      <w:r w:rsidR="006B4025">
        <w:t xml:space="preserve"> a jeho partn</w:t>
      </w:r>
      <w:r w:rsidR="001746BA">
        <w:t>erovi. Zde se mapují cíle obou</w:t>
      </w:r>
      <w:r w:rsidR="006B4025">
        <w:t xml:space="preserve"> partnerů, zviditelňují jejich rozdíly a hledají se společné cíle a možnosti vzájemného soužití. Neméně důležitá je také </w:t>
      </w:r>
      <w:r w:rsidR="00137364">
        <w:t>rodinná terapie</w:t>
      </w:r>
      <w:r w:rsidR="006B4025">
        <w:t>, které se účastní blízká rodina klienta a klient</w:t>
      </w:r>
      <w:r w:rsidR="00137364">
        <w:t>.</w:t>
      </w:r>
      <w:r w:rsidR="006B4025">
        <w:t xml:space="preserve"> </w:t>
      </w:r>
      <w:r w:rsidR="005B40CF">
        <w:t>D</w:t>
      </w:r>
      <w:r w:rsidR="00117F43">
        <w:t>vojice terapeutů se snaží</w:t>
      </w:r>
      <w:r w:rsidR="005B40CF">
        <w:t xml:space="preserve"> rodině</w:t>
      </w:r>
      <w:r w:rsidR="00117F43">
        <w:t xml:space="preserve"> pomoci</w:t>
      </w:r>
      <w:r w:rsidR="005B40CF">
        <w:t xml:space="preserve"> nalézt společné cíle, které povedou k možnosti vzájemného soužití rodiny. </w:t>
      </w:r>
      <w:r w:rsidR="00137364">
        <w:t>D</w:t>
      </w:r>
      <w:r w:rsidR="005B40CF">
        <w:t>alší službou AP je</w:t>
      </w:r>
      <w:r w:rsidR="00137364">
        <w:t xml:space="preserve"> systematická sociální práce,</w:t>
      </w:r>
      <w:r w:rsidR="005B40CF">
        <w:t xml:space="preserve"> kterou poskytuje sociální pracovník. Jejím cílem je aktivizovat a podpořit klienta při řešení jeho problému spojených s hledáním práce, placením dluhů a dalších. </w:t>
      </w:r>
      <w:r w:rsidR="0059510F">
        <w:t>Dále pak k</w:t>
      </w:r>
      <w:r w:rsidR="00137364">
        <w:t>rizová intervence</w:t>
      </w:r>
      <w:r w:rsidR="0059510F">
        <w:t>, která</w:t>
      </w:r>
      <w:r w:rsidR="00137364">
        <w:t xml:space="preserve"> </w:t>
      </w:r>
      <w:r w:rsidR="005B40CF">
        <w:t>si klade za úkol stabilizovat stav klienta</w:t>
      </w:r>
      <w:r w:rsidR="007F5D1D">
        <w:t xml:space="preserve"> ta</w:t>
      </w:r>
      <w:r w:rsidR="00352F8F">
        <w:t xml:space="preserve">k, aby se krize neprohlubovala. </w:t>
      </w:r>
    </w:p>
    <w:p w:rsidR="00237494" w:rsidRDefault="004143D7" w:rsidP="00237494">
      <w:pPr>
        <w:ind w:firstLine="576"/>
      </w:pPr>
      <w:r>
        <w:tab/>
      </w:r>
      <w:r w:rsidR="00237494">
        <w:t>Je důležité upozornit, že každé zařízení poskytuje své služby na základě vlastního operačního manuálu</w:t>
      </w:r>
      <w:r w:rsidR="001C3B78">
        <w:t>.</w:t>
      </w:r>
      <w:r w:rsidR="00237494">
        <w:t xml:space="preserve"> Pracovník </w:t>
      </w:r>
      <w:r w:rsidR="001C3B78">
        <w:t xml:space="preserve">tedy </w:t>
      </w:r>
      <w:r w:rsidR="00237494">
        <w:t>musí dodržet</w:t>
      </w:r>
      <w:r w:rsidR="001C3B78">
        <w:t xml:space="preserve"> tyto manuály a poté může využívat zkušenosti ze svého vla</w:t>
      </w:r>
      <w:r w:rsidR="009716DC">
        <w:t>stního výcviku a dalších terapií</w:t>
      </w:r>
      <w:r w:rsidR="001C3B78">
        <w:t xml:space="preserve">. Mezi nejčastěji používané prameny </w:t>
      </w:r>
      <w:r w:rsidR="001C3B78">
        <w:lastRenderedPageBreak/>
        <w:t>můžeme řadit Kognitivně-behaviorální terapii</w:t>
      </w:r>
      <w:r w:rsidR="001C3B78" w:rsidRPr="001C3B78">
        <w:t xml:space="preserve"> </w:t>
      </w:r>
      <w:r w:rsidR="001746BA">
        <w:t>(</w:t>
      </w:r>
      <w:r w:rsidR="001C3B78" w:rsidRPr="001C3B78">
        <w:t>KBT</w:t>
      </w:r>
      <w:r w:rsidR="001746BA">
        <w:t>)</w:t>
      </w:r>
      <w:r w:rsidR="001C3B78">
        <w:t xml:space="preserve">, výcvikový model SUR nebo </w:t>
      </w:r>
      <w:proofErr w:type="spellStart"/>
      <w:r w:rsidR="001C3B78">
        <w:t>Gestalt</w:t>
      </w:r>
      <w:proofErr w:type="spellEnd"/>
      <w:r w:rsidR="001C3B78">
        <w:t xml:space="preserve"> terapii.</w:t>
      </w:r>
      <w:r w:rsidR="00137364">
        <w:t xml:space="preserve"> </w:t>
      </w:r>
    </w:p>
    <w:p w:rsidR="00062490" w:rsidRPr="000C73C8" w:rsidRDefault="004143D7" w:rsidP="00237494">
      <w:pPr>
        <w:ind w:firstLine="576"/>
      </w:pPr>
      <w:r>
        <w:tab/>
      </w:r>
      <w:r w:rsidR="00237494">
        <w:t>V AP jsou týmy slože</w:t>
      </w:r>
      <w:r w:rsidR="00F42FDF">
        <w:t>ny ze sedmi různých kvalifikací:</w:t>
      </w:r>
      <w:r w:rsidR="00237494">
        <w:t xml:space="preserve"> </w:t>
      </w:r>
      <w:proofErr w:type="spellStart"/>
      <w:r w:rsidR="00237494">
        <w:t>adiktolog</w:t>
      </w:r>
      <w:proofErr w:type="spellEnd"/>
      <w:r w:rsidR="00237494">
        <w:t xml:space="preserve">, psychiatr, psycholog, sociální pracovník, terapeut a zdravotník. </w:t>
      </w:r>
      <w:r w:rsidR="007F5D1D">
        <w:t>(Růžička 2012 s. 11)</w:t>
      </w:r>
    </w:p>
    <w:p w:rsidR="00F22E6A" w:rsidRPr="00F22E6A" w:rsidRDefault="00F22E6A" w:rsidP="00F22E6A"/>
    <w:p w:rsidR="00C5185D" w:rsidRDefault="000B45B7" w:rsidP="00C5185D">
      <w:pPr>
        <w:pStyle w:val="Nadpis2"/>
      </w:pPr>
      <w:bookmarkStart w:id="16" w:name="_Toc352093342"/>
      <w:proofErr w:type="spellStart"/>
      <w:r>
        <w:t>Nízkoprahová</w:t>
      </w:r>
      <w:proofErr w:type="spellEnd"/>
      <w:r w:rsidR="00E200C1">
        <w:t xml:space="preserve"> kontaktní centra</w:t>
      </w:r>
      <w:bookmarkEnd w:id="16"/>
    </w:p>
    <w:p w:rsidR="00E200C1" w:rsidRDefault="004143D7" w:rsidP="00671BD9">
      <w:pPr>
        <w:ind w:firstLine="576"/>
      </w:pPr>
      <w:r>
        <w:tab/>
      </w:r>
      <w:proofErr w:type="spellStart"/>
      <w:r w:rsidR="00E200C1">
        <w:t>Nízkoprah</w:t>
      </w:r>
      <w:r w:rsidR="00F22E6A">
        <w:t>ová</w:t>
      </w:r>
      <w:proofErr w:type="spellEnd"/>
      <w:r w:rsidR="00F22E6A">
        <w:t xml:space="preserve"> kontaktní centra</w:t>
      </w:r>
      <w:r w:rsidR="00671BD9">
        <w:t xml:space="preserve"> (</w:t>
      </w:r>
      <w:r w:rsidR="000B45B7">
        <w:t xml:space="preserve">dále jen </w:t>
      </w:r>
      <w:r w:rsidR="00671BD9">
        <w:t xml:space="preserve">NKC) </w:t>
      </w:r>
      <w:r w:rsidR="00F22E6A">
        <w:t>poskytují</w:t>
      </w:r>
      <w:r w:rsidR="00E200C1">
        <w:t xml:space="preserve"> </w:t>
      </w:r>
      <w:r w:rsidR="00F42FDF">
        <w:t xml:space="preserve">klientům s nízkou motivací k léčbě závislosti </w:t>
      </w:r>
      <w:r w:rsidR="00E200C1">
        <w:t>včasnou intervenci, krizov</w:t>
      </w:r>
      <w:r w:rsidR="0039527C">
        <w:t>ou intervenci,</w:t>
      </w:r>
      <w:r w:rsidR="00F22E6A">
        <w:t xml:space="preserve"> </w:t>
      </w:r>
      <w:proofErr w:type="spellStart"/>
      <w:r w:rsidR="00F22E6A">
        <w:t>harm</w:t>
      </w:r>
      <w:proofErr w:type="spellEnd"/>
      <w:r w:rsidR="00F22E6A">
        <w:t xml:space="preserve"> </w:t>
      </w:r>
      <w:proofErr w:type="spellStart"/>
      <w:r w:rsidR="00F22E6A">
        <w:t>reduction</w:t>
      </w:r>
      <w:proofErr w:type="spellEnd"/>
      <w:r w:rsidR="00F22E6A">
        <w:t>,</w:t>
      </w:r>
      <w:r w:rsidR="0039527C">
        <w:t xml:space="preserve"> </w:t>
      </w:r>
      <w:r w:rsidR="006C4225">
        <w:t xml:space="preserve">poradenství </w:t>
      </w:r>
      <w:r w:rsidR="00F22E6A">
        <w:t xml:space="preserve">a služby </w:t>
      </w:r>
      <w:r w:rsidR="006C4225">
        <w:t>v sociální a</w:t>
      </w:r>
      <w:r w:rsidR="0039527C">
        <w:t xml:space="preserve"> zdravotní</w:t>
      </w:r>
      <w:r w:rsidR="00F22E6A" w:rsidRPr="00F22E6A">
        <w:t xml:space="preserve"> </w:t>
      </w:r>
      <w:r w:rsidR="00F22E6A">
        <w:t>oblasti</w:t>
      </w:r>
      <w:r w:rsidR="00F42FDF">
        <w:t>. M</w:t>
      </w:r>
      <w:r w:rsidR="00671BD9">
        <w:t>ěla</w:t>
      </w:r>
      <w:r w:rsidR="0039527C">
        <w:t xml:space="preserve"> </w:t>
      </w:r>
      <w:r w:rsidR="00671BD9">
        <w:t xml:space="preserve">by </w:t>
      </w:r>
      <w:r w:rsidR="0039527C">
        <w:t xml:space="preserve">být </w:t>
      </w:r>
      <w:r w:rsidR="00671BD9">
        <w:t>dostupná</w:t>
      </w:r>
      <w:r w:rsidR="00E200C1">
        <w:t xml:space="preserve"> místně i časově v daném regionu. </w:t>
      </w:r>
    </w:p>
    <w:p w:rsidR="0039527C" w:rsidRDefault="004143D7" w:rsidP="0039527C">
      <w:pPr>
        <w:ind w:firstLine="576"/>
      </w:pPr>
      <w:r>
        <w:tab/>
      </w:r>
      <w:r w:rsidR="0039527C">
        <w:t xml:space="preserve">Filosofie kontaktních center tvrdí že: „Člověk má v sobě pozitivní potenciál ke změně a vývoji.“ Toto vychází z public </w:t>
      </w:r>
      <w:proofErr w:type="spellStart"/>
      <w:r w:rsidR="0039527C">
        <w:t>health</w:t>
      </w:r>
      <w:proofErr w:type="spellEnd"/>
      <w:r w:rsidR="0039527C">
        <w:t xml:space="preserve">, </w:t>
      </w:r>
      <w:proofErr w:type="spellStart"/>
      <w:r w:rsidR="0039527C">
        <w:t>harm</w:t>
      </w:r>
      <w:proofErr w:type="spellEnd"/>
      <w:r w:rsidR="0039527C">
        <w:t xml:space="preserve"> </w:t>
      </w:r>
      <w:proofErr w:type="spellStart"/>
      <w:r w:rsidR="0039527C">
        <w:t>reduction</w:t>
      </w:r>
      <w:proofErr w:type="spellEnd"/>
      <w:r w:rsidR="0039527C">
        <w:t xml:space="preserve"> a </w:t>
      </w:r>
      <w:r w:rsidR="00A13B2F">
        <w:t xml:space="preserve">dalších humanistických přístupů orientovaných na člověka. </w:t>
      </w:r>
      <w:r w:rsidR="009E31A5">
        <w:t xml:space="preserve"> (</w:t>
      </w:r>
      <w:r w:rsidR="00981273">
        <w:t>Nešpor 2008</w:t>
      </w:r>
      <w:r w:rsidR="009E31A5" w:rsidRPr="009E31A5">
        <w:t xml:space="preserve"> s. 372)</w:t>
      </w:r>
      <w:r w:rsidR="0039527C">
        <w:t xml:space="preserve"> </w:t>
      </w:r>
    </w:p>
    <w:p w:rsidR="009E31A5" w:rsidRDefault="004143D7" w:rsidP="0039527C">
      <w:pPr>
        <w:ind w:firstLine="576"/>
      </w:pPr>
      <w:r>
        <w:tab/>
      </w:r>
      <w:r w:rsidR="00DA6DA1">
        <w:t>NKC</w:t>
      </w:r>
      <w:r w:rsidR="009E31A5">
        <w:t xml:space="preserve"> jako taková začala vznikat </w:t>
      </w:r>
      <w:r w:rsidR="00981273">
        <w:t>v</w:t>
      </w:r>
      <w:r w:rsidR="009E31A5">
        <w:t xml:space="preserve"> roce 2001, kdy Národní strategie protidrogové politiky vyslovila požadavek na </w:t>
      </w:r>
      <w:r w:rsidR="00981273">
        <w:t>zabezpečení odpovídající primární péče závislým a problémovým uživatelům. V tuto dobu byl for</w:t>
      </w:r>
      <w:r w:rsidR="00F42FDF">
        <w:t xml:space="preserve">mulován princip </w:t>
      </w:r>
      <w:proofErr w:type="spellStart"/>
      <w:r w:rsidR="00F42FDF">
        <w:t>nízkoprahovosti</w:t>
      </w:r>
      <w:proofErr w:type="spellEnd"/>
      <w:r w:rsidR="00981273">
        <w:t xml:space="preserve"> a</w:t>
      </w:r>
      <w:r w:rsidR="00F42FDF">
        <w:t xml:space="preserve"> dále</w:t>
      </w:r>
      <w:r w:rsidR="00981273">
        <w:t xml:space="preserve"> definovány </w:t>
      </w:r>
      <w:r w:rsidR="006C4225">
        <w:t>pojmy</w:t>
      </w:r>
      <w:r w:rsidR="000B45B7">
        <w:t>:</w:t>
      </w:r>
      <w:r w:rsidR="006C4225">
        <w:t xml:space="preserve"> </w:t>
      </w:r>
      <w:r w:rsidR="00981273">
        <w:t xml:space="preserve">terénní práce, výměnné programy, kontaktní centra a poradenství. (Libra in Kalina 2003 s. 165) </w:t>
      </w:r>
    </w:p>
    <w:p w:rsidR="00A13B2F" w:rsidRDefault="004143D7" w:rsidP="0039527C">
      <w:pPr>
        <w:ind w:firstLine="576"/>
      </w:pPr>
      <w:r>
        <w:tab/>
      </w:r>
      <w:r w:rsidR="00A13B2F">
        <w:t xml:space="preserve">Hlavní cílovou skupinou </w:t>
      </w:r>
      <w:r w:rsidR="00DA6DA1">
        <w:t>NKC</w:t>
      </w:r>
      <w:r w:rsidR="00A13B2F">
        <w:t xml:space="preserve"> jsou uživatelé návykových látek, kteří mají různou motivaci ke změně, a nachází se v různém stádiu závislosti. Podmínkou poskytování služby n</w:t>
      </w:r>
      <w:r w:rsidR="00DA6DA1">
        <w:t>ení aktuální abst</w:t>
      </w:r>
      <w:r w:rsidR="00F42FDF">
        <w:t>inence klienta. Tímto se vymyká</w:t>
      </w:r>
      <w:r w:rsidR="00DA6DA1">
        <w:t xml:space="preserve"> ze systému klasických služeb ambulantní léčby, kde je nutná abstinence klienta.</w:t>
      </w:r>
      <w:r w:rsidR="00A13B2F">
        <w:t xml:space="preserve"> Další klientelou jsou příbuzní a jiní blízcí lidé uživatelů, kteří potřebují podporu a pomoc v dané situaci. Klientela se v jednotlivých centrech liší spektrem nabízených služeb. </w:t>
      </w:r>
    </w:p>
    <w:p w:rsidR="00D5228C" w:rsidRDefault="004143D7" w:rsidP="00D5228C">
      <w:pPr>
        <w:ind w:firstLine="576"/>
      </w:pPr>
      <w:r>
        <w:tab/>
      </w:r>
      <w:r w:rsidR="00F42FDF">
        <w:t>Obecný</w:t>
      </w:r>
      <w:r w:rsidR="00D5228C">
        <w:t>m cílem služby je minimalizace sociálních a zdravotních rizik u drogově závislých, čímž chrání i populaci drogami nezasaženou. Mezi</w:t>
      </w:r>
      <w:r w:rsidR="006C4225">
        <w:t xml:space="preserve"> </w:t>
      </w:r>
      <w:r w:rsidR="00D5228C">
        <w:t>specifické</w:t>
      </w:r>
      <w:r w:rsidR="006C4225">
        <w:t xml:space="preserve"> cíle</w:t>
      </w:r>
      <w:r w:rsidR="00D5228C">
        <w:t xml:space="preserve"> řadíme navázání kontaktu s drogově závislými a vytvoření vzájemné důvěry, minimalizace rizikového chování, práce na změně rizikových vzorců chování klien</w:t>
      </w:r>
      <w:r w:rsidR="000B45B7">
        <w:t>tů, pomoc při hledání motivace,</w:t>
      </w:r>
      <w:r w:rsidR="00C450A3">
        <w:t xml:space="preserve"> </w:t>
      </w:r>
      <w:r w:rsidR="00D5228C">
        <w:t>její udržení a posílení k dalšímu postupu v léčbě, podpora klienta při utváření nového životního sty</w:t>
      </w:r>
      <w:r w:rsidR="00C450A3">
        <w:t>lu, pomoc při navazování léčebného</w:t>
      </w:r>
      <w:r w:rsidR="00D5228C">
        <w:t xml:space="preserve"> procesu, zajištění takových podmínek aby klient byl schopný přež</w:t>
      </w:r>
      <w:r w:rsidR="009A1436">
        <w:t xml:space="preserve">ít, jeho sociální stabilizace </w:t>
      </w:r>
      <w:r w:rsidR="000B45B7">
        <w:t>a pomoc v krizi. Dále bychom za</w:t>
      </w:r>
      <w:r w:rsidR="009A1436">
        <w:t xml:space="preserve">řadili pomoc blízkým osobám uživatelů, vzdělávání a zvýšení informovanosti klientů, ale i odborné a laické veřejnosti. </w:t>
      </w:r>
      <w:r w:rsidR="00D5228C">
        <w:t xml:space="preserve"> </w:t>
      </w:r>
    </w:p>
    <w:p w:rsidR="005D6A3D" w:rsidRDefault="004143D7" w:rsidP="00D5228C">
      <w:pPr>
        <w:ind w:firstLine="576"/>
      </w:pPr>
      <w:r>
        <w:lastRenderedPageBreak/>
        <w:tab/>
      </w:r>
      <w:r w:rsidR="005D6A3D">
        <w:t xml:space="preserve">Mezi nedůležitější metody práce patří: </w:t>
      </w:r>
      <w:r w:rsidR="000B45B7">
        <w:t>k</w:t>
      </w:r>
      <w:r w:rsidR="005D6A3D" w:rsidRPr="005D6A3D">
        <w:t>ontaktní práce</w:t>
      </w:r>
      <w:r w:rsidR="005D6A3D">
        <w:t>, kde si pracovn</w:t>
      </w:r>
      <w:r w:rsidR="00F42FDF">
        <w:t>íci kladou za úkol navázat kladný</w:t>
      </w:r>
      <w:r w:rsidR="005D6A3D">
        <w:t xml:space="preserve"> a důvěryhodný vztah</w:t>
      </w:r>
      <w:r w:rsidR="000B45B7">
        <w:t xml:space="preserve"> s uživateli. V rámci této činnosti</w:t>
      </w:r>
      <w:r w:rsidR="005D6A3D">
        <w:t xml:space="preserve"> zjišťujeme základní potřeby a problémy klienta. D</w:t>
      </w:r>
      <w:r w:rsidR="000B45B7">
        <w:t>ále zde</w:t>
      </w:r>
      <w:r w:rsidR="005D6A3D">
        <w:t xml:space="preserve"> řadíme výměnný program a další aktivity </w:t>
      </w:r>
      <w:proofErr w:type="spellStart"/>
      <w:r w:rsidR="005D6A3D">
        <w:t>h</w:t>
      </w:r>
      <w:r w:rsidR="006F0704">
        <w:t>a</w:t>
      </w:r>
      <w:r w:rsidR="005D6A3D">
        <w:t>rm</w:t>
      </w:r>
      <w:proofErr w:type="spellEnd"/>
      <w:r w:rsidR="005D6A3D">
        <w:t xml:space="preserve"> </w:t>
      </w:r>
      <w:proofErr w:type="spellStart"/>
      <w:r w:rsidR="005D6A3D">
        <w:t>reduciton</w:t>
      </w:r>
      <w:proofErr w:type="spellEnd"/>
      <w:r w:rsidR="005D6A3D">
        <w:t>, vzdělávání a předávání informaci, základní zdravot</w:t>
      </w:r>
      <w:r w:rsidR="00F42FDF">
        <w:t>ní servis, základní poradenství. Z</w:t>
      </w:r>
      <w:r w:rsidR="005D6A3D">
        <w:t>de je důležité zmínit prohloubení kontaktu s klientem</w:t>
      </w:r>
      <w:r w:rsidR="000B45B7">
        <w:t xml:space="preserve"> tak, abychom u klienta navodili</w:t>
      </w:r>
      <w:r w:rsidR="005D6A3D">
        <w:t xml:space="preserve"> nové nerizikové vzorce chování</w:t>
      </w:r>
      <w:r w:rsidR="006F0704">
        <w:t>. Strukturované poradenství a motivační trénink, poradenství pro rodinné příslušníky a blízké, krizová intervence, sociální práce a další služby, jako je potravinový a vitamínový servis, hygienický</w:t>
      </w:r>
      <w:r w:rsidR="000B45B7">
        <w:t xml:space="preserve"> servis a praní prádla</w:t>
      </w:r>
      <w:r w:rsidR="006F0704">
        <w:t xml:space="preserve"> už se ale příliš netýkají ambulantní</w:t>
      </w:r>
      <w:r>
        <w:t xml:space="preserve"> léčby.</w:t>
      </w:r>
    </w:p>
    <w:p w:rsidR="006F0704" w:rsidRDefault="004143D7" w:rsidP="00D5228C">
      <w:pPr>
        <w:ind w:firstLine="576"/>
      </w:pPr>
      <w:r>
        <w:tab/>
      </w:r>
      <w:r w:rsidR="006F0704">
        <w:t xml:space="preserve">Tým </w:t>
      </w:r>
      <w:r w:rsidR="00DA6DA1">
        <w:t>NKC</w:t>
      </w:r>
      <w:r w:rsidR="000B45B7">
        <w:t xml:space="preserve"> je tvořen</w:t>
      </w:r>
      <w:r w:rsidR="006F0704">
        <w:t xml:space="preserve"> sociálními pracovníky, pedagogy, zdravotnickými prac</w:t>
      </w:r>
      <w:r w:rsidR="000B45B7">
        <w:t>ovníky a psychology. Vždy je</w:t>
      </w:r>
      <w:r w:rsidR="006F0704">
        <w:t xml:space="preserve"> </w:t>
      </w:r>
      <w:r w:rsidR="000B45B7">
        <w:t xml:space="preserve">však </w:t>
      </w:r>
      <w:r w:rsidR="006F0704">
        <w:t xml:space="preserve">tvořen s ohledem na </w:t>
      </w:r>
      <w:proofErr w:type="spellStart"/>
      <w:r w:rsidR="006F0704">
        <w:t>multidisciplinaritu</w:t>
      </w:r>
      <w:proofErr w:type="spellEnd"/>
      <w:r w:rsidR="006F0704">
        <w:t xml:space="preserve">. Důležitá je osobnost pracovníka, jeho flexibilita a tvořivost. Je nutné, aby tyto týmy procházely pravidelnou supervizí a dalším vzděláváním. (Nešpor </w:t>
      </w:r>
      <w:r w:rsidR="00781DF1">
        <w:t>2008 s. 37</w:t>
      </w:r>
      <w:r w:rsidR="009E31A5">
        <w:t>3</w:t>
      </w:r>
      <w:r w:rsidR="00781DF1">
        <w:t>)</w:t>
      </w:r>
    </w:p>
    <w:p w:rsidR="00FA75EA" w:rsidRPr="00FA75EA" w:rsidRDefault="00FA75EA" w:rsidP="00FA75EA"/>
    <w:p w:rsidR="00DA6DA1" w:rsidRDefault="00DA6DA1" w:rsidP="00DA6DA1"/>
    <w:p w:rsidR="00DA6DA1" w:rsidRDefault="00DA6DA1" w:rsidP="00DA6DA1"/>
    <w:p w:rsidR="00DA6DA1" w:rsidRDefault="00DA6DA1" w:rsidP="00DA6DA1"/>
    <w:p w:rsidR="00DA6DA1" w:rsidRDefault="00DA6DA1" w:rsidP="00DA6DA1"/>
    <w:p w:rsidR="00781DF1" w:rsidRDefault="00781DF1" w:rsidP="00D5228C">
      <w:pPr>
        <w:ind w:firstLine="576"/>
      </w:pPr>
    </w:p>
    <w:p w:rsidR="006F0704" w:rsidRDefault="006F0704" w:rsidP="00D5228C">
      <w:pPr>
        <w:ind w:firstLine="576"/>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4979BE" w:rsidRDefault="004979BE" w:rsidP="004979BE">
      <w:pPr>
        <w:spacing w:after="200" w:line="276" w:lineRule="auto"/>
        <w:jc w:val="left"/>
      </w:pPr>
    </w:p>
    <w:p w:rsidR="00805456" w:rsidRDefault="002D5A85" w:rsidP="00367DED">
      <w:pPr>
        <w:pStyle w:val="Nadpis1"/>
      </w:pPr>
      <w:r>
        <w:lastRenderedPageBreak/>
        <w:t xml:space="preserve"> </w:t>
      </w:r>
      <w:bookmarkStart w:id="17" w:name="_Toc352093343"/>
      <w:r>
        <w:t>AMBULANTNÍ LÉČBA V KANADĚ</w:t>
      </w:r>
      <w:bookmarkEnd w:id="17"/>
      <w:r>
        <w:t xml:space="preserve"> </w:t>
      </w:r>
    </w:p>
    <w:p w:rsidR="00367DED" w:rsidRPr="002973F6" w:rsidRDefault="004143D7" w:rsidP="00046B8A">
      <w:pPr>
        <w:ind w:firstLine="432"/>
      </w:pPr>
      <w:r>
        <w:tab/>
      </w:r>
      <w:r w:rsidR="00367DED" w:rsidRPr="002973F6">
        <w:t>Na začátku této kapitoly je nutné</w:t>
      </w:r>
      <w:r w:rsidR="00F42FDF" w:rsidRPr="002973F6">
        <w:t xml:space="preserve"> podotknout</w:t>
      </w:r>
      <w:r w:rsidR="00367DED" w:rsidRPr="002973F6">
        <w:t>, že ambulantní léčba, která zde bude popsána, není odrazem celé ambu</w:t>
      </w:r>
      <w:r w:rsidR="002973F6" w:rsidRPr="002973F6">
        <w:t xml:space="preserve">lantní léčby v Kanadě, </w:t>
      </w:r>
      <w:r w:rsidR="00F42FDF" w:rsidRPr="002973F6">
        <w:t>ale pouze</w:t>
      </w:r>
      <w:r w:rsidR="00367DED" w:rsidRPr="002973F6">
        <w:t xml:space="preserve"> jedné z kanadských provincií</w:t>
      </w:r>
      <w:r w:rsidR="00F42FDF" w:rsidRPr="002973F6">
        <w:t xml:space="preserve"> Alberta</w:t>
      </w:r>
      <w:r w:rsidR="002973F6" w:rsidRPr="002973F6">
        <w:t xml:space="preserve">. Z dostupných zdrojů však </w:t>
      </w:r>
      <w:r w:rsidR="00367DED" w:rsidRPr="002973F6">
        <w:t>víme, že léčba v ostatníc</w:t>
      </w:r>
      <w:r w:rsidR="00F42FDF" w:rsidRPr="002973F6">
        <w:t>h provinciích je velmi podobná.</w:t>
      </w:r>
    </w:p>
    <w:p w:rsidR="008E6399" w:rsidRDefault="004143D7" w:rsidP="000923DE">
      <w:pPr>
        <w:ind w:firstLine="432"/>
      </w:pPr>
      <w:r w:rsidRPr="002973F6">
        <w:tab/>
      </w:r>
      <w:r w:rsidR="00046B8A" w:rsidRPr="002973F6">
        <w:t>Nejdříve si velmi stručně rozdělíme celý systém léčby pro osoby drogově závislé</w:t>
      </w:r>
      <w:r w:rsidR="008E6399" w:rsidRPr="002973F6">
        <w:t xml:space="preserve"> v Kanadě. Ja</w:t>
      </w:r>
      <w:r w:rsidR="00684369" w:rsidRPr="002973F6">
        <w:t xml:space="preserve">ko první můžeme uvést zdravotnické programy, které si každá provincie </w:t>
      </w:r>
      <w:r w:rsidR="00F42FDF" w:rsidRPr="002973F6">
        <w:t>tvoří sama. Je</w:t>
      </w:r>
      <w:r w:rsidR="005B4828" w:rsidRPr="002973F6">
        <w:t xml:space="preserve"> </w:t>
      </w:r>
      <w:r w:rsidR="00F42FDF" w:rsidRPr="002973F6">
        <w:t>potřeba zmínit</w:t>
      </w:r>
      <w:r w:rsidR="00684369" w:rsidRPr="002973F6">
        <w:t xml:space="preserve">, že Alberta má pro občany své provincie veškeré zdravotnictví zdarma </w:t>
      </w:r>
      <w:r w:rsidR="00B35408" w:rsidRPr="002973F6">
        <w:t>a lidé zde nemusí být držiteli úrazového a</w:t>
      </w:r>
      <w:r w:rsidR="005B4828" w:rsidRPr="002973F6">
        <w:t>ni</w:t>
      </w:r>
      <w:r w:rsidR="00B35408" w:rsidRPr="002973F6">
        <w:t xml:space="preserve"> zdravotního pojištění. Do zdravotnických</w:t>
      </w:r>
      <w:r w:rsidR="005D540A" w:rsidRPr="002973F6">
        <w:t xml:space="preserve"> programů</w:t>
      </w:r>
      <w:r w:rsidR="00684369" w:rsidRPr="002973F6">
        <w:t xml:space="preserve"> můžeme zahrnout detoxifikační jednotky, terapie, meta</w:t>
      </w:r>
      <w:r w:rsidR="008A1717" w:rsidRPr="002973F6">
        <w:t>don</w:t>
      </w:r>
      <w:r w:rsidR="00B35408" w:rsidRPr="002973F6">
        <w:t>ovou léčbu, poradenství a další</w:t>
      </w:r>
      <w:r w:rsidR="004D4364" w:rsidRPr="002973F6">
        <w:t>. Sy</w:t>
      </w:r>
      <w:r w:rsidR="005B4828" w:rsidRPr="002973F6">
        <w:t>s</w:t>
      </w:r>
      <w:r w:rsidR="004D4364" w:rsidRPr="002973F6">
        <w:t>tém</w:t>
      </w:r>
      <w:r w:rsidR="009538C5" w:rsidRPr="002973F6">
        <w:t xml:space="preserve"> </w:t>
      </w:r>
      <w:r w:rsidR="008A1717" w:rsidRPr="002973F6">
        <w:t xml:space="preserve">léčby </w:t>
      </w:r>
      <w:r w:rsidR="00B35408" w:rsidRPr="002973F6">
        <w:t xml:space="preserve">pro drogově závislé </w:t>
      </w:r>
      <w:r w:rsidR="008A1717" w:rsidRPr="002973F6">
        <w:t xml:space="preserve">v Albertě </w:t>
      </w:r>
      <w:r w:rsidR="004D4364" w:rsidRPr="002973F6">
        <w:t>dále zahrnuje</w:t>
      </w:r>
      <w:r w:rsidR="009538C5" w:rsidRPr="002973F6">
        <w:t xml:space="preserve"> a</w:t>
      </w:r>
      <w:r w:rsidR="004D4364" w:rsidRPr="002973F6">
        <w:t>mbulantní léčbu</w:t>
      </w:r>
      <w:r w:rsidR="009538C5" w:rsidRPr="002973F6">
        <w:t xml:space="preserve"> a </w:t>
      </w:r>
      <w:r w:rsidR="00684369" w:rsidRPr="002973F6">
        <w:t>léčby pobytové</w:t>
      </w:r>
      <w:r w:rsidR="00FF5E7D" w:rsidRPr="002973F6">
        <w:t>, které se dělí věkově pro dospělé a mladistvé</w:t>
      </w:r>
      <w:r w:rsidR="000D64CC" w:rsidRPr="002973F6">
        <w:t>.</w:t>
      </w:r>
      <w:r w:rsidR="005D540A" w:rsidRPr="002973F6">
        <w:t xml:space="preserve"> Pobytová léčba t</w:t>
      </w:r>
      <w:r w:rsidR="008A1717" w:rsidRPr="002973F6">
        <w:t>r</w:t>
      </w:r>
      <w:r w:rsidR="00FA5B1F" w:rsidRPr="002973F6">
        <w:t>vá 30 dnů, poté</w:t>
      </w:r>
      <w:r w:rsidR="005D540A" w:rsidRPr="002973F6">
        <w:t xml:space="preserve"> klienti</w:t>
      </w:r>
      <w:r w:rsidR="00FA5B1F" w:rsidRPr="002973F6">
        <w:t xml:space="preserve"> mohou být</w:t>
      </w:r>
      <w:r w:rsidR="005D540A" w:rsidRPr="002973F6">
        <w:t xml:space="preserve"> zapojeni do doléčovacího programu, který trvá 6 měsíců. Kanada</w:t>
      </w:r>
      <w:r w:rsidR="000923DE" w:rsidRPr="002973F6">
        <w:t xml:space="preserve"> </w:t>
      </w:r>
      <w:r w:rsidR="00437E69" w:rsidRPr="002973F6">
        <w:t>nabízí více</w:t>
      </w:r>
      <w:r w:rsidR="005D540A" w:rsidRPr="002973F6">
        <w:t xml:space="preserve"> typů podpůrných </w:t>
      </w:r>
      <w:r w:rsidR="000923DE" w:rsidRPr="002973F6">
        <w:t>setkání</w:t>
      </w:r>
      <w:r w:rsidR="005D540A" w:rsidRPr="002973F6">
        <w:t>, pro anonymní alkoholiky, pro rodinné příslušníky nebo blízké osoby jedince postiženého alkoholismem, podpůrné setkání pro jedince, postižené jinou než alkoholovou drogou, kteří mají touhu přestat užívat látku</w:t>
      </w:r>
      <w:r w:rsidR="005D540A">
        <w:t>, a mnoho dalších podpůrných setkání</w:t>
      </w:r>
      <w:r w:rsidR="00F624C3">
        <w:t>, jak uvádí internetový zdroj č. (19).</w:t>
      </w:r>
    </w:p>
    <w:p w:rsidR="00725DC0" w:rsidRDefault="004143D7" w:rsidP="000923DE">
      <w:pPr>
        <w:ind w:firstLine="432"/>
      </w:pPr>
      <w:r>
        <w:tab/>
      </w:r>
      <w:r w:rsidR="005B4828">
        <w:t>Zde jsme si nastínili</w:t>
      </w:r>
      <w:r w:rsidR="00EE48E3">
        <w:t xml:space="preserve"> základní systém péče pr</w:t>
      </w:r>
      <w:r w:rsidR="005B4828">
        <w:t>o osoby s drogovou závislostí. J</w:t>
      </w:r>
      <w:r w:rsidR="00EE48E3">
        <w:t>e ale nutné říci, že j</w:t>
      </w:r>
      <w:r w:rsidR="000923DE">
        <w:t>ednotlivé složky mají další své dělení podle mnoha různých klíčů</w:t>
      </w:r>
      <w:r w:rsidR="005B4828">
        <w:t>, jako je způsob léčby nebo typy</w:t>
      </w:r>
      <w:r w:rsidR="000923DE">
        <w:t xml:space="preserve"> drog. </w:t>
      </w:r>
      <w:r w:rsidR="00677CC9">
        <w:t>Také musíme brát v úvahu, že všechny tyto složky se velmi úzce prolínají a v mnoha případech se jedná o stejn</w:t>
      </w:r>
      <w:r w:rsidR="00725DC0">
        <w:t>á</w:t>
      </w:r>
      <w:r w:rsidR="00F624C3">
        <w:t xml:space="preserve"> centra.</w:t>
      </w:r>
    </w:p>
    <w:p w:rsidR="000923DE" w:rsidRDefault="004143D7" w:rsidP="00725DC0">
      <w:pPr>
        <w:ind w:firstLine="432"/>
      </w:pPr>
      <w:r>
        <w:tab/>
      </w:r>
      <w:r w:rsidR="000923DE">
        <w:t xml:space="preserve">My se </w:t>
      </w:r>
      <w:r w:rsidR="00B35408">
        <w:t xml:space="preserve">dále </w:t>
      </w:r>
      <w:r w:rsidR="000923DE">
        <w:t>zaměříme pouze na dělení ambu</w:t>
      </w:r>
      <w:r w:rsidR="00677CC9">
        <w:t>lantní léčby.</w:t>
      </w:r>
      <w:r w:rsidR="00725DC0">
        <w:t xml:space="preserve"> </w:t>
      </w:r>
    </w:p>
    <w:p w:rsidR="009538C5" w:rsidRDefault="00371644" w:rsidP="000923DE">
      <w:pPr>
        <w:pStyle w:val="Nadpis2"/>
      </w:pPr>
      <w:bookmarkStart w:id="18" w:name="_Toc352093344"/>
      <w:r>
        <w:t>Ambulantní léčba hrazená státem</w:t>
      </w:r>
      <w:bookmarkEnd w:id="18"/>
    </w:p>
    <w:p w:rsidR="002B3415" w:rsidRDefault="004143D7" w:rsidP="004D4364">
      <w:pPr>
        <w:ind w:firstLine="576"/>
      </w:pPr>
      <w:r>
        <w:tab/>
      </w:r>
      <w:r w:rsidR="00141851">
        <w:t>Ambulantní léčby</w:t>
      </w:r>
      <w:r w:rsidR="002973F6">
        <w:t>,</w:t>
      </w:r>
      <w:r w:rsidR="00141851">
        <w:t xml:space="preserve"> </w:t>
      </w:r>
      <w:r w:rsidR="009716DC">
        <w:t>jinak také AADAC,</w:t>
      </w:r>
      <w:r w:rsidR="002B3415">
        <w:t xml:space="preserve"> jsou řazeny mezi veřejně fi</w:t>
      </w:r>
      <w:r w:rsidR="00616A7C">
        <w:t xml:space="preserve">nancované služby </w:t>
      </w:r>
      <w:r w:rsidR="002B3415">
        <w:t>v</w:t>
      </w:r>
      <w:r w:rsidR="00616A7C">
        <w:t> </w:t>
      </w:r>
      <w:r w:rsidR="002B3415">
        <w:t>Albertě</w:t>
      </w:r>
      <w:r w:rsidR="00616A7C">
        <w:t>, které jsou pro všechny občany Alberty zdarma. Jsou rozděleny na služby pro dospělé, které jsou přístupné jedincům od 18 let b</w:t>
      </w:r>
      <w:r w:rsidR="004D4364">
        <w:t xml:space="preserve">ez jakéhokoliv jiného vymezení a služby pro mladistvé, ty jsou </w:t>
      </w:r>
      <w:r w:rsidR="005B4828">
        <w:t>přístupné mládeži</w:t>
      </w:r>
      <w:r w:rsidR="00616A7C">
        <w:t xml:space="preserve"> od 12 do 18 let věku.  </w:t>
      </w:r>
    </w:p>
    <w:p w:rsidR="004B5506" w:rsidRDefault="004143D7" w:rsidP="004B5506">
      <w:pPr>
        <w:ind w:firstLine="576"/>
      </w:pPr>
      <w:r>
        <w:tab/>
      </w:r>
      <w:r w:rsidR="005B13C4">
        <w:t>Internetový zdroj č</w:t>
      </w:r>
      <w:r w:rsidR="00F624C3">
        <w:t>.</w:t>
      </w:r>
      <w:r w:rsidR="005B13C4">
        <w:t xml:space="preserve"> (22) píše, že a</w:t>
      </w:r>
      <w:r w:rsidR="008A5515">
        <w:t xml:space="preserve">mbulantní léčba hrazená státem je v Albertě rozšířenějším typem léčby již pro svoji dostupnost všem občanům. Musíme si </w:t>
      </w:r>
      <w:r w:rsidR="009716DC">
        <w:t xml:space="preserve">ale </w:t>
      </w:r>
      <w:r w:rsidR="008A5515">
        <w:t>uvědomit</w:t>
      </w:r>
      <w:r w:rsidR="002973F6">
        <w:t xml:space="preserve"> fakt, že ta</w:t>
      </w:r>
      <w:r w:rsidR="008A5515">
        <w:t>to centra, na rozdíl od soukromých ordinací, neustále trpí nedostatkem financí a tím ne</w:t>
      </w:r>
      <w:r w:rsidR="004B5506">
        <w:t>dokážou</w:t>
      </w:r>
      <w:r w:rsidR="008A5515">
        <w:t xml:space="preserve"> pl</w:t>
      </w:r>
      <w:r w:rsidR="005B4828">
        <w:t xml:space="preserve">ně využít všech </w:t>
      </w:r>
      <w:r w:rsidR="002973F6">
        <w:t xml:space="preserve">ostatních </w:t>
      </w:r>
      <w:r w:rsidR="005B4828">
        <w:t>prostředků</w:t>
      </w:r>
      <w:r w:rsidR="008A5515">
        <w:t xml:space="preserve">, které </w:t>
      </w:r>
      <w:r w:rsidR="00437E69">
        <w:t>mají k</w:t>
      </w:r>
      <w:r w:rsidR="002973F6">
        <w:t> </w:t>
      </w:r>
      <w:r w:rsidR="00437E69">
        <w:t>disp</w:t>
      </w:r>
      <w:r w:rsidR="009716DC">
        <w:t>ozici</w:t>
      </w:r>
      <w:r w:rsidR="002973F6">
        <w:t>. A p</w:t>
      </w:r>
      <w:r w:rsidR="009716DC">
        <w:t>rávě</w:t>
      </w:r>
      <w:r w:rsidR="00437E69">
        <w:t xml:space="preserve"> </w:t>
      </w:r>
      <w:r w:rsidR="009716DC">
        <w:t>tyto o</w:t>
      </w:r>
      <w:r w:rsidR="004B5506">
        <w:t xml:space="preserve">mezené prostředky mají </w:t>
      </w:r>
      <w:r w:rsidR="002973F6">
        <w:t>velký vliv na kvalitu pracovníků</w:t>
      </w:r>
      <w:r w:rsidR="004B5506">
        <w:t xml:space="preserve"> zaměstnaných v těchto centrech. </w:t>
      </w:r>
      <w:r w:rsidR="004B5506">
        <w:lastRenderedPageBreak/>
        <w:t xml:space="preserve">Ve velké </w:t>
      </w:r>
      <w:r w:rsidR="005B4828">
        <w:t>míře jsou zde zaměstnaní</w:t>
      </w:r>
      <w:r w:rsidR="004B5506">
        <w:t xml:space="preserve"> lidé</w:t>
      </w:r>
      <w:r w:rsidR="00B35408">
        <w:t>,</w:t>
      </w:r>
      <w:r w:rsidR="00B35408" w:rsidRPr="00B35408">
        <w:t xml:space="preserve"> </w:t>
      </w:r>
      <w:r w:rsidR="00B35408">
        <w:t>kteří jsou čerstvými absolventy</w:t>
      </w:r>
      <w:r w:rsidR="009716DC">
        <w:t xml:space="preserve"> školy,</w:t>
      </w:r>
      <w:r w:rsidR="004B5506">
        <w:t xml:space="preserve"> </w:t>
      </w:r>
      <w:r w:rsidR="009716DC">
        <w:t>a často nemají předešlé praktické zkušenosti</w:t>
      </w:r>
      <w:r w:rsidR="004B5506">
        <w:t xml:space="preserve"> s</w:t>
      </w:r>
      <w:r w:rsidR="00B35408">
        <w:t> danou klientelou</w:t>
      </w:r>
      <w:r w:rsidR="005B13C4">
        <w:t>.</w:t>
      </w:r>
    </w:p>
    <w:p w:rsidR="00524229" w:rsidRDefault="004143D7" w:rsidP="00D97158">
      <w:pPr>
        <w:ind w:firstLine="576"/>
      </w:pPr>
      <w:r>
        <w:tab/>
      </w:r>
      <w:r w:rsidR="00524229">
        <w:t xml:space="preserve">AADAC </w:t>
      </w:r>
      <w:r w:rsidR="000C05AC">
        <w:t>jsou zaštiť</w:t>
      </w:r>
      <w:r w:rsidR="00D97158">
        <w:t>ovány Komisí zabývající se zneužíváním drog a alkoholu</w:t>
      </w:r>
      <w:r w:rsidR="00524229">
        <w:t xml:space="preserve"> v Albertě </w:t>
      </w:r>
      <w:r w:rsidR="00D97158">
        <w:t xml:space="preserve">a </w:t>
      </w:r>
      <w:r w:rsidR="00524229">
        <w:t>od roku 1994</w:t>
      </w:r>
      <w:r w:rsidR="00D97158">
        <w:t xml:space="preserve"> se také staly zodpovědnými za řízení problémů s hazardními hráči v Albertě.</w:t>
      </w:r>
    </w:p>
    <w:p w:rsidR="004143D7" w:rsidRDefault="004143D7" w:rsidP="004143D7">
      <w:pPr>
        <w:ind w:firstLine="576"/>
      </w:pPr>
      <w:r>
        <w:tab/>
      </w:r>
      <w:r w:rsidR="00E54F09">
        <w:t>K hlavním cílů</w:t>
      </w:r>
      <w:r w:rsidR="002973F6">
        <w:t>m</w:t>
      </w:r>
      <w:r w:rsidR="00E54F09">
        <w:t xml:space="preserve"> těchto center patří podpora a motivac</w:t>
      </w:r>
      <w:r w:rsidR="0012354E">
        <w:t>e</w:t>
      </w:r>
      <w:r w:rsidR="00E54F09">
        <w:t xml:space="preserve"> ke změně životního stylu. Centra jsou rozdělena podle míry motivace na centra pro drogově závislé jedince, kteří jsou již motivováni ke změně</w:t>
      </w:r>
      <w:r w:rsidR="009716DC">
        <w:t>,</w:t>
      </w:r>
      <w:r w:rsidR="00E54F09">
        <w:t xml:space="preserve"> a cen</w:t>
      </w:r>
      <w:r w:rsidR="009716DC">
        <w:t>tra pro drogově závislé jedince</w:t>
      </w:r>
      <w:r w:rsidR="00E54F09">
        <w:t xml:space="preserve"> u kterých se musí </w:t>
      </w:r>
      <w:r w:rsidR="0012354E">
        <w:t xml:space="preserve">na motivaci ke změně životního stylu bez drog </w:t>
      </w:r>
      <w:r w:rsidR="00E54F09">
        <w:t>pracovat.</w:t>
      </w:r>
      <w:r w:rsidR="002973F6">
        <w:t xml:space="preserve"> Ta</w:t>
      </w:r>
      <w:r w:rsidR="0012354E">
        <w:t>to centra si z</w:t>
      </w:r>
      <w:r w:rsidR="002973F6">
        <w:t>akládají na tom, aby poskytovala</w:t>
      </w:r>
      <w:r w:rsidR="0012354E">
        <w:t xml:space="preserve"> co největší možnou míru bezpečného prostředí pro klienty</w:t>
      </w:r>
      <w:r w:rsidR="009E071C">
        <w:t xml:space="preserve">, a proto ve většině z nich mohou být klienti pouze pod přezdívkou. </w:t>
      </w:r>
    </w:p>
    <w:p w:rsidR="004143D7" w:rsidRDefault="004143D7" w:rsidP="004143D7">
      <w:pPr>
        <w:ind w:firstLine="576"/>
      </w:pPr>
      <w:r>
        <w:tab/>
      </w:r>
      <w:r w:rsidR="009E071C">
        <w:t xml:space="preserve">Samotná ambulantní léčba </w:t>
      </w:r>
      <w:r w:rsidR="009716DC">
        <w:t xml:space="preserve">v těchto centrech </w:t>
      </w:r>
      <w:r w:rsidR="009E071C">
        <w:t>je rozdělena do tří fází: „</w:t>
      </w:r>
      <w:proofErr w:type="spellStart"/>
      <w:r w:rsidR="009E071C">
        <w:t>Finding</w:t>
      </w:r>
      <w:proofErr w:type="spellEnd"/>
      <w:r w:rsidR="009E071C">
        <w:t xml:space="preserve"> my </w:t>
      </w:r>
      <w:proofErr w:type="spellStart"/>
      <w:r w:rsidR="009E071C">
        <w:t>way</w:t>
      </w:r>
      <w:proofErr w:type="spellEnd"/>
      <w:r w:rsidR="009E071C">
        <w:t>“ tedy nalezení vlastní cesty, kde dochází ke stanovení si určitých cílů, kterých se později klient za podpory tera</w:t>
      </w:r>
      <w:r w:rsidR="005B4828">
        <w:t>peuta snaží dosáhnout. Tato etapa</w:t>
      </w:r>
      <w:r w:rsidR="009E071C">
        <w:t xml:space="preserve"> obvykle trvá tři týdny. Další</w:t>
      </w:r>
      <w:r w:rsidR="004C020E">
        <w:t xml:space="preserve"> šesti-týdenní fází</w:t>
      </w:r>
      <w:r w:rsidR="009E071C">
        <w:t xml:space="preserve"> je</w:t>
      </w:r>
      <w:r w:rsidR="004C020E">
        <w:t>:</w:t>
      </w:r>
      <w:r w:rsidR="002973F6">
        <w:t xml:space="preserve"> „</w:t>
      </w:r>
      <w:proofErr w:type="spellStart"/>
      <w:r w:rsidR="002973F6">
        <w:t>Dealing</w:t>
      </w:r>
      <w:proofErr w:type="spellEnd"/>
      <w:r w:rsidR="002973F6">
        <w:t xml:space="preserve"> </w:t>
      </w:r>
      <w:proofErr w:type="spellStart"/>
      <w:r w:rsidR="002973F6">
        <w:t>with</w:t>
      </w:r>
      <w:proofErr w:type="spellEnd"/>
      <w:r w:rsidR="002973F6">
        <w:t xml:space="preserve"> </w:t>
      </w:r>
      <w:proofErr w:type="spellStart"/>
      <w:r w:rsidR="002973F6">
        <w:t>it</w:t>
      </w:r>
      <w:proofErr w:type="spellEnd"/>
      <w:r w:rsidR="002973F6">
        <w:t>“ v překladu- V</w:t>
      </w:r>
      <w:r w:rsidR="009E071C">
        <w:t xml:space="preserve">yrovnání se </w:t>
      </w:r>
      <w:r w:rsidR="005B4828">
        <w:t>s tím. Z</w:t>
      </w:r>
      <w:r w:rsidR="009E071C">
        <w:t xml:space="preserve">de si klient spolu s terapeutem určuje jednoduché cíle, kterými postupně </w:t>
      </w:r>
      <w:r w:rsidR="004C020E">
        <w:t>dojde na cestu, kterou si vybral, řeší se zde sociální, finanční a vzdělávací problémy klienta. A poslední neméně důležitou fází je: „</w:t>
      </w:r>
      <w:proofErr w:type="spellStart"/>
      <w:r w:rsidR="004C020E">
        <w:t>Moving</w:t>
      </w:r>
      <w:proofErr w:type="spellEnd"/>
      <w:r w:rsidR="004C020E">
        <w:t xml:space="preserve"> </w:t>
      </w:r>
      <w:proofErr w:type="spellStart"/>
      <w:r w:rsidR="004C020E">
        <w:t>Ahead</w:t>
      </w:r>
      <w:proofErr w:type="spellEnd"/>
      <w:r w:rsidR="004C020E">
        <w:t>“, která trvá tři týdny. Tuto fázi bychom mohli přeložit, jako posouvání se v před a představuje</w:t>
      </w:r>
      <w:r w:rsidR="009716DC">
        <w:t xml:space="preserve"> intenzivní práci na novém profilu</w:t>
      </w:r>
      <w:r w:rsidR="004C020E">
        <w:t xml:space="preserve"> klienta bez drog. </w:t>
      </w:r>
    </w:p>
    <w:p w:rsidR="004143D7" w:rsidRDefault="004143D7" w:rsidP="004143D7">
      <w:pPr>
        <w:ind w:firstLine="576"/>
      </w:pPr>
      <w:r>
        <w:tab/>
      </w:r>
      <w:r w:rsidR="000B6D07">
        <w:t>Tato léčba zahrnuje</w:t>
      </w:r>
      <w:r w:rsidR="004C020E">
        <w:t xml:space="preserve"> individuální</w:t>
      </w:r>
      <w:r w:rsidR="000B6D07">
        <w:t xml:space="preserve"> terapie, ta probíhá jedenkrát týdně</w:t>
      </w:r>
      <w:r w:rsidR="004C020E">
        <w:t>, skupinové</w:t>
      </w:r>
      <w:r w:rsidR="000B6D07">
        <w:t xml:space="preserve"> terapie, probíhající minimálně dvakrá</w:t>
      </w:r>
      <w:r w:rsidR="002973F6">
        <w:t>t týdně a rodinné terapie, které probíhají</w:t>
      </w:r>
      <w:r w:rsidR="000B6D07">
        <w:t xml:space="preserve"> podle individuálních potřeb klienta. Dále sem řadíme práci na plánování</w:t>
      </w:r>
      <w:r w:rsidR="004C020E">
        <w:t xml:space="preserve"> volného času</w:t>
      </w:r>
      <w:r w:rsidR="000B6D07">
        <w:t xml:space="preserve"> klienta, umění plánovaní budoucnosti </w:t>
      </w:r>
      <w:r w:rsidR="00524229">
        <w:t>a samozřejmě nezbytná</w:t>
      </w:r>
      <w:r w:rsidR="004C020E">
        <w:t xml:space="preserve"> </w:t>
      </w:r>
      <w:r w:rsidR="00524229">
        <w:t xml:space="preserve">prevence </w:t>
      </w:r>
      <w:proofErr w:type="spellStart"/>
      <w:r w:rsidR="00524229">
        <w:t>relapsu</w:t>
      </w:r>
      <w:proofErr w:type="spellEnd"/>
      <w:r w:rsidR="00524229">
        <w:t>.</w:t>
      </w:r>
      <w:r w:rsidR="004C020E">
        <w:t xml:space="preserve"> </w:t>
      </w:r>
      <w:r w:rsidR="009716DC">
        <w:t>U jedinců mladších</w:t>
      </w:r>
      <w:r w:rsidR="00524229">
        <w:t xml:space="preserve"> </w:t>
      </w:r>
      <w:proofErr w:type="gramStart"/>
      <w:r w:rsidR="00524229">
        <w:t>18</w:t>
      </w:r>
      <w:proofErr w:type="gramEnd"/>
      <w:r w:rsidR="002973F6">
        <w:t>-</w:t>
      </w:r>
      <w:proofErr w:type="gramStart"/>
      <w:r w:rsidR="002973F6">
        <w:t>ti</w:t>
      </w:r>
      <w:proofErr w:type="gramEnd"/>
      <w:r w:rsidR="00524229">
        <w:t xml:space="preserve"> let</w:t>
      </w:r>
      <w:r w:rsidR="005B4828">
        <w:t xml:space="preserve"> se zařazuje do programu</w:t>
      </w:r>
      <w:r w:rsidR="00524229">
        <w:t xml:space="preserve"> </w:t>
      </w:r>
      <w:r w:rsidR="005B4828">
        <w:t xml:space="preserve">ještě </w:t>
      </w:r>
      <w:r w:rsidR="00524229">
        <w:t>spolupráce se školou.</w:t>
      </w:r>
      <w:r w:rsidR="00D97158">
        <w:t xml:space="preserve"> </w:t>
      </w:r>
      <w:r w:rsidR="005B13C4">
        <w:t>Píše webo</w:t>
      </w:r>
      <w:r w:rsidR="005B4828">
        <w:t>vý</w:t>
      </w:r>
      <w:r w:rsidR="005B13C4">
        <w:t xml:space="preserve"> zdroj č</w:t>
      </w:r>
      <w:r w:rsidR="00F624C3">
        <w:t>.</w:t>
      </w:r>
      <w:r w:rsidR="005B13C4">
        <w:t xml:space="preserve"> (19).</w:t>
      </w:r>
    </w:p>
    <w:p w:rsidR="004143D7" w:rsidRDefault="004143D7" w:rsidP="00E733A3">
      <w:pPr>
        <w:ind w:firstLine="576"/>
      </w:pPr>
      <w:r>
        <w:tab/>
      </w:r>
      <w:r w:rsidR="004B5506">
        <w:t>Vládou financované programy ambulantní léčby mohou pro jednu osobu trvat nejdéle 90</w:t>
      </w:r>
      <w:r w:rsidR="002973F6">
        <w:t xml:space="preserve"> </w:t>
      </w:r>
      <w:r w:rsidR="004B5506">
        <w:t>dní</w:t>
      </w:r>
      <w:r w:rsidR="00E54C23">
        <w:t xml:space="preserve"> </w:t>
      </w:r>
      <w:r w:rsidR="000B6D07">
        <w:t xml:space="preserve">a nelze je prodlužovat. </w:t>
      </w:r>
    </w:p>
    <w:p w:rsidR="00063767" w:rsidRDefault="004143D7" w:rsidP="00E733A3">
      <w:pPr>
        <w:ind w:firstLine="576"/>
      </w:pPr>
      <w:r>
        <w:tab/>
      </w:r>
      <w:r w:rsidR="000B6D07">
        <w:t>Z</w:t>
      </w:r>
      <w:r w:rsidR="00E54C23">
        <w:t xml:space="preserve"> velké většiny </w:t>
      </w:r>
      <w:r w:rsidR="000B6D07">
        <w:t>se AADAC</w:t>
      </w:r>
      <w:r w:rsidR="00E54C23">
        <w:t xml:space="preserve"> drží tradiční léčby</w:t>
      </w:r>
      <w:r w:rsidR="00FA5B1F">
        <w:t>,</w:t>
      </w:r>
      <w:r w:rsidR="00E54C23">
        <w:t xml:space="preserve"> </w:t>
      </w:r>
      <w:r w:rsidR="00FA5B1F">
        <w:t>jako je dvanáct kroků metody</w:t>
      </w:r>
      <w:r w:rsidR="00E54C23">
        <w:t xml:space="preserve"> odvykání závislosti</w:t>
      </w:r>
      <w:r w:rsidR="00703E2F">
        <w:t>,</w:t>
      </w:r>
      <w:r w:rsidR="005B4828">
        <w:t xml:space="preserve"> </w:t>
      </w:r>
      <w:r w:rsidR="00703E2F">
        <w:t>SAGAA,</w:t>
      </w:r>
      <w:r w:rsidR="00063767">
        <w:t xml:space="preserve"> ADS</w:t>
      </w:r>
      <w:r w:rsidR="00624811">
        <w:t xml:space="preserve"> </w:t>
      </w:r>
      <w:r w:rsidR="003410B8">
        <w:t>a další</w:t>
      </w:r>
      <w:r w:rsidR="00E54C23">
        <w:t xml:space="preserve">. </w:t>
      </w:r>
    </w:p>
    <w:p w:rsidR="00070ED1" w:rsidRPr="00F624C3" w:rsidRDefault="004143D7" w:rsidP="00F624C3">
      <w:pPr>
        <w:ind w:firstLine="576"/>
        <w:rPr>
          <w:shd w:val="clear" w:color="auto" w:fill="FFFFFF"/>
        </w:rPr>
      </w:pPr>
      <w:r>
        <w:tab/>
      </w:r>
      <w:r w:rsidR="00E733A3">
        <w:t xml:space="preserve">Jedna z neméně účinných metod pro </w:t>
      </w:r>
      <w:r w:rsidR="00DD1443">
        <w:t>určování míry zneužívání drog</w:t>
      </w:r>
      <w:r w:rsidR="00703E2F">
        <w:t>y</w:t>
      </w:r>
      <w:r w:rsidR="00DD1443">
        <w:t xml:space="preserve"> se nazývá </w:t>
      </w:r>
      <w:proofErr w:type="spellStart"/>
      <w:r w:rsidR="00DD1443" w:rsidRPr="00DD1443">
        <w:t>Drug</w:t>
      </w:r>
      <w:proofErr w:type="spellEnd"/>
      <w:r w:rsidR="00DD1443" w:rsidRPr="00DD1443">
        <w:t xml:space="preserve"> Abuse </w:t>
      </w:r>
      <w:proofErr w:type="spellStart"/>
      <w:r w:rsidR="00DD1443" w:rsidRPr="00DD1443">
        <w:t>Screening</w:t>
      </w:r>
      <w:proofErr w:type="spellEnd"/>
      <w:r w:rsidR="00DD1443" w:rsidRPr="00DD1443">
        <w:t xml:space="preserve"> Test (DAST)</w:t>
      </w:r>
      <w:r w:rsidR="00F624C3">
        <w:t xml:space="preserve"> a popisuje ji podrobně internetový zdroj č. (25). T</w:t>
      </w:r>
      <w:r w:rsidR="00DD1443">
        <w:t xml:space="preserve">est byl vyvinut roku 1982 a je stále vynikajícím </w:t>
      </w:r>
      <w:proofErr w:type="spellStart"/>
      <w:r w:rsidR="00DD1443">
        <w:t>skreenigovým</w:t>
      </w:r>
      <w:proofErr w:type="spellEnd"/>
      <w:r w:rsidR="00DD1443">
        <w:t xml:space="preserve"> nástrojem</w:t>
      </w:r>
      <w:r w:rsidR="00703E2F">
        <w:t>. S</w:t>
      </w:r>
      <w:r w:rsidR="00DD1443">
        <w:t>ložen</w:t>
      </w:r>
      <w:r w:rsidR="00703E2F">
        <w:t xml:space="preserve"> je</w:t>
      </w:r>
      <w:r w:rsidR="002973F6">
        <w:t xml:space="preserve"> z </w:t>
      </w:r>
      <w:proofErr w:type="spellStart"/>
      <w:r w:rsidR="002973F6">
        <w:t>dvacetiosmi</w:t>
      </w:r>
      <w:proofErr w:type="spellEnd"/>
      <w:r w:rsidR="00DD1443">
        <w:t xml:space="preserve"> otázek, na které si klient musí</w:t>
      </w:r>
      <w:r w:rsidR="00703E2F">
        <w:t xml:space="preserve"> umět pravdivě odpovědět ANO/NE. DAST je velmi dobrým</w:t>
      </w:r>
      <w:r w:rsidR="005B4828">
        <w:t xml:space="preserve"> testem</w:t>
      </w:r>
      <w:r w:rsidR="00703E2F">
        <w:t xml:space="preserve"> pro měření psychometrických vlastností člověka. Bylo zjištěno, že je to velmi citlivá metoda pro šetření závislosti na drogách jiného než alkoholového typu. </w:t>
      </w:r>
      <w:r w:rsidR="005B4828">
        <w:t xml:space="preserve">Dále bychom zde měli </w:t>
      </w:r>
      <w:r w:rsidR="004D5A52">
        <w:lastRenderedPageBreak/>
        <w:t>zmínit test</w:t>
      </w:r>
      <w:r w:rsidR="00624811">
        <w:t xml:space="preserve"> </w:t>
      </w:r>
      <w:proofErr w:type="spellStart"/>
      <w:r w:rsidR="00624811">
        <w:t>South</w:t>
      </w:r>
      <w:proofErr w:type="spellEnd"/>
      <w:r w:rsidR="00624811">
        <w:t xml:space="preserve"> </w:t>
      </w:r>
      <w:proofErr w:type="spellStart"/>
      <w:r w:rsidR="00624811">
        <w:t>oaks</w:t>
      </w:r>
      <w:proofErr w:type="spellEnd"/>
      <w:r w:rsidR="00624811">
        <w:t xml:space="preserve"> </w:t>
      </w:r>
      <w:proofErr w:type="spellStart"/>
      <w:r w:rsidR="00624811">
        <w:t>gambling</w:t>
      </w:r>
      <w:proofErr w:type="spellEnd"/>
      <w:r w:rsidR="00624811">
        <w:t xml:space="preserve">, který pracuje na principu </w:t>
      </w:r>
      <w:r w:rsidR="001C4562">
        <w:t>doplňování čísel a odpovědí do vyznačených polí.</w:t>
      </w:r>
      <w:r w:rsidR="00624811">
        <w:t xml:space="preserve"> Tento </w:t>
      </w:r>
      <w:r w:rsidR="001C4562">
        <w:t>t</w:t>
      </w:r>
      <w:r w:rsidR="00624811">
        <w:t>e</w:t>
      </w:r>
      <w:r w:rsidR="002973F6">
        <w:t>st je na</w:t>
      </w:r>
      <w:r w:rsidR="00624811">
        <w:t>vržen pr</w:t>
      </w:r>
      <w:r w:rsidR="008F6673">
        <w:t>o testování jedinců</w:t>
      </w:r>
      <w:r w:rsidR="004D5A52">
        <w:t xml:space="preserve"> </w:t>
      </w:r>
      <w:r w:rsidR="00166892">
        <w:t>vykazují</w:t>
      </w:r>
      <w:r w:rsidR="004D5A52">
        <w:t>cích</w:t>
      </w:r>
      <w:r w:rsidR="00166892">
        <w:t xml:space="preserve"> příznaky chování spojeného s hazardem, které narušují</w:t>
      </w:r>
      <w:r w:rsidR="004D5A52">
        <w:t>cí</w:t>
      </w:r>
      <w:r w:rsidR="00166892">
        <w:t xml:space="preserve"> péči o vlastní osobu a rodinu, pracovní povinnosti a další.</w:t>
      </w:r>
      <w:r w:rsidR="00624811">
        <w:t xml:space="preserve"> </w:t>
      </w:r>
      <w:r w:rsidR="00166892">
        <w:t xml:space="preserve">Test </w:t>
      </w:r>
      <w:r w:rsidR="001C4562">
        <w:t>byl vytvořen podle kritérii DSM</w:t>
      </w:r>
      <w:r w:rsidR="002973F6">
        <w:t xml:space="preserve"> </w:t>
      </w:r>
      <w:r w:rsidR="001C4562">
        <w:t>- III patologické</w:t>
      </w:r>
      <w:r w:rsidR="00166892">
        <w:t>ho</w:t>
      </w:r>
      <w:r w:rsidR="001C4562">
        <w:t xml:space="preserve"> hráčství</w:t>
      </w:r>
      <w:r w:rsidR="008F6673">
        <w:t xml:space="preserve"> a na jeho rozvoji se podílelo 1616 osob</w:t>
      </w:r>
      <w:r w:rsidR="00166892">
        <w:t>.</w:t>
      </w:r>
      <w:r w:rsidR="008F6673">
        <w:t xml:space="preserve"> </w:t>
      </w:r>
      <w:r w:rsidR="00166892">
        <w:t>B</w:t>
      </w:r>
      <w:r w:rsidR="008F6673">
        <w:t>yl testován na 867 pacientech</w:t>
      </w:r>
      <w:r w:rsidR="004D5A52">
        <w:t>, kteří měli</w:t>
      </w:r>
      <w:r w:rsidR="00166892">
        <w:t xml:space="preserve"> problémy s patologickým hráčstvím a návykovými látkami</w:t>
      </w:r>
      <w:r w:rsidR="002973F6">
        <w:t xml:space="preserve">. </w:t>
      </w:r>
      <w:r w:rsidR="008F6673">
        <w:t xml:space="preserve">Test byl </w:t>
      </w:r>
      <w:r w:rsidR="008F6673" w:rsidRPr="008F6673">
        <w:t>navržen</w:t>
      </w:r>
      <w:r w:rsidR="008F6673" w:rsidRPr="008F6673">
        <w:rPr>
          <w:rStyle w:val="apple-converted-space"/>
          <w:shd w:val="clear" w:color="auto" w:fill="FFFFFF"/>
        </w:rPr>
        <w:t> </w:t>
      </w:r>
      <w:proofErr w:type="spellStart"/>
      <w:r w:rsidR="008F6673" w:rsidRPr="008F6673">
        <w:rPr>
          <w:shd w:val="clear" w:color="auto" w:fill="FFFFFF"/>
        </w:rPr>
        <w:t>Lesieur</w:t>
      </w:r>
      <w:r w:rsidR="008F6673">
        <w:rPr>
          <w:shd w:val="clear" w:color="auto" w:fill="FFFFFF"/>
        </w:rPr>
        <w:t>em</w:t>
      </w:r>
      <w:proofErr w:type="spellEnd"/>
      <w:r w:rsidR="008F6673" w:rsidRPr="008F6673">
        <w:rPr>
          <w:shd w:val="clear" w:color="auto" w:fill="FFFFFF"/>
        </w:rPr>
        <w:t xml:space="preserve"> a Blume</w:t>
      </w:r>
      <w:r w:rsidR="008F6673">
        <w:rPr>
          <w:shd w:val="clear" w:color="auto" w:fill="FFFFFF"/>
        </w:rPr>
        <w:t>m</w:t>
      </w:r>
      <w:r w:rsidR="008F6673" w:rsidRPr="008F6673">
        <w:rPr>
          <w:shd w:val="clear" w:color="auto" w:fill="FFFFFF"/>
        </w:rPr>
        <w:t xml:space="preserve"> roku 1987</w:t>
      </w:r>
      <w:r w:rsidR="008F6673">
        <w:rPr>
          <w:shd w:val="clear" w:color="auto" w:fill="FFFFFF"/>
        </w:rPr>
        <w:t xml:space="preserve"> a jeho revize proběhla roku 199</w:t>
      </w:r>
      <w:r w:rsidR="00166892">
        <w:rPr>
          <w:shd w:val="clear" w:color="auto" w:fill="FFFFFF"/>
        </w:rPr>
        <w:t xml:space="preserve">3. Původní verze byla navržena k testování dospělých osob, starších </w:t>
      </w:r>
      <w:proofErr w:type="gramStart"/>
      <w:r w:rsidR="00166892">
        <w:rPr>
          <w:shd w:val="clear" w:color="auto" w:fill="FFFFFF"/>
        </w:rPr>
        <w:t>18</w:t>
      </w:r>
      <w:proofErr w:type="gramEnd"/>
      <w:r w:rsidR="002973F6">
        <w:rPr>
          <w:shd w:val="clear" w:color="auto" w:fill="FFFFFF"/>
        </w:rPr>
        <w:t>-</w:t>
      </w:r>
      <w:proofErr w:type="gramStart"/>
      <w:r w:rsidR="00166892">
        <w:rPr>
          <w:shd w:val="clear" w:color="auto" w:fill="FFFFFF"/>
        </w:rPr>
        <w:t>ti</w:t>
      </w:r>
      <w:proofErr w:type="gramEnd"/>
      <w:r w:rsidR="00166892">
        <w:rPr>
          <w:shd w:val="clear" w:color="auto" w:fill="FFFFFF"/>
        </w:rPr>
        <w:t xml:space="preserve"> let, dnes se však vyskytuje mnoho dalších propracovanějších verzí </w:t>
      </w:r>
      <w:r w:rsidR="00070ED1">
        <w:rPr>
          <w:shd w:val="clear" w:color="auto" w:fill="FFFFFF"/>
        </w:rPr>
        <w:t xml:space="preserve">i </w:t>
      </w:r>
      <w:r w:rsidR="00166892">
        <w:rPr>
          <w:shd w:val="clear" w:color="auto" w:fill="FFFFFF"/>
        </w:rPr>
        <w:t xml:space="preserve">pro </w:t>
      </w:r>
      <w:r w:rsidR="00070ED1">
        <w:rPr>
          <w:shd w:val="clear" w:color="auto" w:fill="FFFFFF"/>
        </w:rPr>
        <w:t>mladistvé.</w:t>
      </w:r>
    </w:p>
    <w:p w:rsidR="008712D1" w:rsidRPr="008712D1" w:rsidRDefault="004B4673" w:rsidP="003410B8">
      <w:pPr>
        <w:ind w:firstLine="576"/>
      </w:pPr>
      <w:r>
        <w:tab/>
      </w:r>
      <w:r w:rsidR="00A81F14">
        <w:t>Tým pracovníků</w:t>
      </w:r>
      <w:r w:rsidR="008712D1">
        <w:t xml:space="preserve"> v AADAC musí být složený z pracovníků spadajících do tabulek vydaných ministerstvem zdravotnictví v Kanadě. Všichni pracovníci musí mít minimální vzdělání </w:t>
      </w:r>
      <w:r w:rsidR="004D5A52">
        <w:t xml:space="preserve">v podobě </w:t>
      </w:r>
      <w:r w:rsidR="008712D1">
        <w:t>vyšší odborné školy s dvou až pětiletou zkušeností.</w:t>
      </w:r>
      <w:r w:rsidR="00165EF1">
        <w:t xml:space="preserve"> </w:t>
      </w:r>
      <w:r w:rsidR="004D5A52">
        <w:t>Doté doby můžou</w:t>
      </w:r>
      <w:r w:rsidR="000B6D07">
        <w:t xml:space="preserve"> v zařízení</w:t>
      </w:r>
      <w:r w:rsidR="004D5A52">
        <w:t xml:space="preserve"> pracovat pouze jako dobrovolníci</w:t>
      </w:r>
      <w:r w:rsidR="000B6D07">
        <w:t xml:space="preserve"> </w:t>
      </w:r>
      <w:r w:rsidR="00165EF1">
        <w:t>na dohodu o provedení práce.</w:t>
      </w:r>
      <w:r w:rsidR="008712D1">
        <w:t xml:space="preserve"> Nebo musí mít vysoko</w:t>
      </w:r>
      <w:r w:rsidR="003410B8">
        <w:t>škol</w:t>
      </w:r>
      <w:r w:rsidR="000B6D07">
        <w:t>ský</w:t>
      </w:r>
      <w:r w:rsidR="00165EF1">
        <w:t xml:space="preserve"> titul magistr</w:t>
      </w:r>
      <w:r w:rsidR="002973F6">
        <w:t>a</w:t>
      </w:r>
      <w:r w:rsidR="00165EF1">
        <w:t xml:space="preserve"> v daném oboru, poté může nastoupit i bez předešlé praxe v oboru. </w:t>
      </w:r>
    </w:p>
    <w:p w:rsidR="008712D1" w:rsidRDefault="008712D1" w:rsidP="00D97158"/>
    <w:p w:rsidR="000923DE" w:rsidRDefault="009538C5" w:rsidP="000923DE">
      <w:pPr>
        <w:pStyle w:val="Nadpis2"/>
      </w:pPr>
      <w:bookmarkStart w:id="19" w:name="_Toc352093345"/>
      <w:r>
        <w:t>Soukromé terapeutické ordinace</w:t>
      </w:r>
      <w:bookmarkEnd w:id="19"/>
      <w:r>
        <w:t xml:space="preserve"> </w:t>
      </w:r>
    </w:p>
    <w:p w:rsidR="000923DE" w:rsidRDefault="004B4673" w:rsidP="009A0305">
      <w:pPr>
        <w:ind w:firstLine="432"/>
      </w:pPr>
      <w:r>
        <w:tab/>
      </w:r>
      <w:r w:rsidR="004D5A52">
        <w:t>Dle internetových zdrojů</w:t>
      </w:r>
      <w:r w:rsidR="00F624C3">
        <w:t xml:space="preserve"> č. (22 a 16) jsou s</w:t>
      </w:r>
      <w:r w:rsidR="002A1053">
        <w:t>oukromé terapeutické or</w:t>
      </w:r>
      <w:r w:rsidR="00F624C3">
        <w:t xml:space="preserve">dinace </w:t>
      </w:r>
      <w:r w:rsidR="00B35408">
        <w:t>nejčastěji</w:t>
      </w:r>
      <w:r w:rsidR="002973F6">
        <w:t xml:space="preserve"> ziskové organizace, ve kterých</w:t>
      </w:r>
      <w:r w:rsidR="009C08FA">
        <w:t xml:space="preserve"> si klient musí platit. </w:t>
      </w:r>
      <w:r w:rsidR="002A1053">
        <w:t>Tyto o</w:t>
      </w:r>
      <w:r w:rsidR="005C74A2">
        <w:t>rdinace poskytují výbornou péči. J</w:t>
      </w:r>
      <w:r w:rsidR="002A1053">
        <w:t xml:space="preserve">ediným problémem je, že musí neustále zápasit o klienty s programy financovanými </w:t>
      </w:r>
      <w:r w:rsidR="005C74A2">
        <w:t xml:space="preserve">vládou, které jsou hrazeny </w:t>
      </w:r>
      <w:r w:rsidR="002A1053">
        <w:t>v celé výši</w:t>
      </w:r>
      <w:r w:rsidR="009C08FA">
        <w:t xml:space="preserve"> a z tohoto důvodu jsou i vyhledávanější. </w:t>
      </w:r>
    </w:p>
    <w:p w:rsidR="009B4F76" w:rsidRDefault="004B4673" w:rsidP="009B4F76">
      <w:pPr>
        <w:ind w:firstLine="432"/>
      </w:pPr>
      <w:r>
        <w:tab/>
      </w:r>
      <w:r w:rsidR="002A1053">
        <w:t xml:space="preserve">Velký rozdíl </w:t>
      </w:r>
      <w:r w:rsidR="005C74A2">
        <w:t>mezi soukromý</w:t>
      </w:r>
      <w:r w:rsidR="002973F6">
        <w:t xml:space="preserve">mi ordinacemi a </w:t>
      </w:r>
      <w:proofErr w:type="spellStart"/>
      <w:r w:rsidR="002973F6">
        <w:t>sátem</w:t>
      </w:r>
      <w:proofErr w:type="spellEnd"/>
      <w:r w:rsidR="002A1053">
        <w:t xml:space="preserve"> financovanými programy je délka programu. </w:t>
      </w:r>
      <w:r w:rsidR="009A0305">
        <w:t>V soukromém programu se léčba může prodlouž</w:t>
      </w:r>
      <w:r w:rsidR="005C74A2">
        <w:t xml:space="preserve">it </w:t>
      </w:r>
      <w:r w:rsidR="002973F6">
        <w:t xml:space="preserve">(z devadesáti dnů) </w:t>
      </w:r>
      <w:r w:rsidR="005C74A2">
        <w:t>na jak dlouho je potřeba</w:t>
      </w:r>
      <w:r w:rsidR="009C08FA">
        <w:t xml:space="preserve"> a většinou zahrnuje větší nabídku služeb.</w:t>
      </w:r>
      <w:r w:rsidR="00A86D23">
        <w:t xml:space="preserve"> </w:t>
      </w:r>
    </w:p>
    <w:p w:rsidR="004143D7" w:rsidRDefault="004B4673" w:rsidP="009B4F76">
      <w:pPr>
        <w:ind w:firstLine="432"/>
      </w:pPr>
      <w:r>
        <w:tab/>
      </w:r>
      <w:r w:rsidR="00A86D23">
        <w:t>Mezi k</w:t>
      </w:r>
      <w:r w:rsidR="009E4B34">
        <w:t>lasickou nabídku služeb patří: p</w:t>
      </w:r>
      <w:r w:rsidR="00A86D23">
        <w:t>oradenství</w:t>
      </w:r>
      <w:r w:rsidR="005F33A7">
        <w:t xml:space="preserve"> a psychiatrické konzultace po celý čas léčby</w:t>
      </w:r>
      <w:r w:rsidR="00A86D23">
        <w:t xml:space="preserve">, </w:t>
      </w:r>
      <w:r w:rsidR="005F33A7">
        <w:t xml:space="preserve">8 sezení </w:t>
      </w:r>
      <w:r w:rsidR="00A86D23">
        <w:t xml:space="preserve">individuální </w:t>
      </w:r>
      <w:r w:rsidR="009B4F76">
        <w:t>terapi</w:t>
      </w:r>
      <w:r w:rsidR="005F33A7">
        <w:t>e,</w:t>
      </w:r>
      <w:r w:rsidR="009B4F76">
        <w:t xml:space="preserve"> </w:t>
      </w:r>
      <w:r w:rsidR="005F33A7">
        <w:t xml:space="preserve">24 </w:t>
      </w:r>
      <w:r w:rsidR="009B4F76">
        <w:t>skupinov</w:t>
      </w:r>
      <w:r w:rsidR="009E4B34">
        <w:t>ých terapií</w:t>
      </w:r>
      <w:r w:rsidR="005F33A7">
        <w:t>,</w:t>
      </w:r>
      <w:r w:rsidR="00A86D23">
        <w:t xml:space="preserve"> rodinná </w:t>
      </w:r>
      <w:proofErr w:type="gramStart"/>
      <w:r w:rsidR="00A86D23">
        <w:t>terapie</w:t>
      </w:r>
      <w:r w:rsidR="005C74A2">
        <w:t>,</w:t>
      </w:r>
      <w:r w:rsidR="005C74A2" w:rsidRPr="005C74A2">
        <w:t xml:space="preserve"> 6</w:t>
      </w:r>
      <w:r w:rsidR="009E4B34">
        <w:t>-</w:t>
      </w:r>
      <w:r w:rsidR="005C74A2">
        <w:t>ti</w:t>
      </w:r>
      <w:proofErr w:type="gramEnd"/>
      <w:r w:rsidR="005C74A2" w:rsidRPr="005C74A2">
        <w:t xml:space="preserve"> měsíční následná péče, která probíhá jednou týdně</w:t>
      </w:r>
      <w:r w:rsidR="005F33A7">
        <w:t>, 3x test na přítomnost návykových látek v těle. Test je dělán v náhodně vybraných dnech. Dále pak lékařs</w:t>
      </w:r>
      <w:r w:rsidR="002622FF">
        <w:t xml:space="preserve">ký dohled v průběhu celé léčby a prevence </w:t>
      </w:r>
      <w:proofErr w:type="spellStart"/>
      <w:r w:rsidR="002622FF">
        <w:t>relapsu</w:t>
      </w:r>
      <w:proofErr w:type="spellEnd"/>
      <w:r w:rsidR="002622FF">
        <w:t xml:space="preserve">. </w:t>
      </w:r>
    </w:p>
    <w:p w:rsidR="009B4F76" w:rsidRDefault="004143D7" w:rsidP="009B4F76">
      <w:pPr>
        <w:ind w:firstLine="432"/>
      </w:pPr>
      <w:r>
        <w:tab/>
      </w:r>
      <w:r w:rsidR="009B4F76">
        <w:t xml:space="preserve">Běžné je účastnit se skupinové terapie vždy </w:t>
      </w:r>
      <w:r w:rsidR="005C74A2" w:rsidRPr="005C74A2">
        <w:t>třikrát týdně po třech hodinách</w:t>
      </w:r>
      <w:r w:rsidR="009B4F76">
        <w:t>. Individuální terapie probíhá většinou jednou týdně. Po dovršení 24 sezení následuje šesti měsíční následná péče, která probíhá jedenkrát týdně formou individuá</w:t>
      </w:r>
      <w:r w:rsidR="002622FF">
        <w:t>lní terapie. Cena takovéto léčby</w:t>
      </w:r>
      <w:r w:rsidR="009B4F76">
        <w:t xml:space="preserve"> se pohybuje kolem 5000- 6000 </w:t>
      </w:r>
      <w:r w:rsidR="00165EF1">
        <w:t xml:space="preserve">kanadských </w:t>
      </w:r>
      <w:r w:rsidR="009B4F76">
        <w:t xml:space="preserve">dolarů. </w:t>
      </w:r>
    </w:p>
    <w:p w:rsidR="004B4673" w:rsidRDefault="004143D7" w:rsidP="009A0305">
      <w:pPr>
        <w:ind w:firstLine="432"/>
      </w:pPr>
      <w:r>
        <w:lastRenderedPageBreak/>
        <w:tab/>
      </w:r>
      <w:r w:rsidR="009A0305">
        <w:t>Dalším rozdílem jsou zkušení poradci s vysokým vzděláním</w:t>
      </w:r>
      <w:r w:rsidR="009C08FA">
        <w:t xml:space="preserve">, kdy většina z nich byla dříve zaměstnána v státem financovaných centrech. </w:t>
      </w:r>
      <w:r w:rsidR="009670FB">
        <w:t xml:space="preserve">Poradci v těchto centrech jsou v převážné většině terapeuti, kteří mají za sebou terapeutický výcvik. </w:t>
      </w:r>
    </w:p>
    <w:p w:rsidR="004B4673" w:rsidRPr="004B4673" w:rsidRDefault="004B4673" w:rsidP="009A0305">
      <w:pPr>
        <w:ind w:firstLine="432"/>
      </w:pPr>
      <w:r>
        <w:tab/>
      </w:r>
      <w:r w:rsidR="005C74A2">
        <w:t>Nejčastěji</w:t>
      </w:r>
      <w:r w:rsidR="009670FB">
        <w:t xml:space="preserve"> se zde využívá </w:t>
      </w:r>
      <w:r w:rsidR="00FD2732">
        <w:t xml:space="preserve">metody dvanácti kroků, </w:t>
      </w:r>
      <w:r w:rsidR="005C74A2">
        <w:t>Kognitivně-behaviorální terapie</w:t>
      </w:r>
      <w:r w:rsidR="009670FB" w:rsidRPr="001C3B78">
        <w:t xml:space="preserve"> KBT</w:t>
      </w:r>
      <w:r w:rsidR="00FD2732">
        <w:t>,</w:t>
      </w:r>
      <w:r w:rsidR="00676EAE">
        <w:t xml:space="preserve"> </w:t>
      </w:r>
      <w:r w:rsidR="009E4B34">
        <w:t>b</w:t>
      </w:r>
      <w:r w:rsidR="00FD2732">
        <w:t>io-</w:t>
      </w:r>
      <w:r w:rsidR="00676EAE">
        <w:t>fyzikální metody l</w:t>
      </w:r>
      <w:r w:rsidR="009E4B34">
        <w:t>éčby, nábožensky založené léčby</w:t>
      </w:r>
      <w:r w:rsidR="00676EAE">
        <w:t xml:space="preserve"> holistického přístupu, behaviorální modifikace a terapie kreativního tvoření.</w:t>
      </w:r>
    </w:p>
    <w:p w:rsidR="009A0305" w:rsidRPr="004B4673" w:rsidRDefault="004B4673" w:rsidP="009A0305">
      <w:pPr>
        <w:ind w:firstLine="432"/>
        <w:rPr>
          <w:color w:val="FF0000"/>
        </w:rPr>
      </w:pPr>
      <w:r>
        <w:rPr>
          <w:color w:val="FF0000"/>
        </w:rPr>
        <w:tab/>
      </w:r>
      <w:r w:rsidR="009C08FA">
        <w:t>Ve velké většině jsou soukromě</w:t>
      </w:r>
      <w:r w:rsidR="009E4B34">
        <w:t xml:space="preserve"> financovanými</w:t>
      </w:r>
      <w:r w:rsidR="009C08FA">
        <w:t xml:space="preserve"> programy </w:t>
      </w:r>
      <w:r w:rsidR="00165EF1">
        <w:t>malá</w:t>
      </w:r>
      <w:r w:rsidR="009A0305">
        <w:t xml:space="preserve"> centra, což znamená, že si mohou dovolit pracovat s každým k</w:t>
      </w:r>
      <w:r w:rsidR="009E4B34">
        <w:t>lientem zvlášť. T</w:t>
      </w:r>
      <w:r w:rsidR="005C74A2">
        <w:t>ím se klientovi</w:t>
      </w:r>
      <w:r w:rsidR="009A0305">
        <w:t xml:space="preserve"> do</w:t>
      </w:r>
      <w:r w:rsidR="00615AD7">
        <w:t>stává větší pozornosti a klient</w:t>
      </w:r>
      <w:r w:rsidR="009A0305">
        <w:t xml:space="preserve"> si snadněji vybuduje důvěru ke svému poradci. Velký důraz se zde </w:t>
      </w:r>
      <w:r w:rsidR="005C74A2">
        <w:t>klade na individuální potřeby. T</w:t>
      </w:r>
      <w:r w:rsidR="009A0305">
        <w:t xml:space="preserve">ímto způsobem se pak </w:t>
      </w:r>
      <w:r w:rsidR="00165EF1">
        <w:t xml:space="preserve">i </w:t>
      </w:r>
      <w:r w:rsidR="009A0305">
        <w:t xml:space="preserve">zvyšuje šance na úspěšnější a rychlejší léčbu. </w:t>
      </w:r>
    </w:p>
    <w:p w:rsidR="009A0305" w:rsidRDefault="009A0305" w:rsidP="009A0305">
      <w:r>
        <w:tab/>
      </w:r>
    </w:p>
    <w:p w:rsidR="009A0305" w:rsidRDefault="009A0305" w:rsidP="008E6399">
      <w:pPr>
        <w:ind w:firstLine="432"/>
      </w:pPr>
    </w:p>
    <w:p w:rsidR="002A1053" w:rsidRDefault="009A0305" w:rsidP="008E6399">
      <w:pPr>
        <w:ind w:firstLine="432"/>
      </w:pPr>
      <w:r>
        <w:t xml:space="preserve"> </w:t>
      </w:r>
    </w:p>
    <w:p w:rsidR="00684369" w:rsidRPr="00367DED" w:rsidRDefault="00684369" w:rsidP="008E6399">
      <w:pPr>
        <w:ind w:firstLine="432"/>
      </w:pPr>
    </w:p>
    <w:p w:rsidR="008437E8" w:rsidRDefault="008437E8">
      <w:pPr>
        <w:spacing w:after="200" w:line="276" w:lineRule="auto"/>
        <w:jc w:val="left"/>
        <w:rPr>
          <w:rStyle w:val="Nadpis1Char"/>
        </w:rPr>
      </w:pPr>
    </w:p>
    <w:p w:rsidR="00165EF1" w:rsidRDefault="00165EF1">
      <w:pPr>
        <w:spacing w:after="200" w:line="276" w:lineRule="auto"/>
        <w:jc w:val="left"/>
        <w:rPr>
          <w:rStyle w:val="Nadpis1Char"/>
        </w:rPr>
      </w:pPr>
      <w:r>
        <w:rPr>
          <w:rStyle w:val="Nadpis1Char"/>
        </w:rPr>
        <w:br w:type="page"/>
      </w:r>
    </w:p>
    <w:p w:rsidR="0052445C" w:rsidRPr="002C34F9" w:rsidRDefault="0052445C" w:rsidP="0052445C">
      <w:pPr>
        <w:jc w:val="left"/>
        <w:rPr>
          <w:b/>
          <w:sz w:val="32"/>
          <w:szCs w:val="32"/>
        </w:rPr>
      </w:pPr>
      <w:bookmarkStart w:id="20" w:name="_Toc352093346"/>
      <w:r w:rsidRPr="00B20FE1">
        <w:rPr>
          <w:rStyle w:val="Nadpis1Char"/>
        </w:rPr>
        <w:lastRenderedPageBreak/>
        <w:t>PRAKTICKÁ ČÁST</w:t>
      </w:r>
      <w:bookmarkEnd w:id="20"/>
    </w:p>
    <w:p w:rsidR="0052445C" w:rsidRDefault="0052445C" w:rsidP="0052445C">
      <w:pPr>
        <w:pStyle w:val="Nadpis1"/>
      </w:pPr>
      <w:bookmarkStart w:id="21" w:name="_Toc352093347"/>
      <w:r>
        <w:t>VÝZKUM</w:t>
      </w:r>
      <w:bookmarkEnd w:id="21"/>
    </w:p>
    <w:p w:rsidR="0052445C" w:rsidRPr="006248E2" w:rsidRDefault="009B11D6" w:rsidP="0052445C">
      <w:pPr>
        <w:ind w:firstLine="576"/>
      </w:pPr>
      <w:r>
        <w:t>Ve výzkumné části budeme</w:t>
      </w:r>
      <w:r w:rsidR="0052445C">
        <w:t xml:space="preserve"> analyzovat systémy ambulantní léč</w:t>
      </w:r>
      <w:r w:rsidR="00383BCA">
        <w:t>by pro drogově závislé v České r</w:t>
      </w:r>
      <w:r w:rsidR="0052445C">
        <w:t xml:space="preserve">epublice a Kanadě. </w:t>
      </w:r>
      <w:r w:rsidR="00383BCA">
        <w:t>Následně tyto dva systémy porovnám a popíšeme</w:t>
      </w:r>
      <w:r w:rsidR="0052445C">
        <w:t xml:space="preserve"> si jednotlivé prvky, kterými by se země </w:t>
      </w:r>
      <w:r w:rsidR="00383BCA">
        <w:t>mohly vzájemně inspirovat a obohacovat.</w:t>
      </w:r>
    </w:p>
    <w:p w:rsidR="0052445C" w:rsidRPr="000D007C" w:rsidRDefault="0052445C" w:rsidP="0052445C"/>
    <w:p w:rsidR="0052445C" w:rsidRDefault="0052445C" w:rsidP="0052445C">
      <w:pPr>
        <w:pStyle w:val="Nadpis2"/>
      </w:pPr>
      <w:bookmarkStart w:id="22" w:name="_Toc352093348"/>
      <w:r>
        <w:t>Cíle kvalitativního šetření</w:t>
      </w:r>
      <w:bookmarkEnd w:id="22"/>
      <w:r>
        <w:t xml:space="preserve"> </w:t>
      </w:r>
    </w:p>
    <w:p w:rsidR="0052445C" w:rsidRDefault="00383BCA" w:rsidP="0052445C">
      <w:pPr>
        <w:ind w:firstLine="576"/>
        <w:rPr>
          <w:rStyle w:val="Hypertextovodkaz"/>
          <w:color w:val="auto"/>
          <w:u w:val="none"/>
        </w:rPr>
      </w:pPr>
      <w:r>
        <w:rPr>
          <w:rStyle w:val="Hypertextovodkaz"/>
          <w:color w:val="auto"/>
          <w:u w:val="none"/>
        </w:rPr>
        <w:t>Při kvalitativním šetření</w:t>
      </w:r>
      <w:r w:rsidR="0052445C">
        <w:rPr>
          <w:rStyle w:val="Hypertextovodkaz"/>
          <w:color w:val="auto"/>
          <w:u w:val="none"/>
        </w:rPr>
        <w:t xml:space="preserve"> budeme odpovídat na tř</w:t>
      </w:r>
      <w:r w:rsidR="00ED38DC">
        <w:rPr>
          <w:rStyle w:val="Hypertextovodkaz"/>
          <w:color w:val="auto"/>
          <w:u w:val="none"/>
        </w:rPr>
        <w:t>i výzkumné cíle. Prvním z naši</w:t>
      </w:r>
      <w:r>
        <w:rPr>
          <w:rStyle w:val="Hypertextovodkaz"/>
          <w:color w:val="auto"/>
          <w:u w:val="none"/>
        </w:rPr>
        <w:t>ch</w:t>
      </w:r>
      <w:r w:rsidR="0052445C">
        <w:rPr>
          <w:rStyle w:val="Hypertextovodkaz"/>
          <w:color w:val="auto"/>
          <w:u w:val="none"/>
        </w:rPr>
        <w:t xml:space="preserve"> cí</w:t>
      </w:r>
      <w:r w:rsidR="00D63711">
        <w:rPr>
          <w:rStyle w:val="Hypertextovodkaz"/>
          <w:color w:val="auto"/>
          <w:u w:val="none"/>
        </w:rPr>
        <w:t>lů je</w:t>
      </w:r>
      <w:r w:rsidR="0052445C">
        <w:rPr>
          <w:rStyle w:val="Hypertextovodkaz"/>
          <w:color w:val="auto"/>
          <w:u w:val="none"/>
        </w:rPr>
        <w:t xml:space="preserve"> analyzovat systémy ambulantní léčby pro drogově závislé v Kanadě a Česk</w:t>
      </w:r>
      <w:r>
        <w:rPr>
          <w:rStyle w:val="Hypertextovodkaz"/>
          <w:color w:val="auto"/>
          <w:u w:val="none"/>
        </w:rPr>
        <w:t>é r</w:t>
      </w:r>
      <w:r w:rsidR="00BB29EF">
        <w:rPr>
          <w:rStyle w:val="Hypertextovodkaz"/>
          <w:color w:val="auto"/>
          <w:u w:val="none"/>
        </w:rPr>
        <w:t>epublice. Jako druhý cíl si tyto systémy porovnáme a třetím cílem výzkumu je</w:t>
      </w:r>
      <w:r w:rsidR="0052445C">
        <w:rPr>
          <w:rStyle w:val="Hypertextovodkaz"/>
          <w:color w:val="auto"/>
          <w:u w:val="none"/>
        </w:rPr>
        <w:t xml:space="preserve"> vzájemné obohacení těchto systémů.     </w:t>
      </w:r>
    </w:p>
    <w:p w:rsidR="0052445C" w:rsidRDefault="0052445C" w:rsidP="0052445C">
      <w:pPr>
        <w:ind w:firstLine="576"/>
        <w:rPr>
          <w:rStyle w:val="Hypertextovodkaz"/>
          <w:color w:val="auto"/>
          <w:u w:val="none"/>
        </w:rPr>
      </w:pPr>
    </w:p>
    <w:p w:rsidR="0052445C" w:rsidRPr="00A11538" w:rsidRDefault="0052445C" w:rsidP="0052445C">
      <w:pPr>
        <w:pStyle w:val="Nadpis2"/>
        <w:rPr>
          <w:color w:val="auto"/>
        </w:rPr>
      </w:pPr>
      <w:bookmarkStart w:id="23" w:name="_Toc352093349"/>
      <w:r>
        <w:rPr>
          <w:rStyle w:val="Hypertextovodkaz"/>
          <w:color w:val="auto"/>
          <w:u w:val="none"/>
        </w:rPr>
        <w:t>Klíčová výzkumná aktivita</w:t>
      </w:r>
      <w:bookmarkEnd w:id="23"/>
    </w:p>
    <w:p w:rsidR="0052445C" w:rsidRPr="004C4424" w:rsidRDefault="0052445C" w:rsidP="0052445C">
      <w:pPr>
        <w:ind w:firstLine="576"/>
      </w:pPr>
      <w:r>
        <w:t xml:space="preserve">Popsat </w:t>
      </w:r>
      <w:r w:rsidRPr="004C4424">
        <w:t xml:space="preserve">rozdíl </w:t>
      </w:r>
      <w:r>
        <w:t>mezi poskytováním ambulantní léč</w:t>
      </w:r>
      <w:r w:rsidR="00383BCA">
        <w:t>by pro drogově závislé v České r</w:t>
      </w:r>
      <w:r>
        <w:t>epublice a v</w:t>
      </w:r>
      <w:r w:rsidR="00942EDF">
        <w:t> </w:t>
      </w:r>
      <w:r>
        <w:t>Kanadě</w:t>
      </w:r>
      <w:r w:rsidR="00942EDF">
        <w:t>.</w:t>
      </w:r>
      <w:r>
        <w:t xml:space="preserve">  </w:t>
      </w:r>
    </w:p>
    <w:p w:rsidR="0052445C" w:rsidRDefault="0052445C" w:rsidP="0052445C">
      <w:pPr>
        <w:pStyle w:val="Nadpis2"/>
      </w:pPr>
      <w:bookmarkStart w:id="24" w:name="_Toc352093350"/>
      <w:r>
        <w:t>Dílčí výzkumné otázky</w:t>
      </w:r>
      <w:bookmarkEnd w:id="24"/>
    </w:p>
    <w:p w:rsidR="0052445C" w:rsidRDefault="00942EDF" w:rsidP="0055180E">
      <w:pPr>
        <w:pStyle w:val="Odstavecseseznamem"/>
        <w:numPr>
          <w:ilvl w:val="0"/>
          <w:numId w:val="21"/>
        </w:numPr>
      </w:pPr>
      <w:r>
        <w:t>Jaký je</w:t>
      </w:r>
      <w:r w:rsidR="0052445C">
        <w:t xml:space="preserve"> rozd</w:t>
      </w:r>
      <w:r w:rsidR="00383BCA">
        <w:t>íl ve způsobu financování, a</w:t>
      </w:r>
      <w:r w:rsidR="0052445C">
        <w:t xml:space="preserve"> kdo je zřizovatelem ambulantní</w:t>
      </w:r>
      <w:r w:rsidR="00F63822">
        <w:t xml:space="preserve"> léčby pro drogově závislé v ČR a</w:t>
      </w:r>
      <w:r w:rsidR="0052445C">
        <w:t> Kanadě?</w:t>
      </w:r>
    </w:p>
    <w:p w:rsidR="0052445C" w:rsidRDefault="0052445C" w:rsidP="0055180E">
      <w:pPr>
        <w:pStyle w:val="Odstavecseseznamem"/>
        <w:numPr>
          <w:ilvl w:val="0"/>
          <w:numId w:val="21"/>
        </w:numPr>
      </w:pPr>
      <w:r>
        <w:t>Jaký je rozdíl mezi nastavením stan</w:t>
      </w:r>
      <w:r w:rsidR="00F63822">
        <w:t>dardů pro ambulantní léčbu v ČR a</w:t>
      </w:r>
      <w:r>
        <w:t xml:space="preserve"> Kanadě? </w:t>
      </w:r>
    </w:p>
    <w:p w:rsidR="0052445C" w:rsidRPr="00090F62" w:rsidRDefault="0052445C" w:rsidP="0055180E">
      <w:pPr>
        <w:pStyle w:val="Odstavecseseznamem"/>
        <w:numPr>
          <w:ilvl w:val="0"/>
          <w:numId w:val="21"/>
        </w:numPr>
      </w:pPr>
      <w:r w:rsidRPr="00090F62">
        <w:t>Jaký je rozdíl mezi četností zařízení pro ambulantní léčbu a jejich komunitním plánováním v ČR a Kanadě?</w:t>
      </w:r>
    </w:p>
    <w:p w:rsidR="0052445C" w:rsidRDefault="0052445C" w:rsidP="0055180E">
      <w:pPr>
        <w:pStyle w:val="Odstavecseseznamem"/>
        <w:numPr>
          <w:ilvl w:val="0"/>
          <w:numId w:val="21"/>
        </w:numPr>
      </w:pPr>
      <w:r w:rsidRPr="00BF786A">
        <w:t>Jaká je snaha o spolupráci s dalšími zařízeními v ČR a jaká v Kanadě?</w:t>
      </w:r>
    </w:p>
    <w:p w:rsidR="0052445C" w:rsidRDefault="0052445C" w:rsidP="0055180E">
      <w:pPr>
        <w:pStyle w:val="Odstavecseseznamem"/>
        <w:numPr>
          <w:ilvl w:val="0"/>
          <w:numId w:val="21"/>
        </w:numPr>
      </w:pPr>
      <w:r>
        <w:t>Jakou mají odbornost praco</w:t>
      </w:r>
      <w:r w:rsidR="00F63822">
        <w:t>vníci v těchto institucích v ČR</w:t>
      </w:r>
      <w:r>
        <w:t xml:space="preserve"> a jakou v Kanadě? </w:t>
      </w:r>
    </w:p>
    <w:p w:rsidR="0052445C" w:rsidRPr="001D3612" w:rsidRDefault="0052445C" w:rsidP="0055180E">
      <w:pPr>
        <w:pStyle w:val="Odstavecseseznamem"/>
        <w:numPr>
          <w:ilvl w:val="0"/>
          <w:numId w:val="21"/>
        </w:numPr>
      </w:pPr>
      <w:r w:rsidRPr="001D3612">
        <w:t xml:space="preserve">K jakému pokroku a změnám došlo v posledních letech v systému ambulantní léčby u nás a v Kanadě? </w:t>
      </w:r>
    </w:p>
    <w:p w:rsidR="0052445C" w:rsidRPr="00AD0A9C" w:rsidRDefault="0052445C" w:rsidP="0055180E">
      <w:pPr>
        <w:pStyle w:val="Odstavecseseznamem"/>
        <w:numPr>
          <w:ilvl w:val="0"/>
          <w:numId w:val="21"/>
        </w:numPr>
      </w:pPr>
      <w:r>
        <w:t>Je zřetelný</w:t>
      </w:r>
      <w:r w:rsidRPr="00AD0A9C">
        <w:t xml:space="preserve"> rozdíl mezi službami jednotlivých center a klientelou,</w:t>
      </w:r>
      <w:r w:rsidR="00F63822">
        <w:t xml:space="preserve"> pro kterou jsou směřovány v ČR</w:t>
      </w:r>
      <w:r w:rsidRPr="00AD0A9C">
        <w:t xml:space="preserve"> a službami a klientelou pro kterou jsou směřovány v Kanadě? </w:t>
      </w:r>
    </w:p>
    <w:p w:rsidR="0052445C" w:rsidRPr="000030C3" w:rsidRDefault="0052445C" w:rsidP="0055180E">
      <w:pPr>
        <w:pStyle w:val="Odstavecseseznamem"/>
        <w:numPr>
          <w:ilvl w:val="0"/>
          <w:numId w:val="21"/>
        </w:numPr>
      </w:pPr>
      <w:r w:rsidRPr="000030C3">
        <w:t>Jaký je rozdíl mezi délkou</w:t>
      </w:r>
      <w:r w:rsidR="00F63822">
        <w:t xml:space="preserve"> fungování ambulantní léčby V ČR</w:t>
      </w:r>
      <w:r w:rsidRPr="000030C3">
        <w:t xml:space="preserve"> a v Kanadě?</w:t>
      </w:r>
    </w:p>
    <w:p w:rsidR="0052445C" w:rsidRPr="00800D26" w:rsidRDefault="0052445C" w:rsidP="0055180E">
      <w:pPr>
        <w:pStyle w:val="Odstavecseseznamem"/>
        <w:numPr>
          <w:ilvl w:val="0"/>
          <w:numId w:val="21"/>
        </w:numPr>
      </w:pPr>
      <w:r w:rsidRPr="00800D26">
        <w:t>Jakým způsobem probíhá dohled superviz</w:t>
      </w:r>
      <w:r w:rsidR="00F63822">
        <w:t>e a jaká je její intenzita v ČR</w:t>
      </w:r>
      <w:r w:rsidRPr="00800D26">
        <w:t xml:space="preserve"> v porovnání s Kanadou? </w:t>
      </w:r>
    </w:p>
    <w:p w:rsidR="0052445C" w:rsidRDefault="0052445C" w:rsidP="0055180E">
      <w:pPr>
        <w:pStyle w:val="Odstavecseseznamem"/>
        <w:numPr>
          <w:ilvl w:val="0"/>
          <w:numId w:val="21"/>
        </w:numPr>
      </w:pPr>
      <w:r>
        <w:lastRenderedPageBreak/>
        <w:t>Je rozdíl v použí</w:t>
      </w:r>
      <w:r w:rsidR="00F63822">
        <w:t>vání metodických materiálů v ČR</w:t>
      </w:r>
      <w:r>
        <w:t xml:space="preserve"> a v Kanadě? </w:t>
      </w:r>
    </w:p>
    <w:p w:rsidR="0052445C" w:rsidRDefault="0052445C" w:rsidP="0055180E">
      <w:pPr>
        <w:pStyle w:val="Odstavecseseznamem"/>
        <w:numPr>
          <w:ilvl w:val="0"/>
          <w:numId w:val="21"/>
        </w:numPr>
      </w:pPr>
      <w:r>
        <w:t>Jaká je celková délka programu ambulantní léčby a int</w:t>
      </w:r>
      <w:r w:rsidR="00F63822">
        <w:t>enzita setkávání se s klienty v ČR</w:t>
      </w:r>
      <w:r>
        <w:t xml:space="preserve"> a jaká je v Kanadě? </w:t>
      </w:r>
    </w:p>
    <w:p w:rsidR="0052445C" w:rsidRDefault="0052445C" w:rsidP="0055180E">
      <w:pPr>
        <w:pStyle w:val="Odstavecseseznamem"/>
        <w:numPr>
          <w:ilvl w:val="0"/>
          <w:numId w:val="21"/>
        </w:numPr>
      </w:pPr>
      <w:r>
        <w:t xml:space="preserve">Má ČR jiný počet klientů na jeden pracovní úvazek a je velikost pracovního úvazku jiná, než je v Kanadě?  </w:t>
      </w:r>
    </w:p>
    <w:p w:rsidR="0052445C" w:rsidRDefault="0052445C" w:rsidP="0055180E">
      <w:pPr>
        <w:pStyle w:val="Odstavecseseznamem"/>
        <w:numPr>
          <w:ilvl w:val="0"/>
          <w:numId w:val="21"/>
        </w:numPr>
      </w:pPr>
      <w:r>
        <w:t>Je rozdíl v podpoře vz</w:t>
      </w:r>
      <w:r w:rsidR="00F63822">
        <w:t>dělávání pracovníků center v ČR</w:t>
      </w:r>
      <w:r>
        <w:t xml:space="preserve"> a v Kanadě? </w:t>
      </w:r>
    </w:p>
    <w:p w:rsidR="0052445C" w:rsidRPr="00047B7A" w:rsidRDefault="0052445C" w:rsidP="0055180E">
      <w:pPr>
        <w:pStyle w:val="Odstavecseseznamem"/>
        <w:numPr>
          <w:ilvl w:val="0"/>
          <w:numId w:val="21"/>
        </w:numPr>
        <w:rPr>
          <w:rStyle w:val="Hypertextovodkaz"/>
          <w:color w:val="auto"/>
          <w:u w:val="none"/>
        </w:rPr>
      </w:pPr>
      <w:r>
        <w:t>Jaké je finanč</w:t>
      </w:r>
      <w:r w:rsidR="00F63822">
        <w:t>ní ohodnocení pracovníků center</w:t>
      </w:r>
      <w:r>
        <w:t xml:space="preserve"> v ČR a jaké v  Kanadě? </w:t>
      </w:r>
    </w:p>
    <w:p w:rsidR="0052445C" w:rsidRDefault="0052445C" w:rsidP="0052445C">
      <w:pPr>
        <w:pStyle w:val="Nadpis2"/>
        <w:rPr>
          <w:rStyle w:val="Hypertextovodkaz"/>
          <w:color w:val="auto"/>
          <w:u w:val="none"/>
        </w:rPr>
      </w:pPr>
      <w:bookmarkStart w:id="25" w:name="_Toc352093351"/>
      <w:r>
        <w:rPr>
          <w:rStyle w:val="Hypertextovodkaz"/>
          <w:color w:val="auto"/>
          <w:u w:val="none"/>
        </w:rPr>
        <w:t>Metodologie šetření</w:t>
      </w:r>
      <w:bookmarkEnd w:id="25"/>
    </w:p>
    <w:p w:rsidR="0052445C" w:rsidRDefault="0052445C" w:rsidP="0052445C">
      <w:r>
        <w:t xml:space="preserve"> </w:t>
      </w:r>
      <w:r>
        <w:tab/>
        <w:t>Metoda našeho šetření se při sběru dat opírá o moderovaný rozhovor. Tento</w:t>
      </w:r>
      <w:r w:rsidR="00F63822">
        <w:t xml:space="preserve"> rozhovor byl </w:t>
      </w:r>
      <w:proofErr w:type="spellStart"/>
      <w:r w:rsidR="00F63822">
        <w:t>polostrukutrovaný</w:t>
      </w:r>
      <w:proofErr w:type="spellEnd"/>
      <w:r>
        <w:t xml:space="preserve"> a při jednotlivých okruzích byly používány upřesňující otáz</w:t>
      </w:r>
      <w:r w:rsidR="00F63822">
        <w:t>ky. Odpovědi byly zaznamenány</w:t>
      </w:r>
      <w:r>
        <w:t xml:space="preserve"> pomocí poznámek a audio záznamu. (Audio záznam je dostupný na CD v příloze bakalářské práce.)</w:t>
      </w:r>
    </w:p>
    <w:p w:rsidR="0052445C" w:rsidRDefault="0052445C" w:rsidP="0052445C">
      <w:pPr>
        <w:ind w:firstLine="708"/>
      </w:pPr>
      <w:r>
        <w:t>Tento typ intervie</w:t>
      </w:r>
      <w:r w:rsidR="00F63822">
        <w:t>w je jednou z nejpoužívanějších</w:t>
      </w:r>
      <w:r w:rsidR="00ED38DC">
        <w:t xml:space="preserve"> </w:t>
      </w:r>
      <w:r>
        <w:t xml:space="preserve">metod. Při jeho užívání si vytváříme určité schéma, které je pro tazatele závazné a ve kterém jsou obsaženy okruhy otázek, na které se ptáme účastníků. Obvykle je možné volně měnit pořadí těchto okruhů a pro upřesnění odpovědí je vhodné použít </w:t>
      </w:r>
      <w:proofErr w:type="spellStart"/>
      <w:r>
        <w:t>inquiry</w:t>
      </w:r>
      <w:proofErr w:type="spellEnd"/>
      <w:r>
        <w:t xml:space="preserve"> (doplňující otázky</w:t>
      </w:r>
      <w:r w:rsidR="001F36D4">
        <w:t xml:space="preserve">), při kterých si sami ověříme, </w:t>
      </w:r>
      <w:r>
        <w:t>jestli danou odpověď správně chápeme a interpretujeme. (</w:t>
      </w:r>
      <w:proofErr w:type="spellStart"/>
      <w:r>
        <w:t>Miovský</w:t>
      </w:r>
      <w:proofErr w:type="spellEnd"/>
      <w:r>
        <w:t xml:space="preserve"> 2006 s. 162) </w:t>
      </w:r>
    </w:p>
    <w:p w:rsidR="0052445C" w:rsidRDefault="0052445C" w:rsidP="0052445C">
      <w:pPr>
        <w:ind w:firstLine="708"/>
      </w:pPr>
      <w:r>
        <w:t>Jako vyhodnocovací metoda byla zvolena metoda vytváření trsu, která běžně slouží k tomu, abychom seskupily dané výroky do skupin dle různých klíčů, jako např. místa, případu, určitého jevu. Tyto skupiny (trsy) pak vznikají na základě vzájemné podobnosti jednotlivých jevů. Základním principem této metody tedy je srovnávání a agregace dat. (</w:t>
      </w:r>
      <w:proofErr w:type="spellStart"/>
      <w:r>
        <w:t>Miovský</w:t>
      </w:r>
      <w:proofErr w:type="spellEnd"/>
      <w:r>
        <w:t xml:space="preserve"> 2006 s. 221)</w:t>
      </w:r>
    </w:p>
    <w:p w:rsidR="0052445C" w:rsidRPr="00AA1C5B" w:rsidRDefault="0052445C" w:rsidP="0052445C">
      <w:pPr>
        <w:pStyle w:val="Nadpis2"/>
      </w:pPr>
      <w:bookmarkStart w:id="26" w:name="_Toc352093352"/>
      <w:r>
        <w:t>Charakteristika zkoumaných subjektů</w:t>
      </w:r>
      <w:bookmarkEnd w:id="26"/>
    </w:p>
    <w:p w:rsidR="0052445C" w:rsidRDefault="0052445C" w:rsidP="0052445C">
      <w:pPr>
        <w:ind w:firstLine="576"/>
      </w:pPr>
      <w:r>
        <w:t>Pro náš výzkum bylo zkoumáno šest odlišných zařízení poskytujících ambulantní léčbu pro drogově závis</w:t>
      </w:r>
      <w:r w:rsidR="001F36D4">
        <w:t>lé. Tři z těchto zařízení jsou v ČR</w:t>
      </w:r>
      <w:r>
        <w:t xml:space="preserve"> a tři se nachází v Kanadě. </w:t>
      </w:r>
    </w:p>
    <w:p w:rsidR="0052445C" w:rsidRDefault="0052445C" w:rsidP="0052445C">
      <w:pPr>
        <w:ind w:firstLine="576"/>
      </w:pPr>
      <w:r>
        <w:t>Z finanční náročnosti tohoto výzkumu jsme se museli zaměřit pouze na jednu z</w:t>
      </w:r>
      <w:r w:rsidR="00AA53AD">
        <w:t> provincií v Kanadě, kterou je Alberta. Ale n</w:t>
      </w:r>
      <w:r>
        <w:t xml:space="preserve">a základě analýzy internetových zdrojů a </w:t>
      </w:r>
      <w:proofErr w:type="spellStart"/>
      <w:r>
        <w:t>předvýzkumu</w:t>
      </w:r>
      <w:proofErr w:type="spellEnd"/>
      <w:r>
        <w:t xml:space="preserve"> (rozhovorů s pracovníky center) víme, že ambulantní systém v ostatních provinciích je obdobný. </w:t>
      </w:r>
    </w:p>
    <w:p w:rsidR="0052445C" w:rsidRDefault="0052445C" w:rsidP="0052445C">
      <w:pPr>
        <w:ind w:firstLine="576"/>
      </w:pPr>
      <w:r>
        <w:t>Všechny kanadské výzkumné vzorky se nacháze</w:t>
      </w:r>
      <w:r w:rsidR="001F36D4">
        <w:t xml:space="preserve">jí ve městě </w:t>
      </w:r>
      <w:proofErr w:type="spellStart"/>
      <w:r w:rsidR="001F36D4">
        <w:t>Edmonton</w:t>
      </w:r>
      <w:proofErr w:type="spellEnd"/>
      <w:r w:rsidR="001F36D4">
        <w:t>, stejně</w:t>
      </w:r>
      <w:r>
        <w:t xml:space="preserve">, jako české vzorky ve městě Olomouc. Nyní si jednotlivá zařízení stručně popíšeme. </w:t>
      </w:r>
    </w:p>
    <w:p w:rsidR="0052445C" w:rsidRDefault="0052445C" w:rsidP="0052445C">
      <w:pPr>
        <w:ind w:firstLine="576"/>
      </w:pPr>
    </w:p>
    <w:p w:rsidR="0052445C" w:rsidRPr="00561E3C" w:rsidRDefault="0052445C" w:rsidP="0052445C">
      <w:pPr>
        <w:rPr>
          <w:b/>
          <w:sz w:val="30"/>
          <w:szCs w:val="30"/>
        </w:rPr>
      </w:pPr>
      <w:r w:rsidRPr="00561E3C">
        <w:rPr>
          <w:b/>
          <w:sz w:val="30"/>
          <w:szCs w:val="30"/>
        </w:rPr>
        <w:lastRenderedPageBreak/>
        <w:t xml:space="preserve">Kanada: </w:t>
      </w:r>
    </w:p>
    <w:p w:rsidR="0052445C" w:rsidRDefault="0052445C" w:rsidP="0052445C">
      <w:pPr>
        <w:rPr>
          <w:b/>
        </w:rPr>
      </w:pPr>
      <w:r w:rsidRPr="00AA1C5B">
        <w:rPr>
          <w:b/>
        </w:rPr>
        <w:t xml:space="preserve">1. </w:t>
      </w:r>
      <w:proofErr w:type="spellStart"/>
      <w:r w:rsidRPr="00AA1C5B">
        <w:rPr>
          <w:b/>
        </w:rPr>
        <w:t>Youth</w:t>
      </w:r>
      <w:proofErr w:type="spellEnd"/>
      <w:r w:rsidRPr="00AA1C5B">
        <w:rPr>
          <w:b/>
        </w:rPr>
        <w:t xml:space="preserve"> </w:t>
      </w:r>
      <w:proofErr w:type="spellStart"/>
      <w:r w:rsidRPr="00AA1C5B">
        <w:rPr>
          <w:b/>
        </w:rPr>
        <w:t>Community</w:t>
      </w:r>
      <w:proofErr w:type="spellEnd"/>
      <w:r w:rsidRPr="00AA1C5B">
        <w:rPr>
          <w:b/>
        </w:rPr>
        <w:t xml:space="preserve"> </w:t>
      </w:r>
      <w:proofErr w:type="spellStart"/>
      <w:r w:rsidRPr="00AA1C5B">
        <w:rPr>
          <w:b/>
        </w:rPr>
        <w:t>Services</w:t>
      </w:r>
      <w:proofErr w:type="spellEnd"/>
      <w:r w:rsidRPr="00AA1C5B">
        <w:rPr>
          <w:b/>
        </w:rPr>
        <w:t xml:space="preserve"> </w:t>
      </w:r>
      <w:proofErr w:type="spellStart"/>
      <w:r w:rsidRPr="00AA1C5B">
        <w:rPr>
          <w:b/>
        </w:rPr>
        <w:t>Edmonton</w:t>
      </w:r>
      <w:proofErr w:type="spellEnd"/>
      <w:r w:rsidRPr="00AA1C5B">
        <w:rPr>
          <w:b/>
        </w:rPr>
        <w:t xml:space="preserve"> </w:t>
      </w:r>
    </w:p>
    <w:p w:rsidR="0052445C" w:rsidRDefault="0052445C" w:rsidP="0052445C">
      <w:pPr>
        <w:ind w:firstLine="576"/>
      </w:pPr>
      <w:r>
        <w:t xml:space="preserve">Toto zařízení je určené pro děti a mládež od </w:t>
      </w:r>
      <w:r w:rsidR="001F36D4">
        <w:t>12 do 17 let, kteří jsou závislí</w:t>
      </w:r>
      <w:r>
        <w:t xml:space="preserve"> nebo mají problém s návykovými látkami. Zařízení je zřizováno a financováno zdravotnickým servisem v Albertě, a proto musí podléhat specifickým standardům provincie. Není určeno jen pro děti a mládež, ale i pro jejich rodinné pří</w:t>
      </w:r>
      <w:r w:rsidR="00AA53AD">
        <w:t>slušníky a přátelé, kteří si tam</w:t>
      </w:r>
      <w:r>
        <w:t xml:space="preserve"> mohou přijít pro radu neb</w:t>
      </w:r>
      <w:r w:rsidR="00AA53AD">
        <w:t>o pomoc. Centrum se nezabývá pouze</w:t>
      </w:r>
      <w:r>
        <w:t xml:space="preserve"> ukončením užívání návykových látek, ale také jejich omezením. Mezi služby centra patří: rodinné sezení, skupinové a individuální terap</w:t>
      </w:r>
      <w:r w:rsidR="001F36D4">
        <w:t>ie, ambulantní léčba, rodičovská</w:t>
      </w:r>
      <w:r>
        <w:t xml:space="preserve"> sezení, informativní schůzky a uzavřené rodičovské skupiny. V době výz</w:t>
      </w:r>
      <w:r w:rsidR="001F36D4">
        <w:t>kumu bylo v centru 16 pracovníků</w:t>
      </w:r>
      <w:r>
        <w:t xml:space="preserve"> zabývajících se ambulantní léčbou a bylo to jediné centr</w:t>
      </w:r>
      <w:r w:rsidR="00AA53AD">
        <w:t xml:space="preserve">um pro </w:t>
      </w:r>
      <w:r>
        <w:t>závislé</w:t>
      </w:r>
      <w:r w:rsidR="00AA53AD">
        <w:t xml:space="preserve"> mladistvé</w:t>
      </w:r>
      <w:r>
        <w:t xml:space="preserve"> ve městě. Pracovníci centra musí mít vyšší odborné nebo vysokoškolské vzdělání v oboru a všichni j</w:t>
      </w:r>
      <w:r w:rsidR="001F36D4">
        <w:t>sou povinně pod supervizí, která probíhá</w:t>
      </w:r>
      <w:r>
        <w:t xml:space="preserve"> individuální i skupinovou formou jedenkrát za týden. Nelze říci, kolik klientů připadá na jeden pracovní úvazek, protože toto číslo se odvíjí od denního počtu klientů. Pracovníci mají t</w:t>
      </w:r>
      <w:r w:rsidR="00AA53AD">
        <w:t>ři dny v roce vyhrazeny na</w:t>
      </w:r>
      <w:r w:rsidR="001F36D4">
        <w:t xml:space="preserve"> školení, která</w:t>
      </w:r>
      <w:r>
        <w:t xml:space="preserve"> zprostředkovává zaměstnavatel. Každé další vzdělávání si pracovník hradí sám, musí na něj využít </w:t>
      </w:r>
      <w:r w:rsidR="00AA53AD">
        <w:t>buď svoji zdravotní dovolenou a</w:t>
      </w:r>
      <w:r>
        <w:t>nebo nep</w:t>
      </w:r>
      <w:r w:rsidR="00AA53AD">
        <w:t>lacené volno</w:t>
      </w:r>
      <w:r w:rsidR="001F36D4">
        <w:t>. Plat pracovníků</w:t>
      </w:r>
      <w:r>
        <w:t xml:space="preserve"> odpovídá tabulkám střední platové třídy (cca 60 000 </w:t>
      </w:r>
      <w:r w:rsidR="001F36D4">
        <w:t xml:space="preserve">kanadských </w:t>
      </w:r>
      <w:r>
        <w:t>dolarů ročně) a postupně</w:t>
      </w:r>
      <w:r w:rsidR="001F36D4">
        <w:t>,</w:t>
      </w:r>
      <w:r>
        <w:t xml:space="preserve"> s odpracovanými roky se zvyšuje. </w:t>
      </w:r>
    </w:p>
    <w:p w:rsidR="0052445C" w:rsidRDefault="0052445C" w:rsidP="0052445C">
      <w:pPr>
        <w:ind w:firstLine="576"/>
      </w:pPr>
      <w:r>
        <w:t>Ambulantní léčba zde probíhá za pomocí metodických materiálů, které vyd</w:t>
      </w:r>
      <w:r w:rsidR="001F36D4">
        <w:t>ává zdravotnický servis Alberty. T</w:t>
      </w:r>
      <w:r>
        <w:t>y jsou dále využívány dle odbornosti pracovníka. Klienti chodí do ambulantní léčby v různých časových rozmezích. Běžné je jedno sezení týdně, ale není výjimkou ani sezení jedenkrát měsíčně. Při těchto sezeních s</w:t>
      </w:r>
      <w:r w:rsidR="00AA53AD">
        <w:t>e nemusí uzavírat žádná smlouva. K</w:t>
      </w:r>
      <w:r>
        <w:t xml:space="preserve">lient za pomocí pracovníka sestavuje plán své léčby, který se může následně různě doplňovat nebo upravovat </w:t>
      </w:r>
      <w:r w:rsidR="0004510B">
        <w:t>dle potřeby obou stran. Veškeré služby, které jsou poskytované centrem, jsou bezplatné a jsou hrazeny státem.</w:t>
      </w:r>
    </w:p>
    <w:p w:rsidR="0004510B" w:rsidRPr="00757BD5" w:rsidRDefault="0004510B" w:rsidP="0052445C">
      <w:pPr>
        <w:ind w:firstLine="576"/>
      </w:pPr>
    </w:p>
    <w:p w:rsidR="0052445C" w:rsidRDefault="0052445C" w:rsidP="0052445C">
      <w:pPr>
        <w:rPr>
          <w:b/>
        </w:rPr>
      </w:pPr>
      <w:r w:rsidRPr="00AA1C5B">
        <w:rPr>
          <w:b/>
        </w:rPr>
        <w:t xml:space="preserve">2. </w:t>
      </w:r>
      <w:proofErr w:type="spellStart"/>
      <w:r w:rsidRPr="00AA1C5B">
        <w:rPr>
          <w:b/>
        </w:rPr>
        <w:t>Edmonton</w:t>
      </w:r>
      <w:proofErr w:type="spellEnd"/>
      <w:r w:rsidRPr="00AA1C5B">
        <w:rPr>
          <w:b/>
        </w:rPr>
        <w:t xml:space="preserve"> </w:t>
      </w:r>
      <w:proofErr w:type="spellStart"/>
      <w:r w:rsidRPr="00AA1C5B">
        <w:rPr>
          <w:b/>
        </w:rPr>
        <w:t>Adult</w:t>
      </w:r>
      <w:proofErr w:type="spellEnd"/>
      <w:r w:rsidRPr="00AA1C5B">
        <w:rPr>
          <w:b/>
        </w:rPr>
        <w:t xml:space="preserve"> </w:t>
      </w:r>
      <w:proofErr w:type="spellStart"/>
      <w:r w:rsidRPr="00AA1C5B">
        <w:rPr>
          <w:b/>
        </w:rPr>
        <w:t>Counselling</w:t>
      </w:r>
      <w:proofErr w:type="spellEnd"/>
      <w:r w:rsidRPr="00AA1C5B">
        <w:rPr>
          <w:b/>
        </w:rPr>
        <w:t xml:space="preserve"> </w:t>
      </w:r>
      <w:proofErr w:type="spellStart"/>
      <w:r w:rsidRPr="00AA1C5B">
        <w:rPr>
          <w:b/>
        </w:rPr>
        <w:t>and</w:t>
      </w:r>
      <w:proofErr w:type="spellEnd"/>
      <w:r w:rsidRPr="00AA1C5B">
        <w:rPr>
          <w:b/>
        </w:rPr>
        <w:t xml:space="preserve"> </w:t>
      </w:r>
      <w:proofErr w:type="spellStart"/>
      <w:r w:rsidRPr="00AA1C5B">
        <w:rPr>
          <w:b/>
        </w:rPr>
        <w:t>Prevention</w:t>
      </w:r>
      <w:proofErr w:type="spellEnd"/>
      <w:r w:rsidRPr="00AA1C5B">
        <w:rPr>
          <w:b/>
        </w:rPr>
        <w:t xml:space="preserve"> </w:t>
      </w:r>
      <w:proofErr w:type="spellStart"/>
      <w:r w:rsidRPr="00AA1C5B">
        <w:rPr>
          <w:b/>
        </w:rPr>
        <w:t>Services</w:t>
      </w:r>
      <w:proofErr w:type="spellEnd"/>
    </w:p>
    <w:p w:rsidR="0052445C" w:rsidRDefault="0052445C" w:rsidP="0052445C">
      <w:pPr>
        <w:ind w:firstLine="708"/>
      </w:pPr>
      <w:r>
        <w:t>Ce</w:t>
      </w:r>
      <w:r w:rsidR="001F36D4">
        <w:t xml:space="preserve">ntrum je určené klientům od </w:t>
      </w:r>
      <w:proofErr w:type="gramStart"/>
      <w:r w:rsidR="001F36D4">
        <w:t>18</w:t>
      </w:r>
      <w:proofErr w:type="gramEnd"/>
      <w:r w:rsidR="001F36D4">
        <w:t>-</w:t>
      </w:r>
      <w:proofErr w:type="gramStart"/>
      <w:r>
        <w:t>ti</w:t>
      </w:r>
      <w:proofErr w:type="gramEnd"/>
      <w:r>
        <w:t xml:space="preserve"> let věku a jejich příbuzným, či přátelům. K základním službám poskytovan</w:t>
      </w:r>
      <w:r w:rsidR="001F36D4">
        <w:t>ých centrem patří: p</w:t>
      </w:r>
      <w:r>
        <w:t>říjem klientů, vyhodnocování situace, poradenství, skupinová sezení, psycho-vzdělávací skupiny, individuální a skupinová terapie, preventivní programy, detoxifikační léčba, doléčovací program s pracovními místy, školou a pomo</w:t>
      </w:r>
      <w:r w:rsidR="0004510B">
        <w:t>c agenturami pro mládež. Zařízení</w:t>
      </w:r>
      <w:r>
        <w:t xml:space="preserve"> má dlouholetou tradici, </w:t>
      </w:r>
      <w:r w:rsidR="0004510B">
        <w:t>funguje přes 50 let a ročně má</w:t>
      </w:r>
      <w:r>
        <w:t xml:space="preserve"> cca 6000 nových klientů.  </w:t>
      </w:r>
    </w:p>
    <w:p w:rsidR="0052445C" w:rsidRDefault="0004510B" w:rsidP="0052445C">
      <w:pPr>
        <w:ind w:firstLine="708"/>
      </w:pPr>
      <w:r>
        <w:lastRenderedPageBreak/>
        <w:t>Toto centrum</w:t>
      </w:r>
      <w:r w:rsidR="001F36D4">
        <w:t>, stejně</w:t>
      </w:r>
      <w:r>
        <w:t xml:space="preserve"> jako</w:t>
      </w:r>
      <w:r w:rsidR="0052445C">
        <w:t xml:space="preserve"> předešlé</w:t>
      </w:r>
      <w:r w:rsidR="001F36D4">
        <w:t>,</w:t>
      </w:r>
      <w:r w:rsidR="0052445C">
        <w:t xml:space="preserve"> spadá pod zdravotnický servis </w:t>
      </w:r>
      <w:proofErr w:type="gramStart"/>
      <w:r w:rsidR="0052445C">
        <w:t>Alberty a tudíž</w:t>
      </w:r>
      <w:proofErr w:type="gramEnd"/>
      <w:r w:rsidR="0052445C">
        <w:t xml:space="preserve"> j</w:t>
      </w:r>
      <w:r w:rsidR="001F36D4">
        <w:t>e dotované státem, kterým jsou</w:t>
      </w:r>
      <w:r w:rsidR="0052445C">
        <w:t xml:space="preserve"> nastavovány</w:t>
      </w:r>
      <w:r w:rsidR="001F36D4">
        <w:t xml:space="preserve"> i</w:t>
      </w:r>
      <w:r w:rsidR="0052445C">
        <w:t xml:space="preserve"> veškeré</w:t>
      </w:r>
      <w:r>
        <w:t xml:space="preserve"> standardy. V centru proto pracují</w:t>
      </w:r>
      <w:r w:rsidR="0052445C">
        <w:t xml:space="preserve"> zaměstnanci s dostatečným vzdělání</w:t>
      </w:r>
      <w:r>
        <w:t>m</w:t>
      </w:r>
      <w:r w:rsidR="0052445C">
        <w:t>, kter</w:t>
      </w:r>
      <w:r>
        <w:t>é je podmíněno cer</w:t>
      </w:r>
      <w:r w:rsidR="001F36D4">
        <w:t xml:space="preserve">tifikátem z vyšší odborné </w:t>
      </w:r>
      <w:proofErr w:type="gramStart"/>
      <w:r w:rsidR="001F36D4">
        <w:t>školy</w:t>
      </w:r>
      <w:r w:rsidR="00657219">
        <w:t xml:space="preserve"> </w:t>
      </w:r>
      <w:r>
        <w:t>a</w:t>
      </w:r>
      <w:r w:rsidR="001F36D4">
        <w:t xml:space="preserve"> </w:t>
      </w:r>
      <w:r w:rsidR="00657219">
        <w:t xml:space="preserve">nebo </w:t>
      </w:r>
      <w:r w:rsidR="0052445C">
        <w:t>diplomem</w:t>
      </w:r>
      <w:proofErr w:type="gramEnd"/>
      <w:r w:rsidR="0052445C">
        <w:t xml:space="preserve"> z univerzity. Výše jejich platu se pak odvíjí právě od těchto faktorů. </w:t>
      </w:r>
      <w:r>
        <w:t>V centru mohou pracovat i bývalí</w:t>
      </w:r>
      <w:r w:rsidR="0052445C">
        <w:t xml:space="preserve"> klienti, ale stejně ta</w:t>
      </w:r>
      <w:r>
        <w:t>k, jako všichni ostatní</w:t>
      </w:r>
      <w:r w:rsidR="001F36D4">
        <w:t>,</w:t>
      </w:r>
      <w:r>
        <w:t xml:space="preserve"> musí absolvovat</w:t>
      </w:r>
      <w:r w:rsidR="0052445C">
        <w:t xml:space="preserve"> odborné vzdělání. Každý pracovník má vlastního supervizora, který je mu k dispozici </w:t>
      </w:r>
      <w:r>
        <w:t xml:space="preserve">na telefonu </w:t>
      </w:r>
      <w:r w:rsidR="0052445C">
        <w:t>24</w:t>
      </w:r>
      <w:r w:rsidR="001F36D4">
        <w:t xml:space="preserve"> </w:t>
      </w:r>
      <w:r>
        <w:t>hodin denně,</w:t>
      </w:r>
      <w:r w:rsidR="0052445C">
        <w:t xml:space="preserve"> při</w:t>
      </w:r>
      <w:r>
        <w:t xml:space="preserve">čemž zaměstnanci se </w:t>
      </w:r>
      <w:proofErr w:type="spellStart"/>
      <w:r>
        <w:t>supervizují</w:t>
      </w:r>
      <w:proofErr w:type="spellEnd"/>
      <w:r w:rsidR="0052445C">
        <w:t xml:space="preserve"> nav</w:t>
      </w:r>
      <w:r>
        <w:t xml:space="preserve">zájem. Jedenkrát týdně se </w:t>
      </w:r>
      <w:r w:rsidR="008D7BF1">
        <w:t xml:space="preserve">pak </w:t>
      </w:r>
      <w:r>
        <w:t>koná supervize</w:t>
      </w:r>
      <w:r w:rsidR="008D7BF1">
        <w:t xml:space="preserve"> týmov</w:t>
      </w:r>
      <w:r>
        <w:t>á</w:t>
      </w:r>
      <w:r w:rsidR="0052445C">
        <w:t xml:space="preserve">. Na jeden pracovní úvazek připadá cca 5 klientů denně.  </w:t>
      </w:r>
    </w:p>
    <w:p w:rsidR="0052445C" w:rsidRDefault="0052445C" w:rsidP="0052445C">
      <w:pPr>
        <w:ind w:firstLine="708"/>
      </w:pPr>
      <w:r>
        <w:t>Ambulantní léčba v</w:t>
      </w:r>
      <w:r w:rsidR="001F36D4">
        <w:t>ětšinou probíhá jedenkrát týdně</w:t>
      </w:r>
      <w:r>
        <w:t xml:space="preserve"> podle toho, jakou formu (individuální či skupinovou) si klient zvolí, přičemž se vždy vytváří pouze plán léčby, ale </w:t>
      </w:r>
      <w:r w:rsidR="008D7BF1">
        <w:t>neuzavírá se smlouva, a tak zde klient</w:t>
      </w:r>
      <w:r>
        <w:t xml:space="preserve"> může být zcela anonymně. </w:t>
      </w:r>
    </w:p>
    <w:p w:rsidR="0052445C" w:rsidRPr="007010FC" w:rsidRDefault="0052445C" w:rsidP="0052445C"/>
    <w:p w:rsidR="0052445C" w:rsidRDefault="0052445C" w:rsidP="0052445C">
      <w:pPr>
        <w:rPr>
          <w:b/>
        </w:rPr>
      </w:pPr>
      <w:r w:rsidRPr="00AA1C5B">
        <w:rPr>
          <w:b/>
        </w:rPr>
        <w:t xml:space="preserve">3. Centrum a </w:t>
      </w:r>
      <w:proofErr w:type="spellStart"/>
      <w:r w:rsidRPr="00AA1C5B">
        <w:rPr>
          <w:b/>
        </w:rPr>
        <w:t>Street</w:t>
      </w:r>
      <w:proofErr w:type="spellEnd"/>
      <w:r w:rsidRPr="00AA1C5B">
        <w:rPr>
          <w:b/>
        </w:rPr>
        <w:t xml:space="preserve"> </w:t>
      </w:r>
      <w:proofErr w:type="spellStart"/>
      <w:r w:rsidRPr="00AA1C5B">
        <w:rPr>
          <w:b/>
        </w:rPr>
        <w:t>works</w:t>
      </w:r>
      <w:proofErr w:type="spellEnd"/>
      <w:r>
        <w:rPr>
          <w:b/>
        </w:rPr>
        <w:t xml:space="preserve"> – </w:t>
      </w:r>
      <w:proofErr w:type="spellStart"/>
      <w:r>
        <w:rPr>
          <w:b/>
        </w:rPr>
        <w:t>Boyle</w:t>
      </w:r>
      <w:proofErr w:type="spellEnd"/>
      <w:r>
        <w:rPr>
          <w:b/>
        </w:rPr>
        <w:t xml:space="preserve"> </w:t>
      </w:r>
      <w:proofErr w:type="spellStart"/>
      <w:r>
        <w:rPr>
          <w:b/>
        </w:rPr>
        <w:t>Street</w:t>
      </w:r>
      <w:proofErr w:type="spellEnd"/>
      <w:r>
        <w:rPr>
          <w:b/>
        </w:rPr>
        <w:t xml:space="preserve"> Co-</w:t>
      </w:r>
      <w:proofErr w:type="spellStart"/>
      <w:r>
        <w:rPr>
          <w:b/>
        </w:rPr>
        <w:t>op</w:t>
      </w:r>
      <w:proofErr w:type="spellEnd"/>
      <w:r>
        <w:rPr>
          <w:b/>
        </w:rPr>
        <w:t xml:space="preserve"> </w:t>
      </w:r>
      <w:proofErr w:type="spellStart"/>
      <w:r>
        <w:rPr>
          <w:b/>
        </w:rPr>
        <w:t>Edmonton</w:t>
      </w:r>
      <w:proofErr w:type="spellEnd"/>
    </w:p>
    <w:p w:rsidR="0052445C" w:rsidRPr="00BA3E8E" w:rsidRDefault="008D7BF1" w:rsidP="0052445C">
      <w:pPr>
        <w:ind w:firstLine="708"/>
      </w:pPr>
      <w:r>
        <w:t xml:space="preserve">Centrum </w:t>
      </w:r>
      <w:proofErr w:type="spellStart"/>
      <w:r>
        <w:t>Boyle</w:t>
      </w:r>
      <w:proofErr w:type="spellEnd"/>
      <w:r>
        <w:t xml:space="preserve"> </w:t>
      </w:r>
      <w:proofErr w:type="spellStart"/>
      <w:r>
        <w:t>Street</w:t>
      </w:r>
      <w:proofErr w:type="spellEnd"/>
      <w:r>
        <w:t xml:space="preserve"> co-</w:t>
      </w:r>
      <w:proofErr w:type="spellStart"/>
      <w:r>
        <w:t>op</w:t>
      </w:r>
      <w:proofErr w:type="spellEnd"/>
      <w:r w:rsidR="0052445C">
        <w:t xml:space="preserve"> je primárně určeno lidem, kteří jsou uživateli návykových látek a to jakýmkoliv způsobem. Tito klienti většinou ještě nejsou s naprostou jistot</w:t>
      </w:r>
      <w:r>
        <w:t>o</w:t>
      </w:r>
      <w:r w:rsidR="0052445C">
        <w:t>u rozhodnutí přestat s užíváním návykových látek. Centrum</w:t>
      </w:r>
      <w:r w:rsidR="001F36D4">
        <w:t xml:space="preserve"> vzniklo v roce 1989 a je ze dvou třetin</w:t>
      </w:r>
      <w:r w:rsidR="0052445C">
        <w:t xml:space="preserve"> financováno Alb</w:t>
      </w:r>
      <w:r w:rsidR="001F36D4">
        <w:t xml:space="preserve">erta </w:t>
      </w:r>
      <w:proofErr w:type="spellStart"/>
      <w:r w:rsidR="001F36D4">
        <w:t>Community</w:t>
      </w:r>
      <w:proofErr w:type="spellEnd"/>
      <w:r w:rsidR="001F36D4">
        <w:t xml:space="preserve"> HIF </w:t>
      </w:r>
      <w:proofErr w:type="spellStart"/>
      <w:r w:rsidR="001F36D4">
        <w:t>Fund</w:t>
      </w:r>
      <w:proofErr w:type="spellEnd"/>
      <w:r w:rsidR="001F36D4">
        <w:t xml:space="preserve">  a z jedné třetiny</w:t>
      </w:r>
      <w:r w:rsidR="0052445C">
        <w:t xml:space="preserve"> Zdravotnickým servisem v Albertě. I toto centrum má nasta</w:t>
      </w:r>
      <w:r w:rsidR="001F36D4">
        <w:t>vené standard</w:t>
      </w:r>
      <w:r>
        <w:t xml:space="preserve">y, které jsou </w:t>
      </w:r>
      <w:r w:rsidR="0052445C">
        <w:t xml:space="preserve">mnohem volnější než u center předešlých, protože jsou založeny na základním pravidle: „Kdo přijde, tomu pomůžeme, ať má zájem o léčbu trvalou či </w:t>
      </w:r>
      <w:r w:rsidR="001F36D4">
        <w:t xml:space="preserve">jen o pomoc v tíživé situaci.“ </w:t>
      </w:r>
      <w:r w:rsidR="0052445C">
        <w:t>Pro toto centrum není poskytováno příliš metodických materiálů, většinou vychází z toho, co jim poskytují zřizovatelé a ze svých osobních zkušeností.</w:t>
      </w:r>
    </w:p>
    <w:p w:rsidR="0052445C" w:rsidRDefault="0052445C" w:rsidP="0052445C">
      <w:pPr>
        <w:ind w:firstLine="708"/>
      </w:pPr>
      <w:r>
        <w:t>Většina p</w:t>
      </w:r>
      <w:r w:rsidR="001F36D4">
        <w:t>racovníků</w:t>
      </w:r>
      <w:r w:rsidR="008D7BF1">
        <w:t xml:space="preserve"> zaměstnaných v tomto centru jsou, </w:t>
      </w:r>
      <w:r>
        <w:t>kromě zdravotních sester</w:t>
      </w:r>
      <w:r w:rsidR="001F36D4">
        <w:t>, dříve vyléčení drogově závislí</w:t>
      </w:r>
      <w:r>
        <w:t>, kteří žili dlouho</w:t>
      </w:r>
      <w:r w:rsidR="001F36D4">
        <w:t xml:space="preserve">u dobu na ulici. Tito zaměstnanci totiž vzbuzují u </w:t>
      </w:r>
      <w:r>
        <w:t xml:space="preserve">klientů mnohem větší pochopení a důvěru. Všichni pracovníci </w:t>
      </w:r>
      <w:r w:rsidR="008D7BF1">
        <w:t>jsou pod odbornou supervizí,</w:t>
      </w:r>
      <w:r>
        <w:t xml:space="preserve"> každý</w:t>
      </w:r>
      <w:r w:rsidR="008D7BF1">
        <w:t xml:space="preserve"> z nich</w:t>
      </w:r>
      <w:r>
        <w:t xml:space="preserve"> má osobního supervizora, kterým je jejich kolega a jedenkrát týdně se koná supervize týmová. Pracovníci zde mají možnost navštěvovat různé konference a menší kurzy. Ty jsou jim hrazeny zaměstnavatelem. Platové ohodnocení </w:t>
      </w:r>
      <w:r w:rsidR="008D7BF1">
        <w:t>těchto pracovníků není tak vysoké</w:t>
      </w:r>
      <w:r w:rsidR="00657219">
        <w:t>, jako v předchozích centrech. V</w:t>
      </w:r>
      <w:r>
        <w:t>ychází se z</w:t>
      </w:r>
      <w:r w:rsidR="008D7BF1">
        <w:t> toho, na jakém pracovním postu se nachází</w:t>
      </w:r>
      <w:r w:rsidR="00657219">
        <w:t>. B</w:t>
      </w:r>
      <w:r>
        <w:t xml:space="preserve">uď na postu zdravotní sestry, nebo sociálního pracovníka. </w:t>
      </w:r>
    </w:p>
    <w:p w:rsidR="0052445C" w:rsidRDefault="0052445C" w:rsidP="0052445C">
      <w:pPr>
        <w:ind w:firstLine="708"/>
      </w:pPr>
      <w:r>
        <w:t xml:space="preserve">Toto centrum funguje pouze ambulantní formou a </w:t>
      </w:r>
      <w:proofErr w:type="spellStart"/>
      <w:r>
        <w:t>street</w:t>
      </w:r>
      <w:proofErr w:type="spellEnd"/>
      <w:r>
        <w:t xml:space="preserve"> </w:t>
      </w:r>
      <w:proofErr w:type="spellStart"/>
      <w:r>
        <w:t>work</w:t>
      </w:r>
      <w:proofErr w:type="spellEnd"/>
      <w:r>
        <w:t>. S klienty není potřeba uzavírat žádnou smlouvu, výjimkou jsou lidé HIV pozitivní, nebo mající nějaké zdravotní problémy. U těchto osob jsou známy základní údaje, které jsou důležité pro je</w:t>
      </w:r>
      <w:r w:rsidR="00C12576">
        <w:t>jich léčbu. V tomto centru se ne</w:t>
      </w:r>
      <w:r>
        <w:t xml:space="preserve">dá určit počet klientů na pracovníka z toho důvodu, že klienti sem </w:t>
      </w:r>
      <w:r>
        <w:lastRenderedPageBreak/>
        <w:t>nechodí po předešlé domluvě</w:t>
      </w:r>
      <w:r w:rsidR="00C12576">
        <w:t>,</w:t>
      </w:r>
      <w:r>
        <w:t xml:space="preserve"> ani v určité</w:t>
      </w:r>
      <w:r w:rsidR="00C12576">
        <w:t>m časovém rozpětí. Každý den</w:t>
      </w:r>
      <w:r>
        <w:t xml:space="preserve"> přijd</w:t>
      </w:r>
      <w:r w:rsidR="00657219">
        <w:t>e jiný počet klientů. Úvazky</w:t>
      </w:r>
      <w:r>
        <w:t xml:space="preserve"> jsou osmi hodinové</w:t>
      </w:r>
      <w:r w:rsidR="00C12576">
        <w:t>,</w:t>
      </w:r>
      <w:r>
        <w:t xml:space="preserve"> od</w:t>
      </w:r>
      <w:r w:rsidR="00657219">
        <w:t xml:space="preserve"> pondělí do pátku a</w:t>
      </w:r>
      <w:r>
        <w:t xml:space="preserve"> ke každému úvaz</w:t>
      </w:r>
      <w:r w:rsidR="00C12576">
        <w:t>k</w:t>
      </w:r>
      <w:r>
        <w:t xml:space="preserve">u jsou 4 směny měsíčně na </w:t>
      </w:r>
      <w:proofErr w:type="spellStart"/>
      <w:r>
        <w:t>street</w:t>
      </w:r>
      <w:proofErr w:type="spellEnd"/>
      <w:r>
        <w:t xml:space="preserve"> </w:t>
      </w:r>
      <w:proofErr w:type="spellStart"/>
      <w:r>
        <w:t>work</w:t>
      </w:r>
      <w:proofErr w:type="spellEnd"/>
      <w:r>
        <w:t xml:space="preserve">, který probíhá ve večerních hodinách.  </w:t>
      </w:r>
    </w:p>
    <w:p w:rsidR="0052445C" w:rsidRDefault="0052445C" w:rsidP="0052445C">
      <w:pPr>
        <w:ind w:firstLine="708"/>
      </w:pPr>
      <w:r>
        <w:t xml:space="preserve"> </w:t>
      </w:r>
    </w:p>
    <w:p w:rsidR="0052445C" w:rsidRDefault="0052445C" w:rsidP="0052445C">
      <w:pPr>
        <w:ind w:firstLine="576"/>
        <w:rPr>
          <w:b/>
        </w:rPr>
      </w:pPr>
    </w:p>
    <w:p w:rsidR="0052445C" w:rsidRDefault="00657219" w:rsidP="0052445C">
      <w:pPr>
        <w:rPr>
          <w:b/>
        </w:rPr>
      </w:pPr>
      <w:r>
        <w:rPr>
          <w:b/>
          <w:sz w:val="30"/>
          <w:szCs w:val="30"/>
        </w:rPr>
        <w:t>Česká r</w:t>
      </w:r>
      <w:r w:rsidR="0052445C" w:rsidRPr="00421F83">
        <w:rPr>
          <w:b/>
          <w:sz w:val="30"/>
          <w:szCs w:val="30"/>
        </w:rPr>
        <w:t>epublika</w:t>
      </w:r>
      <w:r w:rsidR="0052445C">
        <w:rPr>
          <w:b/>
        </w:rPr>
        <w:t>:</w:t>
      </w:r>
    </w:p>
    <w:p w:rsidR="00936CB6" w:rsidRDefault="00936CB6" w:rsidP="0052445C">
      <w:pPr>
        <w:rPr>
          <w:b/>
        </w:rPr>
      </w:pPr>
    </w:p>
    <w:p w:rsidR="0052445C" w:rsidRPr="00D07D32" w:rsidRDefault="0052445C" w:rsidP="0052445C">
      <w:r w:rsidRPr="00166FF8">
        <w:rPr>
          <w:b/>
        </w:rPr>
        <w:t>1. P-centrum Olomouc</w:t>
      </w:r>
    </w:p>
    <w:p w:rsidR="0052445C" w:rsidRDefault="0052445C" w:rsidP="0052445C">
      <w:r w:rsidRPr="00D07D32">
        <w:tab/>
        <w:t xml:space="preserve">P-centrum Olomouc </w:t>
      </w:r>
      <w:r>
        <w:t>je nezisková organizace, která poskytuje službu z oblasti prevence, péče o rodinu s dětmi, poradenství, léčby a doléčování závislostí. Centrum poskytuje ambulantní léčbu a poradenství lidem s problémem drog, alkoholu, hazardního hraní a jejich blízkým. Poradenské služby jsou anonymní a bezplatné.</w:t>
      </w:r>
    </w:p>
    <w:p w:rsidR="0052445C" w:rsidRDefault="0052445C" w:rsidP="0052445C">
      <w:pPr>
        <w:ind w:firstLine="708"/>
      </w:pPr>
      <w:r>
        <w:t>Zřizovatelem je Olomoucký k</w:t>
      </w:r>
      <w:r w:rsidRPr="00D07D32">
        <w:t>raj,</w:t>
      </w:r>
      <w:r>
        <w:t xml:space="preserve"> </w:t>
      </w:r>
      <w:r w:rsidRPr="00D07D32">
        <w:t>který zřizuje službu odborné</w:t>
      </w:r>
      <w:r>
        <w:t>ho</w:t>
      </w:r>
      <w:r w:rsidRPr="00D07D32">
        <w:t xml:space="preserve"> sociální</w:t>
      </w:r>
      <w:r>
        <w:t xml:space="preserve">ho </w:t>
      </w:r>
      <w:r w:rsidRPr="00D07D32">
        <w:t>p</w:t>
      </w:r>
      <w:r>
        <w:t>oradenství, a proto také podléhá jejich kontrole stanovených standardů. Kromě kraje je cent</w:t>
      </w:r>
      <w:r w:rsidR="00B40806">
        <w:t>rum financováno a kontrolováno Ú</w:t>
      </w:r>
      <w:r>
        <w:t xml:space="preserve">řadem </w:t>
      </w:r>
      <w:r w:rsidR="00B40806">
        <w:t xml:space="preserve">vlády ČR </w:t>
      </w:r>
      <w:r>
        <w:t>a Radou vlády pro koordinaci protidrogové politiky</w:t>
      </w:r>
      <w:r w:rsidR="00B40806">
        <w:t xml:space="preserve"> (dále jen RVKPP). </w:t>
      </w:r>
      <w:r>
        <w:t>Další finanční podporou je Statutární město Olomouc, Ministerstvo práce a sociálních věcí, Ministerstvo zdravotnictví a nemalá část peněz je získávána</w:t>
      </w:r>
      <w:r w:rsidR="00B40806">
        <w:t xml:space="preserve"> také z projektů, které financuje</w:t>
      </w:r>
      <w:r>
        <w:t xml:space="preserve"> Evropský sociální fond.  </w:t>
      </w:r>
    </w:p>
    <w:p w:rsidR="0052445C" w:rsidRDefault="0052445C" w:rsidP="0052445C">
      <w:pPr>
        <w:ind w:firstLine="708"/>
      </w:pPr>
      <w:r>
        <w:t>Všichni pracovníci centra, kteří jsou na pozici terapeuta pro ambulantní léčbu, mají vysokoškolské vzdělání s humanitním zaměřením a psyc</w:t>
      </w:r>
      <w:r w:rsidR="00C82AE1">
        <w:t>hoterapeutické výcvik. Je možné, aby zde byli zaměstnáni i bývalí</w:t>
      </w:r>
      <w:r>
        <w:t xml:space="preserve"> uživatelé návykových látek, ale i pro ně platí kriteria vzdělání. Všichni pracovníci jsou pod odbornou super</w:t>
      </w:r>
      <w:r w:rsidR="00C82AE1">
        <w:t>vizí, která probíhá jedenkrát v</w:t>
      </w:r>
      <w:r>
        <w:t xml:space="preserve"> měsíc</w:t>
      </w:r>
      <w:r w:rsidR="00C82AE1">
        <w:t>i</w:t>
      </w:r>
      <w:r>
        <w:t xml:space="preserve"> s externím pracovníkem a čtyřikrát do roka s druhým externím pracovníkem. Každý týden probíhá týmová porada o klientech a každé dva měsíce týmová supervize.  </w:t>
      </w:r>
    </w:p>
    <w:p w:rsidR="0052445C" w:rsidRDefault="0052445C" w:rsidP="0052445C">
      <w:pPr>
        <w:ind w:firstLine="708"/>
      </w:pPr>
      <w:r>
        <w:t xml:space="preserve">Ambulantní léčba zde funguje od roku 2006 a je založená na práci s metodickými materiály od </w:t>
      </w:r>
      <w:proofErr w:type="spellStart"/>
      <w:r>
        <w:t>Rollinga</w:t>
      </w:r>
      <w:proofErr w:type="spellEnd"/>
      <w:r>
        <w:t xml:space="preserve">, Nešpora, metody krátkého intervenčního programu a dalších postupů dle jednotlivých psychoterapeutických výcviků </w:t>
      </w:r>
      <w:r w:rsidR="00C82AE1">
        <w:t>pracovníků. Ambulantní setkání</w:t>
      </w:r>
      <w:r>
        <w:t xml:space="preserve"> s klienty probíhá po domluvě, dle uzavřené smlouvy, většinou jedenkrát týdně. </w:t>
      </w:r>
    </w:p>
    <w:p w:rsidR="0052445C" w:rsidRPr="00D07D32" w:rsidRDefault="0052445C" w:rsidP="0052445C">
      <w:pPr>
        <w:ind w:firstLine="708"/>
      </w:pPr>
      <w:r>
        <w:t xml:space="preserve">Pracovní úvazek je 40 hodin týdně, který zahrnuje přímou i nepřímou práci s klientem. Platové ohodnocení pak vyplývá z tabulek o pracovnících v sociálních službách. </w:t>
      </w:r>
    </w:p>
    <w:p w:rsidR="0052445C" w:rsidRDefault="0052445C" w:rsidP="0052445C"/>
    <w:p w:rsidR="00A048E3" w:rsidRDefault="00A048E3" w:rsidP="0052445C">
      <w:pPr>
        <w:rPr>
          <w:b/>
        </w:rPr>
      </w:pPr>
    </w:p>
    <w:p w:rsidR="00A048E3" w:rsidRDefault="00A048E3" w:rsidP="0052445C">
      <w:pPr>
        <w:rPr>
          <w:b/>
        </w:rPr>
      </w:pPr>
    </w:p>
    <w:p w:rsidR="0052445C" w:rsidRDefault="0052445C" w:rsidP="0052445C">
      <w:pPr>
        <w:rPr>
          <w:b/>
        </w:rPr>
      </w:pPr>
      <w:r w:rsidRPr="00166FF8">
        <w:rPr>
          <w:b/>
        </w:rPr>
        <w:lastRenderedPageBreak/>
        <w:t>2.</w:t>
      </w:r>
      <w:r>
        <w:rPr>
          <w:b/>
        </w:rPr>
        <w:t xml:space="preserve"> </w:t>
      </w:r>
      <w:r w:rsidR="00AC3649">
        <w:rPr>
          <w:b/>
        </w:rPr>
        <w:t xml:space="preserve">Kontaktní </w:t>
      </w:r>
      <w:r w:rsidRPr="00166FF8">
        <w:rPr>
          <w:b/>
        </w:rPr>
        <w:t>centrum Olomouc</w:t>
      </w:r>
    </w:p>
    <w:p w:rsidR="0052445C" w:rsidRDefault="0052445C" w:rsidP="0052445C">
      <w:r>
        <w:rPr>
          <w:b/>
        </w:rPr>
        <w:t xml:space="preserve"> </w:t>
      </w:r>
      <w:r w:rsidR="00B40806">
        <w:tab/>
        <w:t>Centrum je určeno</w:t>
      </w:r>
      <w:r>
        <w:t xml:space="preserve"> uživatelům nealko</w:t>
      </w:r>
      <w:r w:rsidR="00C82AE1">
        <w:t>ho</w:t>
      </w:r>
      <w:r>
        <w:t>lových d</w:t>
      </w:r>
      <w:r w:rsidR="00B40806">
        <w:t>rog nebo jejich kombinací, kterou</w:t>
      </w:r>
      <w:r>
        <w:t xml:space="preserve"> se v důsledku jejich užívání dostali do obtížné životní situace. Dále je určeno rodičům a blízkým osobám ohrožených návykovým chováním. Mezi základní služby patří poradenství, zprostředkování detoxifikace a doporučení do léčby, odborná podpora při zahájení abstinence či po absolvované léčb</w:t>
      </w:r>
      <w:r w:rsidR="00B40806">
        <w:t>ě, sociální a informační servis</w:t>
      </w:r>
      <w:r>
        <w:t xml:space="preserve"> a další služby spojené s dodržováním základní hygieny při užívání návykových látek. </w:t>
      </w:r>
    </w:p>
    <w:p w:rsidR="0052445C" w:rsidRDefault="0052445C" w:rsidP="0052445C">
      <w:r>
        <w:tab/>
        <w:t xml:space="preserve">Zaštiťujícím a zřizujícím </w:t>
      </w:r>
      <w:r w:rsidR="00B40806">
        <w:t>orgánem je sdružení Podané ruce,</w:t>
      </w:r>
      <w:r>
        <w:t xml:space="preserve"> </w:t>
      </w:r>
      <w:proofErr w:type="gramStart"/>
      <w:r>
        <w:t>o.s.</w:t>
      </w:r>
      <w:proofErr w:type="gramEnd"/>
      <w:r>
        <w:t xml:space="preserve"> O finanční podporu se pak ještě zasluhuje Úřad vlády a Rada vlády pro koordinaci protidrogové politiky, Ministerstvo zdravotnictví, Ministerstvo práce a sociálních věcí, Olomoucký kraj, Statutární město Olomouc a fin</w:t>
      </w:r>
      <w:r w:rsidR="00B40806">
        <w:t>anční podpora získaná z Evropského sociálního fondu</w:t>
      </w:r>
      <w:r>
        <w:t xml:space="preserve">. </w:t>
      </w:r>
    </w:p>
    <w:p w:rsidR="0052445C" w:rsidRDefault="00B40806" w:rsidP="0052445C">
      <w:r>
        <w:tab/>
        <w:t>Pro práci v K-</w:t>
      </w:r>
      <w:r w:rsidR="0052445C">
        <w:t>centru je nutné splňovat podm</w:t>
      </w:r>
      <w:r>
        <w:t>ínky vzdělání, které jsou dané Zákonem o</w:t>
      </w:r>
      <w:r w:rsidR="0052445C">
        <w:t xml:space="preserve"> sociálních službá</w:t>
      </w:r>
      <w:r w:rsidR="00C047CA">
        <w:t>ch 108/</w:t>
      </w:r>
      <w:r>
        <w:t>2006 a RVKPP. Jde o: v</w:t>
      </w:r>
      <w:r w:rsidR="0052445C">
        <w:t xml:space="preserve">yšší odborné nebo vysokoškolské </w:t>
      </w:r>
      <w:r>
        <w:t>vzdělání s humanitním zaměřením</w:t>
      </w:r>
      <w:r w:rsidR="0052445C">
        <w:t xml:space="preserve"> nebo </w:t>
      </w:r>
      <w:r w:rsidR="00C047CA">
        <w:t xml:space="preserve">je potřeba </w:t>
      </w:r>
      <w:r w:rsidR="0052445C">
        <w:t>mít status pracovníka v sociálních službách. Na jeden kalendářní rok vychází 20</w:t>
      </w:r>
      <w:r>
        <w:t xml:space="preserve"> </w:t>
      </w:r>
      <w:r w:rsidR="0052445C">
        <w:t xml:space="preserve">hodin supervize, která je povinná pro všechny pracovníky centra a každý den na konci pracovní doby probíhá intervize. </w:t>
      </w:r>
    </w:p>
    <w:p w:rsidR="0052445C" w:rsidRDefault="0052445C" w:rsidP="0052445C">
      <w:r>
        <w:tab/>
        <w:t>Ambulantní léčba zde funguje již 20 let a vychází z vypracovaných manuálů a směrnic sdružením a RVKPP. Program ambulantní léčby</w:t>
      </w:r>
      <w:r w:rsidR="00C047CA">
        <w:t xml:space="preserve"> zde není</w:t>
      </w:r>
      <w:r>
        <w:t xml:space="preserve"> přesně strukturovaný, spíše se opírá o potřeby klienta. Jediným strukturovaným je program „Dokážu to“, který má vždy 12 setkání. </w:t>
      </w:r>
    </w:p>
    <w:p w:rsidR="0052445C" w:rsidRPr="00A26A78" w:rsidRDefault="0052445C" w:rsidP="0052445C">
      <w:r>
        <w:tab/>
        <w:t xml:space="preserve">Plný pracovní úvazek v centru je běžných 40 hodin týdně a na jednoho zaměstnance připadá cca 10 klientů denně s tím, že </w:t>
      </w:r>
      <w:r w:rsidR="00B40806">
        <w:t>každý den je počet klientů v K-</w:t>
      </w:r>
      <w:r w:rsidR="006D49B8">
        <w:t xml:space="preserve">centru jiný. </w:t>
      </w:r>
      <w:r>
        <w:t>Každý klient má svého klíčového</w:t>
      </w:r>
      <w:r w:rsidR="006D49B8">
        <w:t xml:space="preserve"> pracovníka. </w:t>
      </w:r>
      <w:r>
        <w:t xml:space="preserve">Platové </w:t>
      </w:r>
      <w:r w:rsidR="00C047CA">
        <w:t>ohodnocení se pak pohybuje v rozmezí</w:t>
      </w:r>
      <w:r>
        <w:t xml:space="preserve"> 12</w:t>
      </w:r>
      <w:r w:rsidR="006D49B8">
        <w:t> </w:t>
      </w:r>
      <w:r>
        <w:t>000</w:t>
      </w:r>
      <w:r w:rsidR="006D49B8">
        <w:t xml:space="preserve"> </w:t>
      </w:r>
      <w:r w:rsidR="00C047CA">
        <w:t>Kč</w:t>
      </w:r>
      <w:r>
        <w:t xml:space="preserve"> až 15</w:t>
      </w:r>
      <w:r w:rsidR="006D49B8">
        <w:t> </w:t>
      </w:r>
      <w:r>
        <w:t>000</w:t>
      </w:r>
      <w:r w:rsidR="006D49B8">
        <w:t xml:space="preserve"> </w:t>
      </w:r>
      <w:r w:rsidR="00C047CA">
        <w:t xml:space="preserve">Kč </w:t>
      </w:r>
      <w:r>
        <w:t xml:space="preserve">měsíčně. </w:t>
      </w:r>
    </w:p>
    <w:p w:rsidR="0052445C" w:rsidRPr="00166FF8" w:rsidRDefault="0052445C" w:rsidP="0052445C">
      <w:pPr>
        <w:rPr>
          <w:b/>
        </w:rPr>
      </w:pPr>
    </w:p>
    <w:p w:rsidR="0052445C" w:rsidRPr="00166FF8" w:rsidRDefault="0052445C" w:rsidP="0052445C">
      <w:pPr>
        <w:rPr>
          <w:b/>
        </w:rPr>
      </w:pPr>
      <w:r w:rsidRPr="00166FF8">
        <w:rPr>
          <w:b/>
        </w:rPr>
        <w:t xml:space="preserve">3. </w:t>
      </w:r>
      <w:r w:rsidR="00C07A6F">
        <w:rPr>
          <w:b/>
        </w:rPr>
        <w:t>Středisko sekundární prevence a léčby závislostí, Vojenská nemocnice</w:t>
      </w:r>
      <w:r w:rsidR="001634BB">
        <w:rPr>
          <w:b/>
        </w:rPr>
        <w:t xml:space="preserve"> Olomouc</w:t>
      </w:r>
    </w:p>
    <w:p w:rsidR="0052445C" w:rsidRDefault="0052445C" w:rsidP="0052445C">
      <w:pPr>
        <w:ind w:firstLine="708"/>
      </w:pPr>
      <w:r>
        <w:t>Tato instituce je koncipována jako zařízení pro osoby závislé na návykových látkách, k</w:t>
      </w:r>
      <w:r w:rsidR="006D49B8">
        <w:t>teré</w:t>
      </w:r>
      <w:r>
        <w:t xml:space="preserve"> mají zájem o léčbu. Zařízení je určeno pro péči o osoby závislé na alkoholu, na ilegálníc</w:t>
      </w:r>
      <w:r w:rsidR="006D49B8">
        <w:t>h drogách, lécích či automatech</w:t>
      </w:r>
      <w:r>
        <w:t xml:space="preserve"> nebo i pro pacienty s kombinovanou závislostí. Běžně toto zařízení funguje jako pobytová služba, ale nabízí</w:t>
      </w:r>
      <w:r w:rsidR="00C047CA">
        <w:t xml:space="preserve"> i služby ambulantní, i když pouze</w:t>
      </w:r>
      <w:r>
        <w:t xml:space="preserve"> v omezeném čase.  </w:t>
      </w:r>
    </w:p>
    <w:p w:rsidR="0052445C" w:rsidRDefault="0052445C" w:rsidP="0052445C">
      <w:pPr>
        <w:ind w:firstLine="708"/>
      </w:pPr>
      <w:r>
        <w:t>Celá instituce spadá pod Vojenskou nemocnici, která je jejím zřizovatelem a financována je Ministerstv</w:t>
      </w:r>
      <w:r w:rsidR="00C047CA">
        <w:t>em vnitra. Toto pracoviště je řazeno</w:t>
      </w:r>
      <w:r>
        <w:t xml:space="preserve"> pod zdravotnický sektor, a proto u něj nemůžeme mluvit o standardech, jako u center předešlých.</w:t>
      </w:r>
    </w:p>
    <w:p w:rsidR="0052445C" w:rsidRDefault="006D49B8" w:rsidP="0052445C">
      <w:pPr>
        <w:ind w:firstLine="708"/>
      </w:pPr>
      <w:r>
        <w:lastRenderedPageBreak/>
        <w:t>Pracovníkem zde může být na pozici zdravotní sestry</w:t>
      </w:r>
      <w:r w:rsidR="0052445C">
        <w:t xml:space="preserve"> člověk se střední odbornou školou zdravotní, ke které musí mít psychiatrickou specializaci. Pokud je to pozice lékaře, je zapotřebí vysokoškolské medicínské vzdělání. </w:t>
      </w:r>
      <w:r w:rsidR="00C047CA">
        <w:t>Na pozici terapeuta je nutné</w:t>
      </w:r>
      <w:r w:rsidR="0052445C">
        <w:t xml:space="preserve"> vzdělání z příslušného psychoterapeutického výcviku. </w:t>
      </w:r>
    </w:p>
    <w:p w:rsidR="0052445C" w:rsidRPr="00A156A0" w:rsidRDefault="0052445C" w:rsidP="0052445C">
      <w:pPr>
        <w:ind w:firstLine="708"/>
      </w:pPr>
      <w:r>
        <w:t>Ambulant</w:t>
      </w:r>
      <w:r w:rsidR="00C047CA">
        <w:t>ní léčba zde funguje přes 20</w:t>
      </w:r>
      <w:r>
        <w:t xml:space="preserve"> let a její základní funkce je porad</w:t>
      </w:r>
      <w:r w:rsidR="006D49B8">
        <w:t>na, zaměřená spíše na poskytování</w:t>
      </w:r>
      <w:r>
        <w:t xml:space="preserve"> kontaktu na centra s dlouhodobější léčbou, až po dlouhodobější léčbě sem klienti dochází za účelem prevence před </w:t>
      </w:r>
      <w:proofErr w:type="spellStart"/>
      <w:r>
        <w:t>relapsem</w:t>
      </w:r>
      <w:proofErr w:type="spellEnd"/>
      <w:r>
        <w:t>. Tato ambulance nemá žádné přímé metodické mate</w:t>
      </w:r>
      <w:r w:rsidR="006D49B8">
        <w:t>riály, kterými by se měla řídit. A</w:t>
      </w:r>
      <w:r>
        <w:t xml:space="preserve">ni její pracovníci nejsou pod dohledem supervize. Pod dohledem supervize jsou pouze na oddělení </w:t>
      </w:r>
      <w:proofErr w:type="spellStart"/>
      <w:r>
        <w:t>detoxu</w:t>
      </w:r>
      <w:proofErr w:type="spellEnd"/>
      <w:r>
        <w:t>, které je s touto ambulancí úzce spjaté a p</w:t>
      </w:r>
      <w:r w:rsidR="00C047CA">
        <w:t xml:space="preserve">ráci zde vykonávají ti samí zaměstnanci. </w:t>
      </w:r>
      <w:r>
        <w:t>Ambulance zde funguje dvakrát týdně, což je 16 hodin pracovního úvazku a pro celou ambulantní léčbu je zde j</w:t>
      </w:r>
      <w:r w:rsidR="007B4B86">
        <w:t>eden lékař, který má na starost všechny klienty. Ti</w:t>
      </w:r>
      <w:r>
        <w:t xml:space="preserve"> dochází většinou jednou měsíčně, ale někteří i jednou týdně. Doba jednoho sezení obvykle nepřesahuje 10 minut. Průměrné platové ohodnocení pracovníka ambulantní léčby v rámci detoxifikačního oddělení je u lékařů 26</w:t>
      </w:r>
      <w:r w:rsidR="006D49B8">
        <w:t> </w:t>
      </w:r>
      <w:r>
        <w:t>000</w:t>
      </w:r>
      <w:r w:rsidR="006D49B8">
        <w:t xml:space="preserve"> </w:t>
      </w:r>
      <w:r w:rsidR="007B4B86">
        <w:t>Kč</w:t>
      </w:r>
      <w:r>
        <w:t xml:space="preserve"> měsíčně čisté mzdy a u zdravotní sestry 20</w:t>
      </w:r>
      <w:r w:rsidR="006D49B8">
        <w:t> </w:t>
      </w:r>
      <w:r>
        <w:t>000</w:t>
      </w:r>
      <w:r w:rsidR="006D49B8">
        <w:t xml:space="preserve"> </w:t>
      </w:r>
      <w:r w:rsidR="007B4B86">
        <w:t>Kč</w:t>
      </w:r>
      <w:r>
        <w:t xml:space="preserve">. </w:t>
      </w:r>
    </w:p>
    <w:p w:rsidR="0052445C" w:rsidRDefault="0052445C" w:rsidP="0052445C">
      <w:pPr>
        <w:jc w:val="left"/>
      </w:pPr>
    </w:p>
    <w:p w:rsidR="0052445C" w:rsidRDefault="0052445C" w:rsidP="0052445C">
      <w:pPr>
        <w:pStyle w:val="Nadpis2"/>
      </w:pPr>
      <w:bookmarkStart w:id="27" w:name="_Toc352093353"/>
      <w:r>
        <w:t>Výsledky výzkumu dílčích otázek</w:t>
      </w:r>
      <w:bookmarkEnd w:id="27"/>
    </w:p>
    <w:p w:rsidR="0052445C" w:rsidRPr="009C3B66" w:rsidRDefault="0052445C" w:rsidP="0052445C"/>
    <w:p w:rsidR="0052445C" w:rsidRPr="00942EDF" w:rsidRDefault="0052445C" w:rsidP="0052445C">
      <w:r w:rsidRPr="00942EDF">
        <w:rPr>
          <w:b/>
        </w:rPr>
        <w:t xml:space="preserve">1. </w:t>
      </w:r>
      <w:r w:rsidR="00942EDF" w:rsidRPr="00942EDF">
        <w:rPr>
          <w:b/>
        </w:rPr>
        <w:t>Jaký je rozd</w:t>
      </w:r>
      <w:r w:rsidR="006D49B8">
        <w:rPr>
          <w:b/>
        </w:rPr>
        <w:t>íl ve způsobu financování, a</w:t>
      </w:r>
      <w:r w:rsidR="00942EDF" w:rsidRPr="00942EDF">
        <w:rPr>
          <w:b/>
        </w:rPr>
        <w:t xml:space="preserve"> kdo je zřizovatelem ambulantní</w:t>
      </w:r>
      <w:r w:rsidR="006D49B8">
        <w:rPr>
          <w:b/>
        </w:rPr>
        <w:t xml:space="preserve"> léčby pro drogově závislé v ČR a</w:t>
      </w:r>
      <w:r w:rsidR="00942EDF" w:rsidRPr="00942EDF">
        <w:rPr>
          <w:b/>
        </w:rPr>
        <w:t> Kanadě?</w:t>
      </w:r>
    </w:p>
    <w:p w:rsidR="0052445C" w:rsidRDefault="0052445C" w:rsidP="0052445C">
      <w:pPr>
        <w:ind w:firstLine="432"/>
      </w:pPr>
      <w:r>
        <w:t xml:space="preserve"> Při kladení první otázky, jsme došli k poznatku, že </w:t>
      </w:r>
      <w:r w:rsidR="00942EDF">
        <w:t xml:space="preserve">je </w:t>
      </w:r>
      <w:r w:rsidR="006D49B8">
        <w:t>rozdíl ve způsobu financování. A</w:t>
      </w:r>
      <w:r>
        <w:t>le je podmíněn právě tím, kdo je zřizovatelem daného centra. V ČR bylo z našeho vzorku každé centrum zřizováno jiným orgánem a tudíž i jiným způsobem financováno. Dalo by se ale říci, že velká část ambulantní léčby v ČR je na bedrech neziskových organizací, které j</w:t>
      </w:r>
      <w:r w:rsidR="006D49B8">
        <w:t>sou financovány z krajů a RVKPP. Z</w:t>
      </w:r>
      <w:r>
        <w:t>atímco v Kanadě je většina center tohoto druhu pod jedním zřizovatelem, kterým je stát (konkrétně m</w:t>
      </w:r>
      <w:r w:rsidR="007B4B86">
        <w:t>inisterstvo zdravotnictví) a pouze</w:t>
      </w:r>
      <w:r>
        <w:t xml:space="preserve"> minimum center je </w:t>
      </w:r>
      <w:r w:rsidR="007B4B86">
        <w:t>financováno z neziskového</w:t>
      </w:r>
      <w:r>
        <w:t xml:space="preserve"> sektoru. </w:t>
      </w:r>
    </w:p>
    <w:p w:rsidR="0052445C" w:rsidRDefault="0052445C" w:rsidP="0052445C">
      <w:pPr>
        <w:ind w:firstLine="432"/>
      </w:pPr>
    </w:p>
    <w:p w:rsidR="0052445C" w:rsidRPr="004E0D53" w:rsidRDefault="0052445C" w:rsidP="0052445C">
      <w:pPr>
        <w:rPr>
          <w:b/>
        </w:rPr>
      </w:pPr>
      <w:r w:rsidRPr="004E0D53">
        <w:rPr>
          <w:b/>
        </w:rPr>
        <w:t>2. Jaký je rozdíl mezi nastavením stan</w:t>
      </w:r>
      <w:r w:rsidR="006D49B8">
        <w:rPr>
          <w:b/>
        </w:rPr>
        <w:t>dardů pro ambulantní léčbu v ČR</w:t>
      </w:r>
      <w:r w:rsidRPr="004E0D53">
        <w:rPr>
          <w:b/>
        </w:rPr>
        <w:t xml:space="preserve"> a Kanadě? </w:t>
      </w:r>
    </w:p>
    <w:p w:rsidR="0052445C" w:rsidRDefault="0052445C" w:rsidP="0052445C">
      <w:pPr>
        <w:ind w:firstLine="432"/>
      </w:pPr>
      <w:r>
        <w:t>Z našeho výzkumu je patrné, že jediným rozdílem v nastavení standardů je to, kdo tyto stand</w:t>
      </w:r>
      <w:r w:rsidR="006D49B8">
        <w:t>ardy nastavuje. Přičemž standard</w:t>
      </w:r>
      <w:r>
        <w:t>y v obou zemích jsou nastaveny dle zřizovatele každého centra. Z dalších dílčích otázek se pak dozvíme, že jejich obsah se příliš neliší.</w:t>
      </w:r>
    </w:p>
    <w:p w:rsidR="0052445C" w:rsidRDefault="0052445C" w:rsidP="0052445C">
      <w:pPr>
        <w:ind w:firstLine="432"/>
      </w:pPr>
      <w:r>
        <w:t xml:space="preserve"> </w:t>
      </w:r>
    </w:p>
    <w:p w:rsidR="0052445C" w:rsidRPr="00874425" w:rsidRDefault="0052445C" w:rsidP="0052445C">
      <w:pPr>
        <w:rPr>
          <w:b/>
        </w:rPr>
      </w:pPr>
      <w:r w:rsidRPr="00874425">
        <w:rPr>
          <w:b/>
        </w:rPr>
        <w:lastRenderedPageBreak/>
        <w:t xml:space="preserve">3. </w:t>
      </w:r>
      <w:r w:rsidRPr="00090F62">
        <w:rPr>
          <w:b/>
        </w:rPr>
        <w:t>Jaký je rozdíl mezi četností zařízení pro ambulantní léčbu a jejich komunitním plánováním v ČR a Kanadě</w:t>
      </w:r>
      <w:r>
        <w:rPr>
          <w:b/>
        </w:rPr>
        <w:t>?</w:t>
      </w:r>
    </w:p>
    <w:p w:rsidR="0052445C" w:rsidRDefault="0052445C" w:rsidP="0052445C">
      <w:pPr>
        <w:ind w:firstLine="432"/>
      </w:pPr>
      <w:r>
        <w:t xml:space="preserve">U naší třetí výzkumné otázky se dostáváme do konfrontace s tím, co je a </w:t>
      </w:r>
      <w:r w:rsidR="007561B3">
        <w:t xml:space="preserve">není komunitní plánování. </w:t>
      </w:r>
      <w:r>
        <w:t xml:space="preserve">Kanadě komunitní plánování probíhá v rámci neziskového sektoru odděleně od sektoru zdravotnického, kdežto v ČR jsou větší tendence ke společnému plánování v rámci celku, </w:t>
      </w:r>
      <w:r w:rsidR="007561B3">
        <w:t>jako je město či kraj. Co se</w:t>
      </w:r>
      <w:r>
        <w:t xml:space="preserve"> četnosti zařízení týče, tak zde není patrný rozdíl v porovnání na počet zájemců o tyto služby. </w:t>
      </w:r>
    </w:p>
    <w:p w:rsidR="0052445C" w:rsidRDefault="0052445C" w:rsidP="0052445C">
      <w:pPr>
        <w:ind w:firstLine="432"/>
      </w:pPr>
    </w:p>
    <w:p w:rsidR="0052445C" w:rsidRPr="00090F62" w:rsidRDefault="0052445C" w:rsidP="0052445C">
      <w:pPr>
        <w:rPr>
          <w:b/>
        </w:rPr>
      </w:pPr>
      <w:r w:rsidRPr="00090F62">
        <w:rPr>
          <w:b/>
        </w:rPr>
        <w:t xml:space="preserve">4. </w:t>
      </w:r>
      <w:r>
        <w:rPr>
          <w:b/>
        </w:rPr>
        <w:t>Jaká je snaha o spolupráci s dalšími</w:t>
      </w:r>
      <w:r w:rsidRPr="00090F62">
        <w:rPr>
          <w:b/>
        </w:rPr>
        <w:t xml:space="preserve"> zařízeními v ČR a</w:t>
      </w:r>
      <w:r>
        <w:rPr>
          <w:b/>
        </w:rPr>
        <w:t xml:space="preserve"> jaká</w:t>
      </w:r>
      <w:r w:rsidRPr="00090F62">
        <w:rPr>
          <w:b/>
        </w:rPr>
        <w:t xml:space="preserve"> v Kanadě? </w:t>
      </w:r>
    </w:p>
    <w:p w:rsidR="0052445C" w:rsidRDefault="0052445C" w:rsidP="0052445C">
      <w:pPr>
        <w:ind w:firstLine="432"/>
      </w:pPr>
      <w:r>
        <w:t>V obou zemích mají ve všech centrech vytvořenou síť k</w:t>
      </w:r>
      <w:r w:rsidR="006D49B8">
        <w:t>ontaktů na další zařízení, která</w:t>
      </w:r>
      <w:r>
        <w:t xml:space="preserve"> v případě potřeby kontaktují, či si vzá</w:t>
      </w:r>
      <w:r w:rsidR="007561B3">
        <w:t>jemně doporučují klienty. Lze</w:t>
      </w:r>
      <w:r>
        <w:t xml:space="preserve"> tedy konstatovat, že snaha o spolupráci mezi jednotlivými centry v ČR a Kanadě se příliš neliší.</w:t>
      </w:r>
    </w:p>
    <w:p w:rsidR="0052445C" w:rsidRDefault="0052445C" w:rsidP="0052445C">
      <w:pPr>
        <w:ind w:firstLine="432"/>
      </w:pPr>
    </w:p>
    <w:p w:rsidR="0052445C" w:rsidRDefault="0052445C" w:rsidP="0052445C">
      <w:pPr>
        <w:rPr>
          <w:b/>
        </w:rPr>
      </w:pPr>
      <w:r>
        <w:rPr>
          <w:b/>
        </w:rPr>
        <w:t>5</w:t>
      </w:r>
      <w:r w:rsidRPr="00BF786A">
        <w:rPr>
          <w:b/>
        </w:rPr>
        <w:t>. Jakou mají odbornost prac</w:t>
      </w:r>
      <w:r w:rsidR="006D49B8">
        <w:rPr>
          <w:b/>
        </w:rPr>
        <w:t>ovníci v těchto institucích v ČR</w:t>
      </w:r>
      <w:r w:rsidRPr="00BF786A">
        <w:rPr>
          <w:b/>
        </w:rPr>
        <w:t xml:space="preserve"> a jakou v Kanadě? </w:t>
      </w:r>
    </w:p>
    <w:p w:rsidR="0052445C" w:rsidRDefault="006D49B8" w:rsidP="0052445C">
      <w:pPr>
        <w:ind w:firstLine="432"/>
      </w:pPr>
      <w:r>
        <w:t>V obou zemích</w:t>
      </w:r>
      <w:r w:rsidR="0052445C">
        <w:t xml:space="preserve"> jsou v t</w:t>
      </w:r>
      <w:r w:rsidR="007561B3">
        <w:t>ěchto zařízeních ve velké</w:t>
      </w:r>
      <w:r w:rsidR="0052445C">
        <w:t xml:space="preserve"> většině zaměstnáváni pracovníci s odborným vzděláním, jedinou výjimkou bylo centrum </w:t>
      </w:r>
      <w:proofErr w:type="spellStart"/>
      <w:r w:rsidR="0052445C">
        <w:t>Street</w:t>
      </w:r>
      <w:proofErr w:type="spellEnd"/>
      <w:r w:rsidR="0052445C">
        <w:t xml:space="preserve"> </w:t>
      </w:r>
      <w:proofErr w:type="spellStart"/>
      <w:r w:rsidR="0052445C">
        <w:t>work</w:t>
      </w:r>
      <w:proofErr w:type="spellEnd"/>
      <w:r w:rsidR="0052445C">
        <w:t xml:space="preserve"> v Kanadě, kde mohli pracovat bývalí uživatele návykových látek i bez odborného vzdělání, s tím, že tito pracovníci měli jen omezenou činnost s klienty a nemohli zastupovat zdravotnické práce, na které byla odbornost nutná. </w:t>
      </w:r>
    </w:p>
    <w:p w:rsidR="0052445C" w:rsidRDefault="0052445C" w:rsidP="0052445C">
      <w:pPr>
        <w:ind w:firstLine="432"/>
      </w:pPr>
      <w:r>
        <w:t xml:space="preserve"> </w:t>
      </w:r>
    </w:p>
    <w:p w:rsidR="0052445C" w:rsidRPr="001D3612" w:rsidRDefault="0052445C" w:rsidP="0052445C">
      <w:pPr>
        <w:rPr>
          <w:b/>
        </w:rPr>
      </w:pPr>
      <w:r w:rsidRPr="001D3612">
        <w:rPr>
          <w:b/>
        </w:rPr>
        <w:t xml:space="preserve">6. K jakému pokroku a změnám </w:t>
      </w:r>
      <w:r>
        <w:rPr>
          <w:b/>
        </w:rPr>
        <w:t xml:space="preserve">došlo v </w:t>
      </w:r>
      <w:r w:rsidRPr="001D3612">
        <w:rPr>
          <w:b/>
        </w:rPr>
        <w:t>posledních let</w:t>
      </w:r>
      <w:r>
        <w:rPr>
          <w:b/>
        </w:rPr>
        <w:t xml:space="preserve">ech </w:t>
      </w:r>
      <w:r w:rsidR="006D49B8">
        <w:rPr>
          <w:b/>
        </w:rPr>
        <w:t>v systému ambulantní léčby v ČR</w:t>
      </w:r>
      <w:r w:rsidRPr="001D3612">
        <w:rPr>
          <w:b/>
        </w:rPr>
        <w:t xml:space="preserve"> a v Kanadě? </w:t>
      </w:r>
    </w:p>
    <w:p w:rsidR="0052445C" w:rsidRDefault="0052445C" w:rsidP="0052445C">
      <w:r>
        <w:t xml:space="preserve">Ve většině námi dotazovaných center došlo v posledních letech pouze k menším organizačním změnám, či změnám ve způsobu financování. Konkrétně bychom mohli na kanadské straně mluvit o nárůstu neziskových center, jejich způsobu financování a růstu preventivně výchovných programů pro děti </w:t>
      </w:r>
      <w:r w:rsidR="007561B3">
        <w:t>a mládež. Na straně české to jsou</w:t>
      </w:r>
      <w:r>
        <w:t xml:space="preserve"> menší změny </w:t>
      </w:r>
      <w:r w:rsidR="007561B3">
        <w:t xml:space="preserve">především </w:t>
      </w:r>
      <w:r>
        <w:t xml:space="preserve">v metodách práce a v příjmu financí na doplňkové služby pro klienty, které z toho důvodu musely být zpoplatněny.  </w:t>
      </w:r>
    </w:p>
    <w:p w:rsidR="0052445C" w:rsidRDefault="0052445C" w:rsidP="0052445C"/>
    <w:p w:rsidR="00942EDF" w:rsidRPr="00AD0A9C" w:rsidRDefault="0052445C" w:rsidP="00942EDF">
      <w:r w:rsidRPr="00942EDF">
        <w:rPr>
          <w:b/>
        </w:rPr>
        <w:t xml:space="preserve">7. </w:t>
      </w:r>
      <w:r w:rsidR="00942EDF" w:rsidRPr="00942EDF">
        <w:rPr>
          <w:b/>
        </w:rPr>
        <w:t>Je zřetelný rozdíl mezi službami jednotlivých center a klientelou,</w:t>
      </w:r>
      <w:r w:rsidR="006D49B8">
        <w:rPr>
          <w:b/>
        </w:rPr>
        <w:t xml:space="preserve"> pro kterou jsou směřovány v ČR</w:t>
      </w:r>
      <w:r w:rsidR="00942EDF" w:rsidRPr="00942EDF">
        <w:rPr>
          <w:b/>
        </w:rPr>
        <w:t xml:space="preserve"> a službami a klientelou pro kterou jsou směřovány v Kanadě? </w:t>
      </w:r>
    </w:p>
    <w:p w:rsidR="0052445C" w:rsidRDefault="0052445C" w:rsidP="00942EDF">
      <w:pPr>
        <w:ind w:firstLine="708"/>
      </w:pPr>
      <w:r>
        <w:t>Odpověď n</w:t>
      </w:r>
      <w:r w:rsidR="007561B3">
        <w:t>a tuto otázku je poněkud komplikovaná</w:t>
      </w:r>
      <w:r>
        <w:t>, protože každé z těchto center</w:t>
      </w:r>
      <w:r w:rsidR="00C62350">
        <w:t>,</w:t>
      </w:r>
      <w:r>
        <w:t xml:space="preserve"> jak v Kanadě, tak v ČR má v určitých bodech trochu jiné zaměření klientely. Centra se v obou zemích dělí dle m</w:t>
      </w:r>
      <w:r w:rsidR="00C62350">
        <w:t>noha klíčů, jako je například: v</w:t>
      </w:r>
      <w:r>
        <w:t>ěk, zřizují</w:t>
      </w:r>
      <w:r w:rsidR="007561B3">
        <w:t>cí orgán, stádium rozhodnutí se</w:t>
      </w:r>
      <w:r>
        <w:t xml:space="preserve"> </w:t>
      </w:r>
      <w:r>
        <w:lastRenderedPageBreak/>
        <w:t>léčit se závislostí, a další. Proto i služby v těchto centrech jsou těmto klientům uzpůsobeny. Pokud bychom však porovnávali centra s podobným zaměřením, můžeme tvrdit, že zařízení v obou zemích nabízejí obdobné služby</w:t>
      </w:r>
      <w:r w:rsidR="00942EDF">
        <w:t xml:space="preserve"> a rozdíl zde není zřetelný.</w:t>
      </w:r>
      <w:r>
        <w:t xml:space="preserve"> </w:t>
      </w:r>
    </w:p>
    <w:p w:rsidR="0052445C" w:rsidRDefault="0052445C" w:rsidP="0052445C">
      <w:pPr>
        <w:ind w:firstLine="432"/>
      </w:pPr>
    </w:p>
    <w:p w:rsidR="0052445C" w:rsidRPr="000030C3" w:rsidRDefault="0052445C" w:rsidP="0052445C">
      <w:pPr>
        <w:rPr>
          <w:b/>
        </w:rPr>
      </w:pPr>
      <w:r w:rsidRPr="002A339E">
        <w:rPr>
          <w:b/>
        </w:rPr>
        <w:t>8. Jak</w:t>
      </w:r>
      <w:r>
        <w:rPr>
          <w:b/>
        </w:rPr>
        <w:t>ý je</w:t>
      </w:r>
      <w:r w:rsidRPr="002A339E">
        <w:rPr>
          <w:b/>
        </w:rPr>
        <w:t xml:space="preserve"> </w:t>
      </w:r>
      <w:r w:rsidRPr="000030C3">
        <w:rPr>
          <w:b/>
        </w:rPr>
        <w:t xml:space="preserve">rozdíl mezi délkou </w:t>
      </w:r>
      <w:r w:rsidR="00C62350">
        <w:rPr>
          <w:b/>
        </w:rPr>
        <w:t>fungování ambulantní léčby v ČR a v</w:t>
      </w:r>
      <w:r w:rsidRPr="000030C3">
        <w:rPr>
          <w:b/>
        </w:rPr>
        <w:t xml:space="preserve"> Kanadě?</w:t>
      </w:r>
    </w:p>
    <w:p w:rsidR="0052445C" w:rsidRDefault="00C62350" w:rsidP="0052445C">
      <w:pPr>
        <w:ind w:firstLine="432"/>
      </w:pPr>
      <w:r>
        <w:t>Centra v obou zemích vznikala</w:t>
      </w:r>
      <w:r w:rsidR="0052445C">
        <w:t xml:space="preserve"> postupně, ne však v jedné zemi dříve než ve druhé. Většina</w:t>
      </w:r>
      <w:r>
        <w:t xml:space="preserve"> center v obou zemích jsou stará</w:t>
      </w:r>
      <w:r w:rsidR="0052445C">
        <w:t xml:space="preserve"> dvacet a více let a stejně tak dlouho zde funguje</w:t>
      </w:r>
      <w:r>
        <w:t xml:space="preserve"> </w:t>
      </w:r>
      <w:r w:rsidR="007561B3">
        <w:t>ambulantní léčba, proto se</w:t>
      </w:r>
      <w:r w:rsidR="0052445C">
        <w:t xml:space="preserve"> nedá definovat rozdíl mezi délkou je</w:t>
      </w:r>
      <w:r w:rsidR="007561B3">
        <w:t>jich trvání. Jedinou výjimku</w:t>
      </w:r>
      <w:r>
        <w:t xml:space="preserve"> tvoří P-</w:t>
      </w:r>
      <w:r w:rsidR="0052445C">
        <w:t xml:space="preserve">centrum Olomouc, ve kterém </w:t>
      </w:r>
      <w:r>
        <w:t>začala ambulantní léčba fungovat později než samotné P-</w:t>
      </w:r>
      <w:r w:rsidR="0052445C">
        <w:t xml:space="preserve">centrum. </w:t>
      </w:r>
    </w:p>
    <w:p w:rsidR="0052445C" w:rsidRDefault="0052445C" w:rsidP="0052445C">
      <w:pPr>
        <w:ind w:firstLine="432"/>
      </w:pPr>
    </w:p>
    <w:p w:rsidR="0052445C" w:rsidRPr="00D94B3A" w:rsidRDefault="0052445C" w:rsidP="0052445C">
      <w:pPr>
        <w:rPr>
          <w:b/>
        </w:rPr>
      </w:pPr>
      <w:r w:rsidRPr="000030C3">
        <w:rPr>
          <w:b/>
        </w:rPr>
        <w:t>9. Jakým způsobem probíhá dohled superviz</w:t>
      </w:r>
      <w:r w:rsidR="00C62350">
        <w:rPr>
          <w:b/>
        </w:rPr>
        <w:t>e a jaká je její intenzita v ČR</w:t>
      </w:r>
      <w:r w:rsidRPr="000030C3">
        <w:rPr>
          <w:b/>
        </w:rPr>
        <w:t xml:space="preserve"> </w:t>
      </w:r>
      <w:r>
        <w:rPr>
          <w:b/>
        </w:rPr>
        <w:t xml:space="preserve">v porovnání s Kanadou? </w:t>
      </w:r>
      <w:r>
        <w:t xml:space="preserve"> </w:t>
      </w:r>
    </w:p>
    <w:p w:rsidR="0052445C" w:rsidRDefault="0052445C" w:rsidP="0052445C">
      <w:pPr>
        <w:ind w:firstLine="708"/>
      </w:pPr>
      <w:r>
        <w:t>Z našeho porovnávání vyšlo najevo, že supervize probíh</w:t>
      </w:r>
      <w:r w:rsidR="00C62350">
        <w:t>ají ve všech centrech obou zemí</w:t>
      </w:r>
      <w:r>
        <w:t xml:space="preserve"> většinou jedenkrát týdně v týmové formě jako porada o klientech. V individuální formě se pracovníci Ka</w:t>
      </w:r>
      <w:r w:rsidR="007561B3">
        <w:t xml:space="preserve">nady </w:t>
      </w:r>
      <w:proofErr w:type="spellStart"/>
      <w:r w:rsidR="007561B3">
        <w:t>supervizují</w:t>
      </w:r>
      <w:proofErr w:type="spellEnd"/>
      <w:r>
        <w:t xml:space="preserve"> vzájemně, pouze výjimečně se jedná o externího pracovníka, na rozdíl od ČR, kde jsou supervize směřovány k </w:t>
      </w:r>
      <w:r w:rsidR="007561B3">
        <w:t>externímu pracovníkovi. Výjimku tvoří</w:t>
      </w:r>
      <w:r>
        <w:t xml:space="preserve"> ambulantní léčba detoxifikační jednotky v ČR, které přiznává nedostatek této služby ve všech směrech. </w:t>
      </w:r>
    </w:p>
    <w:p w:rsidR="0052445C" w:rsidRDefault="0052445C" w:rsidP="0052445C">
      <w:pPr>
        <w:ind w:firstLine="708"/>
      </w:pPr>
    </w:p>
    <w:p w:rsidR="0052445C" w:rsidRPr="00800D26" w:rsidRDefault="0052445C" w:rsidP="0052445C">
      <w:pPr>
        <w:rPr>
          <w:b/>
        </w:rPr>
      </w:pPr>
      <w:r w:rsidRPr="00800D26">
        <w:rPr>
          <w:b/>
        </w:rPr>
        <w:t>10. Je rozdíl v použí</w:t>
      </w:r>
      <w:r w:rsidR="00C62350">
        <w:rPr>
          <w:b/>
        </w:rPr>
        <w:t>vání metodických materiálů v ČR</w:t>
      </w:r>
      <w:r w:rsidRPr="00800D26">
        <w:rPr>
          <w:b/>
        </w:rPr>
        <w:t xml:space="preserve"> a v Kanadě?  </w:t>
      </w:r>
    </w:p>
    <w:p w:rsidR="0052445C" w:rsidRDefault="0052445C" w:rsidP="0052445C">
      <w:pPr>
        <w:ind w:firstLine="432"/>
      </w:pPr>
      <w:r>
        <w:t>Rozdíl mezi metodickými materiály v těchto zemích je</w:t>
      </w:r>
      <w:r w:rsidR="007561B3">
        <w:t xml:space="preserve"> znatelný</w:t>
      </w:r>
      <w:r>
        <w:t xml:space="preserve">. Každá země vychází z jiných vlastních metodických materiálů, přičemž tyto metodiky jsou zařízením poskytovány jejich </w:t>
      </w:r>
      <w:r w:rsidR="007561B3">
        <w:t>zřizovateli. Avšak po prostudování</w:t>
      </w:r>
      <w:r w:rsidR="00EC236D">
        <w:t xml:space="preserve"> získaných</w:t>
      </w:r>
      <w:r>
        <w:t xml:space="preserve"> materiálů bychom zjistili, že mnoho prvků je podobných či dokonce stejných pro obě země. </w:t>
      </w:r>
    </w:p>
    <w:p w:rsidR="0052445C" w:rsidRDefault="0052445C" w:rsidP="0052445C">
      <w:pPr>
        <w:ind w:firstLine="432"/>
      </w:pPr>
    </w:p>
    <w:p w:rsidR="0052445C" w:rsidRPr="000B6530" w:rsidRDefault="0052445C" w:rsidP="0052445C">
      <w:pPr>
        <w:rPr>
          <w:b/>
        </w:rPr>
      </w:pPr>
      <w:r w:rsidRPr="000B6530">
        <w:rPr>
          <w:b/>
        </w:rPr>
        <w:t>11. Jaká je celková délka programu ambulantní léčby a in</w:t>
      </w:r>
      <w:r w:rsidR="00C62350">
        <w:rPr>
          <w:b/>
        </w:rPr>
        <w:t>tenzita setkávání se s klienty v ČR</w:t>
      </w:r>
      <w:r w:rsidRPr="000B6530">
        <w:rPr>
          <w:b/>
        </w:rPr>
        <w:t xml:space="preserve"> a jaká je v Kanadě?</w:t>
      </w:r>
    </w:p>
    <w:p w:rsidR="0052445C" w:rsidRDefault="0052445C" w:rsidP="0052445C">
      <w:pPr>
        <w:ind w:firstLine="432"/>
      </w:pPr>
      <w:r>
        <w:t xml:space="preserve"> </w:t>
      </w:r>
      <w:r w:rsidRPr="001D7A37">
        <w:t xml:space="preserve"> </w:t>
      </w:r>
      <w:r>
        <w:t xml:space="preserve">V ČR i </w:t>
      </w:r>
      <w:r w:rsidR="00EC236D">
        <w:t xml:space="preserve">v </w:t>
      </w:r>
      <w:r>
        <w:t xml:space="preserve">Kanadě je běžné se s klientem setkávat jedenkrát </w:t>
      </w:r>
      <w:r w:rsidR="00EC236D">
        <w:t xml:space="preserve">týdně, ale někdy to může být pouze </w:t>
      </w:r>
      <w:r>
        <w:t>jedenkrát měsíčně nebo může jít o nepravidelné</w:t>
      </w:r>
      <w:r w:rsidR="00EC236D">
        <w:t xml:space="preserve"> setkávání, jako</w:t>
      </w:r>
      <w:r>
        <w:t xml:space="preserve"> v případě</w:t>
      </w:r>
      <w:r w:rsidR="00EC236D">
        <w:t xml:space="preserve"> u</w:t>
      </w:r>
      <w:r w:rsidR="00C62350">
        <w:t xml:space="preserve"> klientely K-</w:t>
      </w:r>
      <w:r>
        <w:t xml:space="preserve">centra v ČR či </w:t>
      </w:r>
      <w:proofErr w:type="spellStart"/>
      <w:r>
        <w:t>Street</w:t>
      </w:r>
      <w:proofErr w:type="spellEnd"/>
      <w:r>
        <w:t xml:space="preserve"> </w:t>
      </w:r>
      <w:proofErr w:type="spellStart"/>
      <w:r>
        <w:t>w</w:t>
      </w:r>
      <w:r w:rsidR="00C62350">
        <w:t>orks</w:t>
      </w:r>
      <w:proofErr w:type="spellEnd"/>
      <w:r w:rsidR="00C62350">
        <w:t xml:space="preserve"> centra v Kanadě. Centra v</w:t>
      </w:r>
      <w:r>
        <w:t> obou zemích se snaží vyjít vstříc klientovi, a proto se intenzita setkávání odvíjí od potřeb klien</w:t>
      </w:r>
      <w:r w:rsidR="00EC236D">
        <w:t>ta. Délka těchto programů je</w:t>
      </w:r>
      <w:r>
        <w:t xml:space="preserve"> velmi individuální, většina námi dotazovaných center nechává délku programu na potřebě klienta.</w:t>
      </w:r>
    </w:p>
    <w:p w:rsidR="0052445C" w:rsidRDefault="0052445C" w:rsidP="0052445C">
      <w:pPr>
        <w:ind w:firstLine="432"/>
      </w:pPr>
    </w:p>
    <w:p w:rsidR="0052445C" w:rsidRPr="00006F34" w:rsidRDefault="0052445C" w:rsidP="0052445C">
      <w:pPr>
        <w:rPr>
          <w:b/>
        </w:rPr>
      </w:pPr>
      <w:r w:rsidRPr="00006F34">
        <w:rPr>
          <w:b/>
        </w:rPr>
        <w:t xml:space="preserve">12. Má ČR jiný počet klientů na jeden pracovní úvazek a je velikost pracovního úvazku jiná, než je v Kanadě?  </w:t>
      </w:r>
    </w:p>
    <w:p w:rsidR="0052445C" w:rsidRDefault="0052445C" w:rsidP="0052445C">
      <w:pPr>
        <w:ind w:firstLine="432"/>
      </w:pPr>
      <w:r>
        <w:t xml:space="preserve">Musíme uznat, že </w:t>
      </w:r>
      <w:r w:rsidR="00EC236D">
        <w:t>na tuto otázku je velmi obtížná</w:t>
      </w:r>
      <w:r>
        <w:t xml:space="preserve"> odpověď, protože každé z námi dotazovaných center má ve</w:t>
      </w:r>
      <w:r w:rsidR="00C62350">
        <w:t>lmi rozdílně nastavená kritéria. Například v ČR: u</w:t>
      </w:r>
      <w:r>
        <w:t xml:space="preserve"> P-centra Olomouc je hranice stanovena na 25 klientů na jeden pracovní úvazek, ale u dalšího české</w:t>
      </w:r>
      <w:r w:rsidR="00C62350">
        <w:t xml:space="preserve">ho centra </w:t>
      </w:r>
      <w:r>
        <w:t>Detoxifikační jedn</w:t>
      </w:r>
      <w:r w:rsidR="00EC236D">
        <w:t>otka klášterní Hradisko máme pouze</w:t>
      </w:r>
      <w:r>
        <w:t xml:space="preserve"> jednoho lékaře na všechny pacienty, tudíž se zde nedá diskutovat o tom, kolik klientů připadá ne jeden pracovní úvazek. Stejně tak je to i v centrech kanadských, kdy počet klientů na jeden pracovní úvazek stanovuje vytíženost a návštěvnost daného </w:t>
      </w:r>
      <w:r w:rsidR="00EC236D">
        <w:t>centra v daný den. Lze si však</w:t>
      </w:r>
      <w:r>
        <w:t xml:space="preserve"> povšimnout, </w:t>
      </w:r>
      <w:r w:rsidR="00EC236D">
        <w:t xml:space="preserve">že </w:t>
      </w:r>
      <w:r>
        <w:t>je rozdíl v procentuální míře administrativní práce a samotné práce s klienty, kdy v tomto případě, má Kanada pouze kolem 10</w:t>
      </w:r>
      <w:r w:rsidR="00C62350">
        <w:t xml:space="preserve"> </w:t>
      </w:r>
      <w:r>
        <w:t>-</w:t>
      </w:r>
      <w:r w:rsidR="00C62350">
        <w:t xml:space="preserve"> 20% </w:t>
      </w:r>
      <w:r>
        <w:t xml:space="preserve">administrativní práce, a </w:t>
      </w:r>
      <w:r w:rsidR="00EC236D">
        <w:t xml:space="preserve">na samotnou práci s klienty </w:t>
      </w:r>
      <w:r>
        <w:t>zbývá mnohem více čas</w:t>
      </w:r>
      <w:r w:rsidR="00C62350">
        <w:t>u na rozdíl od center českých, z</w:t>
      </w:r>
      <w:r>
        <w:t>de jsou pracovníci mnohem ví</w:t>
      </w:r>
      <w:r w:rsidR="00C62350">
        <w:t>ce, někdy až z 50%, vytíženi pra</w:t>
      </w:r>
      <w:r>
        <w:t xml:space="preserve">cí administrativní. </w:t>
      </w:r>
      <w:r w:rsidR="00EC236D">
        <w:t>Další část této otázky byla zaměřena na</w:t>
      </w:r>
      <w:r>
        <w:t xml:space="preserve"> velikost pracovního úvazku, který je v těcht</w:t>
      </w:r>
      <w:r w:rsidR="00EC236D">
        <w:t>o zemích stejný. Plný úvazek</w:t>
      </w:r>
      <w:r>
        <w:t xml:space="preserve"> vychází na 40 hodin týdně. </w:t>
      </w:r>
    </w:p>
    <w:p w:rsidR="0052445C" w:rsidRDefault="0052445C" w:rsidP="0052445C">
      <w:pPr>
        <w:ind w:firstLine="432"/>
      </w:pPr>
    </w:p>
    <w:p w:rsidR="0052445C" w:rsidRPr="00F53A00" w:rsidRDefault="0052445C" w:rsidP="0052445C">
      <w:pPr>
        <w:rPr>
          <w:b/>
        </w:rPr>
      </w:pPr>
      <w:r w:rsidRPr="00F53A00">
        <w:rPr>
          <w:b/>
        </w:rPr>
        <w:t>13.  Je rozdíl v podpoře vz</w:t>
      </w:r>
      <w:r w:rsidR="00C62350">
        <w:rPr>
          <w:b/>
        </w:rPr>
        <w:t>dělávání pracovníků center v ČR</w:t>
      </w:r>
      <w:r w:rsidRPr="00F53A00">
        <w:rPr>
          <w:b/>
        </w:rPr>
        <w:t xml:space="preserve"> a v Kanadě? </w:t>
      </w:r>
    </w:p>
    <w:p w:rsidR="0052445C" w:rsidRDefault="0052445C" w:rsidP="0052445C">
      <w:pPr>
        <w:ind w:firstLine="360"/>
      </w:pPr>
      <w:r>
        <w:t>V této otázce můžeme jednoznačně konstatovat, že pracovníci center v ČR mají více možností k dalšímu vzdělávání, než centra kanadská, která mají možnosti</w:t>
      </w:r>
      <w:r w:rsidR="00C62350">
        <w:t xml:space="preserve"> rozvoje vzdělání</w:t>
      </w:r>
      <w:r>
        <w:t xml:space="preserve"> pouze v jednorázových školeních, pořádaných přímo organizací a velmi zřídka se setkávají v</w:t>
      </w:r>
      <w:r w:rsidR="00C62350">
        <w:t> podpoře při dalším studiu na</w:t>
      </w:r>
      <w:r w:rsidR="00EC46D1">
        <w:t>příklad</w:t>
      </w:r>
      <w:r>
        <w:t xml:space="preserve"> na vysoké škole či v psychoterapeutických výcvicích. Oproti tomu některá česká centra své pracovníky v dalším vzdělávání podporuje jak finančně, tak i poskytnutím volného času k přípravě na studium.  </w:t>
      </w:r>
    </w:p>
    <w:p w:rsidR="0052445C" w:rsidRPr="001D7A37" w:rsidRDefault="0052445C" w:rsidP="0052445C">
      <w:pPr>
        <w:ind w:firstLine="360"/>
      </w:pPr>
      <w:r>
        <w:t xml:space="preserve">    </w:t>
      </w:r>
    </w:p>
    <w:p w:rsidR="0052445C" w:rsidRDefault="0052445C" w:rsidP="0052445C">
      <w:pPr>
        <w:rPr>
          <w:b/>
        </w:rPr>
      </w:pPr>
      <w:r w:rsidRPr="007E4D66">
        <w:rPr>
          <w:b/>
        </w:rPr>
        <w:t xml:space="preserve">14. Jaké finanční ohodnocení pracovníků center je v ČR a jaké v  Kanadě? </w:t>
      </w:r>
    </w:p>
    <w:p w:rsidR="0052445C" w:rsidRDefault="0052445C" w:rsidP="0052445C">
      <w:r>
        <w:rPr>
          <w:b/>
        </w:rPr>
        <w:tab/>
      </w:r>
      <w:r>
        <w:t>Finanční ohodnocení pracovníků v ČR je dáno platovými tabulkami, ve kterých se nachází na pozici p</w:t>
      </w:r>
      <w:r w:rsidR="00C62350">
        <w:t>racovníka v sociálních službách. T</w:t>
      </w:r>
      <w:r>
        <w:t xml:space="preserve">oto platové ohodnocení </w:t>
      </w:r>
      <w:r w:rsidR="00C62350">
        <w:t xml:space="preserve">je ve výši měsíčního přijmu 12 - </w:t>
      </w:r>
      <w:r>
        <w:t>15 000 Kč hrubé mzdy. Pracovníci Detoxifikační jednotky se pak nachází ve třídě zdravotních sester či lékařů, kde se plat pohybuje o něco výše. U zdravotn</w:t>
      </w:r>
      <w:r w:rsidR="00C62350">
        <w:t>ích sester je to cca</w:t>
      </w:r>
      <w:r>
        <w:t xml:space="preserve"> 20</w:t>
      </w:r>
      <w:r w:rsidR="00C62350">
        <w:t> </w:t>
      </w:r>
      <w:r>
        <w:t>000</w:t>
      </w:r>
      <w:r w:rsidR="00C62350">
        <w:t xml:space="preserve"> </w:t>
      </w:r>
      <w:r>
        <w:t>Kč měsíční čisté mzdy a u lékařů 26</w:t>
      </w:r>
      <w:r w:rsidR="00C62350">
        <w:t> </w:t>
      </w:r>
      <w:r>
        <w:t>000</w:t>
      </w:r>
      <w:r w:rsidR="00C62350">
        <w:t xml:space="preserve"> </w:t>
      </w:r>
      <w:r>
        <w:t>Kč měsíčně čisté mzdy.</w:t>
      </w:r>
      <w:r w:rsidR="00C62350">
        <w:t xml:space="preserve"> V Kanadě je tomu velmi obdobně. P</w:t>
      </w:r>
      <w:r>
        <w:t>laty jsou rozděleny do platových tříd. Pracovníci těchto center se nachází ve střední platové třídě na pozici pracovníka v sociálních službách či pozici zdravotní sestry a jejich platové ohodnocení je cca 30</w:t>
      </w:r>
      <w:r w:rsidR="00C62350">
        <w:t> </w:t>
      </w:r>
      <w:r>
        <w:t>000</w:t>
      </w:r>
      <w:r w:rsidR="00C62350">
        <w:t xml:space="preserve"> </w:t>
      </w:r>
      <w:r>
        <w:t xml:space="preserve">Kč měsíčně hrubé mzdy. Plat pak </w:t>
      </w:r>
      <w:r>
        <w:lastRenderedPageBreak/>
        <w:t>narůstá u všech tabulkových platů v ČR i v Kanadě s tím ro</w:t>
      </w:r>
      <w:r w:rsidR="00C62350">
        <w:t>zdílem, že v Kanadě roste rychleji</w:t>
      </w:r>
      <w:r w:rsidR="00E2685B">
        <w:t>. Z</w:t>
      </w:r>
      <w:r>
        <w:t xml:space="preserve">ároveň </w:t>
      </w:r>
      <w:r w:rsidR="00C62350">
        <w:t xml:space="preserve">ale </w:t>
      </w:r>
      <w:r>
        <w:t>musíme brát v úvahu, že zd</w:t>
      </w:r>
      <w:r w:rsidR="00EC46D1">
        <w:t>e mají vyšší daně a vyšší náklady</w:t>
      </w:r>
      <w:r>
        <w:t xml:space="preserve"> na život. </w:t>
      </w:r>
    </w:p>
    <w:p w:rsidR="0052445C" w:rsidRDefault="0052445C" w:rsidP="0052445C"/>
    <w:p w:rsidR="0052445C" w:rsidRDefault="0052445C" w:rsidP="0052445C">
      <w:pPr>
        <w:pStyle w:val="Nadpis2"/>
      </w:pPr>
      <w:bookmarkStart w:id="28" w:name="_Toc352093354"/>
      <w:r>
        <w:t>Ověření klíčové aktivity</w:t>
      </w:r>
      <w:bookmarkEnd w:id="28"/>
    </w:p>
    <w:p w:rsidR="0052445C" w:rsidRDefault="0052445C" w:rsidP="0052445C">
      <w:pPr>
        <w:ind w:firstLine="576"/>
      </w:pPr>
      <w:r>
        <w:t>Z námi zodpovězených dílčích otázek vyplývá, že mezi ambulantní léčb</w:t>
      </w:r>
      <w:r w:rsidR="00E2685B">
        <w:t>ou pro drogově závislé v České r</w:t>
      </w:r>
      <w:r>
        <w:t>epublice a Kanadě není velký rozdíl.</w:t>
      </w:r>
    </w:p>
    <w:p w:rsidR="0052445C" w:rsidRPr="004C4424" w:rsidRDefault="0052445C" w:rsidP="0052445C">
      <w:pPr>
        <w:ind w:firstLine="576"/>
      </w:pPr>
    </w:p>
    <w:p w:rsidR="0052445C" w:rsidRDefault="0052445C" w:rsidP="0052445C">
      <w:pPr>
        <w:pStyle w:val="Nadpis2"/>
      </w:pPr>
      <w:bookmarkStart w:id="29" w:name="_Toc352093355"/>
      <w:r>
        <w:t>Vzájemné obohacení systémů ambulantní léčby v ČR a Kanadě</w:t>
      </w:r>
      <w:bookmarkEnd w:id="29"/>
    </w:p>
    <w:p w:rsidR="0052445C" w:rsidRDefault="00EC46D1" w:rsidP="0052445C">
      <w:pPr>
        <w:ind w:firstLine="576"/>
      </w:pPr>
      <w:r>
        <w:t>Při zabývá</w:t>
      </w:r>
      <w:r w:rsidR="0052445C">
        <w:t>ní</w:t>
      </w:r>
      <w:r>
        <w:t xml:space="preserve"> se obohacením</w:t>
      </w:r>
      <w:r w:rsidR="0052445C">
        <w:t xml:space="preserve"> systémů am</w:t>
      </w:r>
      <w:r>
        <w:t>bulantní léčby u nás a v Kanadě</w:t>
      </w:r>
      <w:r w:rsidR="00C745F9">
        <w:t xml:space="preserve"> se nám odhalí</w:t>
      </w:r>
      <w:r w:rsidR="0052445C">
        <w:t xml:space="preserve"> mnoho příležitostí pro velká témata. Tyto systémy jsou si dle našich poznatků velmi podobné. Naskytne se nám však příležitost, alespoň při vzájemném obohacování v rámci menších rozdílů. Jedním z takových rozdílů je vysoké procento administrativní práce v ČR, která by se zde mohla nechat inspirovat kanadskou stranou a toto procento snížit nejméně o polovinu proto, aby pracovníkům v ČR zbývalo více času na samotnou práci s klientelou. </w:t>
      </w:r>
    </w:p>
    <w:p w:rsidR="0052445C" w:rsidRDefault="002B5C46" w:rsidP="0052445C">
      <w:pPr>
        <w:ind w:firstLine="576"/>
      </w:pPr>
      <w:r>
        <w:t>Na</w:t>
      </w:r>
      <w:r w:rsidR="0052445C">
        <w:t>o</w:t>
      </w:r>
      <w:r>
        <w:t xml:space="preserve">pak kanadská centra se mohou </w:t>
      </w:r>
      <w:r w:rsidR="0052445C">
        <w:t xml:space="preserve">od českých center nechat inspirovat podporou rozvoje svých pracovníků, kdy v této oblasti má ČR značnou převahu a své pracovníky někdy podporuje jak finančně, tak i časově. </w:t>
      </w:r>
    </w:p>
    <w:p w:rsidR="0052445C" w:rsidRDefault="0052445C" w:rsidP="0052445C">
      <w:pPr>
        <w:ind w:firstLine="576"/>
      </w:pPr>
      <w:r>
        <w:t xml:space="preserve">Dále </w:t>
      </w:r>
      <w:r w:rsidR="00C745F9">
        <w:t xml:space="preserve">se </w:t>
      </w:r>
      <w:r>
        <w:t xml:space="preserve">nám zde </w:t>
      </w:r>
      <w:r w:rsidR="00C745F9">
        <w:t xml:space="preserve">vyskytují </w:t>
      </w:r>
      <w:r>
        <w:t>témata velmi diskutabilní, a těmi jsou supervize a platové ohodnocení. V tématu supervizí bychom se mohli zmínit o vhodnosti či nevhodnosti osobních supervizí v rámci pracovního týmu, kdy v kanadských centrech je běžné mít jako svého os</w:t>
      </w:r>
      <w:r w:rsidR="00E2685B">
        <w:t>obního supervizora svého kolegu. N</w:t>
      </w:r>
      <w:r>
        <w:t xml:space="preserve">a rozdíl od českých center, kde se osobní supervize uskutečňuje za pomocí externího pracovníka. Na toto téma jsme však chtěli pouze upozornit a </w:t>
      </w:r>
      <w:r w:rsidR="00E2685B">
        <w:t>necháme jej na posouzení</w:t>
      </w:r>
      <w:r>
        <w:t xml:space="preserve"> odborníků. Stejně tak, jako je to v případě tématu platového ohodnocení, které</w:t>
      </w:r>
      <w:r w:rsidR="00E2685B">
        <w:t>,</w:t>
      </w:r>
      <w:r>
        <w:t xml:space="preserve"> jak náš výzkum naznačuje</w:t>
      </w:r>
      <w:r w:rsidR="00E2685B">
        <w:t>,</w:t>
      </w:r>
      <w:r>
        <w:t xml:space="preserve"> je v kanadských centrech o značnou míru větší než v</w:t>
      </w:r>
      <w:r w:rsidR="00C745F9">
        <w:t> centrech českých. Musíme se</w:t>
      </w:r>
      <w:r>
        <w:t xml:space="preserve"> však zamyslet a brát v úvahu životní nároky na žití v obou zemích, které nejsme schopni posoudit. A pro dostačující posouzení na tuto problematiku bychom museli uskutečnit další výzkum.  </w:t>
      </w:r>
    </w:p>
    <w:p w:rsidR="00054DB2" w:rsidRDefault="00054DB2" w:rsidP="0052445C">
      <w:pPr>
        <w:ind w:firstLine="576"/>
      </w:pPr>
      <w:r>
        <w:t>Určitě bychom zde našli i mnoho dalšíc</w:t>
      </w:r>
      <w:r w:rsidR="00E2685B">
        <w:t>h menších inspirativních rozdílů</w:t>
      </w:r>
      <w:r>
        <w:t xml:space="preserve">, ale pro náš účel byli zvoleny pouze tyto tři, které autor práce považuje za </w:t>
      </w:r>
      <w:r w:rsidR="00AE0343">
        <w:t xml:space="preserve">ty </w:t>
      </w:r>
      <w:r>
        <w:t xml:space="preserve">nejdůležitější. </w:t>
      </w:r>
    </w:p>
    <w:p w:rsidR="0052445C" w:rsidRPr="0096120A" w:rsidRDefault="0052445C" w:rsidP="0052445C">
      <w:pPr>
        <w:ind w:firstLine="576"/>
      </w:pPr>
      <w:r>
        <w:t xml:space="preserve"> </w:t>
      </w:r>
    </w:p>
    <w:p w:rsidR="0052445C" w:rsidRDefault="0052445C" w:rsidP="0052445C">
      <w:pPr>
        <w:pStyle w:val="Nadpis2"/>
      </w:pPr>
      <w:bookmarkStart w:id="30" w:name="_Toc352093356"/>
      <w:r>
        <w:lastRenderedPageBreak/>
        <w:t>Diskuze</w:t>
      </w:r>
      <w:bookmarkEnd w:id="30"/>
    </w:p>
    <w:p w:rsidR="00054DB2" w:rsidRDefault="0052445C" w:rsidP="0052445C">
      <w:pPr>
        <w:ind w:firstLine="576"/>
      </w:pPr>
      <w:r>
        <w:t>V diskusní části této bakalářské práce se budeme za</w:t>
      </w:r>
      <w:r w:rsidR="00A351B5">
        <w:t>bývat kritickým náhledem na</w:t>
      </w:r>
      <w:r w:rsidR="009C2503">
        <w:t xml:space="preserve"> </w:t>
      </w:r>
      <w:r w:rsidR="00BD0632">
        <w:t xml:space="preserve">výzkumem </w:t>
      </w:r>
      <w:r w:rsidR="009C2503">
        <w:t>zjištěná</w:t>
      </w:r>
      <w:r>
        <w:t xml:space="preserve"> fakta. </w:t>
      </w:r>
      <w:r w:rsidR="00134A25">
        <w:t>Je však velmi těžké ta</w:t>
      </w:r>
      <w:r w:rsidR="00054DB2">
        <w:t>to fakta kritizovat, protože většina takto napadnutelných jednotek má své logické opodstatnění, či není</w:t>
      </w:r>
      <w:r w:rsidR="00547A17">
        <w:t xml:space="preserve"> z finančních dů</w:t>
      </w:r>
      <w:r w:rsidR="00BD0632">
        <w:t>vodů měnitelná. P</w:t>
      </w:r>
      <w:r w:rsidR="00547A17">
        <w:t xml:space="preserve">roto se na tyto kritiku musíme dívat s náhledem a spíše hypoteticky. </w:t>
      </w:r>
    </w:p>
    <w:p w:rsidR="0052445C" w:rsidRDefault="00E74453" w:rsidP="0052445C">
      <w:pPr>
        <w:ind w:firstLine="576"/>
      </w:pPr>
      <w:r>
        <w:t>Nejdříve</w:t>
      </w:r>
      <w:r w:rsidR="00054DB2">
        <w:t xml:space="preserve"> se zaměříme na administrativně správní rovinu</w:t>
      </w:r>
      <w:r w:rsidR="00AE0343">
        <w:t>, ve které jsme se dozvěděli o r</w:t>
      </w:r>
      <w:r w:rsidR="004209B1">
        <w:t>ozdílu ve způsobu financování. Je určitě potřebné</w:t>
      </w:r>
      <w:r w:rsidR="00AE0343">
        <w:t xml:space="preserve"> zde zmínit důlež</w:t>
      </w:r>
      <w:r w:rsidR="004209B1">
        <w:t>itost právě způsobu financování. B</w:t>
      </w:r>
      <w:r w:rsidR="00AE0343">
        <w:t>ylo</w:t>
      </w:r>
      <w:r w:rsidR="004209B1">
        <w:t xml:space="preserve"> by určitě</w:t>
      </w:r>
      <w:r w:rsidR="00AE0343">
        <w:t xml:space="preserve"> mnohem snadnější, kdyby centra pro ambulantní léčbu osob s drogovou závislos</w:t>
      </w:r>
      <w:r w:rsidR="001C47D1">
        <w:t>tí byla podporována</w:t>
      </w:r>
      <w:r w:rsidR="004209B1">
        <w:t xml:space="preserve"> pouze jednou jednotkou, která</w:t>
      </w:r>
      <w:r w:rsidR="00AE0343">
        <w:t xml:space="preserve"> by byl</w:t>
      </w:r>
      <w:r w:rsidR="004209B1">
        <w:t>a</w:t>
      </w:r>
      <w:r w:rsidR="00AE0343">
        <w:t xml:space="preserve"> i zřizovatelem, poskytovatelem společných standardů a metodických</w:t>
      </w:r>
      <w:r>
        <w:t xml:space="preserve"> materiálů. Tento zdroj by měl</w:t>
      </w:r>
      <w:r w:rsidR="00AE0343">
        <w:t xml:space="preserve"> být na tolik dostačující, aby uspokojoval potřeby centra pro jeho bě</w:t>
      </w:r>
      <w:r w:rsidR="004B549A">
        <w:t>žn</w:t>
      </w:r>
      <w:r w:rsidR="001C47D1">
        <w:t xml:space="preserve">ý chod se všemi jeho službami. </w:t>
      </w:r>
      <w:r w:rsidR="004B549A">
        <w:t xml:space="preserve">Pracovníci by vykonávali svou práci </w:t>
      </w:r>
      <w:r w:rsidR="00AE0343">
        <w:t>v klidné a příjemné atmosféře s plnou so</w:t>
      </w:r>
      <w:r w:rsidR="004B549A">
        <w:t xml:space="preserve">ustředěností se na klienty na rozdíl od dnešní praxe, kdy musí vypracovávat různé projekty sloužící k získání financí, které jsou nezbytné pro chod zařízení.  </w:t>
      </w:r>
    </w:p>
    <w:p w:rsidR="00DD6D0F" w:rsidRDefault="004209B1" w:rsidP="0052445C">
      <w:pPr>
        <w:ind w:firstLine="576"/>
      </w:pPr>
      <w:r>
        <w:t>D</w:t>
      </w:r>
      <w:r w:rsidR="004B549A">
        <w:t>alším tématem by měla být čestnost zařízení, která je dle výzkumu dostačující, a proto se u tohoto tématu nebudeme dlouho zdržovat</w:t>
      </w:r>
      <w:r w:rsidR="00DD6D0F">
        <w:t>.</w:t>
      </w:r>
      <w:r w:rsidR="004B549A">
        <w:t xml:space="preserve"> </w:t>
      </w:r>
      <w:r w:rsidR="00DD6D0F">
        <w:t>S</w:t>
      </w:r>
      <w:r w:rsidR="004B549A">
        <w:t xml:space="preserve">tejně tak, jako u tématu </w:t>
      </w:r>
      <w:r w:rsidR="00DD6D0F">
        <w:t>mez</w:t>
      </w:r>
      <w:r w:rsidR="008B7F5A">
        <w:t>ii</w:t>
      </w:r>
      <w:r w:rsidR="00DD6D0F">
        <w:t>nst</w:t>
      </w:r>
      <w:r w:rsidR="008B7F5A">
        <w:t>itu</w:t>
      </w:r>
      <w:r w:rsidR="00DD6D0F">
        <w:t xml:space="preserve">cionální spolupráce, u </w:t>
      </w:r>
      <w:r>
        <w:t>které jsou stále patrné mezery ve stoprocentní</w:t>
      </w:r>
      <w:r w:rsidR="00DD6D0F">
        <w:t xml:space="preserve"> spolupráci, ale z výzkumu se nám potvrzuje, že se na tomto úkonu pracuje.</w:t>
      </w:r>
    </w:p>
    <w:p w:rsidR="004B549A" w:rsidRDefault="00DD6D0F" w:rsidP="0052445C">
      <w:pPr>
        <w:ind w:firstLine="576"/>
      </w:pPr>
      <w:r>
        <w:t>Více bychom se měli poza</w:t>
      </w:r>
      <w:r w:rsidR="00E74453">
        <w:t>stavit nad odborností pracovníků</w:t>
      </w:r>
      <w:r w:rsidR="001C47D1">
        <w:t xml:space="preserve"> v centrech. Z</w:t>
      </w:r>
      <w:r w:rsidR="00B102E1">
        <w:t> šetření vyplývá, že u</w:t>
      </w:r>
      <w:r>
        <w:t xml:space="preserve"> 5 z 6 center je nutná vysokoškolská odbornost a jen v jednom z center </w:t>
      </w:r>
      <w:r w:rsidR="00E74453">
        <w:t>(</w:t>
      </w:r>
      <w:proofErr w:type="spellStart"/>
      <w:r w:rsidR="00E74453">
        <w:t>Street</w:t>
      </w:r>
      <w:proofErr w:type="spellEnd"/>
      <w:r w:rsidR="00E74453">
        <w:t xml:space="preserve"> </w:t>
      </w:r>
      <w:proofErr w:type="spellStart"/>
      <w:r w:rsidR="00E74453">
        <w:t>works</w:t>
      </w:r>
      <w:proofErr w:type="spellEnd"/>
      <w:r w:rsidR="00E74453">
        <w:t xml:space="preserve"> </w:t>
      </w:r>
      <w:proofErr w:type="spellStart"/>
      <w:r w:rsidR="00E74453">
        <w:t>Edmonton</w:t>
      </w:r>
      <w:proofErr w:type="spellEnd"/>
      <w:r w:rsidR="00E74453">
        <w:t xml:space="preserve">) </w:t>
      </w:r>
      <w:r>
        <w:t>mohou pracovat bývalí uživate</w:t>
      </w:r>
      <w:r w:rsidR="00E74453">
        <w:t>lé bez náležitého vzdělání. Když</w:t>
      </w:r>
      <w:r w:rsidR="004209B1">
        <w:t xml:space="preserve"> bychom se nad tím</w:t>
      </w:r>
      <w:r>
        <w:t xml:space="preserve"> zam</w:t>
      </w:r>
      <w:r w:rsidR="004A060E">
        <w:t xml:space="preserve">ýšleli do detailu, tak se nám naskýtá příležitost uvažovat o tom, jestli je opravdu vysoká škola to nejdůležitější pro to, abychom dokázali porozumět a pomoci člověku v tak tíživé situaci, jako je závislost. Tím se nám otvírá </w:t>
      </w:r>
      <w:r w:rsidR="00B102E1">
        <w:t xml:space="preserve">i </w:t>
      </w:r>
      <w:r w:rsidR="004A060E">
        <w:t>další téma, zda nám vůbec studium je schopné</w:t>
      </w:r>
      <w:r w:rsidR="00B102E1">
        <w:t xml:space="preserve"> tyto schopnosti</w:t>
      </w:r>
      <w:r w:rsidR="004A060E">
        <w:t xml:space="preserve"> poskytnout</w:t>
      </w:r>
      <w:r w:rsidR="00B102E1">
        <w:t>. Samozřejmě z praktických důvodů, je důležité, a</w:t>
      </w:r>
      <w:r w:rsidR="001C47D1">
        <w:t>by měl člověk pomáhající profesi</w:t>
      </w:r>
      <w:r w:rsidR="00B102E1">
        <w:t xml:space="preserve"> vystudovanou, ale k zamyšlení stojí i myšlenka individuálního posouzení. </w:t>
      </w:r>
    </w:p>
    <w:p w:rsidR="00B102E1" w:rsidRDefault="004209B1" w:rsidP="00B102E1">
      <w:r>
        <w:tab/>
        <w:t>Z výzkumu vyplývá</w:t>
      </w:r>
      <w:r w:rsidR="00E74453">
        <w:t xml:space="preserve"> fa</w:t>
      </w:r>
      <w:r w:rsidR="001C47D1">
        <w:t xml:space="preserve">kt, že se průběhu </w:t>
      </w:r>
      <w:proofErr w:type="gramStart"/>
      <w:r w:rsidR="001C47D1">
        <w:t>posledních 5-ti</w:t>
      </w:r>
      <w:proofErr w:type="gramEnd"/>
      <w:r w:rsidR="001C47D1">
        <w:t xml:space="preserve"> </w:t>
      </w:r>
      <w:r w:rsidR="00E74453">
        <w:t>let</w:t>
      </w:r>
      <w:r w:rsidR="00B102E1">
        <w:t xml:space="preserve"> ambulantní léčba příliš nezměnila</w:t>
      </w:r>
      <w:r w:rsidR="0047468A">
        <w:t>. Tento fakt</w:t>
      </w:r>
      <w:r w:rsidR="00B102E1">
        <w:t xml:space="preserve"> může být brá</w:t>
      </w:r>
      <w:r w:rsidR="00BD0632">
        <w:t>n</w:t>
      </w:r>
      <w:r w:rsidR="00B102E1">
        <w:t xml:space="preserve"> pozitivně, v tom slova smyslu, že </w:t>
      </w:r>
      <w:r w:rsidR="0047468A">
        <w:t>je léčba dobře nastavena a tudíž není nutné zlepšení</w:t>
      </w:r>
      <w:r w:rsidR="00B102E1">
        <w:t>, ale také bychom se mohli pozastavit nad tím, že se ani nehýb</w:t>
      </w:r>
      <w:r w:rsidR="0047468A">
        <w:t>á</w:t>
      </w:r>
      <w:r w:rsidR="00B102E1">
        <w:t xml:space="preserve"> kupředu. Jediné </w:t>
      </w:r>
      <w:r w:rsidR="0047468A">
        <w:t xml:space="preserve">změny, které se udály, byly menšího rozsahu a </w:t>
      </w:r>
      <w:r w:rsidR="001C47D1">
        <w:t>to v oblasti nedostatku financí</w:t>
      </w:r>
      <w:r w:rsidR="0047468A">
        <w:t xml:space="preserve"> na české straně, které příliš ku prospěchu léčby nejsou.  </w:t>
      </w:r>
      <w:r w:rsidR="00B102E1">
        <w:t xml:space="preserve">  </w:t>
      </w:r>
    </w:p>
    <w:p w:rsidR="009C2503" w:rsidRDefault="001C47D1" w:rsidP="0052445C">
      <w:pPr>
        <w:ind w:firstLine="576"/>
      </w:pPr>
      <w:r>
        <w:lastRenderedPageBreak/>
        <w:t>Ve druhé</w:t>
      </w:r>
      <w:r w:rsidR="008B7F5A">
        <w:t> odbor</w:t>
      </w:r>
      <w:r w:rsidR="00BD0632">
        <w:t>né rovině výzkumu s</w:t>
      </w:r>
      <w:r>
        <w:t xml:space="preserve">e otvírá </w:t>
      </w:r>
      <w:r w:rsidR="008B7F5A">
        <w:t>příležitost pro analyzování služeb, které jsou ve všech centrech bohaté a přiměřené klientele. Pro naši k</w:t>
      </w:r>
      <w:r w:rsidR="002A69DB">
        <w:t>ritiku je však zajímavější téma supervizí</w:t>
      </w:r>
      <w:r w:rsidR="00C837D4">
        <w:t xml:space="preserve">. </w:t>
      </w:r>
      <w:r w:rsidR="002A69DB">
        <w:t>Jak už jsme se v předešlé části vzájemného obohacení dočetli, v kanadských ce</w:t>
      </w:r>
      <w:r w:rsidR="004209B1">
        <w:t xml:space="preserve">ntrech se pracovníci </w:t>
      </w:r>
      <w:proofErr w:type="spellStart"/>
      <w:r w:rsidR="004209B1">
        <w:t>supervizují</w:t>
      </w:r>
      <w:proofErr w:type="spellEnd"/>
      <w:r w:rsidR="002A69DB">
        <w:t xml:space="preserve">  vzájemně, a tudíž zde může nastat nepříjemná situace, kdy pracovník má problém práv</w:t>
      </w:r>
      <w:r>
        <w:t>ě v oblasti kolegiálních vztahů</w:t>
      </w:r>
      <w:r w:rsidR="002A69DB">
        <w:t xml:space="preserve"> a může mu být nepříjemné tuto situaci se svým kolegou</w:t>
      </w:r>
      <w:r>
        <w:t xml:space="preserve"> - </w:t>
      </w:r>
      <w:r w:rsidR="002A69DB">
        <w:t>supervizorem řešit.</w:t>
      </w:r>
      <w:r w:rsidR="00C837D4">
        <w:t xml:space="preserve"> A </w:t>
      </w:r>
      <w:r w:rsidR="00BD0632">
        <w:t xml:space="preserve">naopak </w:t>
      </w:r>
      <w:r w:rsidR="00C837D4">
        <w:t>na druhé straně kolegy</w:t>
      </w:r>
      <w:r>
        <w:t xml:space="preserve"> </w:t>
      </w:r>
      <w:r w:rsidR="00C837D4">
        <w:t>- supervizora</w:t>
      </w:r>
      <w:r w:rsidR="00BD0632">
        <w:t>,</w:t>
      </w:r>
      <w:r w:rsidR="00C837D4">
        <w:t xml:space="preserve"> může dojít k nedostatečnému náhledu na problém.</w:t>
      </w:r>
      <w:r w:rsidR="002A69DB">
        <w:t xml:space="preserve"> Proto není nesmyslná myšlenka českých center, kde probíhá supervize s externím pracovníkem</w:t>
      </w:r>
      <w:r w:rsidR="00C837D4">
        <w:t>.</w:t>
      </w:r>
      <w:r>
        <w:t xml:space="preserve"> </w:t>
      </w:r>
      <w:r w:rsidR="00C837D4">
        <w:t>Zde ale zase</w:t>
      </w:r>
      <w:r w:rsidR="002A69DB">
        <w:t xml:space="preserve"> může nastat situace nezasvěcenosti supervizora do problému centra</w:t>
      </w:r>
      <w:r w:rsidR="00C837D4">
        <w:t xml:space="preserve"> a tudíž i těžší vcítění se do problému. </w:t>
      </w:r>
    </w:p>
    <w:p w:rsidR="009C2503" w:rsidRDefault="00C837D4" w:rsidP="00607CA9">
      <w:pPr>
        <w:ind w:firstLine="576"/>
      </w:pPr>
      <w:r>
        <w:t>Jedním z dalších velkých témat v odborné rovině je bezesporu administrativní práce, ke které jsme se již zmiňova</w:t>
      </w:r>
      <w:r w:rsidR="004209B1">
        <w:t>li v předešlé části</w:t>
      </w:r>
      <w:r w:rsidR="001C47D1">
        <w:t>, a proto</w:t>
      </w:r>
      <w:r w:rsidR="004209B1">
        <w:t xml:space="preserve"> je</w:t>
      </w:r>
      <w:r>
        <w:t xml:space="preserve"> </w:t>
      </w:r>
      <w:r w:rsidR="004209B1">
        <w:t>potřeba stručně</w:t>
      </w:r>
      <w:r>
        <w:t xml:space="preserve"> podotknout</w:t>
      </w:r>
      <w:r w:rsidR="008055E3">
        <w:t>,</w:t>
      </w:r>
      <w:r>
        <w:t xml:space="preserve"> že p</w:t>
      </w:r>
      <w:r w:rsidR="001C47D1">
        <w:t>rimárním cílem ambulantní léčby</w:t>
      </w:r>
      <w:r>
        <w:t xml:space="preserve"> není za rok vykázat nesmyslné množství záznamů a dokumentace o klientech, ale pomoci jim</w:t>
      </w:r>
      <w:r w:rsidR="008055E3">
        <w:t xml:space="preserve"> v jejich závislosti. </w:t>
      </w:r>
    </w:p>
    <w:p w:rsidR="00BD0632" w:rsidRDefault="004209B1" w:rsidP="00607CA9">
      <w:pPr>
        <w:ind w:firstLine="576"/>
      </w:pPr>
      <w:r>
        <w:t>Milým</w:t>
      </w:r>
      <w:r w:rsidR="008055E3">
        <w:t xml:space="preserve"> zjištění</w:t>
      </w:r>
      <w:r>
        <w:t>m byla skutečnost, že v ČR existuje podpora</w:t>
      </w:r>
      <w:r w:rsidR="008055E3">
        <w:t xml:space="preserve"> dalšího vzdě</w:t>
      </w:r>
      <w:r>
        <w:t>lávání</w:t>
      </w:r>
      <w:r w:rsidR="00BD0632">
        <w:t>, které bohužel</w:t>
      </w:r>
      <w:r w:rsidR="001C47D1">
        <w:t xml:space="preserve"> v Kanadě nefunguje</w:t>
      </w:r>
      <w:r w:rsidR="008055E3">
        <w:t xml:space="preserve"> a pracovníci si </w:t>
      </w:r>
      <w:r w:rsidR="00C927AB">
        <w:t>v Albertě musí platit veškeré výdaje na vz</w:t>
      </w:r>
      <w:r>
        <w:t>dělání sami bez jakékoliv časové</w:t>
      </w:r>
      <w:r w:rsidR="00C927AB">
        <w:t xml:space="preserve"> či</w:t>
      </w:r>
      <w:r w:rsidR="00E5062E">
        <w:t xml:space="preserve"> finanční pomoci zaměstnavatele</w:t>
      </w:r>
      <w:r w:rsidR="00C927AB">
        <w:t xml:space="preserve">. Je zřejmé, že jakákoliv </w:t>
      </w:r>
      <w:r w:rsidR="00E5062E">
        <w:t>podpora</w:t>
      </w:r>
      <w:r w:rsidR="00BD0632">
        <w:t xml:space="preserve"> zaměstnavatele, ať už </w:t>
      </w:r>
      <w:r w:rsidR="00C927AB">
        <w:t>třeba jen ústní</w:t>
      </w:r>
      <w:r w:rsidR="00BD0632">
        <w:t>,</w:t>
      </w:r>
      <w:r w:rsidR="00C927AB">
        <w:t xml:space="preserve"> je pro pracovníka motivující a pro zaměstnavatele výhodou. </w:t>
      </w:r>
    </w:p>
    <w:p w:rsidR="00DF5ACC" w:rsidRDefault="001C47D1" w:rsidP="00607CA9">
      <w:pPr>
        <w:ind w:firstLine="576"/>
      </w:pPr>
      <w:r>
        <w:t xml:space="preserve">Na to se váže i poslední </w:t>
      </w:r>
      <w:r w:rsidR="00C927AB">
        <w:t xml:space="preserve">fakt, že i když jsou pracovníci z velké části vysokoškolsky vzdělaní, mnoho z nich má i psychoterapeutický výcvik, platové ohodnocení </w:t>
      </w:r>
      <w:r w:rsidR="00BD0632">
        <w:t xml:space="preserve">tomu v porovnání </w:t>
      </w:r>
      <w:r w:rsidR="00C927AB">
        <w:t>s dalšími běžnými profesemi s vysokoškolskou kvalifikací zdaleka nekoresponduj</w:t>
      </w:r>
      <w:r w:rsidR="00DF5ACC">
        <w:t>e. Z tohoto zjištění by nám mohl vyplynout i další úsudek, kter</w:t>
      </w:r>
      <w:r w:rsidR="00BD0632">
        <w:t>ým je brzká frustrace pracovníků</w:t>
      </w:r>
      <w:r w:rsidR="00DF5ACC">
        <w:t xml:space="preserve"> a větš</w:t>
      </w:r>
      <w:r>
        <w:t>í riziko</w:t>
      </w:r>
      <w:r w:rsidR="00E74453">
        <w:t xml:space="preserve"> </w:t>
      </w:r>
      <w:r w:rsidR="00DF5ACC">
        <w:t>syndromu</w:t>
      </w:r>
      <w:r w:rsidR="00E74453">
        <w:t xml:space="preserve"> vyhoření</w:t>
      </w:r>
      <w:r w:rsidR="00DF5ACC">
        <w:t>.</w:t>
      </w:r>
    </w:p>
    <w:p w:rsidR="008055E3" w:rsidRDefault="00DF5ACC" w:rsidP="00607CA9">
      <w:pPr>
        <w:ind w:firstLine="576"/>
      </w:pPr>
      <w:r>
        <w:t>Tuto diskuzi by bylo záhodno ukončit slovy od</w:t>
      </w:r>
      <w:r w:rsidR="008C60A0">
        <w:t xml:space="preserve"> Marka </w:t>
      </w:r>
      <w:proofErr w:type="spellStart"/>
      <w:r w:rsidR="008C60A0">
        <w:t>Heddona</w:t>
      </w:r>
      <w:proofErr w:type="spellEnd"/>
      <w:r w:rsidR="008C60A0">
        <w:t xml:space="preserve">: </w:t>
      </w:r>
      <w:r w:rsidR="008C60A0">
        <w:rPr>
          <w:i/>
        </w:rPr>
        <w:t>„Svět je plný samozřejmostí, k</w:t>
      </w:r>
      <w:r w:rsidR="001C47D1">
        <w:rPr>
          <w:i/>
        </w:rPr>
        <w:t>terých si jakživ nikdo nevšimne.</w:t>
      </w:r>
      <w:r w:rsidR="008C60A0">
        <w:rPr>
          <w:i/>
        </w:rPr>
        <w:t xml:space="preserve">“ </w:t>
      </w:r>
      <w:r>
        <w:t xml:space="preserve"> </w:t>
      </w:r>
      <w:r w:rsidR="008C60A0">
        <w:t>V tomto případě o těchto samozřejmostech všichni v</w:t>
      </w:r>
      <w:r w:rsidR="00C555E7">
        <w:t>ědí, ale nikdo s nimi nic nedělá</w:t>
      </w:r>
      <w:r w:rsidR="008C60A0">
        <w:t xml:space="preserve">. </w:t>
      </w:r>
    </w:p>
    <w:p w:rsidR="00BD0632" w:rsidRPr="008C60A0" w:rsidRDefault="00BD0632" w:rsidP="00607CA9">
      <w:pPr>
        <w:ind w:firstLine="576"/>
      </w:pPr>
    </w:p>
    <w:p w:rsidR="00E72624" w:rsidRDefault="00E72624" w:rsidP="00D22490">
      <w:pPr>
        <w:pStyle w:val="Nadpis1"/>
        <w:numPr>
          <w:ilvl w:val="0"/>
          <w:numId w:val="0"/>
        </w:numPr>
        <w:sectPr w:rsidR="00E72624" w:rsidSect="009F69AB">
          <w:footerReference w:type="default" r:id="rId11"/>
          <w:pgSz w:w="11906" w:h="16838"/>
          <w:pgMar w:top="1418" w:right="1134" w:bottom="1418" w:left="1701" w:header="708" w:footer="708" w:gutter="0"/>
          <w:pgNumType w:start="8"/>
          <w:cols w:space="708"/>
          <w:docGrid w:linePitch="360"/>
        </w:sectPr>
      </w:pPr>
    </w:p>
    <w:p w:rsidR="00E72624" w:rsidRDefault="00E72624" w:rsidP="009C301B">
      <w:pPr>
        <w:pStyle w:val="Nadpis1"/>
        <w:numPr>
          <w:ilvl w:val="0"/>
          <w:numId w:val="0"/>
        </w:numPr>
      </w:pPr>
      <w:bookmarkStart w:id="31" w:name="_Toc352093357"/>
      <w:r w:rsidRPr="00D22490">
        <w:lastRenderedPageBreak/>
        <w:t>ZÁVĚR</w:t>
      </w:r>
      <w:bookmarkEnd w:id="31"/>
    </w:p>
    <w:p w:rsidR="009C301B" w:rsidRDefault="0003716E" w:rsidP="009C301B">
      <w:r>
        <w:tab/>
        <w:t>Závěrem této práce si</w:t>
      </w:r>
      <w:r w:rsidR="00A049C4">
        <w:t xml:space="preserve"> shrneme veškeré</w:t>
      </w:r>
      <w:r w:rsidR="009C301B">
        <w:t xml:space="preserve"> zjištěné poznatky o ambulantní l</w:t>
      </w:r>
      <w:r w:rsidR="004F5677">
        <w:t>éčbě osob s drogovou závislostí</w:t>
      </w:r>
      <w:r w:rsidR="009C301B">
        <w:t xml:space="preserve"> jak v ČR, tak na území kanadské Alberty.</w:t>
      </w:r>
    </w:p>
    <w:p w:rsidR="00CC307B" w:rsidRDefault="004F5677" w:rsidP="009C301B">
      <w:r>
        <w:tab/>
        <w:t>V administrativně-</w:t>
      </w:r>
      <w:r w:rsidR="009C301B">
        <w:t xml:space="preserve">správní rovině </w:t>
      </w:r>
      <w:r w:rsidR="00A049C4">
        <w:t xml:space="preserve">jsme </w:t>
      </w:r>
      <w:r w:rsidR="009C301B">
        <w:t>se</w:t>
      </w:r>
      <w:r w:rsidR="00A049C4">
        <w:t xml:space="preserve"> </w:t>
      </w:r>
      <w:r w:rsidR="009C301B">
        <w:t>o ambulantní léčbě osob s drogovou závislostí dozvěděli infor</w:t>
      </w:r>
      <w:r>
        <w:t>mace o tom, kdo na území České r</w:t>
      </w:r>
      <w:r w:rsidR="009C301B">
        <w:t>epubliky a Kanady tyto služby zřizuje</w:t>
      </w:r>
      <w:r w:rsidR="0003716E">
        <w:t>, jakým způsobem jsou financovány, jestli zde fungují nějaké společné standardy, jaká je četnost těchto zařízení, a zda se centra účastní komunitní</w:t>
      </w:r>
      <w:r w:rsidR="001C0B91">
        <w:t>ho</w:t>
      </w:r>
      <w:r w:rsidR="00534906">
        <w:t xml:space="preserve"> plánování. Dále jsme se dozvědě</w:t>
      </w:r>
      <w:r w:rsidR="001C0B91">
        <w:t>li</w:t>
      </w:r>
      <w:r w:rsidR="0003716E">
        <w:t xml:space="preserve"> do jaké míry a s kým centra spolupracují, jaká je nutná odbornost zaměstnanců těchto center a zda v posledních letech došlo ke změnám v systému ambulantní léčby.</w:t>
      </w:r>
    </w:p>
    <w:p w:rsidR="0003716E" w:rsidRDefault="004F5677" w:rsidP="009C301B">
      <w:r>
        <w:tab/>
        <w:t>Ve druhé, námi zvolené</w:t>
      </w:r>
      <w:r w:rsidR="0003716E">
        <w:t xml:space="preserve"> odborné rovině, jsme dostali odpovědi na otázky z oblasti nabízených služeb a pro jakou klientelu jsou služby určen</w:t>
      </w:r>
      <w:r w:rsidR="00E6506C">
        <w:t>y.</w:t>
      </w:r>
      <w:r w:rsidR="0003716E">
        <w:t xml:space="preserve"> Jak dlouho </w:t>
      </w:r>
      <w:r w:rsidR="00E6506C">
        <w:t>ambulantní služba v centrech funguje, zda jsou pracovníci pod dohledem supervize, jakým způsobem supervize probí</w:t>
      </w:r>
      <w:r w:rsidR="00870922">
        <w:t xml:space="preserve">há </w:t>
      </w:r>
      <w:r w:rsidR="00E6506C">
        <w:t xml:space="preserve">a </w:t>
      </w:r>
      <w:r>
        <w:t>jaké</w:t>
      </w:r>
      <w:r w:rsidR="00870922">
        <w:t xml:space="preserve"> metodické materiály</w:t>
      </w:r>
      <w:r>
        <w:t xml:space="preserve"> centra používají</w:t>
      </w:r>
      <w:r w:rsidR="00870922">
        <w:t xml:space="preserve">. </w:t>
      </w:r>
    </w:p>
    <w:p w:rsidR="00D63711" w:rsidRDefault="008C60A0" w:rsidP="00D63711">
      <w:r>
        <w:tab/>
        <w:t>K tomuto výzkumu by</w:t>
      </w:r>
      <w:r w:rsidR="00D63711">
        <w:t>lo dota</w:t>
      </w:r>
      <w:r w:rsidR="001C0B91">
        <w:t>zováno šest center. Tři centra česká</w:t>
      </w:r>
      <w:r w:rsidR="004F5677">
        <w:t>: P-</w:t>
      </w:r>
      <w:r w:rsidR="00D63711">
        <w:t xml:space="preserve">centrum Olomouc, Kontaktní centrum Olomouc a </w:t>
      </w:r>
      <w:r w:rsidR="00D63711" w:rsidRPr="00D63711">
        <w:t>Středisko sekundá</w:t>
      </w:r>
      <w:r w:rsidR="00D63711">
        <w:t>rní prevence a léčby závislostí</w:t>
      </w:r>
      <w:r w:rsidR="00D63711" w:rsidRPr="00D63711">
        <w:t xml:space="preserve"> Vojenská nemocnice Olomouc</w:t>
      </w:r>
      <w:r w:rsidR="004F5677">
        <w:t>. P</w:t>
      </w:r>
      <w:r w:rsidR="00D63711">
        <w:t xml:space="preserve">ro kanadskou stranu výzkumu to byli: </w:t>
      </w:r>
      <w:proofErr w:type="spellStart"/>
      <w:r w:rsidR="00D63711">
        <w:t>Youth</w:t>
      </w:r>
      <w:proofErr w:type="spellEnd"/>
      <w:r w:rsidR="00D63711">
        <w:t xml:space="preserve"> </w:t>
      </w:r>
      <w:proofErr w:type="spellStart"/>
      <w:r w:rsidR="00D63711">
        <w:t>Community</w:t>
      </w:r>
      <w:proofErr w:type="spellEnd"/>
      <w:r w:rsidR="00D63711">
        <w:t xml:space="preserve"> </w:t>
      </w:r>
      <w:proofErr w:type="spellStart"/>
      <w:r w:rsidR="00D63711">
        <w:t>Services</w:t>
      </w:r>
      <w:proofErr w:type="spellEnd"/>
      <w:r w:rsidR="00D63711">
        <w:t xml:space="preserve"> </w:t>
      </w:r>
      <w:proofErr w:type="spellStart"/>
      <w:r w:rsidR="00D63711">
        <w:t>Edm</w:t>
      </w:r>
      <w:r w:rsidR="004F5677">
        <w:t>onton</w:t>
      </w:r>
      <w:proofErr w:type="spellEnd"/>
      <w:r w:rsidR="004F5677">
        <w:t xml:space="preserve">, </w:t>
      </w:r>
      <w:proofErr w:type="spellStart"/>
      <w:r w:rsidR="00D63711">
        <w:t>Adult</w:t>
      </w:r>
      <w:proofErr w:type="spellEnd"/>
      <w:r w:rsidR="00D63711">
        <w:t xml:space="preserve"> </w:t>
      </w:r>
      <w:proofErr w:type="spellStart"/>
      <w:r w:rsidR="00D63711">
        <w:t>Conselling</w:t>
      </w:r>
      <w:proofErr w:type="spellEnd"/>
      <w:r w:rsidR="00D63711">
        <w:t xml:space="preserve"> </w:t>
      </w:r>
      <w:proofErr w:type="spellStart"/>
      <w:r w:rsidR="00D63711">
        <w:t>and</w:t>
      </w:r>
      <w:proofErr w:type="spellEnd"/>
      <w:r w:rsidR="00D63711">
        <w:t xml:space="preserve"> </w:t>
      </w:r>
      <w:proofErr w:type="spellStart"/>
      <w:r w:rsidR="00D63711">
        <w:t>Prevention</w:t>
      </w:r>
      <w:proofErr w:type="spellEnd"/>
      <w:r w:rsidR="00D63711">
        <w:t xml:space="preserve"> </w:t>
      </w:r>
      <w:proofErr w:type="spellStart"/>
      <w:r w:rsidR="00D63711">
        <w:t>Services</w:t>
      </w:r>
      <w:proofErr w:type="spellEnd"/>
      <w:r w:rsidR="00D63711">
        <w:t xml:space="preserve"> </w:t>
      </w:r>
      <w:proofErr w:type="spellStart"/>
      <w:r w:rsidR="00D63711">
        <w:t>Edmontn</w:t>
      </w:r>
      <w:proofErr w:type="spellEnd"/>
      <w:r w:rsidR="00D63711">
        <w:t xml:space="preserve"> a </w:t>
      </w:r>
      <w:proofErr w:type="spellStart"/>
      <w:r w:rsidR="00D63711">
        <w:t>Street</w:t>
      </w:r>
      <w:proofErr w:type="spellEnd"/>
      <w:r w:rsidR="00D63711">
        <w:t xml:space="preserve"> </w:t>
      </w:r>
      <w:proofErr w:type="spellStart"/>
      <w:r w:rsidR="00D63711">
        <w:t>works</w:t>
      </w:r>
      <w:proofErr w:type="spellEnd"/>
      <w:r w:rsidR="00D63711">
        <w:t xml:space="preserve">- </w:t>
      </w:r>
      <w:proofErr w:type="spellStart"/>
      <w:r w:rsidR="00D63711">
        <w:t>Boyle</w:t>
      </w:r>
      <w:proofErr w:type="spellEnd"/>
      <w:r w:rsidR="00D63711">
        <w:t xml:space="preserve"> </w:t>
      </w:r>
      <w:proofErr w:type="spellStart"/>
      <w:r w:rsidR="00D63711">
        <w:t>street</w:t>
      </w:r>
      <w:proofErr w:type="spellEnd"/>
      <w:r w:rsidR="00D63711">
        <w:t xml:space="preserve"> Co- </w:t>
      </w:r>
      <w:proofErr w:type="spellStart"/>
      <w:r w:rsidR="00D63711">
        <w:t>op</w:t>
      </w:r>
      <w:proofErr w:type="spellEnd"/>
      <w:r w:rsidR="00D63711">
        <w:t xml:space="preserve"> </w:t>
      </w:r>
      <w:proofErr w:type="spellStart"/>
      <w:r w:rsidR="00D63711">
        <w:t>Edmonton</w:t>
      </w:r>
      <w:proofErr w:type="spellEnd"/>
      <w:r w:rsidR="00D63711">
        <w:t xml:space="preserve">.  </w:t>
      </w:r>
    </w:p>
    <w:p w:rsidR="00F01FDE" w:rsidRDefault="00D63711" w:rsidP="00F01FDE">
      <w:r>
        <w:tab/>
        <w:t xml:space="preserve"> Na tuto bakalářskou práci</w:t>
      </w:r>
      <w:r w:rsidR="004F5677">
        <w:t xml:space="preserve"> byly kladeny tři cíle, kterými bylo</w:t>
      </w:r>
      <w:r w:rsidR="00BB29EF">
        <w:t xml:space="preserve"> analyzovat systémy ambulantní léčby</w:t>
      </w:r>
      <w:r w:rsidR="00BE5A9D">
        <w:t xml:space="preserve"> osob</w:t>
      </w:r>
      <w:r w:rsidR="00BB29EF">
        <w:t xml:space="preserve"> s drogov</w:t>
      </w:r>
      <w:r w:rsidR="004F5677">
        <w:t>ou závislostí v Kanadě a České r</w:t>
      </w:r>
      <w:r w:rsidR="00BB29EF">
        <w:t>epublice</w:t>
      </w:r>
      <w:r w:rsidR="004F5677">
        <w:t>,</w:t>
      </w:r>
      <w:r w:rsidR="00BB29EF">
        <w:t xml:space="preserve"> dále pak tyto systémy porovnat a následně z nich vyvodit vzájemné obohacení pro obě</w:t>
      </w:r>
      <w:r w:rsidR="004F5677">
        <w:t xml:space="preserve"> země. Při </w:t>
      </w:r>
      <w:r w:rsidR="007D0BCE">
        <w:t>čtení práce zjistím</w:t>
      </w:r>
      <w:r w:rsidR="00C745F9">
        <w:t>e</w:t>
      </w:r>
      <w:r w:rsidR="007D0BCE">
        <w:t xml:space="preserve">, že se nám všechny tři cíle podařilo naplnit. </w:t>
      </w:r>
    </w:p>
    <w:p w:rsidR="00CF4270" w:rsidRDefault="00F01FDE" w:rsidP="00F01FDE">
      <w:pPr>
        <w:rPr>
          <w:rFonts w:cs="Calibri"/>
        </w:rPr>
      </w:pPr>
      <w:r>
        <w:tab/>
      </w:r>
      <w:r w:rsidR="001C0B91">
        <w:t xml:space="preserve">Bylo zjištěno, že </w:t>
      </w:r>
      <w:r w:rsidR="00E5062E">
        <w:rPr>
          <w:rFonts w:cs="Calibri"/>
        </w:rPr>
        <w:t>ač v obou</w:t>
      </w:r>
      <w:r w:rsidR="001C0B91">
        <w:rPr>
          <w:rFonts w:cs="Calibri"/>
        </w:rPr>
        <w:t> těchto zemí</w:t>
      </w:r>
      <w:r w:rsidR="004F5677">
        <w:rPr>
          <w:rFonts w:cs="Calibri"/>
        </w:rPr>
        <w:t>ch</w:t>
      </w:r>
      <w:r w:rsidR="001C0B91">
        <w:rPr>
          <w:rFonts w:cs="Calibri"/>
        </w:rPr>
        <w:t xml:space="preserve"> vládne jiný sociálně politický systém, jsou zde vidět stejné prvky v ambulantní léčbě pro osoby s drogovou závislostí. Mezi </w:t>
      </w:r>
      <w:r>
        <w:rPr>
          <w:rFonts w:cs="Calibri"/>
        </w:rPr>
        <w:t>hlavní podobné body patří například nabídka služeb, způsob poskytování ambulantní léčby, snaha o meziinstitucionální spolupráci a mnoho dalších, o kterých se můžeme dočíst výše v</w:t>
      </w:r>
      <w:r w:rsidR="00E5062E">
        <w:rPr>
          <w:rFonts w:cs="Calibri"/>
        </w:rPr>
        <w:t xml:space="preserve"> této </w:t>
      </w:r>
      <w:r>
        <w:rPr>
          <w:rFonts w:cs="Calibri"/>
        </w:rPr>
        <w:t>bakalářské práci. Zároveň je</w:t>
      </w:r>
      <w:r w:rsidR="00C745F9">
        <w:rPr>
          <w:rFonts w:cs="Calibri"/>
        </w:rPr>
        <w:t xml:space="preserve"> nutné podotknout, že jsou zde také</w:t>
      </w:r>
      <w:r>
        <w:rPr>
          <w:rFonts w:cs="Calibri"/>
        </w:rPr>
        <w:t xml:space="preserve"> prvky, které stejné</w:t>
      </w:r>
      <w:r w:rsidR="004F5677">
        <w:rPr>
          <w:rFonts w:cs="Calibri"/>
        </w:rPr>
        <w:t xml:space="preserve"> nejsou. Systémy </w:t>
      </w:r>
      <w:r w:rsidR="00C745F9">
        <w:rPr>
          <w:rFonts w:cs="Calibri"/>
        </w:rPr>
        <w:t xml:space="preserve">by se v těchto případech </w:t>
      </w:r>
      <w:r w:rsidR="00E5062E">
        <w:rPr>
          <w:rFonts w:cs="Calibri"/>
        </w:rPr>
        <w:t>mohly</w:t>
      </w:r>
      <w:r>
        <w:rPr>
          <w:rFonts w:cs="Calibri"/>
        </w:rPr>
        <w:t xml:space="preserve"> vzájemně obohatit, jako třeba v případě zprostředkování vzdělávání, dohledy supervizí nebo množství administrativní práce požadované po pracovníkovi.   </w:t>
      </w:r>
    </w:p>
    <w:p w:rsidR="001C0B91" w:rsidRPr="00F01FDE" w:rsidRDefault="00F01FDE" w:rsidP="00F01FDE">
      <w:r>
        <w:rPr>
          <w:rFonts w:cs="Calibri"/>
        </w:rPr>
        <w:t xml:space="preserve">  </w:t>
      </w:r>
      <w:r w:rsidR="001C0B91">
        <w:rPr>
          <w:rFonts w:cs="Calibri"/>
        </w:rPr>
        <w:t xml:space="preserve"> </w:t>
      </w:r>
    </w:p>
    <w:p w:rsidR="00955946" w:rsidRDefault="00F01FDE" w:rsidP="00D63711">
      <w:r>
        <w:lastRenderedPageBreak/>
        <w:tab/>
      </w:r>
      <w:r w:rsidR="001C0B91">
        <w:t>Tímto si jako autorka</w:t>
      </w:r>
      <w:r w:rsidR="00E5062E">
        <w:t xml:space="preserve"> dovoluji</w:t>
      </w:r>
      <w:r w:rsidR="004F5677">
        <w:t xml:space="preserve"> tvrdit, že má</w:t>
      </w:r>
      <w:r w:rsidR="007D0BCE">
        <w:t xml:space="preserve"> práce by mohla být užitečná pr</w:t>
      </w:r>
      <w:r w:rsidR="003324FD">
        <w:t>ávě</w:t>
      </w:r>
      <w:r w:rsidR="00955946">
        <w:t xml:space="preserve"> zmiňovaným centrů</w:t>
      </w:r>
      <w:r w:rsidR="004F5677">
        <w:t>m k získání</w:t>
      </w:r>
      <w:r w:rsidR="001C0B91">
        <w:t xml:space="preserve"> informací</w:t>
      </w:r>
      <w:r w:rsidR="00955946">
        <w:t>,</w:t>
      </w:r>
      <w:r w:rsidR="001C0B91">
        <w:t xml:space="preserve"> jak</w:t>
      </w:r>
      <w:r w:rsidR="007D0BCE">
        <w:t xml:space="preserve"> o centrech ze stejné země ba dokonce</w:t>
      </w:r>
      <w:r w:rsidR="003324FD">
        <w:t xml:space="preserve"> stejného</w:t>
      </w:r>
      <w:r w:rsidR="007D0BCE">
        <w:t xml:space="preserve"> města,</w:t>
      </w:r>
      <w:r w:rsidR="001C0B91">
        <w:t xml:space="preserve"> tak především</w:t>
      </w:r>
      <w:r w:rsidR="007D0BCE">
        <w:t xml:space="preserve"> pro nah</w:t>
      </w:r>
      <w:r w:rsidR="004F5677">
        <w:t>lédnutí do systému jiné země.</w:t>
      </w:r>
      <w:r w:rsidR="007D0BCE">
        <w:t xml:space="preserve"> </w:t>
      </w:r>
      <w:r w:rsidR="004F5677">
        <w:t>Z</w:t>
      </w:r>
      <w:r w:rsidR="00E5062E">
        <w:t>vláště pak v tomto případě, kdy</w:t>
      </w:r>
      <w:r w:rsidR="007D0BCE">
        <w:t xml:space="preserve"> </w:t>
      </w:r>
      <w:r w:rsidR="00E5062E">
        <w:t>operuji se zastoupením</w:t>
      </w:r>
      <w:r w:rsidR="00955946">
        <w:t xml:space="preserve"> dvou různých kontinentů. </w:t>
      </w:r>
    </w:p>
    <w:p w:rsidR="00D63711" w:rsidRDefault="00955946" w:rsidP="00D63711">
      <w:r>
        <w:tab/>
        <w:t xml:space="preserve">Závěrem </w:t>
      </w:r>
      <w:r w:rsidR="004F5677">
        <w:t>bych chtěla dodat, že jsem ráda</w:t>
      </w:r>
      <w:r>
        <w:t xml:space="preserve"> za výběr svého tématu, protože díky mé práci se mi naskytla příležitost více proniknout do systému ambulantní léčby u nás a dostat se do center pro léčbu </w:t>
      </w:r>
      <w:r w:rsidR="003324FD">
        <w:t>drogově závislých v Kanadě. Byl</w:t>
      </w:r>
      <w:r>
        <w:t xml:space="preserve"> to pro mne velký přínos a zkušenost. </w:t>
      </w:r>
    </w:p>
    <w:p w:rsidR="00955946" w:rsidRDefault="00955946" w:rsidP="00D63711"/>
    <w:p w:rsidR="00BB29EF" w:rsidRDefault="00BB29EF" w:rsidP="00D63711"/>
    <w:p w:rsidR="00EA72D7" w:rsidRPr="00D63711" w:rsidRDefault="00EA72D7" w:rsidP="00D63711"/>
    <w:p w:rsidR="008C60A0" w:rsidRDefault="008C60A0" w:rsidP="009C301B"/>
    <w:p w:rsidR="0003716E" w:rsidRDefault="0003716E" w:rsidP="009C301B"/>
    <w:p w:rsidR="00E72624" w:rsidRDefault="00E72624" w:rsidP="000C072A">
      <w:pPr>
        <w:jc w:val="left"/>
      </w:pPr>
    </w:p>
    <w:p w:rsidR="00E72624" w:rsidRDefault="00E72624" w:rsidP="000C072A">
      <w:pPr>
        <w:jc w:val="left"/>
      </w:pPr>
    </w:p>
    <w:p w:rsidR="00E72624" w:rsidRDefault="00E72624" w:rsidP="000C072A">
      <w:pPr>
        <w:jc w:val="left"/>
      </w:pPr>
    </w:p>
    <w:p w:rsidR="00E72624" w:rsidRDefault="00E72624" w:rsidP="000C072A">
      <w:pPr>
        <w:jc w:val="left"/>
      </w:pPr>
    </w:p>
    <w:p w:rsidR="00E72624" w:rsidRDefault="00E72624" w:rsidP="000C072A">
      <w:pPr>
        <w:jc w:val="left"/>
      </w:pPr>
    </w:p>
    <w:p w:rsidR="000C072A" w:rsidRDefault="000C072A" w:rsidP="000C072A">
      <w:pPr>
        <w:jc w:val="left"/>
      </w:pPr>
    </w:p>
    <w:p w:rsidR="000C072A" w:rsidRDefault="000C072A" w:rsidP="000C072A">
      <w:pPr>
        <w:jc w:val="left"/>
      </w:pPr>
    </w:p>
    <w:p w:rsidR="002C34F9" w:rsidRDefault="002C34F9">
      <w:pPr>
        <w:spacing w:after="200" w:line="276" w:lineRule="auto"/>
        <w:jc w:val="left"/>
        <w:rPr>
          <w:b/>
          <w:color w:val="000000"/>
          <w:sz w:val="32"/>
          <w:szCs w:val="32"/>
          <w:shd w:val="clear" w:color="auto" w:fill="FFFFFF"/>
        </w:rPr>
      </w:pPr>
      <w:r>
        <w:rPr>
          <w:b/>
          <w:color w:val="000000"/>
          <w:sz w:val="32"/>
          <w:szCs w:val="32"/>
          <w:shd w:val="clear" w:color="auto" w:fill="FFFFFF"/>
        </w:rPr>
        <w:br w:type="page"/>
      </w:r>
    </w:p>
    <w:p w:rsidR="007A4FF3" w:rsidRDefault="007A4FF3" w:rsidP="00B03CC3">
      <w:pPr>
        <w:pStyle w:val="Nadpis1"/>
        <w:numPr>
          <w:ilvl w:val="0"/>
          <w:numId w:val="0"/>
        </w:numPr>
        <w:ind w:left="432"/>
        <w:rPr>
          <w:shd w:val="clear" w:color="auto" w:fill="FFFFFF"/>
        </w:rPr>
      </w:pPr>
      <w:bookmarkStart w:id="32" w:name="_Toc352093358"/>
      <w:r>
        <w:rPr>
          <w:shd w:val="clear" w:color="auto" w:fill="FFFFFF"/>
        </w:rPr>
        <w:lastRenderedPageBreak/>
        <w:t>SEZNAM BIBLIOGRAFICKÝCH CITACÍ</w:t>
      </w:r>
      <w:bookmarkEnd w:id="32"/>
    </w:p>
    <w:p w:rsidR="00311273" w:rsidRDefault="00311273" w:rsidP="000C072A">
      <w:pPr>
        <w:jc w:val="left"/>
        <w:rPr>
          <w:b/>
          <w:color w:val="000000"/>
          <w:sz w:val="32"/>
          <w:szCs w:val="32"/>
          <w:shd w:val="clear" w:color="auto" w:fill="FFFFFF"/>
        </w:rPr>
      </w:pPr>
    </w:p>
    <w:p w:rsidR="008D7B0E" w:rsidRPr="002C34F9" w:rsidRDefault="003403C9" w:rsidP="0055180E">
      <w:pPr>
        <w:pStyle w:val="Odstavecseseznamem"/>
        <w:numPr>
          <w:ilvl w:val="0"/>
          <w:numId w:val="3"/>
        </w:numPr>
        <w:rPr>
          <w:shd w:val="clear" w:color="auto" w:fill="FFFFFF"/>
        </w:rPr>
      </w:pPr>
      <w:r w:rsidRPr="002C34F9">
        <w:rPr>
          <w:shd w:val="clear" w:color="auto" w:fill="FFFFFF"/>
        </w:rPr>
        <w:t>BRUNO, F.</w:t>
      </w:r>
      <w:r w:rsidR="008D7B0E" w:rsidRPr="002C34F9">
        <w:rPr>
          <w:shd w:val="clear" w:color="auto" w:fill="FFFFFF"/>
        </w:rPr>
        <w:t xml:space="preserve"> </w:t>
      </w:r>
      <w:proofErr w:type="spellStart"/>
      <w:proofErr w:type="gramStart"/>
      <w:r w:rsidR="008D7B0E" w:rsidRPr="002C34F9">
        <w:rPr>
          <w:shd w:val="clear" w:color="auto" w:fill="FFFFFF"/>
        </w:rPr>
        <w:t>et</w:t>
      </w:r>
      <w:proofErr w:type="spellEnd"/>
      <w:proofErr w:type="gramEnd"/>
      <w:r w:rsidR="008D7B0E" w:rsidRPr="002C34F9">
        <w:rPr>
          <w:shd w:val="clear" w:color="auto" w:fill="FFFFFF"/>
        </w:rPr>
        <w:t xml:space="preserve"> </w:t>
      </w:r>
      <w:proofErr w:type="spellStart"/>
      <w:r w:rsidR="008D7B0E" w:rsidRPr="002C34F9">
        <w:rPr>
          <w:shd w:val="clear" w:color="auto" w:fill="FFFFFF"/>
        </w:rPr>
        <w:t>al</w:t>
      </w:r>
      <w:proofErr w:type="spellEnd"/>
      <w:r w:rsidR="008D7B0E" w:rsidRPr="002C34F9">
        <w:rPr>
          <w:shd w:val="clear" w:color="auto" w:fill="FFFFFF"/>
        </w:rPr>
        <w:t>. ANDREOTTI MARIA ELENA.</w:t>
      </w:r>
      <w:r w:rsidR="008D7B0E" w:rsidRPr="002C34F9">
        <w:rPr>
          <w:rStyle w:val="apple-converted-space"/>
          <w:color w:val="000000"/>
          <w:shd w:val="clear" w:color="auto" w:fill="FFFFFF"/>
        </w:rPr>
        <w:t> </w:t>
      </w:r>
      <w:r w:rsidR="00DA48A2">
        <w:rPr>
          <w:i/>
          <w:iCs/>
          <w:shd w:val="clear" w:color="auto" w:fill="FFFFFF"/>
        </w:rPr>
        <w:t>Drogy: D</w:t>
      </w:r>
      <w:r w:rsidR="008D7B0E" w:rsidRPr="002C34F9">
        <w:rPr>
          <w:i/>
          <w:iCs/>
          <w:shd w:val="clear" w:color="auto" w:fill="FFFFFF"/>
        </w:rPr>
        <w:t>rogová závislost</w:t>
      </w:r>
      <w:r w:rsidR="008D7B0E" w:rsidRPr="002C34F9">
        <w:rPr>
          <w:shd w:val="clear" w:color="auto" w:fill="FFFFFF"/>
        </w:rPr>
        <w:t xml:space="preserve">. </w:t>
      </w:r>
      <w:r w:rsidRPr="002C34F9">
        <w:rPr>
          <w:shd w:val="clear" w:color="auto" w:fill="FFFFFF"/>
        </w:rPr>
        <w:t>1.</w:t>
      </w:r>
      <w:r w:rsidR="00784D95">
        <w:rPr>
          <w:shd w:val="clear" w:color="auto" w:fill="FFFFFF"/>
        </w:rPr>
        <w:t xml:space="preserve"> </w:t>
      </w:r>
      <w:proofErr w:type="spellStart"/>
      <w:r w:rsidRPr="002C34F9">
        <w:rPr>
          <w:shd w:val="clear" w:color="auto" w:fill="FFFFFF"/>
        </w:rPr>
        <w:t>vyd</w:t>
      </w:r>
      <w:proofErr w:type="spellEnd"/>
      <w:r w:rsidRPr="002C34F9">
        <w:rPr>
          <w:shd w:val="clear" w:color="auto" w:fill="FFFFFF"/>
        </w:rPr>
        <w:t xml:space="preserve">. </w:t>
      </w:r>
      <w:r w:rsidR="008D7B0E" w:rsidRPr="002C34F9">
        <w:rPr>
          <w:shd w:val="clear" w:color="auto" w:fill="FFFFFF"/>
        </w:rPr>
        <w:t xml:space="preserve">Olomouc: </w:t>
      </w:r>
      <w:proofErr w:type="spellStart"/>
      <w:r w:rsidR="008D7B0E" w:rsidRPr="002C34F9">
        <w:rPr>
          <w:shd w:val="clear" w:color="auto" w:fill="FFFFFF"/>
        </w:rPr>
        <w:t>Sananim</w:t>
      </w:r>
      <w:proofErr w:type="spellEnd"/>
      <w:r w:rsidR="008D7B0E" w:rsidRPr="002C34F9">
        <w:rPr>
          <w:shd w:val="clear" w:color="auto" w:fill="FFFFFF"/>
        </w:rPr>
        <w:t>, 1996, 120 s.</w:t>
      </w:r>
    </w:p>
    <w:p w:rsidR="008D7B0E" w:rsidRPr="007A4FF3" w:rsidRDefault="008D7B0E" w:rsidP="002C34F9">
      <w:pPr>
        <w:rPr>
          <w:b/>
          <w:sz w:val="32"/>
          <w:szCs w:val="32"/>
          <w:shd w:val="clear" w:color="auto" w:fill="FFFFFF"/>
        </w:rPr>
      </w:pPr>
    </w:p>
    <w:p w:rsidR="00D82F55" w:rsidRDefault="00D82F55" w:rsidP="0055180E">
      <w:pPr>
        <w:pStyle w:val="Odstavecseseznamem"/>
        <w:numPr>
          <w:ilvl w:val="0"/>
          <w:numId w:val="3"/>
        </w:numPr>
        <w:rPr>
          <w:rFonts w:eastAsiaTheme="minorHAnsi"/>
        </w:rPr>
      </w:pPr>
      <w:r w:rsidRPr="00D82F55">
        <w:rPr>
          <w:rFonts w:eastAsiaTheme="minorHAnsi"/>
        </w:rPr>
        <w:t xml:space="preserve">COLE, M. S. </w:t>
      </w:r>
      <w:proofErr w:type="spellStart"/>
      <w:r w:rsidRPr="00D82F55">
        <w:rPr>
          <w:rFonts w:eastAsiaTheme="minorHAnsi"/>
        </w:rPr>
        <w:t>Street</w:t>
      </w:r>
      <w:proofErr w:type="spellEnd"/>
      <w:r w:rsidRPr="00D82F55">
        <w:rPr>
          <w:rFonts w:eastAsiaTheme="minorHAnsi"/>
        </w:rPr>
        <w:t xml:space="preserve"> </w:t>
      </w:r>
      <w:proofErr w:type="spellStart"/>
      <w:r w:rsidRPr="00D82F55">
        <w:rPr>
          <w:rFonts w:eastAsiaTheme="minorHAnsi"/>
        </w:rPr>
        <w:t>drugs</w:t>
      </w:r>
      <w:proofErr w:type="spellEnd"/>
      <w:r w:rsidRPr="00D82F55">
        <w:rPr>
          <w:rFonts w:eastAsiaTheme="minorHAnsi"/>
        </w:rPr>
        <w:t xml:space="preserve">: New </w:t>
      </w:r>
      <w:proofErr w:type="spellStart"/>
      <w:r w:rsidRPr="00D82F55">
        <w:rPr>
          <w:rFonts w:eastAsiaTheme="minorHAnsi"/>
        </w:rPr>
        <w:t>research</w:t>
      </w:r>
      <w:proofErr w:type="spellEnd"/>
      <w:r w:rsidRPr="00D82F55">
        <w:rPr>
          <w:rFonts w:eastAsiaTheme="minorHAnsi"/>
        </w:rPr>
        <w:t xml:space="preserve"> on. 1.</w:t>
      </w:r>
      <w:r w:rsidR="00784D95">
        <w:rPr>
          <w:rFonts w:eastAsiaTheme="minorHAnsi"/>
        </w:rPr>
        <w:t xml:space="preserve"> </w:t>
      </w:r>
      <w:proofErr w:type="spellStart"/>
      <w:r w:rsidRPr="00D82F55">
        <w:rPr>
          <w:rFonts w:eastAsiaTheme="minorHAnsi"/>
        </w:rPr>
        <w:t>vyd</w:t>
      </w:r>
      <w:proofErr w:type="spellEnd"/>
      <w:r w:rsidRPr="00D82F55">
        <w:rPr>
          <w:rFonts w:eastAsiaTheme="minorHAnsi"/>
        </w:rPr>
        <w:t xml:space="preserve">. New </w:t>
      </w:r>
      <w:proofErr w:type="spellStart"/>
      <w:r w:rsidRPr="00D82F55">
        <w:rPr>
          <w:rFonts w:eastAsiaTheme="minorHAnsi"/>
        </w:rPr>
        <w:t>Yourk</w:t>
      </w:r>
      <w:proofErr w:type="spellEnd"/>
      <w:r w:rsidRPr="00D82F55">
        <w:rPr>
          <w:rFonts w:eastAsiaTheme="minorHAnsi"/>
        </w:rPr>
        <w:t xml:space="preserve">: Nova </w:t>
      </w:r>
      <w:proofErr w:type="spellStart"/>
      <w:r w:rsidRPr="00D82F55">
        <w:rPr>
          <w:rFonts w:eastAsiaTheme="minorHAnsi"/>
        </w:rPr>
        <w:t>Sience</w:t>
      </w:r>
      <w:proofErr w:type="spellEnd"/>
      <w:r w:rsidRPr="00D82F55">
        <w:rPr>
          <w:rFonts w:eastAsiaTheme="minorHAnsi"/>
        </w:rPr>
        <w:t xml:space="preserve"> </w:t>
      </w:r>
      <w:proofErr w:type="spellStart"/>
      <w:r w:rsidRPr="00D82F55">
        <w:rPr>
          <w:rFonts w:eastAsiaTheme="minorHAnsi"/>
        </w:rPr>
        <w:t>Publishers</w:t>
      </w:r>
      <w:proofErr w:type="spellEnd"/>
      <w:r w:rsidRPr="00D82F55">
        <w:rPr>
          <w:rFonts w:eastAsiaTheme="minorHAnsi"/>
        </w:rPr>
        <w:t>, 2009, 292</w:t>
      </w:r>
      <w:r w:rsidR="00207185">
        <w:rPr>
          <w:rFonts w:eastAsiaTheme="minorHAnsi"/>
        </w:rPr>
        <w:t xml:space="preserve"> </w:t>
      </w:r>
      <w:r w:rsidRPr="00D82F55">
        <w:rPr>
          <w:rFonts w:eastAsiaTheme="minorHAnsi"/>
        </w:rPr>
        <w:t>s. ISBN 1- 59454-961-3</w:t>
      </w:r>
    </w:p>
    <w:p w:rsidR="00D82F55" w:rsidRDefault="00D82F55" w:rsidP="00D82F55">
      <w:pPr>
        <w:pStyle w:val="Odstavecseseznamem"/>
        <w:rPr>
          <w:rFonts w:eastAsiaTheme="minorHAnsi"/>
        </w:rPr>
      </w:pPr>
    </w:p>
    <w:p w:rsidR="00207185" w:rsidRDefault="00207185" w:rsidP="0055180E">
      <w:pPr>
        <w:pStyle w:val="Odstavecseseznamem"/>
        <w:numPr>
          <w:ilvl w:val="0"/>
          <w:numId w:val="3"/>
        </w:numPr>
        <w:rPr>
          <w:rFonts w:eastAsiaTheme="minorHAnsi"/>
        </w:rPr>
      </w:pPr>
      <w:proofErr w:type="spellStart"/>
      <w:r w:rsidRPr="00207185">
        <w:rPr>
          <w:rFonts w:eastAsiaTheme="minorHAnsi"/>
          <w:i/>
        </w:rPr>
        <w:t>D</w:t>
      </w:r>
      <w:r>
        <w:rPr>
          <w:rFonts w:eastAsiaTheme="minorHAnsi"/>
          <w:i/>
        </w:rPr>
        <w:t>aignostic</w:t>
      </w:r>
      <w:proofErr w:type="spellEnd"/>
      <w:r>
        <w:rPr>
          <w:rFonts w:eastAsiaTheme="minorHAnsi"/>
          <w:i/>
        </w:rPr>
        <w:t xml:space="preserve"> </w:t>
      </w:r>
      <w:proofErr w:type="spellStart"/>
      <w:r>
        <w:rPr>
          <w:rFonts w:eastAsiaTheme="minorHAnsi"/>
          <w:i/>
        </w:rPr>
        <w:t>and</w:t>
      </w:r>
      <w:proofErr w:type="spellEnd"/>
      <w:r>
        <w:rPr>
          <w:rFonts w:eastAsiaTheme="minorHAnsi"/>
          <w:i/>
        </w:rPr>
        <w:t xml:space="preserve"> </w:t>
      </w:r>
      <w:proofErr w:type="spellStart"/>
      <w:r>
        <w:rPr>
          <w:rFonts w:eastAsiaTheme="minorHAnsi"/>
          <w:i/>
        </w:rPr>
        <w:t>statistical</w:t>
      </w:r>
      <w:proofErr w:type="spellEnd"/>
      <w:r>
        <w:rPr>
          <w:rFonts w:eastAsiaTheme="minorHAnsi"/>
          <w:i/>
        </w:rPr>
        <w:t xml:space="preserve"> </w:t>
      </w:r>
      <w:proofErr w:type="spellStart"/>
      <w:r>
        <w:rPr>
          <w:rFonts w:eastAsiaTheme="minorHAnsi"/>
          <w:i/>
        </w:rPr>
        <w:t>manual</w:t>
      </w:r>
      <w:proofErr w:type="spellEnd"/>
      <w:r>
        <w:rPr>
          <w:rFonts w:eastAsiaTheme="minorHAnsi"/>
          <w:i/>
        </w:rPr>
        <w:t xml:space="preserve"> </w:t>
      </w:r>
      <w:proofErr w:type="spellStart"/>
      <w:r>
        <w:rPr>
          <w:rFonts w:eastAsiaTheme="minorHAnsi"/>
          <w:i/>
        </w:rPr>
        <w:t>of</w:t>
      </w:r>
      <w:proofErr w:type="spellEnd"/>
      <w:r>
        <w:rPr>
          <w:rFonts w:eastAsiaTheme="minorHAnsi"/>
          <w:i/>
        </w:rPr>
        <w:t xml:space="preserve"> </w:t>
      </w:r>
      <w:proofErr w:type="spellStart"/>
      <w:r>
        <w:rPr>
          <w:rFonts w:eastAsiaTheme="minorHAnsi"/>
          <w:i/>
        </w:rPr>
        <w:t>mental</w:t>
      </w:r>
      <w:proofErr w:type="spellEnd"/>
      <w:r>
        <w:rPr>
          <w:rFonts w:eastAsiaTheme="minorHAnsi"/>
          <w:i/>
        </w:rPr>
        <w:t xml:space="preserve"> </w:t>
      </w:r>
      <w:proofErr w:type="spellStart"/>
      <w:r>
        <w:rPr>
          <w:rFonts w:eastAsiaTheme="minorHAnsi"/>
          <w:i/>
        </w:rPr>
        <w:t>disorders</w:t>
      </w:r>
      <w:proofErr w:type="spellEnd"/>
      <w:r>
        <w:rPr>
          <w:rFonts w:eastAsiaTheme="minorHAnsi"/>
        </w:rPr>
        <w:t>. 4.</w:t>
      </w:r>
      <w:r w:rsidR="00784D95">
        <w:rPr>
          <w:rFonts w:eastAsiaTheme="minorHAnsi"/>
        </w:rPr>
        <w:t xml:space="preserve"> </w:t>
      </w:r>
      <w:proofErr w:type="spellStart"/>
      <w:r>
        <w:rPr>
          <w:rFonts w:eastAsiaTheme="minorHAnsi"/>
        </w:rPr>
        <w:t>vyd</w:t>
      </w:r>
      <w:proofErr w:type="spellEnd"/>
      <w:r>
        <w:rPr>
          <w:rFonts w:eastAsiaTheme="minorHAnsi"/>
        </w:rPr>
        <w:t xml:space="preserve">. </w:t>
      </w:r>
      <w:proofErr w:type="spellStart"/>
      <w:r>
        <w:rPr>
          <w:rFonts w:eastAsiaTheme="minorHAnsi"/>
        </w:rPr>
        <w:t>Washingotn</w:t>
      </w:r>
      <w:proofErr w:type="spellEnd"/>
      <w:r>
        <w:rPr>
          <w:rFonts w:eastAsiaTheme="minorHAnsi"/>
        </w:rPr>
        <w:t xml:space="preserve">, DC, </w:t>
      </w:r>
      <w:proofErr w:type="spellStart"/>
      <w:r>
        <w:rPr>
          <w:rFonts w:eastAsiaTheme="minorHAnsi"/>
        </w:rPr>
        <w:t>American</w:t>
      </w:r>
      <w:proofErr w:type="spellEnd"/>
      <w:r>
        <w:rPr>
          <w:rFonts w:eastAsiaTheme="minorHAnsi"/>
        </w:rPr>
        <w:t xml:space="preserve"> </w:t>
      </w:r>
      <w:proofErr w:type="spellStart"/>
      <w:r>
        <w:rPr>
          <w:rFonts w:eastAsiaTheme="minorHAnsi"/>
        </w:rPr>
        <w:t>Psychiatric</w:t>
      </w:r>
      <w:proofErr w:type="spellEnd"/>
      <w:r>
        <w:rPr>
          <w:rFonts w:eastAsiaTheme="minorHAnsi"/>
        </w:rPr>
        <w:t xml:space="preserve"> </w:t>
      </w:r>
      <w:proofErr w:type="spellStart"/>
      <w:r>
        <w:rPr>
          <w:rFonts w:eastAsiaTheme="minorHAnsi"/>
        </w:rPr>
        <w:t>Association</w:t>
      </w:r>
      <w:proofErr w:type="spellEnd"/>
      <w:r>
        <w:rPr>
          <w:rFonts w:eastAsiaTheme="minorHAnsi"/>
        </w:rPr>
        <w:t>, 2005, 995 s. ISBN: 0-89042-025-4</w:t>
      </w:r>
    </w:p>
    <w:p w:rsidR="00207185" w:rsidRDefault="00207185" w:rsidP="00207185">
      <w:pPr>
        <w:pStyle w:val="Odstavecseseznamem"/>
        <w:rPr>
          <w:rFonts w:eastAsiaTheme="minorHAnsi"/>
        </w:rPr>
      </w:pPr>
    </w:p>
    <w:p w:rsidR="00035784" w:rsidRDefault="00035784" w:rsidP="0055180E">
      <w:pPr>
        <w:pStyle w:val="Odstavecseseznamem"/>
        <w:numPr>
          <w:ilvl w:val="0"/>
          <w:numId w:val="3"/>
        </w:numPr>
        <w:rPr>
          <w:rFonts w:eastAsiaTheme="minorHAnsi"/>
        </w:rPr>
      </w:pPr>
      <w:r>
        <w:rPr>
          <w:rFonts w:eastAsiaTheme="minorHAnsi"/>
        </w:rPr>
        <w:t xml:space="preserve">HOFMAN, J. a FROEMKE, S. </w:t>
      </w:r>
      <w:proofErr w:type="spellStart"/>
      <w:r>
        <w:rPr>
          <w:rFonts w:eastAsiaTheme="minorHAnsi"/>
          <w:i/>
        </w:rPr>
        <w:t>Addiction</w:t>
      </w:r>
      <w:proofErr w:type="spellEnd"/>
      <w:r w:rsidR="00DA48A2">
        <w:rPr>
          <w:rFonts w:eastAsiaTheme="minorHAnsi"/>
          <w:i/>
        </w:rPr>
        <w:t>:</w:t>
      </w:r>
      <w:r>
        <w:rPr>
          <w:rFonts w:eastAsiaTheme="minorHAnsi"/>
          <w:i/>
        </w:rPr>
        <w:t xml:space="preserve"> </w:t>
      </w:r>
      <w:proofErr w:type="spellStart"/>
      <w:r>
        <w:rPr>
          <w:rFonts w:eastAsiaTheme="minorHAnsi"/>
          <w:i/>
        </w:rPr>
        <w:t>Why</w:t>
      </w:r>
      <w:proofErr w:type="spellEnd"/>
      <w:r>
        <w:rPr>
          <w:rFonts w:eastAsiaTheme="minorHAnsi"/>
          <w:i/>
        </w:rPr>
        <w:t xml:space="preserve"> </w:t>
      </w:r>
      <w:proofErr w:type="spellStart"/>
      <w:r>
        <w:rPr>
          <w:rFonts w:eastAsiaTheme="minorHAnsi"/>
          <w:i/>
        </w:rPr>
        <w:t>can</w:t>
      </w:r>
      <w:proofErr w:type="spellEnd"/>
      <w:r>
        <w:rPr>
          <w:rFonts w:eastAsiaTheme="minorHAnsi"/>
          <w:i/>
        </w:rPr>
        <w:t xml:space="preserve">´t </w:t>
      </w:r>
      <w:proofErr w:type="spellStart"/>
      <w:r w:rsidR="00DA48A2">
        <w:rPr>
          <w:rFonts w:eastAsiaTheme="minorHAnsi"/>
          <w:i/>
        </w:rPr>
        <w:t>the</w:t>
      </w:r>
      <w:r>
        <w:rPr>
          <w:rFonts w:eastAsiaTheme="minorHAnsi"/>
          <w:i/>
        </w:rPr>
        <w:t>y</w:t>
      </w:r>
      <w:proofErr w:type="spellEnd"/>
      <w:r>
        <w:rPr>
          <w:rFonts w:eastAsiaTheme="minorHAnsi"/>
          <w:i/>
        </w:rPr>
        <w:t xml:space="preserve"> </w:t>
      </w:r>
      <w:r w:rsidR="00DA48A2">
        <w:rPr>
          <w:rFonts w:eastAsiaTheme="minorHAnsi"/>
          <w:i/>
        </w:rPr>
        <w:t xml:space="preserve">just stop? </w:t>
      </w:r>
      <w:r w:rsidR="00DA48A2">
        <w:rPr>
          <w:rFonts w:eastAsiaTheme="minorHAnsi"/>
        </w:rPr>
        <w:t>1.</w:t>
      </w:r>
      <w:r w:rsidR="00784D95">
        <w:rPr>
          <w:rFonts w:eastAsiaTheme="minorHAnsi"/>
        </w:rPr>
        <w:t xml:space="preserve"> </w:t>
      </w:r>
      <w:proofErr w:type="spellStart"/>
      <w:r w:rsidR="00DA48A2">
        <w:rPr>
          <w:rFonts w:eastAsiaTheme="minorHAnsi"/>
        </w:rPr>
        <w:t>vyd</w:t>
      </w:r>
      <w:proofErr w:type="spellEnd"/>
      <w:r w:rsidR="00DA48A2">
        <w:rPr>
          <w:rFonts w:eastAsiaTheme="minorHAnsi"/>
        </w:rPr>
        <w:t xml:space="preserve">. New York: </w:t>
      </w:r>
      <w:proofErr w:type="spellStart"/>
      <w:r w:rsidR="00DA48A2">
        <w:rPr>
          <w:rFonts w:eastAsiaTheme="minorHAnsi"/>
        </w:rPr>
        <w:t>Rodale</w:t>
      </w:r>
      <w:proofErr w:type="spellEnd"/>
      <w:r w:rsidR="00DA48A2">
        <w:rPr>
          <w:rFonts w:eastAsiaTheme="minorHAnsi"/>
        </w:rPr>
        <w:t>, 2007, 251s. ISBN 1- 59486-715-1</w:t>
      </w:r>
    </w:p>
    <w:p w:rsidR="00DA48A2" w:rsidRDefault="00DA48A2" w:rsidP="00DA48A2">
      <w:pPr>
        <w:pStyle w:val="Odstavecseseznamem"/>
        <w:rPr>
          <w:rFonts w:eastAsiaTheme="minorHAnsi"/>
        </w:rPr>
      </w:pPr>
    </w:p>
    <w:p w:rsidR="000C072A" w:rsidRPr="002C34F9" w:rsidRDefault="000C072A" w:rsidP="0055180E">
      <w:pPr>
        <w:pStyle w:val="Odstavecseseznamem"/>
        <w:numPr>
          <w:ilvl w:val="0"/>
          <w:numId w:val="3"/>
        </w:numPr>
        <w:rPr>
          <w:rFonts w:eastAsiaTheme="minorHAnsi"/>
        </w:rPr>
      </w:pPr>
      <w:r w:rsidRPr="002C34F9">
        <w:rPr>
          <w:rFonts w:eastAsiaTheme="minorHAnsi"/>
        </w:rPr>
        <w:t xml:space="preserve">KALINA, K. a kol. </w:t>
      </w:r>
      <w:r w:rsidRPr="002C34F9">
        <w:rPr>
          <w:rFonts w:eastAsiaTheme="minorHAnsi"/>
          <w:i/>
          <w:iCs/>
        </w:rPr>
        <w:t>Drogy a drogové závislosti 1. Mezioborový p</w:t>
      </w:r>
      <w:r w:rsidR="007A4FF3" w:rsidRPr="002C34F9">
        <w:rPr>
          <w:rFonts w:eastAsiaTheme="minorHAnsi"/>
          <w:i/>
          <w:iCs/>
        </w:rPr>
        <w:t>ř</w:t>
      </w:r>
      <w:r w:rsidRPr="002C34F9">
        <w:rPr>
          <w:rFonts w:eastAsiaTheme="minorHAnsi"/>
          <w:i/>
          <w:iCs/>
        </w:rPr>
        <w:t>ístup.</w:t>
      </w:r>
      <w:r w:rsidR="003403C9" w:rsidRPr="002C34F9">
        <w:rPr>
          <w:rFonts w:eastAsiaTheme="minorHAnsi"/>
          <w:iCs/>
        </w:rPr>
        <w:t xml:space="preserve"> 1.</w:t>
      </w:r>
      <w:r w:rsidR="00784D95">
        <w:rPr>
          <w:rFonts w:eastAsiaTheme="minorHAnsi"/>
          <w:iCs/>
        </w:rPr>
        <w:t xml:space="preserve"> </w:t>
      </w:r>
      <w:proofErr w:type="spellStart"/>
      <w:r w:rsidR="003403C9" w:rsidRPr="002C34F9">
        <w:rPr>
          <w:rFonts w:eastAsiaTheme="minorHAnsi"/>
          <w:iCs/>
        </w:rPr>
        <w:t>vyd</w:t>
      </w:r>
      <w:proofErr w:type="spellEnd"/>
      <w:r w:rsidR="003403C9" w:rsidRPr="002C34F9">
        <w:rPr>
          <w:rFonts w:eastAsiaTheme="minorHAnsi"/>
          <w:iCs/>
        </w:rPr>
        <w:t>.</w:t>
      </w:r>
      <w:r w:rsidRPr="002C34F9">
        <w:rPr>
          <w:rFonts w:eastAsiaTheme="minorHAnsi"/>
          <w:i/>
          <w:iCs/>
        </w:rPr>
        <w:t xml:space="preserve"> </w:t>
      </w:r>
      <w:r w:rsidRPr="002C34F9">
        <w:rPr>
          <w:rFonts w:eastAsiaTheme="minorHAnsi"/>
        </w:rPr>
        <w:t>Praha: Ú</w:t>
      </w:r>
      <w:r w:rsidR="007A4FF3" w:rsidRPr="002C34F9">
        <w:rPr>
          <w:rFonts w:eastAsiaTheme="minorHAnsi"/>
        </w:rPr>
        <w:t>ř</w:t>
      </w:r>
      <w:r w:rsidRPr="002C34F9">
        <w:rPr>
          <w:rFonts w:eastAsiaTheme="minorHAnsi"/>
        </w:rPr>
        <w:t>ad</w:t>
      </w:r>
      <w:r w:rsidR="003403C9" w:rsidRPr="002C34F9">
        <w:rPr>
          <w:rFonts w:eastAsiaTheme="minorHAnsi"/>
        </w:rPr>
        <w:t xml:space="preserve"> </w:t>
      </w:r>
      <w:r w:rsidRPr="002C34F9">
        <w:rPr>
          <w:rFonts w:eastAsiaTheme="minorHAnsi"/>
        </w:rPr>
        <w:t xml:space="preserve">vlády </w:t>
      </w:r>
      <w:r w:rsidR="007A4FF3" w:rsidRPr="002C34F9">
        <w:rPr>
          <w:rFonts w:eastAsiaTheme="minorHAnsi"/>
        </w:rPr>
        <w:t>České republiky, 2003, 318 s.</w:t>
      </w:r>
      <w:r w:rsidRPr="002C34F9">
        <w:rPr>
          <w:rFonts w:eastAsiaTheme="minorHAnsi"/>
        </w:rPr>
        <w:t xml:space="preserve"> ISBN 80-86734-05-6.</w:t>
      </w:r>
    </w:p>
    <w:p w:rsidR="007A4FF3" w:rsidRDefault="007A4FF3" w:rsidP="002C34F9">
      <w:pPr>
        <w:rPr>
          <w:rFonts w:eastAsiaTheme="minorHAnsi"/>
        </w:rPr>
      </w:pPr>
    </w:p>
    <w:p w:rsidR="007A4FF3" w:rsidRPr="002C34F9" w:rsidRDefault="007A4FF3" w:rsidP="0055180E">
      <w:pPr>
        <w:pStyle w:val="Odstavecseseznamem"/>
        <w:numPr>
          <w:ilvl w:val="0"/>
          <w:numId w:val="3"/>
        </w:numPr>
        <w:rPr>
          <w:rFonts w:eastAsiaTheme="minorHAnsi"/>
        </w:rPr>
      </w:pPr>
      <w:r w:rsidRPr="002C34F9">
        <w:rPr>
          <w:rFonts w:eastAsiaTheme="minorHAnsi"/>
        </w:rPr>
        <w:t xml:space="preserve">KALINA, K. a kol. </w:t>
      </w:r>
      <w:r w:rsidRPr="002C34F9">
        <w:rPr>
          <w:rFonts w:eastAsiaTheme="minorHAnsi"/>
          <w:i/>
          <w:iCs/>
        </w:rPr>
        <w:t>Drogy a drogové závislosti 2. Mezioborový přístup.</w:t>
      </w:r>
      <w:r w:rsidR="003403C9" w:rsidRPr="002C34F9">
        <w:rPr>
          <w:rFonts w:eastAsiaTheme="minorHAnsi"/>
          <w:i/>
          <w:iCs/>
        </w:rPr>
        <w:t xml:space="preserve"> </w:t>
      </w:r>
      <w:r w:rsidR="003403C9" w:rsidRPr="00784D95">
        <w:rPr>
          <w:rFonts w:eastAsiaTheme="minorHAnsi"/>
          <w:iCs/>
        </w:rPr>
        <w:t>1.</w:t>
      </w:r>
      <w:r w:rsidR="00784D95">
        <w:rPr>
          <w:rFonts w:eastAsiaTheme="minorHAnsi"/>
          <w:iCs/>
        </w:rPr>
        <w:t xml:space="preserve"> </w:t>
      </w:r>
      <w:proofErr w:type="spellStart"/>
      <w:r w:rsidR="003403C9" w:rsidRPr="00784D95">
        <w:rPr>
          <w:rFonts w:eastAsiaTheme="minorHAnsi"/>
          <w:iCs/>
        </w:rPr>
        <w:t>vyd</w:t>
      </w:r>
      <w:proofErr w:type="spellEnd"/>
      <w:r w:rsidR="003403C9" w:rsidRPr="002C34F9">
        <w:rPr>
          <w:rFonts w:eastAsiaTheme="minorHAnsi"/>
          <w:i/>
          <w:iCs/>
        </w:rPr>
        <w:t>.</w:t>
      </w:r>
      <w:r w:rsidRPr="002C34F9">
        <w:rPr>
          <w:rFonts w:eastAsiaTheme="minorHAnsi"/>
          <w:i/>
          <w:iCs/>
        </w:rPr>
        <w:t xml:space="preserve"> </w:t>
      </w:r>
      <w:r w:rsidRPr="002C34F9">
        <w:rPr>
          <w:rFonts w:eastAsiaTheme="minorHAnsi"/>
        </w:rPr>
        <w:t>Praha: Úřad</w:t>
      </w:r>
      <w:r w:rsidR="003403C9" w:rsidRPr="002C34F9">
        <w:rPr>
          <w:rFonts w:eastAsiaTheme="minorHAnsi"/>
        </w:rPr>
        <w:t xml:space="preserve"> </w:t>
      </w:r>
      <w:r w:rsidR="00FF0FEB">
        <w:rPr>
          <w:rFonts w:eastAsiaTheme="minorHAnsi"/>
        </w:rPr>
        <w:t xml:space="preserve">vlády České republiky, 2003, </w:t>
      </w:r>
      <w:r w:rsidRPr="002C34F9">
        <w:rPr>
          <w:rFonts w:eastAsiaTheme="minorHAnsi"/>
        </w:rPr>
        <w:t>343 s. ISBN 80-86734-05-6.</w:t>
      </w:r>
    </w:p>
    <w:p w:rsidR="007A4FF3" w:rsidRDefault="007A4FF3" w:rsidP="002C34F9">
      <w:pPr>
        <w:rPr>
          <w:rFonts w:eastAsiaTheme="minorHAnsi"/>
        </w:rPr>
      </w:pPr>
    </w:p>
    <w:p w:rsidR="007A4FF3" w:rsidRPr="002C34F9" w:rsidRDefault="007A4FF3" w:rsidP="0055180E">
      <w:pPr>
        <w:pStyle w:val="Odstavecseseznamem"/>
        <w:numPr>
          <w:ilvl w:val="0"/>
          <w:numId w:val="3"/>
        </w:numPr>
        <w:rPr>
          <w:rFonts w:eastAsiaTheme="minorHAnsi"/>
        </w:rPr>
      </w:pPr>
      <w:r w:rsidRPr="002C34F9">
        <w:rPr>
          <w:rFonts w:eastAsiaTheme="minorHAnsi"/>
        </w:rPr>
        <w:t xml:space="preserve">KALINA, K. a kol. </w:t>
      </w:r>
      <w:r w:rsidRPr="002C34F9">
        <w:rPr>
          <w:rFonts w:eastAsiaTheme="minorHAnsi"/>
          <w:i/>
        </w:rPr>
        <w:t xml:space="preserve">Základy klinické </w:t>
      </w:r>
      <w:proofErr w:type="spellStart"/>
      <w:r w:rsidRPr="002C34F9">
        <w:rPr>
          <w:rFonts w:eastAsiaTheme="minorHAnsi"/>
          <w:i/>
        </w:rPr>
        <w:t>adiktologie</w:t>
      </w:r>
      <w:proofErr w:type="spellEnd"/>
      <w:r w:rsidRPr="002C34F9">
        <w:rPr>
          <w:rFonts w:eastAsiaTheme="minorHAnsi"/>
        </w:rPr>
        <w:t>.</w:t>
      </w:r>
      <w:r w:rsidR="003403C9" w:rsidRPr="002C34F9">
        <w:rPr>
          <w:rFonts w:eastAsiaTheme="minorHAnsi"/>
        </w:rPr>
        <w:t xml:space="preserve"> 1.</w:t>
      </w:r>
      <w:r w:rsidR="00784D95">
        <w:rPr>
          <w:rFonts w:eastAsiaTheme="minorHAnsi"/>
        </w:rPr>
        <w:t xml:space="preserve"> </w:t>
      </w:r>
      <w:proofErr w:type="spellStart"/>
      <w:r w:rsidR="003403C9" w:rsidRPr="002C34F9">
        <w:rPr>
          <w:rFonts w:eastAsiaTheme="minorHAnsi"/>
        </w:rPr>
        <w:t>vyd</w:t>
      </w:r>
      <w:proofErr w:type="spellEnd"/>
      <w:r w:rsidR="003403C9" w:rsidRPr="002C34F9">
        <w:rPr>
          <w:rFonts w:eastAsiaTheme="minorHAnsi"/>
        </w:rPr>
        <w:t xml:space="preserve">. </w:t>
      </w:r>
      <w:r w:rsidRPr="002C34F9">
        <w:rPr>
          <w:rFonts w:eastAsiaTheme="minorHAnsi"/>
        </w:rPr>
        <w:t xml:space="preserve"> Praha: </w:t>
      </w:r>
      <w:proofErr w:type="spellStart"/>
      <w:r w:rsidRPr="002C34F9">
        <w:rPr>
          <w:rFonts w:eastAsiaTheme="minorHAnsi"/>
        </w:rPr>
        <w:t>Grada</w:t>
      </w:r>
      <w:proofErr w:type="spellEnd"/>
      <w:r w:rsidRPr="002C34F9">
        <w:rPr>
          <w:rFonts w:eastAsiaTheme="minorHAnsi"/>
        </w:rPr>
        <w:t xml:space="preserve"> </w:t>
      </w:r>
      <w:proofErr w:type="spellStart"/>
      <w:r w:rsidRPr="002C34F9">
        <w:rPr>
          <w:rFonts w:eastAsiaTheme="minorHAnsi"/>
        </w:rPr>
        <w:t>Publishing</w:t>
      </w:r>
      <w:proofErr w:type="spellEnd"/>
      <w:r w:rsidRPr="002C34F9">
        <w:rPr>
          <w:rFonts w:eastAsiaTheme="minorHAnsi"/>
        </w:rPr>
        <w:t>, 2008, 388 s. ISBN 978-80-247-1411-0.</w:t>
      </w:r>
    </w:p>
    <w:p w:rsidR="000C05AC" w:rsidRPr="00A87F9E" w:rsidRDefault="000C05AC" w:rsidP="00A87F9E">
      <w:pPr>
        <w:rPr>
          <w:shd w:val="clear" w:color="auto" w:fill="FFFFFF"/>
        </w:rPr>
      </w:pPr>
    </w:p>
    <w:p w:rsidR="000C05AC" w:rsidRPr="000C05AC" w:rsidRDefault="000C05AC" w:rsidP="0055180E">
      <w:pPr>
        <w:pStyle w:val="Odstavecseseznamem"/>
        <w:numPr>
          <w:ilvl w:val="0"/>
          <w:numId w:val="3"/>
        </w:numPr>
        <w:rPr>
          <w:i/>
          <w:shd w:val="clear" w:color="auto" w:fill="FFFFFF"/>
        </w:rPr>
      </w:pPr>
      <w:r w:rsidRPr="00A87F9E">
        <w:rPr>
          <w:rStyle w:val="Zvraznn"/>
          <w:i w:val="0"/>
          <w:color w:val="000000"/>
          <w:bdr w:val="none" w:sz="0" w:space="0" w:color="auto" w:frame="1"/>
          <w:shd w:val="clear" w:color="auto" w:fill="FFFFFF"/>
        </w:rPr>
        <w:t xml:space="preserve"> KHATELEN, S</w:t>
      </w:r>
      <w:r>
        <w:rPr>
          <w:rStyle w:val="Zvraznn"/>
          <w:color w:val="000000"/>
          <w:bdr w:val="none" w:sz="0" w:space="0" w:color="auto" w:frame="1"/>
          <w:shd w:val="clear" w:color="auto" w:fill="FFFFFF"/>
        </w:rPr>
        <w:t>. 12. Kroků- metoda odvykání zá</w:t>
      </w:r>
      <w:r w:rsidR="00E733A3">
        <w:rPr>
          <w:rStyle w:val="Zvraznn"/>
          <w:color w:val="000000"/>
          <w:bdr w:val="none" w:sz="0" w:space="0" w:color="auto" w:frame="1"/>
          <w:shd w:val="clear" w:color="auto" w:fill="FFFFFF"/>
        </w:rPr>
        <w:t>vi</w:t>
      </w:r>
      <w:r>
        <w:rPr>
          <w:rStyle w:val="Zvraznn"/>
          <w:color w:val="000000"/>
          <w:bdr w:val="none" w:sz="0" w:space="0" w:color="auto" w:frame="1"/>
          <w:shd w:val="clear" w:color="auto" w:fill="FFFFFF"/>
        </w:rPr>
        <w:t>slosti</w:t>
      </w:r>
      <w:r w:rsidR="00E733A3">
        <w:rPr>
          <w:rStyle w:val="Zvraznn"/>
          <w:color w:val="000000"/>
          <w:bdr w:val="none" w:sz="0" w:space="0" w:color="auto" w:frame="1"/>
          <w:shd w:val="clear" w:color="auto" w:fill="FFFFFF"/>
        </w:rPr>
        <w:t>,</w:t>
      </w:r>
      <w:r>
        <w:rPr>
          <w:rStyle w:val="Zvraznn"/>
          <w:color w:val="000000"/>
          <w:bdr w:val="none" w:sz="0" w:space="0" w:color="auto" w:frame="1"/>
          <w:shd w:val="clear" w:color="auto" w:fill="FFFFFF"/>
        </w:rPr>
        <w:t xml:space="preserve"> </w:t>
      </w:r>
      <w:r w:rsidRPr="000C05AC">
        <w:rPr>
          <w:rStyle w:val="Zvraznn"/>
          <w:i w:val="0"/>
          <w:color w:val="000000"/>
          <w:bdr w:val="none" w:sz="0" w:space="0" w:color="auto" w:frame="1"/>
          <w:shd w:val="clear" w:color="auto" w:fill="FFFFFF"/>
        </w:rPr>
        <w:t>1.</w:t>
      </w:r>
      <w:r w:rsidR="00784D95">
        <w:rPr>
          <w:rStyle w:val="Zvraznn"/>
          <w:i w:val="0"/>
          <w:color w:val="000000"/>
          <w:bdr w:val="none" w:sz="0" w:space="0" w:color="auto" w:frame="1"/>
          <w:shd w:val="clear" w:color="auto" w:fill="FFFFFF"/>
        </w:rPr>
        <w:t xml:space="preserve"> </w:t>
      </w:r>
      <w:proofErr w:type="spellStart"/>
      <w:r w:rsidRPr="000C05AC">
        <w:rPr>
          <w:rStyle w:val="Zvraznn"/>
          <w:i w:val="0"/>
          <w:color w:val="000000"/>
          <w:bdr w:val="none" w:sz="0" w:space="0" w:color="auto" w:frame="1"/>
          <w:shd w:val="clear" w:color="auto" w:fill="FFFFFF"/>
        </w:rPr>
        <w:t>vyd</w:t>
      </w:r>
      <w:proofErr w:type="spellEnd"/>
      <w:r w:rsidRPr="000C05AC">
        <w:rPr>
          <w:rStyle w:val="Zvraznn"/>
          <w:i w:val="0"/>
          <w:color w:val="000000"/>
          <w:bdr w:val="none" w:sz="0" w:space="0" w:color="auto" w:frame="1"/>
          <w:shd w:val="clear" w:color="auto" w:fill="FFFFFF"/>
        </w:rPr>
        <w:t xml:space="preserve">. Praha: </w:t>
      </w:r>
      <w:proofErr w:type="spellStart"/>
      <w:r w:rsidRPr="000C05AC">
        <w:rPr>
          <w:rStyle w:val="Zvraznn"/>
          <w:i w:val="0"/>
          <w:color w:val="000000"/>
          <w:bdr w:val="none" w:sz="0" w:space="0" w:color="auto" w:frame="1"/>
          <w:shd w:val="clear" w:color="auto" w:fill="FFFFFF"/>
        </w:rPr>
        <w:t>Pragma</w:t>
      </w:r>
      <w:proofErr w:type="spellEnd"/>
      <w:r w:rsidR="00E733A3">
        <w:rPr>
          <w:rStyle w:val="Zvraznn"/>
          <w:i w:val="0"/>
          <w:color w:val="000000"/>
          <w:bdr w:val="none" w:sz="0" w:space="0" w:color="auto" w:frame="1"/>
          <w:shd w:val="clear" w:color="auto" w:fill="FFFFFF"/>
        </w:rPr>
        <w:t xml:space="preserve">, 2006, 160 s. </w:t>
      </w:r>
      <w:r w:rsidR="00E733A3" w:rsidRPr="00E733A3">
        <w:rPr>
          <w:bCs/>
          <w:color w:val="000000"/>
          <w:bdr w:val="none" w:sz="0" w:space="0" w:color="auto" w:frame="1"/>
          <w:shd w:val="clear" w:color="auto" w:fill="FFFFFF"/>
        </w:rPr>
        <w:t>ISBN:</w:t>
      </w:r>
      <w:r w:rsidR="00E733A3" w:rsidRPr="00E733A3">
        <w:rPr>
          <w:rStyle w:val="apple-converted-space"/>
          <w:color w:val="000000"/>
          <w:shd w:val="clear" w:color="auto" w:fill="FFFFFF"/>
        </w:rPr>
        <w:t> </w:t>
      </w:r>
      <w:r w:rsidR="00E733A3" w:rsidRPr="00E733A3">
        <w:rPr>
          <w:color w:val="000000"/>
          <w:shd w:val="clear" w:color="auto" w:fill="FFFFFF"/>
        </w:rPr>
        <w:t>80-7349-011-0</w:t>
      </w:r>
    </w:p>
    <w:p w:rsidR="000C05AC" w:rsidRPr="000C05AC" w:rsidRDefault="000C05AC" w:rsidP="000C05AC">
      <w:pPr>
        <w:pStyle w:val="Odstavecseseznamem"/>
        <w:rPr>
          <w:shd w:val="clear" w:color="auto" w:fill="FFFFFF"/>
        </w:rPr>
      </w:pPr>
    </w:p>
    <w:p w:rsidR="008D7B0E" w:rsidRPr="002C34F9" w:rsidRDefault="008D7B0E" w:rsidP="0055180E">
      <w:pPr>
        <w:pStyle w:val="Odstavecseseznamem"/>
        <w:numPr>
          <w:ilvl w:val="0"/>
          <w:numId w:val="3"/>
        </w:numPr>
        <w:rPr>
          <w:shd w:val="clear" w:color="auto" w:fill="FFFFFF"/>
        </w:rPr>
      </w:pPr>
      <w:r w:rsidRPr="002C34F9">
        <w:rPr>
          <w:i/>
          <w:iCs/>
          <w:shd w:val="clear" w:color="auto" w:fill="FFFFFF"/>
        </w:rPr>
        <w:t>Mezinárodní klasifikace nemocí- 10. revize</w:t>
      </w:r>
      <w:r w:rsidRPr="002C34F9">
        <w:rPr>
          <w:shd w:val="clear" w:color="auto" w:fill="FFFFFF"/>
        </w:rPr>
        <w:t>:</w:t>
      </w:r>
      <w:r w:rsidRPr="002C34F9">
        <w:rPr>
          <w:rStyle w:val="apple-converted-space"/>
          <w:color w:val="000000"/>
          <w:shd w:val="clear" w:color="auto" w:fill="FFFFFF"/>
        </w:rPr>
        <w:t> </w:t>
      </w:r>
      <w:r w:rsidRPr="002C34F9">
        <w:rPr>
          <w:i/>
          <w:iCs/>
          <w:shd w:val="clear" w:color="auto" w:fill="FFFFFF"/>
        </w:rPr>
        <w:t>Duševní poruchy a poruchy chování</w:t>
      </w:r>
      <w:r w:rsidRPr="002C34F9">
        <w:rPr>
          <w:shd w:val="clear" w:color="auto" w:fill="FFFFFF"/>
        </w:rPr>
        <w:t xml:space="preserve">. 3. </w:t>
      </w:r>
      <w:proofErr w:type="spellStart"/>
      <w:r w:rsidRPr="002C34F9">
        <w:rPr>
          <w:shd w:val="clear" w:color="auto" w:fill="FFFFFF"/>
        </w:rPr>
        <w:t>vyd</w:t>
      </w:r>
      <w:proofErr w:type="spellEnd"/>
      <w:r w:rsidRPr="002C34F9">
        <w:rPr>
          <w:shd w:val="clear" w:color="auto" w:fill="FFFFFF"/>
        </w:rPr>
        <w:t xml:space="preserve">. Praha: </w:t>
      </w:r>
      <w:proofErr w:type="spellStart"/>
      <w:r w:rsidRPr="002C34F9">
        <w:rPr>
          <w:shd w:val="clear" w:color="auto" w:fill="FFFFFF"/>
        </w:rPr>
        <w:t>World</w:t>
      </w:r>
      <w:proofErr w:type="spellEnd"/>
      <w:r w:rsidRPr="002C34F9">
        <w:rPr>
          <w:shd w:val="clear" w:color="auto" w:fill="FFFFFF"/>
        </w:rPr>
        <w:t xml:space="preserve"> </w:t>
      </w:r>
      <w:proofErr w:type="spellStart"/>
      <w:r w:rsidRPr="002C34F9">
        <w:rPr>
          <w:shd w:val="clear" w:color="auto" w:fill="FFFFFF"/>
        </w:rPr>
        <w:t>Health</w:t>
      </w:r>
      <w:proofErr w:type="spellEnd"/>
      <w:r w:rsidRPr="002C34F9">
        <w:rPr>
          <w:shd w:val="clear" w:color="auto" w:fill="FFFFFF"/>
        </w:rPr>
        <w:t xml:space="preserve"> </w:t>
      </w:r>
      <w:proofErr w:type="spellStart"/>
      <w:r w:rsidRPr="002C34F9">
        <w:rPr>
          <w:shd w:val="clear" w:color="auto" w:fill="FFFFFF"/>
        </w:rPr>
        <w:t>Organizati</w:t>
      </w:r>
      <w:r w:rsidR="00763F10">
        <w:rPr>
          <w:shd w:val="clear" w:color="auto" w:fill="FFFFFF"/>
        </w:rPr>
        <w:t>on</w:t>
      </w:r>
      <w:proofErr w:type="spellEnd"/>
      <w:r w:rsidR="00763F10">
        <w:rPr>
          <w:shd w:val="clear" w:color="auto" w:fill="FFFFFF"/>
        </w:rPr>
        <w:t xml:space="preserve">- </w:t>
      </w:r>
      <w:proofErr w:type="spellStart"/>
      <w:r w:rsidR="00763F10">
        <w:rPr>
          <w:shd w:val="clear" w:color="auto" w:fill="FFFFFF"/>
        </w:rPr>
        <w:t>Psychictrické</w:t>
      </w:r>
      <w:proofErr w:type="spellEnd"/>
      <w:r w:rsidR="00763F10">
        <w:rPr>
          <w:shd w:val="clear" w:color="auto" w:fill="FFFFFF"/>
        </w:rPr>
        <w:t xml:space="preserve"> centrum Praha:</w:t>
      </w:r>
      <w:r w:rsidRPr="002C34F9">
        <w:rPr>
          <w:shd w:val="clear" w:color="auto" w:fill="FFFFFF"/>
        </w:rPr>
        <w:t xml:space="preserve"> 2006, 251 s. ISBN 80-7178-432-X.</w:t>
      </w:r>
    </w:p>
    <w:p w:rsidR="008D7B0E" w:rsidRDefault="008D7B0E" w:rsidP="002C34F9">
      <w:pPr>
        <w:rPr>
          <w:shd w:val="clear" w:color="auto" w:fill="FFFFFF"/>
        </w:rPr>
      </w:pPr>
    </w:p>
    <w:p w:rsidR="00763F10" w:rsidRDefault="00763F10" w:rsidP="0055180E">
      <w:pPr>
        <w:pStyle w:val="Odstavecseseznamem"/>
        <w:numPr>
          <w:ilvl w:val="0"/>
          <w:numId w:val="3"/>
        </w:numPr>
        <w:rPr>
          <w:shd w:val="clear" w:color="auto" w:fill="FFFFFF"/>
        </w:rPr>
      </w:pPr>
      <w:r>
        <w:rPr>
          <w:shd w:val="clear" w:color="auto" w:fill="FFFFFF"/>
        </w:rPr>
        <w:t xml:space="preserve">MIOVSKÝ, M. </w:t>
      </w:r>
      <w:r>
        <w:rPr>
          <w:i/>
          <w:shd w:val="clear" w:color="auto" w:fill="FFFFFF"/>
        </w:rPr>
        <w:t xml:space="preserve">Kvalitativní přístup a metody v psychologickém výzkumu, </w:t>
      </w:r>
      <w:r w:rsidRPr="00763F10">
        <w:rPr>
          <w:shd w:val="clear" w:color="auto" w:fill="FFFFFF"/>
        </w:rPr>
        <w:t>1.</w:t>
      </w:r>
      <w:r>
        <w:rPr>
          <w:shd w:val="clear" w:color="auto" w:fill="FFFFFF"/>
        </w:rPr>
        <w:t>v</w:t>
      </w:r>
      <w:r w:rsidRPr="00763F10">
        <w:rPr>
          <w:shd w:val="clear" w:color="auto" w:fill="FFFFFF"/>
        </w:rPr>
        <w:t xml:space="preserve">yd. </w:t>
      </w:r>
      <w:r>
        <w:rPr>
          <w:shd w:val="clear" w:color="auto" w:fill="FFFFFF"/>
        </w:rPr>
        <w:t xml:space="preserve">Praha: </w:t>
      </w:r>
      <w:proofErr w:type="spellStart"/>
      <w:r w:rsidRPr="00763F10">
        <w:rPr>
          <w:shd w:val="clear" w:color="auto" w:fill="FFFFFF"/>
        </w:rPr>
        <w:t>Grada</w:t>
      </w:r>
      <w:proofErr w:type="spellEnd"/>
      <w:r>
        <w:rPr>
          <w:shd w:val="clear" w:color="auto" w:fill="FFFFFF"/>
        </w:rPr>
        <w:t xml:space="preserve"> </w:t>
      </w:r>
      <w:proofErr w:type="spellStart"/>
      <w:r>
        <w:rPr>
          <w:shd w:val="clear" w:color="auto" w:fill="FFFFFF"/>
        </w:rPr>
        <w:t>Publishing</w:t>
      </w:r>
      <w:proofErr w:type="spellEnd"/>
      <w:r>
        <w:rPr>
          <w:shd w:val="clear" w:color="auto" w:fill="FFFFFF"/>
        </w:rPr>
        <w:t>, 2006 332 s. ISBN: 80-247-1362-4</w:t>
      </w:r>
    </w:p>
    <w:p w:rsidR="002D1909" w:rsidRDefault="002D1909" w:rsidP="002D1909">
      <w:pPr>
        <w:pStyle w:val="Odstavecseseznamem"/>
        <w:rPr>
          <w:shd w:val="clear" w:color="auto" w:fill="FFFFFF"/>
        </w:rPr>
      </w:pPr>
    </w:p>
    <w:p w:rsidR="002E2123" w:rsidRPr="0000615F" w:rsidRDefault="003403C9" w:rsidP="0055180E">
      <w:pPr>
        <w:pStyle w:val="Odstavecseseznamem"/>
        <w:numPr>
          <w:ilvl w:val="0"/>
          <w:numId w:val="3"/>
        </w:numPr>
        <w:rPr>
          <w:shd w:val="clear" w:color="auto" w:fill="FFFFFF"/>
        </w:rPr>
      </w:pPr>
      <w:r w:rsidRPr="002E2123">
        <w:rPr>
          <w:shd w:val="clear" w:color="auto" w:fill="FFFFFF"/>
        </w:rPr>
        <w:lastRenderedPageBreak/>
        <w:t>NEŠPOR, K</w:t>
      </w:r>
      <w:r w:rsidR="007A4FF3" w:rsidRPr="002E2123">
        <w:rPr>
          <w:shd w:val="clear" w:color="auto" w:fill="FFFFFF"/>
        </w:rPr>
        <w:t>.</w:t>
      </w:r>
      <w:r w:rsidR="007A4FF3" w:rsidRPr="002E2123">
        <w:rPr>
          <w:rStyle w:val="apple-converted-space"/>
          <w:color w:val="000000"/>
          <w:shd w:val="clear" w:color="auto" w:fill="FFFFFF"/>
        </w:rPr>
        <w:t> </w:t>
      </w:r>
      <w:r w:rsidR="007A4FF3" w:rsidRPr="002E2123">
        <w:rPr>
          <w:i/>
          <w:iCs/>
          <w:shd w:val="clear" w:color="auto" w:fill="FFFFFF"/>
        </w:rPr>
        <w:t>Návykové chování a závislost</w:t>
      </w:r>
      <w:r w:rsidR="007A4FF3" w:rsidRPr="002E2123">
        <w:rPr>
          <w:shd w:val="clear" w:color="auto" w:fill="FFFFFF"/>
        </w:rPr>
        <w:t>:</w:t>
      </w:r>
      <w:r w:rsidR="007A4FF3" w:rsidRPr="002E2123">
        <w:rPr>
          <w:rStyle w:val="apple-converted-space"/>
          <w:color w:val="000000"/>
          <w:shd w:val="clear" w:color="auto" w:fill="FFFFFF"/>
        </w:rPr>
        <w:t> </w:t>
      </w:r>
      <w:r w:rsidR="007A4FF3" w:rsidRPr="002E2123">
        <w:rPr>
          <w:i/>
          <w:iCs/>
          <w:shd w:val="clear" w:color="auto" w:fill="FFFFFF"/>
        </w:rPr>
        <w:t>Současné poznatky a perspektivy léčby</w:t>
      </w:r>
      <w:r w:rsidR="00D82F55" w:rsidRPr="002E2123">
        <w:rPr>
          <w:shd w:val="clear" w:color="auto" w:fill="FFFFFF"/>
        </w:rPr>
        <w:t>. 1.</w:t>
      </w:r>
      <w:r w:rsidR="00784D95">
        <w:rPr>
          <w:shd w:val="clear" w:color="auto" w:fill="FFFFFF"/>
        </w:rPr>
        <w:t xml:space="preserve"> </w:t>
      </w:r>
      <w:proofErr w:type="spellStart"/>
      <w:r w:rsidR="007A4FF3" w:rsidRPr="002E2123">
        <w:rPr>
          <w:shd w:val="clear" w:color="auto" w:fill="FFFFFF"/>
        </w:rPr>
        <w:t>vyd</w:t>
      </w:r>
      <w:proofErr w:type="spellEnd"/>
      <w:r w:rsidR="007A4FF3" w:rsidRPr="002E2123">
        <w:rPr>
          <w:shd w:val="clear" w:color="auto" w:fill="FFFFFF"/>
        </w:rPr>
        <w:t>. Praha: Portál, 2000, 152 s. ISBN 80-7178-432-X.</w:t>
      </w:r>
      <w:r w:rsidR="002E2123" w:rsidRPr="002E2123">
        <w:t xml:space="preserve"> </w:t>
      </w:r>
      <w:r w:rsidR="002E2123">
        <w:t xml:space="preserve">MIOVSKÝ, L. </w:t>
      </w:r>
      <w:r w:rsidR="002E2123">
        <w:rPr>
          <w:i/>
        </w:rPr>
        <w:t>Seznam a</w:t>
      </w:r>
      <w:r w:rsidR="003E4D61">
        <w:rPr>
          <w:i/>
        </w:rPr>
        <w:t xml:space="preserve"> </w:t>
      </w:r>
      <w:r w:rsidR="002E2123">
        <w:rPr>
          <w:i/>
        </w:rPr>
        <w:t xml:space="preserve">definice výkonových služeb. </w:t>
      </w:r>
      <w:r w:rsidR="002E2123">
        <w:t>Praha: Úřad vlády České republiky, 2006, 88 s. ISBN 80-86734-81-1</w:t>
      </w:r>
    </w:p>
    <w:p w:rsidR="002E2123" w:rsidRPr="00A11E0F" w:rsidRDefault="002E2123" w:rsidP="002E2123">
      <w:pPr>
        <w:pStyle w:val="Odstavecseseznamem"/>
        <w:rPr>
          <w:shd w:val="clear" w:color="auto" w:fill="FFFFFF"/>
        </w:rPr>
      </w:pPr>
    </w:p>
    <w:p w:rsidR="002E2123" w:rsidRPr="002E2123" w:rsidRDefault="002E2123" w:rsidP="0055180E">
      <w:pPr>
        <w:pStyle w:val="Odstavecseseznamem"/>
        <w:numPr>
          <w:ilvl w:val="0"/>
          <w:numId w:val="3"/>
        </w:numPr>
        <w:rPr>
          <w:shd w:val="clear" w:color="auto" w:fill="FFFFFF"/>
        </w:rPr>
      </w:pPr>
      <w:r>
        <w:t xml:space="preserve">RADIMECKÝ, J. a kol. </w:t>
      </w:r>
      <w:r>
        <w:rPr>
          <w:i/>
        </w:rPr>
        <w:t xml:space="preserve">Návrh koncepce ambulantní </w:t>
      </w:r>
      <w:proofErr w:type="spellStart"/>
      <w:r>
        <w:rPr>
          <w:i/>
        </w:rPr>
        <w:t>adiktologické</w:t>
      </w:r>
      <w:proofErr w:type="spellEnd"/>
      <w:r>
        <w:rPr>
          <w:i/>
        </w:rPr>
        <w:t xml:space="preserve"> péče v České republice.</w:t>
      </w:r>
      <w:r w:rsidRPr="00A11E0F">
        <w:t xml:space="preserve"> Praha</w:t>
      </w:r>
      <w:r>
        <w:t xml:space="preserve">: Centrum  </w:t>
      </w:r>
      <w:proofErr w:type="spellStart"/>
      <w:r>
        <w:t>adiktologie</w:t>
      </w:r>
      <w:proofErr w:type="spellEnd"/>
      <w:r>
        <w:t>, 1. lékařské fakulty a VFN, Univerzita Karlova, 2008, 29 s.</w:t>
      </w:r>
    </w:p>
    <w:p w:rsidR="006150CF" w:rsidRDefault="006150CF" w:rsidP="006150CF">
      <w:pPr>
        <w:pStyle w:val="Odstavecseseznamem"/>
        <w:rPr>
          <w:shd w:val="clear" w:color="auto" w:fill="FFFFFF"/>
        </w:rPr>
      </w:pPr>
    </w:p>
    <w:p w:rsidR="00D82F55" w:rsidRDefault="00D82F55" w:rsidP="0055180E">
      <w:pPr>
        <w:pStyle w:val="Odstavecseseznamem"/>
        <w:numPr>
          <w:ilvl w:val="0"/>
          <w:numId w:val="3"/>
        </w:numPr>
        <w:rPr>
          <w:shd w:val="clear" w:color="auto" w:fill="FFFFFF"/>
        </w:rPr>
      </w:pPr>
      <w:r>
        <w:rPr>
          <w:shd w:val="clear" w:color="auto" w:fill="FFFFFF"/>
        </w:rPr>
        <w:t xml:space="preserve">RŮŽIČKA, M. a kol. </w:t>
      </w:r>
      <w:r w:rsidRPr="00D82F55">
        <w:rPr>
          <w:i/>
          <w:shd w:val="clear" w:color="auto" w:fill="FFFFFF"/>
        </w:rPr>
        <w:t>„Dokážu to?“ P</w:t>
      </w:r>
      <w:r>
        <w:rPr>
          <w:i/>
          <w:shd w:val="clear" w:color="auto" w:fill="FFFFFF"/>
        </w:rPr>
        <w:t xml:space="preserve">ervitin- koncepce školení pro terapeutiky. </w:t>
      </w:r>
      <w:r>
        <w:rPr>
          <w:shd w:val="clear" w:color="auto" w:fill="FFFFFF"/>
        </w:rPr>
        <w:t>1.</w:t>
      </w:r>
      <w:r w:rsidR="00784D95">
        <w:rPr>
          <w:shd w:val="clear" w:color="auto" w:fill="FFFFFF"/>
        </w:rPr>
        <w:t xml:space="preserve"> </w:t>
      </w:r>
      <w:proofErr w:type="spellStart"/>
      <w:r>
        <w:rPr>
          <w:shd w:val="clear" w:color="auto" w:fill="FFFFFF"/>
        </w:rPr>
        <w:t>vyd</w:t>
      </w:r>
      <w:proofErr w:type="spellEnd"/>
      <w:r>
        <w:rPr>
          <w:shd w:val="clear" w:color="auto" w:fill="FFFFFF"/>
        </w:rPr>
        <w:t>. Olomouc:</w:t>
      </w:r>
      <w:r w:rsidRPr="00130E02">
        <w:rPr>
          <w:shd w:val="clear" w:color="auto" w:fill="FFFFFF"/>
        </w:rPr>
        <w:t xml:space="preserve"> </w:t>
      </w:r>
      <w:r w:rsidR="00130E02">
        <w:rPr>
          <w:shd w:val="clear" w:color="auto" w:fill="FFFFFF"/>
        </w:rPr>
        <w:t>P</w:t>
      </w:r>
      <w:r w:rsidR="00130E02" w:rsidRPr="00130E02">
        <w:rPr>
          <w:shd w:val="clear" w:color="auto" w:fill="FFFFFF"/>
        </w:rPr>
        <w:t>-centrum, 2012, 75 s. ISBN 978-80-905377-0-5</w:t>
      </w:r>
    </w:p>
    <w:p w:rsidR="00D82F55" w:rsidRPr="00D82F55" w:rsidRDefault="00D82F55" w:rsidP="00D82F55">
      <w:pPr>
        <w:pStyle w:val="Odstavecseseznamem"/>
        <w:rPr>
          <w:shd w:val="clear" w:color="auto" w:fill="FFFFFF"/>
        </w:rPr>
      </w:pPr>
    </w:p>
    <w:p w:rsidR="00FF0FEB" w:rsidRDefault="00FF0FEB" w:rsidP="0055180E">
      <w:pPr>
        <w:pStyle w:val="Odstavecseseznamem"/>
        <w:numPr>
          <w:ilvl w:val="0"/>
          <w:numId w:val="3"/>
        </w:numPr>
        <w:rPr>
          <w:shd w:val="clear" w:color="auto" w:fill="FFFFFF"/>
        </w:rPr>
      </w:pPr>
      <w:r>
        <w:rPr>
          <w:i/>
          <w:shd w:val="clear" w:color="auto" w:fill="FFFFFF"/>
        </w:rPr>
        <w:t xml:space="preserve">Terapeutická </w:t>
      </w:r>
      <w:r w:rsidR="00DA48A2">
        <w:rPr>
          <w:i/>
          <w:shd w:val="clear" w:color="auto" w:fill="FFFFFF"/>
        </w:rPr>
        <w:t>komunita pro drogově závislé I.</w:t>
      </w:r>
      <w:r>
        <w:rPr>
          <w:i/>
          <w:shd w:val="clear" w:color="auto" w:fill="FFFFFF"/>
        </w:rPr>
        <w:t>:</w:t>
      </w:r>
      <w:r w:rsidR="00DA48A2">
        <w:rPr>
          <w:i/>
          <w:shd w:val="clear" w:color="auto" w:fill="FFFFFF"/>
        </w:rPr>
        <w:t xml:space="preserve"> </w:t>
      </w:r>
      <w:r>
        <w:rPr>
          <w:i/>
          <w:shd w:val="clear" w:color="auto" w:fill="FFFFFF"/>
        </w:rPr>
        <w:t xml:space="preserve">Vznik a vývoj. </w:t>
      </w:r>
      <w:r w:rsidRPr="00FF0FEB">
        <w:rPr>
          <w:shd w:val="clear" w:color="auto" w:fill="FFFFFF"/>
        </w:rPr>
        <w:t>1.</w:t>
      </w:r>
      <w:r w:rsidR="00784D95">
        <w:rPr>
          <w:shd w:val="clear" w:color="auto" w:fill="FFFFFF"/>
        </w:rPr>
        <w:t xml:space="preserve"> </w:t>
      </w:r>
      <w:proofErr w:type="spellStart"/>
      <w:r w:rsidRPr="00FF0FEB">
        <w:rPr>
          <w:shd w:val="clear" w:color="auto" w:fill="FFFFFF"/>
        </w:rPr>
        <w:t>vyd</w:t>
      </w:r>
      <w:proofErr w:type="spellEnd"/>
      <w:r w:rsidR="00A87F9E">
        <w:rPr>
          <w:shd w:val="clear" w:color="auto" w:fill="FFFFFF"/>
        </w:rPr>
        <w:t xml:space="preserve">. </w:t>
      </w:r>
      <w:r>
        <w:rPr>
          <w:shd w:val="clear" w:color="auto" w:fill="FFFFFF"/>
        </w:rPr>
        <w:t xml:space="preserve">Praha: Středočeský kraj/ Magdaléna O.P. S., 2004, </w:t>
      </w:r>
      <w:r w:rsidR="00A82189">
        <w:rPr>
          <w:shd w:val="clear" w:color="auto" w:fill="FFFFFF"/>
        </w:rPr>
        <w:t>239 s. ISBN 80- 7106-876-4.</w:t>
      </w:r>
    </w:p>
    <w:p w:rsidR="00A82189" w:rsidRPr="00A87F9E" w:rsidRDefault="00A82189" w:rsidP="00A82189">
      <w:pPr>
        <w:pStyle w:val="Odstavecseseznamem"/>
        <w:rPr>
          <w:i/>
          <w:shd w:val="clear" w:color="auto" w:fill="FFFFFF"/>
        </w:rPr>
      </w:pPr>
    </w:p>
    <w:p w:rsidR="006150CF" w:rsidRDefault="006150CF" w:rsidP="0055180E">
      <w:pPr>
        <w:pStyle w:val="Odstavecseseznamem"/>
        <w:numPr>
          <w:ilvl w:val="0"/>
          <w:numId w:val="3"/>
        </w:numPr>
        <w:rPr>
          <w:shd w:val="clear" w:color="auto" w:fill="FFFFFF"/>
        </w:rPr>
      </w:pPr>
      <w:r w:rsidRPr="00A87F9E">
        <w:rPr>
          <w:i/>
          <w:shd w:val="clear" w:color="auto" w:fill="FFFFFF"/>
        </w:rPr>
        <w:t xml:space="preserve">WHO Expert </w:t>
      </w:r>
      <w:proofErr w:type="spellStart"/>
      <w:r w:rsidRPr="00A87F9E">
        <w:rPr>
          <w:i/>
          <w:shd w:val="clear" w:color="auto" w:fill="FFFFFF"/>
        </w:rPr>
        <w:t>Commitlee</w:t>
      </w:r>
      <w:proofErr w:type="spellEnd"/>
      <w:r w:rsidRPr="00A87F9E">
        <w:rPr>
          <w:i/>
          <w:shd w:val="clear" w:color="auto" w:fill="FFFFFF"/>
        </w:rPr>
        <w:t xml:space="preserve"> on </w:t>
      </w:r>
      <w:proofErr w:type="spellStart"/>
      <w:r w:rsidRPr="00A87F9E">
        <w:rPr>
          <w:i/>
          <w:shd w:val="clear" w:color="auto" w:fill="FFFFFF"/>
        </w:rPr>
        <w:t>Drug</w:t>
      </w:r>
      <w:proofErr w:type="spellEnd"/>
      <w:r w:rsidRPr="00A87F9E">
        <w:rPr>
          <w:i/>
          <w:shd w:val="clear" w:color="auto" w:fill="FFFFFF"/>
        </w:rPr>
        <w:t xml:space="preserve"> Dependence</w:t>
      </w:r>
      <w:r>
        <w:rPr>
          <w:shd w:val="clear" w:color="auto" w:fill="FFFFFF"/>
        </w:rPr>
        <w:t xml:space="preserve">: 30th Report. WHO </w:t>
      </w:r>
      <w:proofErr w:type="spellStart"/>
      <w:r>
        <w:rPr>
          <w:shd w:val="clear" w:color="auto" w:fill="FFFFFF"/>
        </w:rPr>
        <w:t>Technical</w:t>
      </w:r>
      <w:proofErr w:type="spellEnd"/>
      <w:r>
        <w:rPr>
          <w:shd w:val="clear" w:color="auto" w:fill="FFFFFF"/>
        </w:rPr>
        <w:t xml:space="preserve"> Report No. 873. WHO, </w:t>
      </w:r>
      <w:proofErr w:type="spellStart"/>
      <w:r>
        <w:rPr>
          <w:shd w:val="clear" w:color="auto" w:fill="FFFFFF"/>
        </w:rPr>
        <w:t>Geneva</w:t>
      </w:r>
      <w:proofErr w:type="spellEnd"/>
      <w:r>
        <w:rPr>
          <w:shd w:val="clear" w:color="auto" w:fill="FFFFFF"/>
        </w:rPr>
        <w:t xml:space="preserve">, 1998 </w:t>
      </w:r>
    </w:p>
    <w:p w:rsidR="00733854" w:rsidRPr="00311273" w:rsidRDefault="00733854" w:rsidP="00311273">
      <w:pPr>
        <w:rPr>
          <w:shd w:val="clear" w:color="auto" w:fill="FFFFFF"/>
        </w:rPr>
      </w:pPr>
    </w:p>
    <w:p w:rsidR="00A87EA9" w:rsidRPr="0000615F" w:rsidRDefault="0000615F" w:rsidP="0055180E">
      <w:pPr>
        <w:pStyle w:val="Odstavecseseznamem"/>
        <w:numPr>
          <w:ilvl w:val="0"/>
          <w:numId w:val="3"/>
        </w:numPr>
        <w:rPr>
          <w:shd w:val="clear" w:color="auto" w:fill="FFFFFF"/>
        </w:rPr>
      </w:pPr>
      <w:r>
        <w:rPr>
          <w:shd w:val="clear" w:color="auto" w:fill="FFFFFF"/>
        </w:rPr>
        <w:t xml:space="preserve">ZÁBRANKSÝ, T. </w:t>
      </w:r>
      <w:r>
        <w:rPr>
          <w:i/>
          <w:shd w:val="clear" w:color="auto" w:fill="FFFFFF"/>
        </w:rPr>
        <w:t xml:space="preserve">Drogová epidemiologie, </w:t>
      </w:r>
      <w:r>
        <w:rPr>
          <w:shd w:val="clear" w:color="auto" w:fill="FFFFFF"/>
        </w:rPr>
        <w:t xml:space="preserve">Olomouc: Univerzita Palackého v Olomouci, 2003, 96 s. ISBN </w:t>
      </w:r>
      <w:r w:rsidRPr="0000615F">
        <w:rPr>
          <w:color w:val="000000"/>
          <w:shd w:val="clear" w:color="auto" w:fill="FFFFFF"/>
        </w:rPr>
        <w:t>80-244-0709-4</w:t>
      </w:r>
    </w:p>
    <w:p w:rsidR="00311273" w:rsidRDefault="00311273" w:rsidP="00311273">
      <w:pPr>
        <w:ind w:left="360"/>
        <w:rPr>
          <w:shd w:val="clear" w:color="auto" w:fill="FFFFFF"/>
        </w:rPr>
      </w:pPr>
    </w:p>
    <w:p w:rsidR="00311273" w:rsidRDefault="00311273" w:rsidP="00311273">
      <w:pPr>
        <w:ind w:left="360"/>
        <w:rPr>
          <w:b/>
          <w:sz w:val="30"/>
          <w:szCs w:val="30"/>
          <w:shd w:val="clear" w:color="auto" w:fill="FFFFFF"/>
        </w:rPr>
      </w:pPr>
      <w:r w:rsidRPr="00311273">
        <w:rPr>
          <w:b/>
          <w:sz w:val="30"/>
          <w:szCs w:val="30"/>
          <w:shd w:val="clear" w:color="auto" w:fill="FFFFFF"/>
        </w:rPr>
        <w:t xml:space="preserve">Internetové zdroje: </w:t>
      </w:r>
    </w:p>
    <w:p w:rsidR="00407DA4" w:rsidRPr="00311273" w:rsidRDefault="00407DA4" w:rsidP="00311273">
      <w:pPr>
        <w:ind w:left="360"/>
        <w:rPr>
          <w:b/>
          <w:sz w:val="30"/>
          <w:szCs w:val="30"/>
          <w:shd w:val="clear" w:color="auto" w:fill="FFFFFF"/>
        </w:rPr>
      </w:pPr>
    </w:p>
    <w:p w:rsidR="00FF2F5E" w:rsidRDefault="00FF2F5E" w:rsidP="0055180E">
      <w:pPr>
        <w:pStyle w:val="Odstavecseseznamem"/>
        <w:numPr>
          <w:ilvl w:val="0"/>
          <w:numId w:val="3"/>
        </w:numPr>
        <w:rPr>
          <w:shd w:val="clear" w:color="auto" w:fill="FFFFFF"/>
        </w:rPr>
      </w:pPr>
      <w:proofErr w:type="spellStart"/>
      <w:r w:rsidRPr="00C03B5B">
        <w:rPr>
          <w:shd w:val="clear" w:color="auto" w:fill="FFFFFF"/>
        </w:rPr>
        <w:t>About</w:t>
      </w:r>
      <w:proofErr w:type="spellEnd"/>
      <w:r w:rsidRPr="00C03B5B">
        <w:rPr>
          <w:shd w:val="clear" w:color="auto" w:fill="FFFFFF"/>
        </w:rPr>
        <w:t xml:space="preserve"> </w:t>
      </w:r>
      <w:proofErr w:type="spellStart"/>
      <w:r w:rsidRPr="00C03B5B">
        <w:rPr>
          <w:shd w:val="clear" w:color="auto" w:fill="FFFFFF"/>
        </w:rPr>
        <w:t>street</w:t>
      </w:r>
      <w:proofErr w:type="spellEnd"/>
      <w:r w:rsidRPr="00C03B5B">
        <w:rPr>
          <w:shd w:val="clear" w:color="auto" w:fill="FFFFFF"/>
        </w:rPr>
        <w:t xml:space="preserve"> </w:t>
      </w:r>
      <w:proofErr w:type="spellStart"/>
      <w:r w:rsidRPr="00C03B5B">
        <w:rPr>
          <w:shd w:val="clear" w:color="auto" w:fill="FFFFFF"/>
        </w:rPr>
        <w:t>works</w:t>
      </w:r>
      <w:proofErr w:type="spellEnd"/>
      <w:r>
        <w:rPr>
          <w:shd w:val="clear" w:color="auto" w:fill="FFFFFF"/>
        </w:rPr>
        <w:t xml:space="preserve"> </w:t>
      </w:r>
      <w:r>
        <w:rPr>
          <w:rFonts w:eastAsiaTheme="minorHAnsi"/>
        </w:rPr>
        <w:t xml:space="preserve">[online], </w:t>
      </w:r>
      <w:r w:rsidRPr="00CA7047">
        <w:rPr>
          <w:rFonts w:eastAsiaTheme="minorHAnsi"/>
        </w:rPr>
        <w:t>[</w:t>
      </w:r>
      <w:r>
        <w:rPr>
          <w:rFonts w:eastAsiaTheme="minorHAnsi"/>
        </w:rPr>
        <w:t>cit. 2013- 02-15</w:t>
      </w:r>
      <w:r w:rsidRPr="00CA7047">
        <w:rPr>
          <w:rFonts w:eastAsiaTheme="minorHAnsi"/>
        </w:rPr>
        <w:t>]</w:t>
      </w:r>
      <w:r>
        <w:rPr>
          <w:rFonts w:eastAsiaTheme="minorHAnsi"/>
        </w:rPr>
        <w:t xml:space="preserve">. Dostupné z </w:t>
      </w:r>
      <w:r w:rsidRPr="00FF2F5E">
        <w:rPr>
          <w:shd w:val="clear" w:color="auto" w:fill="FFFFFF"/>
        </w:rPr>
        <w:t>http://www.streetworks.ca/pro/index.html</w:t>
      </w:r>
    </w:p>
    <w:p w:rsidR="00FF2F5E" w:rsidRPr="00FF2F5E" w:rsidRDefault="00FF2F5E" w:rsidP="00FF2F5E">
      <w:pPr>
        <w:rPr>
          <w:shd w:val="clear" w:color="auto" w:fill="FFFFFF"/>
        </w:rPr>
      </w:pPr>
    </w:p>
    <w:p w:rsidR="00FF2F5E" w:rsidRPr="00FF2F5E" w:rsidRDefault="00FF2F5E" w:rsidP="0055180E">
      <w:pPr>
        <w:pStyle w:val="Odstavecseseznamem"/>
        <w:numPr>
          <w:ilvl w:val="0"/>
          <w:numId w:val="3"/>
        </w:numPr>
        <w:rPr>
          <w:shd w:val="clear" w:color="auto" w:fill="FFFFFF"/>
        </w:rPr>
      </w:pPr>
      <w:r>
        <w:rPr>
          <w:shd w:val="clear" w:color="auto" w:fill="FFFFFF"/>
        </w:rPr>
        <w:t xml:space="preserve">A kluby </w:t>
      </w:r>
      <w:r w:rsidRPr="00CA7047">
        <w:rPr>
          <w:rFonts w:eastAsiaTheme="minorHAnsi"/>
        </w:rPr>
        <w:t>[online].</w:t>
      </w:r>
      <w:r>
        <w:rPr>
          <w:rFonts w:eastAsiaTheme="minorHAnsi"/>
          <w:sz w:val="20"/>
          <w:szCs w:val="20"/>
        </w:rPr>
        <w:t xml:space="preserve"> </w:t>
      </w:r>
      <w:r>
        <w:rPr>
          <w:rFonts w:eastAsiaTheme="minorHAnsi"/>
        </w:rPr>
        <w:t xml:space="preserve">[cit. 2012-11-04], Dostupné z </w:t>
      </w:r>
      <w:r w:rsidRPr="00407DA4">
        <w:t>http://www.akluby.cz/?page_id=260</w:t>
      </w:r>
    </w:p>
    <w:p w:rsidR="00FF2F5E" w:rsidRDefault="00FF2F5E" w:rsidP="00FF2F5E">
      <w:pPr>
        <w:pStyle w:val="Odstavecseseznamem"/>
        <w:rPr>
          <w:shd w:val="clear" w:color="auto" w:fill="FFFFFF"/>
        </w:rPr>
      </w:pPr>
    </w:p>
    <w:p w:rsidR="00FF2F5E" w:rsidRPr="002E2123" w:rsidRDefault="00FF2F5E" w:rsidP="0055180E">
      <w:pPr>
        <w:pStyle w:val="Odstavecseseznamem"/>
        <w:numPr>
          <w:ilvl w:val="0"/>
          <w:numId w:val="3"/>
        </w:numPr>
        <w:rPr>
          <w:shd w:val="clear" w:color="auto" w:fill="FFFFFF"/>
        </w:rPr>
      </w:pPr>
      <w:proofErr w:type="spellStart"/>
      <w:r>
        <w:rPr>
          <w:i/>
          <w:shd w:val="clear" w:color="auto" w:fill="FFFFFF"/>
        </w:rPr>
        <w:t>Ays</w:t>
      </w:r>
      <w:proofErr w:type="spellEnd"/>
      <w:r>
        <w:rPr>
          <w:i/>
          <w:shd w:val="clear" w:color="auto" w:fill="FFFFFF"/>
        </w:rPr>
        <w:t xml:space="preserve"> </w:t>
      </w:r>
      <w:proofErr w:type="spellStart"/>
      <w:r>
        <w:rPr>
          <w:i/>
          <w:shd w:val="clear" w:color="auto" w:fill="FFFFFF"/>
        </w:rPr>
        <w:t>Edmonton</w:t>
      </w:r>
      <w:proofErr w:type="spellEnd"/>
      <w:r>
        <w:rPr>
          <w:i/>
          <w:shd w:val="clear" w:color="auto" w:fill="FFFFFF"/>
        </w:rPr>
        <w:t xml:space="preserve">. </w:t>
      </w:r>
      <w:r>
        <w:rPr>
          <w:shd w:val="clear" w:color="auto" w:fill="FFFFFF"/>
        </w:rPr>
        <w:t xml:space="preserve">AADAC </w:t>
      </w:r>
      <w:r>
        <w:rPr>
          <w:rFonts w:eastAsiaTheme="minorHAnsi"/>
        </w:rPr>
        <w:t>[online],</w:t>
      </w:r>
      <w:r>
        <w:rPr>
          <w:shd w:val="clear" w:color="auto" w:fill="FFFFFF"/>
        </w:rPr>
        <w:t xml:space="preserve"> </w:t>
      </w:r>
      <w:r w:rsidR="00784D95">
        <w:rPr>
          <w:rFonts w:eastAsiaTheme="minorHAnsi"/>
        </w:rPr>
        <w:t xml:space="preserve">[cit. 2012-11-04], Dostupné z </w:t>
      </w:r>
      <w:r w:rsidRPr="002E2123">
        <w:t>http://www.christie.ab.ca/aadac/about/ays_edmonton.htm</w:t>
      </w:r>
    </w:p>
    <w:p w:rsidR="00FF2F5E" w:rsidRPr="00C03B5B" w:rsidRDefault="00FF2F5E" w:rsidP="00FF2F5E">
      <w:pPr>
        <w:pStyle w:val="Odstavecseseznamem"/>
        <w:rPr>
          <w:shd w:val="clear" w:color="auto" w:fill="FFFFFF"/>
        </w:rPr>
      </w:pPr>
    </w:p>
    <w:p w:rsidR="00311273" w:rsidRPr="00311273" w:rsidRDefault="00311273" w:rsidP="0055180E">
      <w:pPr>
        <w:pStyle w:val="Odstavecseseznamem"/>
        <w:numPr>
          <w:ilvl w:val="0"/>
          <w:numId w:val="3"/>
        </w:numPr>
        <w:rPr>
          <w:shd w:val="clear" w:color="auto" w:fill="FFFFFF"/>
        </w:rPr>
      </w:pPr>
      <w:proofErr w:type="spellStart"/>
      <w:r w:rsidRPr="00C03B5B">
        <w:rPr>
          <w:shd w:val="clear" w:color="auto" w:fill="FFFFFF"/>
        </w:rPr>
        <w:t>Canada</w:t>
      </w:r>
      <w:proofErr w:type="spellEnd"/>
      <w:r w:rsidRPr="00C03B5B">
        <w:rPr>
          <w:shd w:val="clear" w:color="auto" w:fill="FFFFFF"/>
        </w:rPr>
        <w:t xml:space="preserve"> </w:t>
      </w:r>
      <w:proofErr w:type="spellStart"/>
      <w:r w:rsidRPr="00C03B5B">
        <w:rPr>
          <w:shd w:val="clear" w:color="auto" w:fill="FFFFFF"/>
        </w:rPr>
        <w:t>and</w:t>
      </w:r>
      <w:proofErr w:type="spellEnd"/>
      <w:r w:rsidRPr="00C03B5B">
        <w:rPr>
          <w:shd w:val="clear" w:color="auto" w:fill="FFFFFF"/>
        </w:rPr>
        <w:t xml:space="preserve"> </w:t>
      </w:r>
      <w:proofErr w:type="spellStart"/>
      <w:r w:rsidRPr="00C03B5B">
        <w:rPr>
          <w:shd w:val="clear" w:color="auto" w:fill="FFFFFF"/>
        </w:rPr>
        <w:t>drug</w:t>
      </w:r>
      <w:proofErr w:type="spellEnd"/>
      <w:r w:rsidRPr="00C03B5B">
        <w:rPr>
          <w:shd w:val="clear" w:color="auto" w:fill="FFFFFF"/>
        </w:rPr>
        <w:t xml:space="preserve"> </w:t>
      </w:r>
      <w:proofErr w:type="spellStart"/>
      <w:r w:rsidRPr="00C03B5B">
        <w:rPr>
          <w:shd w:val="clear" w:color="auto" w:fill="FFFFFF"/>
        </w:rPr>
        <w:t>rehab</w:t>
      </w:r>
      <w:proofErr w:type="spellEnd"/>
      <w:r w:rsidRPr="00C03B5B">
        <w:rPr>
          <w:shd w:val="clear" w:color="auto" w:fill="FFFFFF"/>
        </w:rPr>
        <w:t xml:space="preserve"> </w:t>
      </w:r>
      <w:proofErr w:type="spellStart"/>
      <w:r w:rsidRPr="00C03B5B">
        <w:rPr>
          <w:shd w:val="clear" w:color="auto" w:fill="FFFFFF"/>
        </w:rPr>
        <w:t>programs</w:t>
      </w:r>
      <w:proofErr w:type="spellEnd"/>
      <w:r>
        <w:rPr>
          <w:shd w:val="clear" w:color="auto" w:fill="FFFFFF"/>
        </w:rPr>
        <w:t xml:space="preserve"> </w:t>
      </w:r>
      <w:r>
        <w:rPr>
          <w:rFonts w:eastAsiaTheme="minorHAnsi"/>
        </w:rPr>
        <w:t xml:space="preserve">[online], </w:t>
      </w:r>
      <w:r w:rsidRPr="00CA7047">
        <w:rPr>
          <w:rFonts w:eastAsiaTheme="minorHAnsi"/>
        </w:rPr>
        <w:t>[</w:t>
      </w:r>
      <w:r>
        <w:rPr>
          <w:rFonts w:eastAsiaTheme="minorHAnsi"/>
        </w:rPr>
        <w:t>cit. 2013- 0</w:t>
      </w:r>
      <w:r w:rsidR="00240E23">
        <w:rPr>
          <w:rFonts w:eastAsiaTheme="minorHAnsi"/>
        </w:rPr>
        <w:t>2-15</w:t>
      </w:r>
      <w:r w:rsidRPr="00CA7047">
        <w:rPr>
          <w:rFonts w:eastAsiaTheme="minorHAnsi"/>
        </w:rPr>
        <w:t>].</w:t>
      </w:r>
      <w:r w:rsidR="00240E23">
        <w:rPr>
          <w:rFonts w:eastAsiaTheme="minorHAnsi"/>
        </w:rPr>
        <w:t xml:space="preserve"> Dostupné z </w:t>
      </w:r>
    </w:p>
    <w:p w:rsidR="00311273" w:rsidRPr="00FF2F5E" w:rsidRDefault="00311273" w:rsidP="00FF2F5E">
      <w:pPr>
        <w:pStyle w:val="Odstavecseseznamem"/>
        <w:rPr>
          <w:shd w:val="clear" w:color="auto" w:fill="FFFFFF"/>
        </w:rPr>
      </w:pPr>
      <w:r w:rsidRPr="00240E23">
        <w:rPr>
          <w:shd w:val="clear" w:color="auto" w:fill="FFFFFF"/>
        </w:rPr>
        <w:lastRenderedPageBreak/>
        <w:t>http://canadadrugrehab.ca/AB/Alberta-Outpatient-Alcohol-Drug-Rehab-Programs.html</w:t>
      </w:r>
    </w:p>
    <w:p w:rsidR="00FF2F5E" w:rsidRPr="002E2123" w:rsidRDefault="00FF2F5E" w:rsidP="0055180E">
      <w:pPr>
        <w:pStyle w:val="Odstavecseseznamem"/>
        <w:numPr>
          <w:ilvl w:val="0"/>
          <w:numId w:val="3"/>
        </w:numPr>
        <w:rPr>
          <w:shd w:val="clear" w:color="auto" w:fill="FFFFFF"/>
        </w:rPr>
      </w:pPr>
      <w:proofErr w:type="spellStart"/>
      <w:r w:rsidRPr="00D019C4">
        <w:rPr>
          <w:i/>
          <w:shd w:val="clear" w:color="auto" w:fill="FFFFFF"/>
        </w:rPr>
        <w:t>Drug</w:t>
      </w:r>
      <w:proofErr w:type="spellEnd"/>
      <w:r w:rsidRPr="00D019C4">
        <w:rPr>
          <w:i/>
          <w:shd w:val="clear" w:color="auto" w:fill="FFFFFF"/>
        </w:rPr>
        <w:t xml:space="preserve"> abuse </w:t>
      </w:r>
      <w:proofErr w:type="spellStart"/>
      <w:r w:rsidRPr="00D019C4">
        <w:rPr>
          <w:i/>
          <w:shd w:val="clear" w:color="auto" w:fill="FFFFFF"/>
        </w:rPr>
        <w:t>screening</w:t>
      </w:r>
      <w:proofErr w:type="spellEnd"/>
      <w:r w:rsidRPr="00D019C4">
        <w:rPr>
          <w:i/>
          <w:shd w:val="clear" w:color="auto" w:fill="FFFFFF"/>
        </w:rPr>
        <w:t xml:space="preserve"> test</w:t>
      </w:r>
      <w:r>
        <w:rPr>
          <w:shd w:val="clear" w:color="auto" w:fill="FFFFFF"/>
        </w:rPr>
        <w:t xml:space="preserve"> (DAST). </w:t>
      </w:r>
      <w:proofErr w:type="spellStart"/>
      <w:r>
        <w:rPr>
          <w:shd w:val="clear" w:color="auto" w:fill="FFFFFF"/>
        </w:rPr>
        <w:t>Conselling</w:t>
      </w:r>
      <w:proofErr w:type="spellEnd"/>
      <w:r>
        <w:rPr>
          <w:shd w:val="clear" w:color="auto" w:fill="FFFFFF"/>
        </w:rPr>
        <w:t xml:space="preserve"> </w:t>
      </w:r>
      <w:proofErr w:type="spellStart"/>
      <w:r>
        <w:rPr>
          <w:shd w:val="clear" w:color="auto" w:fill="FFFFFF"/>
        </w:rPr>
        <w:t>resource</w:t>
      </w:r>
      <w:proofErr w:type="spellEnd"/>
      <w:r>
        <w:rPr>
          <w:shd w:val="clear" w:color="auto" w:fill="FFFFFF"/>
        </w:rPr>
        <w:t xml:space="preserve"> </w:t>
      </w:r>
      <w:r>
        <w:rPr>
          <w:rFonts w:eastAsiaTheme="minorHAnsi"/>
        </w:rPr>
        <w:t>[online],</w:t>
      </w:r>
      <w:r>
        <w:rPr>
          <w:shd w:val="clear" w:color="auto" w:fill="FFFFFF"/>
        </w:rPr>
        <w:t xml:space="preserve"> </w:t>
      </w:r>
      <w:r>
        <w:rPr>
          <w:rFonts w:eastAsiaTheme="minorHAnsi"/>
        </w:rPr>
        <w:t xml:space="preserve">[cit. 2012-11-04], Dostupné z  </w:t>
      </w:r>
    </w:p>
    <w:p w:rsidR="00FF2F5E" w:rsidRPr="0000615F" w:rsidRDefault="00FF2F5E" w:rsidP="00FF2F5E">
      <w:pPr>
        <w:pStyle w:val="Odstavecseseznamem"/>
        <w:rPr>
          <w:shd w:val="clear" w:color="auto" w:fill="FFFFFF"/>
        </w:rPr>
      </w:pPr>
      <w:r w:rsidRPr="00190847">
        <w:t>http://counsellingresource.com/lib/quizzes/drug-testing/drug-abuse/</w:t>
      </w:r>
    </w:p>
    <w:p w:rsidR="00FF2F5E" w:rsidRDefault="00FF2F5E" w:rsidP="00FF2F5E">
      <w:pPr>
        <w:pStyle w:val="Odstavecseseznamem"/>
        <w:rPr>
          <w:shd w:val="clear" w:color="auto" w:fill="FFFFFF"/>
        </w:rPr>
      </w:pPr>
    </w:p>
    <w:p w:rsidR="00FF2F5E" w:rsidRPr="00FF2F5E" w:rsidRDefault="00FF2F5E" w:rsidP="0055180E">
      <w:pPr>
        <w:pStyle w:val="Odstavecseseznamem"/>
        <w:numPr>
          <w:ilvl w:val="0"/>
          <w:numId w:val="3"/>
        </w:numPr>
        <w:rPr>
          <w:shd w:val="clear" w:color="auto" w:fill="FFFFFF"/>
        </w:rPr>
      </w:pPr>
      <w:r>
        <w:t xml:space="preserve">FIŠEROVÁ, M. (2000). </w:t>
      </w:r>
      <w:r w:rsidRPr="00CA7047">
        <w:rPr>
          <w:i/>
        </w:rPr>
        <w:t>Historie, příčiny a léčení drogových závislostí</w:t>
      </w:r>
      <w:r>
        <w:t xml:space="preserve">. Stránky ústavu farmakologie 3. LF UK </w:t>
      </w:r>
      <w:r w:rsidRPr="00CA7047">
        <w:rPr>
          <w:rFonts w:eastAsiaTheme="minorHAnsi"/>
        </w:rPr>
        <w:t>[online].</w:t>
      </w:r>
      <w:r>
        <w:rPr>
          <w:rFonts w:eastAsiaTheme="minorHAnsi"/>
          <w:sz w:val="20"/>
          <w:szCs w:val="20"/>
        </w:rPr>
        <w:t xml:space="preserve"> </w:t>
      </w:r>
      <w:r>
        <w:rPr>
          <w:rFonts w:eastAsiaTheme="minorHAnsi"/>
        </w:rPr>
        <w:t xml:space="preserve">[cit. 2012-11-04], Dostupné z </w:t>
      </w:r>
      <w:hyperlink r:id="rId12" w:history="1">
        <w:r w:rsidRPr="00CA7047">
          <w:rPr>
            <w:rStyle w:val="Hypertextovodkaz"/>
            <w:color w:val="auto"/>
            <w:u w:val="none"/>
          </w:rPr>
          <w:t>http://old.lf3.cuni.cz/drogy/articles/lecba.html</w:t>
        </w:r>
      </w:hyperlink>
    </w:p>
    <w:p w:rsidR="00FF2F5E" w:rsidRDefault="00FF2F5E" w:rsidP="00FF2F5E">
      <w:pPr>
        <w:pStyle w:val="Odstavecseseznamem"/>
        <w:rPr>
          <w:shd w:val="clear" w:color="auto" w:fill="FFFFFF"/>
        </w:rPr>
      </w:pPr>
    </w:p>
    <w:p w:rsidR="00D019C4" w:rsidRPr="00D019C4" w:rsidRDefault="00D019C4" w:rsidP="0055180E">
      <w:pPr>
        <w:pStyle w:val="Odstavecseseznamem"/>
        <w:numPr>
          <w:ilvl w:val="0"/>
          <w:numId w:val="3"/>
        </w:numPr>
        <w:rPr>
          <w:shd w:val="clear" w:color="auto" w:fill="FFFFFF"/>
        </w:rPr>
      </w:pPr>
      <w:r>
        <w:rPr>
          <w:i/>
          <w:shd w:val="clear" w:color="auto" w:fill="FFFFFF"/>
        </w:rPr>
        <w:t xml:space="preserve">Kontaktní centrum v Olomouci </w:t>
      </w:r>
      <w:r>
        <w:rPr>
          <w:rFonts w:eastAsiaTheme="minorHAnsi"/>
        </w:rPr>
        <w:t>[online],</w:t>
      </w:r>
      <w:r>
        <w:rPr>
          <w:rFonts w:eastAsiaTheme="minorHAnsi"/>
          <w:sz w:val="20"/>
          <w:szCs w:val="20"/>
        </w:rPr>
        <w:t xml:space="preserve"> </w:t>
      </w:r>
      <w:r>
        <w:rPr>
          <w:rFonts w:eastAsiaTheme="minorHAnsi"/>
        </w:rPr>
        <w:t xml:space="preserve">[cit. 2012-05-03], Dostupné z </w:t>
      </w:r>
      <w:r w:rsidRPr="00D019C4">
        <w:rPr>
          <w:rFonts w:eastAsiaTheme="minorHAnsi"/>
        </w:rPr>
        <w:t>http://www.podaneruce.cz/programy-a-pece/kontaktni-centra/kontaktni-centrum-olomouc/</w:t>
      </w:r>
    </w:p>
    <w:p w:rsidR="00D019C4" w:rsidRDefault="00D019C4" w:rsidP="00D019C4">
      <w:pPr>
        <w:pStyle w:val="Odstavecseseznamem"/>
        <w:rPr>
          <w:shd w:val="clear" w:color="auto" w:fill="FFFFFF"/>
        </w:rPr>
      </w:pPr>
    </w:p>
    <w:p w:rsidR="00240E23" w:rsidRPr="00240E23" w:rsidRDefault="00240E23" w:rsidP="0055180E">
      <w:pPr>
        <w:pStyle w:val="Odstavecseseznamem"/>
        <w:numPr>
          <w:ilvl w:val="0"/>
          <w:numId w:val="3"/>
        </w:numPr>
        <w:rPr>
          <w:shd w:val="clear" w:color="auto" w:fill="FFFFFF"/>
        </w:rPr>
      </w:pPr>
      <w:r>
        <w:rPr>
          <w:shd w:val="clear" w:color="auto" w:fill="FFFFFF"/>
        </w:rPr>
        <w:t>MARCEL GEMME</w:t>
      </w:r>
      <w:r w:rsidRPr="00240E23">
        <w:rPr>
          <w:shd w:val="clear" w:color="auto" w:fill="FFFFFF"/>
        </w:rPr>
        <w:t xml:space="preserve"> C.</w:t>
      </w:r>
      <w:proofErr w:type="gramStart"/>
      <w:r w:rsidRPr="00240E23">
        <w:rPr>
          <w:shd w:val="clear" w:color="auto" w:fill="FFFFFF"/>
        </w:rPr>
        <w:t>C.D.C</w:t>
      </w:r>
      <w:r>
        <w:rPr>
          <w:shd w:val="clear" w:color="auto" w:fill="FFFFFF"/>
        </w:rPr>
        <w:t>, (2012</w:t>
      </w:r>
      <w:proofErr w:type="gramEnd"/>
      <w:r>
        <w:rPr>
          <w:shd w:val="clear" w:color="auto" w:fill="FFFFFF"/>
        </w:rPr>
        <w:t xml:space="preserve">). </w:t>
      </w:r>
      <w:proofErr w:type="spellStart"/>
      <w:r w:rsidRPr="00240E23">
        <w:rPr>
          <w:i/>
          <w:shd w:val="clear" w:color="auto" w:fill="FFFFFF"/>
        </w:rPr>
        <w:t>Outpatient</w:t>
      </w:r>
      <w:proofErr w:type="spellEnd"/>
      <w:r w:rsidRPr="00240E23">
        <w:rPr>
          <w:i/>
          <w:shd w:val="clear" w:color="auto" w:fill="FFFFFF"/>
        </w:rPr>
        <w:t xml:space="preserve"> </w:t>
      </w:r>
      <w:proofErr w:type="spellStart"/>
      <w:r w:rsidRPr="00240E23">
        <w:rPr>
          <w:i/>
          <w:shd w:val="clear" w:color="auto" w:fill="FFFFFF"/>
        </w:rPr>
        <w:t>drug</w:t>
      </w:r>
      <w:proofErr w:type="spellEnd"/>
      <w:r w:rsidRPr="00240E23">
        <w:rPr>
          <w:i/>
          <w:shd w:val="clear" w:color="auto" w:fill="FFFFFF"/>
        </w:rPr>
        <w:t xml:space="preserve"> </w:t>
      </w:r>
      <w:proofErr w:type="spellStart"/>
      <w:r w:rsidRPr="00240E23">
        <w:rPr>
          <w:i/>
          <w:shd w:val="clear" w:color="auto" w:fill="FFFFFF"/>
        </w:rPr>
        <w:t>rehab</w:t>
      </w:r>
      <w:proofErr w:type="spellEnd"/>
      <w:r w:rsidRPr="00240E23">
        <w:rPr>
          <w:i/>
          <w:shd w:val="clear" w:color="auto" w:fill="FFFFFF"/>
        </w:rPr>
        <w:t xml:space="preserve"> in Alberta</w:t>
      </w:r>
      <w:r>
        <w:rPr>
          <w:i/>
          <w:shd w:val="clear" w:color="auto" w:fill="FFFFFF"/>
        </w:rPr>
        <w:t xml:space="preserve">. </w:t>
      </w:r>
      <w:proofErr w:type="spellStart"/>
      <w:r>
        <w:rPr>
          <w:shd w:val="clear" w:color="auto" w:fill="FFFFFF"/>
        </w:rPr>
        <w:t>Drug</w:t>
      </w:r>
      <w:proofErr w:type="spellEnd"/>
      <w:r>
        <w:rPr>
          <w:shd w:val="clear" w:color="auto" w:fill="FFFFFF"/>
        </w:rPr>
        <w:t xml:space="preserve"> </w:t>
      </w:r>
      <w:proofErr w:type="spellStart"/>
      <w:r>
        <w:rPr>
          <w:shd w:val="clear" w:color="auto" w:fill="FFFFFF"/>
        </w:rPr>
        <w:t>rehab</w:t>
      </w:r>
      <w:proofErr w:type="spellEnd"/>
      <w:r>
        <w:rPr>
          <w:shd w:val="clear" w:color="auto" w:fill="FFFFFF"/>
        </w:rPr>
        <w:t xml:space="preserve"> </w:t>
      </w:r>
      <w:proofErr w:type="spellStart"/>
      <w:r>
        <w:rPr>
          <w:shd w:val="clear" w:color="auto" w:fill="FFFFFF"/>
        </w:rPr>
        <w:t>services</w:t>
      </w:r>
      <w:proofErr w:type="spellEnd"/>
      <w:r>
        <w:rPr>
          <w:shd w:val="clear" w:color="auto" w:fill="FFFFFF"/>
        </w:rPr>
        <w:t xml:space="preserve"> </w:t>
      </w:r>
      <w:r>
        <w:rPr>
          <w:rFonts w:eastAsiaTheme="minorHAnsi"/>
        </w:rPr>
        <w:t xml:space="preserve">[online], </w:t>
      </w:r>
      <w:r w:rsidRPr="00CA7047">
        <w:rPr>
          <w:rFonts w:eastAsiaTheme="minorHAnsi"/>
        </w:rPr>
        <w:t>[</w:t>
      </w:r>
      <w:r>
        <w:rPr>
          <w:rFonts w:eastAsiaTheme="minorHAnsi"/>
        </w:rPr>
        <w:t>cit. 2013- 02-15</w:t>
      </w:r>
      <w:r w:rsidRPr="00CA7047">
        <w:rPr>
          <w:rFonts w:eastAsiaTheme="minorHAnsi"/>
        </w:rPr>
        <w:t>].</w:t>
      </w:r>
      <w:r>
        <w:rPr>
          <w:rFonts w:eastAsiaTheme="minorHAnsi"/>
        </w:rPr>
        <w:t xml:space="preserve"> Dostupné z </w:t>
      </w:r>
    </w:p>
    <w:p w:rsidR="00311273" w:rsidRDefault="00311273" w:rsidP="00240E23">
      <w:pPr>
        <w:pStyle w:val="Odstavecseseznamem"/>
        <w:rPr>
          <w:shd w:val="clear" w:color="auto" w:fill="FFFFFF"/>
        </w:rPr>
      </w:pPr>
      <w:r w:rsidRPr="00240E23">
        <w:rPr>
          <w:shd w:val="clear" w:color="auto" w:fill="FFFFFF"/>
        </w:rPr>
        <w:t>http://www.drugrehab.ca/alberta-outpatient-drug-rehab-centers.html</w:t>
      </w:r>
    </w:p>
    <w:p w:rsidR="00311273" w:rsidRPr="00C03B5B" w:rsidRDefault="00311273" w:rsidP="00311273">
      <w:pPr>
        <w:pStyle w:val="Odstavecseseznamem"/>
        <w:rPr>
          <w:shd w:val="clear" w:color="auto" w:fill="FFFFFF"/>
        </w:rPr>
      </w:pPr>
    </w:p>
    <w:p w:rsidR="00311273" w:rsidRPr="00FF2F5E" w:rsidRDefault="00FF2F5E" w:rsidP="0055180E">
      <w:pPr>
        <w:pStyle w:val="Odstavecseseznamem"/>
        <w:numPr>
          <w:ilvl w:val="0"/>
          <w:numId w:val="3"/>
        </w:numPr>
        <w:rPr>
          <w:shd w:val="clear" w:color="auto" w:fill="FFFFFF"/>
        </w:rPr>
      </w:pPr>
      <w:r w:rsidRPr="00C03B5B">
        <w:t xml:space="preserve"> </w:t>
      </w:r>
      <w:r w:rsidR="00311273" w:rsidRPr="00C03B5B">
        <w:t>P-centrum</w:t>
      </w:r>
      <w:r w:rsidR="00311273">
        <w:rPr>
          <w:rFonts w:eastAsiaTheme="minorHAnsi"/>
        </w:rPr>
        <w:t xml:space="preserve"> </w:t>
      </w:r>
      <w:r w:rsidR="00240E23">
        <w:rPr>
          <w:rFonts w:eastAsiaTheme="minorHAnsi"/>
        </w:rPr>
        <w:t>[online],</w:t>
      </w:r>
      <w:r w:rsidR="00240E23">
        <w:rPr>
          <w:rFonts w:eastAsiaTheme="minorHAnsi"/>
          <w:sz w:val="20"/>
          <w:szCs w:val="20"/>
        </w:rPr>
        <w:t xml:space="preserve"> </w:t>
      </w:r>
      <w:r w:rsidR="00240E23">
        <w:rPr>
          <w:rFonts w:eastAsiaTheme="minorHAnsi"/>
        </w:rPr>
        <w:t xml:space="preserve">[cit. 2012-11-04], Dostupné z </w:t>
      </w:r>
      <w:hyperlink r:id="rId13" w:history="1">
        <w:r w:rsidR="00311273" w:rsidRPr="00CA7047">
          <w:rPr>
            <w:rStyle w:val="Hypertextovodkaz"/>
            <w:color w:val="auto"/>
            <w:u w:val="none"/>
            <w:shd w:val="clear" w:color="auto" w:fill="FFFFFF"/>
          </w:rPr>
          <w:t>http://www.p-centrum.cz/index.php?option=com_content&amp;view=article&amp;id=36&amp;Itemid=39</w:t>
        </w:r>
      </w:hyperlink>
      <w:r w:rsidR="00311273">
        <w:t xml:space="preserve"> </w:t>
      </w:r>
    </w:p>
    <w:p w:rsidR="00311273" w:rsidRPr="00FF2F5E" w:rsidRDefault="00311273" w:rsidP="00FF2F5E">
      <w:pPr>
        <w:rPr>
          <w:shd w:val="clear" w:color="auto" w:fill="FFFFFF"/>
        </w:rPr>
      </w:pPr>
    </w:p>
    <w:p w:rsidR="00311273" w:rsidRPr="008F3B4B" w:rsidRDefault="00311273" w:rsidP="0055180E">
      <w:pPr>
        <w:pStyle w:val="Odstavecseseznamem"/>
        <w:numPr>
          <w:ilvl w:val="0"/>
          <w:numId w:val="3"/>
        </w:numPr>
        <w:rPr>
          <w:shd w:val="clear" w:color="auto" w:fill="FFFFFF"/>
        </w:rPr>
      </w:pPr>
      <w:r>
        <w:t xml:space="preserve">SANANIM, (2012). </w:t>
      </w:r>
      <w:r w:rsidRPr="00CA7047">
        <w:rPr>
          <w:i/>
        </w:rPr>
        <w:t>Léčebné programy</w:t>
      </w:r>
      <w:r>
        <w:t>.</w:t>
      </w:r>
      <w:r w:rsidRPr="008F3B4B">
        <w:t xml:space="preserve"> </w:t>
      </w:r>
      <w:r>
        <w:t>D</w:t>
      </w:r>
      <w:r w:rsidRPr="008F3B4B">
        <w:t>rogová poradna</w:t>
      </w:r>
      <w:r>
        <w:t xml:space="preserve"> </w:t>
      </w:r>
      <w:r w:rsidR="002E2123">
        <w:rPr>
          <w:rFonts w:eastAsiaTheme="minorHAnsi"/>
        </w:rPr>
        <w:t xml:space="preserve">[online], [cit. 2012-11-04], Dostupné z </w:t>
      </w:r>
      <w:hyperlink r:id="rId14" w:history="1">
        <w:r w:rsidRPr="008F3B4B">
          <w:rPr>
            <w:rStyle w:val="Hypertextovodkaz"/>
            <w:color w:val="auto"/>
            <w:u w:val="none"/>
          </w:rPr>
          <w:t>http://www.drogovaporadna.cz/pomoc-a-lecba/lecebne-programy.html</w:t>
        </w:r>
      </w:hyperlink>
    </w:p>
    <w:p w:rsidR="002E2123" w:rsidRPr="00FF2F5E" w:rsidRDefault="002E2123" w:rsidP="00FF2F5E">
      <w:pPr>
        <w:rPr>
          <w:shd w:val="clear" w:color="auto" w:fill="FFFFFF"/>
        </w:rPr>
      </w:pPr>
    </w:p>
    <w:p w:rsidR="002E2123" w:rsidRPr="002E2123" w:rsidRDefault="002E2123" w:rsidP="0055180E">
      <w:pPr>
        <w:pStyle w:val="Odstavecseseznamem"/>
        <w:numPr>
          <w:ilvl w:val="0"/>
          <w:numId w:val="3"/>
        </w:numPr>
        <w:rPr>
          <w:shd w:val="clear" w:color="auto" w:fill="FFFFFF"/>
        </w:rPr>
      </w:pPr>
      <w:r>
        <w:rPr>
          <w:rFonts w:eastAsiaTheme="minorHAnsi"/>
        </w:rPr>
        <w:t xml:space="preserve"> </w:t>
      </w:r>
      <w:r w:rsidRPr="00C03B5B">
        <w:rPr>
          <w:rFonts w:eastAsiaTheme="minorHAnsi"/>
        </w:rPr>
        <w:t xml:space="preserve">Sout </w:t>
      </w:r>
      <w:proofErr w:type="spellStart"/>
      <w:r w:rsidRPr="00C03B5B">
        <w:rPr>
          <w:rFonts w:eastAsiaTheme="minorHAnsi"/>
        </w:rPr>
        <w:t>oaks</w:t>
      </w:r>
      <w:proofErr w:type="spellEnd"/>
      <w:r w:rsidRPr="00C03B5B">
        <w:rPr>
          <w:rFonts w:eastAsiaTheme="minorHAnsi"/>
        </w:rPr>
        <w:t xml:space="preserve"> </w:t>
      </w:r>
      <w:proofErr w:type="spellStart"/>
      <w:r w:rsidRPr="00C03B5B">
        <w:rPr>
          <w:rFonts w:eastAsiaTheme="minorHAnsi"/>
        </w:rPr>
        <w:t>gamblikg</w:t>
      </w:r>
      <w:proofErr w:type="spellEnd"/>
      <w:r w:rsidRPr="00C03B5B">
        <w:rPr>
          <w:rFonts w:eastAsiaTheme="minorHAnsi"/>
        </w:rPr>
        <w:t xml:space="preserve"> </w:t>
      </w:r>
      <w:proofErr w:type="spellStart"/>
      <w:r w:rsidRPr="00C03B5B">
        <w:rPr>
          <w:rFonts w:eastAsiaTheme="minorHAnsi"/>
        </w:rPr>
        <w:t>screen</w:t>
      </w:r>
      <w:proofErr w:type="spellEnd"/>
      <w:r w:rsidRPr="002E2123">
        <w:rPr>
          <w:rFonts w:eastAsiaTheme="minorHAnsi"/>
          <w:i/>
        </w:rPr>
        <w:t>( SOGS)</w:t>
      </w:r>
      <w:r>
        <w:rPr>
          <w:rFonts w:eastAsiaTheme="minorHAnsi"/>
        </w:rPr>
        <w:t xml:space="preserve">. </w:t>
      </w:r>
      <w:proofErr w:type="spellStart"/>
      <w:r>
        <w:rPr>
          <w:rFonts w:eastAsiaTheme="minorHAnsi"/>
        </w:rPr>
        <w:t>Know</w:t>
      </w:r>
      <w:proofErr w:type="spellEnd"/>
      <w:r>
        <w:rPr>
          <w:rFonts w:eastAsiaTheme="minorHAnsi"/>
        </w:rPr>
        <w:t xml:space="preserve"> </w:t>
      </w:r>
      <w:proofErr w:type="spellStart"/>
      <w:r>
        <w:rPr>
          <w:rFonts w:eastAsiaTheme="minorHAnsi"/>
        </w:rPr>
        <w:t>mo</w:t>
      </w:r>
      <w:proofErr w:type="spellEnd"/>
      <w:r>
        <w:rPr>
          <w:rFonts w:eastAsiaTheme="minorHAnsi"/>
        </w:rPr>
        <w:t xml:space="preserve"> [online],</w:t>
      </w:r>
      <w:r>
        <w:rPr>
          <w:shd w:val="clear" w:color="auto" w:fill="FFFFFF"/>
        </w:rPr>
        <w:t xml:space="preserve"> </w:t>
      </w:r>
      <w:r>
        <w:rPr>
          <w:rFonts w:eastAsiaTheme="minorHAnsi"/>
        </w:rPr>
        <w:t xml:space="preserve">[cit. 2012-11-04], Dostupné z  </w:t>
      </w:r>
    </w:p>
    <w:p w:rsidR="002E2123" w:rsidRPr="00FF2F5E" w:rsidRDefault="002E2123" w:rsidP="00FF2F5E">
      <w:pPr>
        <w:pStyle w:val="Odstavecseseznamem"/>
      </w:pPr>
      <w:r w:rsidRPr="002E2123">
        <w:t>http://www.knowmo.ca/capacity/addictionmeasures/addictionmeasureslist/10-12-31/South_Oaks_Gambling_Screen_SOGS.aspx</w:t>
      </w:r>
    </w:p>
    <w:p w:rsidR="00FF2F5E" w:rsidRPr="00190847" w:rsidRDefault="00FF2F5E" w:rsidP="00FF2F5E">
      <w:pPr>
        <w:rPr>
          <w:shd w:val="clear" w:color="auto" w:fill="FFFFFF"/>
        </w:rPr>
      </w:pPr>
    </w:p>
    <w:p w:rsidR="00FF2F5E" w:rsidRPr="002E2123" w:rsidRDefault="00FF2F5E" w:rsidP="0055180E">
      <w:pPr>
        <w:pStyle w:val="Odstavecseseznamem"/>
        <w:numPr>
          <w:ilvl w:val="0"/>
          <w:numId w:val="3"/>
        </w:numPr>
        <w:rPr>
          <w:shd w:val="clear" w:color="auto" w:fill="FFFFFF"/>
        </w:rPr>
      </w:pPr>
      <w:r>
        <w:rPr>
          <w:shd w:val="clear" w:color="auto" w:fill="FFFFFF"/>
        </w:rPr>
        <w:t xml:space="preserve">ŠUCHA, M. </w:t>
      </w:r>
      <w:r>
        <w:rPr>
          <w:i/>
          <w:shd w:val="clear" w:color="auto" w:fill="FFFFFF"/>
        </w:rPr>
        <w:t xml:space="preserve">Koncepce ambulantních služeb </w:t>
      </w:r>
      <w:proofErr w:type="spellStart"/>
      <w:r>
        <w:rPr>
          <w:i/>
          <w:shd w:val="clear" w:color="auto" w:fill="FFFFFF"/>
        </w:rPr>
        <w:t>adiktologie</w:t>
      </w:r>
      <w:proofErr w:type="spellEnd"/>
      <w:r>
        <w:rPr>
          <w:i/>
          <w:shd w:val="clear" w:color="auto" w:fill="FFFFFF"/>
        </w:rPr>
        <w:t xml:space="preserve">. </w:t>
      </w:r>
      <w:r w:rsidRPr="00733854">
        <w:rPr>
          <w:shd w:val="clear" w:color="auto" w:fill="FFFFFF"/>
        </w:rPr>
        <w:t>Vě</w:t>
      </w:r>
      <w:r>
        <w:rPr>
          <w:shd w:val="clear" w:color="auto" w:fill="FFFFFF"/>
        </w:rPr>
        <w:t>d</w:t>
      </w:r>
      <w:r w:rsidRPr="00733854">
        <w:rPr>
          <w:shd w:val="clear" w:color="auto" w:fill="FFFFFF"/>
        </w:rPr>
        <w:t>ci k</w:t>
      </w:r>
      <w:r>
        <w:rPr>
          <w:shd w:val="clear" w:color="auto" w:fill="FFFFFF"/>
        </w:rPr>
        <w:t> </w:t>
      </w:r>
      <w:r w:rsidRPr="00733854">
        <w:rPr>
          <w:shd w:val="clear" w:color="auto" w:fill="FFFFFF"/>
        </w:rPr>
        <w:t>věci</w:t>
      </w:r>
      <w:r>
        <w:rPr>
          <w:shd w:val="clear" w:color="auto" w:fill="FFFFFF"/>
        </w:rPr>
        <w:t xml:space="preserve"> </w:t>
      </w:r>
      <w:r w:rsidRPr="00CA7047">
        <w:rPr>
          <w:rFonts w:eastAsiaTheme="minorHAnsi"/>
        </w:rPr>
        <w:t>[online].</w:t>
      </w:r>
      <w:r>
        <w:rPr>
          <w:rFonts w:eastAsiaTheme="minorHAnsi"/>
        </w:rPr>
        <w:t xml:space="preserve"> </w:t>
      </w:r>
      <w:proofErr w:type="gramStart"/>
      <w:r>
        <w:rPr>
          <w:rFonts w:eastAsiaTheme="minorHAnsi"/>
        </w:rPr>
        <w:t>27.06.2008</w:t>
      </w:r>
      <w:proofErr w:type="gramEnd"/>
      <w:r>
        <w:rPr>
          <w:rFonts w:eastAsiaTheme="minorHAnsi"/>
        </w:rPr>
        <w:t xml:space="preserve">, </w:t>
      </w:r>
      <w:r w:rsidRPr="00CA7047">
        <w:rPr>
          <w:rFonts w:eastAsiaTheme="minorHAnsi"/>
        </w:rPr>
        <w:t>[</w:t>
      </w:r>
      <w:r>
        <w:rPr>
          <w:rFonts w:eastAsiaTheme="minorHAnsi"/>
        </w:rPr>
        <w:t>cit. 2012- 11.08</w:t>
      </w:r>
      <w:r w:rsidRPr="00CA7047">
        <w:rPr>
          <w:rFonts w:eastAsiaTheme="minorHAnsi"/>
        </w:rPr>
        <w:t>].</w:t>
      </w:r>
      <w:r>
        <w:rPr>
          <w:rFonts w:eastAsiaTheme="minorHAnsi"/>
        </w:rPr>
        <w:t xml:space="preserve"> Dostupné z </w:t>
      </w:r>
      <w:hyperlink r:id="rId15" w:history="1">
        <w:r w:rsidRPr="002E2123">
          <w:rPr>
            <w:rStyle w:val="Hypertextovodkaz"/>
            <w:color w:val="auto"/>
            <w:u w:val="none"/>
          </w:rPr>
          <w:t>http://www.adiktologie.cz/cz/articles/detail/60/1346/</w:t>
        </w:r>
      </w:hyperlink>
    </w:p>
    <w:p w:rsidR="00FF2F5E" w:rsidRDefault="00FF2F5E" w:rsidP="00FF2F5E">
      <w:pPr>
        <w:pStyle w:val="Odstavecseseznamem"/>
        <w:rPr>
          <w:shd w:val="clear" w:color="auto" w:fill="FFFFFF"/>
        </w:rPr>
      </w:pPr>
    </w:p>
    <w:p w:rsidR="002E2123" w:rsidRPr="002E2123" w:rsidRDefault="002E2123" w:rsidP="0055180E">
      <w:pPr>
        <w:pStyle w:val="Odstavecseseznamem"/>
        <w:numPr>
          <w:ilvl w:val="0"/>
          <w:numId w:val="3"/>
        </w:numPr>
        <w:rPr>
          <w:shd w:val="clear" w:color="auto" w:fill="FFFFFF"/>
        </w:rPr>
      </w:pPr>
      <w:proofErr w:type="spellStart"/>
      <w:r w:rsidRPr="00C03B5B">
        <w:rPr>
          <w:shd w:val="clear" w:color="auto" w:fill="FFFFFF"/>
        </w:rPr>
        <w:t>The</w:t>
      </w:r>
      <w:proofErr w:type="spellEnd"/>
      <w:r w:rsidRPr="00C03B5B">
        <w:rPr>
          <w:shd w:val="clear" w:color="auto" w:fill="FFFFFF"/>
        </w:rPr>
        <w:t xml:space="preserve"> </w:t>
      </w:r>
      <w:proofErr w:type="spellStart"/>
      <w:r w:rsidRPr="00C03B5B">
        <w:rPr>
          <w:shd w:val="clear" w:color="auto" w:fill="FFFFFF"/>
        </w:rPr>
        <w:t>Drug</w:t>
      </w:r>
      <w:proofErr w:type="spellEnd"/>
      <w:r w:rsidRPr="00C03B5B">
        <w:rPr>
          <w:shd w:val="clear" w:color="auto" w:fill="FFFFFF"/>
        </w:rPr>
        <w:t xml:space="preserve"> Abuse </w:t>
      </w:r>
      <w:proofErr w:type="spellStart"/>
      <w:r w:rsidRPr="00C03B5B">
        <w:rPr>
          <w:shd w:val="clear" w:color="auto" w:fill="FFFFFF"/>
        </w:rPr>
        <w:t>Screening</w:t>
      </w:r>
      <w:proofErr w:type="spellEnd"/>
      <w:r w:rsidRPr="00C03B5B">
        <w:rPr>
          <w:shd w:val="clear" w:color="auto" w:fill="FFFFFF"/>
        </w:rPr>
        <w:t xml:space="preserve"> Test</w:t>
      </w:r>
      <w:r w:rsidRPr="002E2123">
        <w:rPr>
          <w:shd w:val="clear" w:color="auto" w:fill="FFFFFF"/>
        </w:rPr>
        <w:t xml:space="preserve"> (DAST)</w:t>
      </w:r>
      <w:r>
        <w:rPr>
          <w:shd w:val="clear" w:color="auto" w:fill="FFFFFF"/>
        </w:rPr>
        <w:t xml:space="preserve"> </w:t>
      </w:r>
      <w:r>
        <w:rPr>
          <w:rFonts w:eastAsiaTheme="minorHAnsi"/>
        </w:rPr>
        <w:t>[online],</w:t>
      </w:r>
      <w:r>
        <w:rPr>
          <w:shd w:val="clear" w:color="auto" w:fill="FFFFFF"/>
        </w:rPr>
        <w:t xml:space="preserve"> </w:t>
      </w:r>
      <w:r>
        <w:rPr>
          <w:rFonts w:eastAsiaTheme="minorHAnsi"/>
        </w:rPr>
        <w:t xml:space="preserve">[cit. 2012-11-04], Dostupné z  </w:t>
      </w:r>
    </w:p>
    <w:p w:rsidR="002D1909" w:rsidRDefault="002E2123" w:rsidP="002E2123">
      <w:pPr>
        <w:pStyle w:val="Odstavecseseznamem"/>
      </w:pPr>
      <w:r w:rsidRPr="002E2123">
        <w:t>http://www.drtepp.com/pdf/substance_abuse.pd</w:t>
      </w:r>
      <w:r w:rsidR="00E471C8">
        <w:t>f</w:t>
      </w:r>
    </w:p>
    <w:p w:rsidR="002D1909" w:rsidRDefault="002D1909" w:rsidP="00557F37">
      <w:pPr>
        <w:pStyle w:val="Nadpis1"/>
        <w:numPr>
          <w:ilvl w:val="0"/>
          <w:numId w:val="0"/>
        </w:numPr>
      </w:pPr>
      <w:bookmarkStart w:id="33" w:name="_Toc289538303"/>
      <w:bookmarkStart w:id="34" w:name="_Toc352093359"/>
      <w:r>
        <w:lastRenderedPageBreak/>
        <w:t>SEZNAM PŘÍLOH</w:t>
      </w:r>
      <w:bookmarkEnd w:id="33"/>
      <w:bookmarkEnd w:id="34"/>
    </w:p>
    <w:p w:rsidR="00CB6C91" w:rsidRPr="00CB6C91" w:rsidRDefault="00CB6C91" w:rsidP="00CB6C91"/>
    <w:p w:rsidR="002D1909" w:rsidRPr="00CB6C91" w:rsidRDefault="002D1909" w:rsidP="002D1909">
      <w:pPr>
        <w:rPr>
          <w:b/>
        </w:rPr>
      </w:pPr>
      <w:r w:rsidRPr="00CB6C91">
        <w:rPr>
          <w:b/>
        </w:rPr>
        <w:t>Příloh</w:t>
      </w:r>
      <w:r w:rsidR="00CB6C91">
        <w:rPr>
          <w:b/>
        </w:rPr>
        <w:t>a č. 1.</w:t>
      </w:r>
      <w:r w:rsidR="00CB6C91">
        <w:rPr>
          <w:szCs w:val="30"/>
        </w:rPr>
        <w:t xml:space="preserve"> </w:t>
      </w:r>
      <w:r w:rsidR="00CB6C91" w:rsidRPr="00CB6C91">
        <w:rPr>
          <w:rStyle w:val="Nadpis2Char"/>
          <w:sz w:val="24"/>
          <w:szCs w:val="24"/>
        </w:rPr>
        <w:t>Schéma okruhů otázek pro pracovníky ambulantní léčby pro alkoholové a jiné závislosti</w:t>
      </w:r>
    </w:p>
    <w:p w:rsidR="002D1909" w:rsidRPr="00CB6C91" w:rsidRDefault="002D1909" w:rsidP="002D1909">
      <w:pPr>
        <w:rPr>
          <w:b/>
        </w:rPr>
      </w:pPr>
    </w:p>
    <w:p w:rsidR="006513C9" w:rsidRDefault="002D1909" w:rsidP="006513C9">
      <w:pPr>
        <w:rPr>
          <w:rStyle w:val="Nadpis2Char"/>
          <w:sz w:val="24"/>
          <w:szCs w:val="24"/>
        </w:rPr>
      </w:pPr>
      <w:r w:rsidRPr="00CB6C91">
        <w:rPr>
          <w:b/>
        </w:rPr>
        <w:t xml:space="preserve">Příloha č. </w:t>
      </w:r>
      <w:r w:rsidR="00CB6C91">
        <w:rPr>
          <w:b/>
        </w:rPr>
        <w:t>2</w:t>
      </w:r>
      <w:r w:rsidR="00CB6C91" w:rsidRPr="00CB6C91">
        <w:rPr>
          <w:b/>
        </w:rPr>
        <w:t xml:space="preserve">. </w:t>
      </w:r>
      <w:r w:rsidR="00CB6C91" w:rsidRPr="00CB6C91">
        <w:rPr>
          <w:rStyle w:val="Nadpis2Char"/>
          <w:sz w:val="24"/>
          <w:szCs w:val="24"/>
        </w:rPr>
        <w:t>Rozhovory s</w:t>
      </w:r>
      <w:r w:rsidR="006513C9">
        <w:rPr>
          <w:rStyle w:val="Nadpis2Char"/>
          <w:sz w:val="24"/>
          <w:szCs w:val="24"/>
        </w:rPr>
        <w:t> </w:t>
      </w:r>
      <w:r w:rsidR="00CB6C91" w:rsidRPr="00CB6C91">
        <w:rPr>
          <w:rStyle w:val="Nadpis2Char"/>
          <w:sz w:val="24"/>
          <w:szCs w:val="24"/>
        </w:rPr>
        <w:t>respondenty</w:t>
      </w:r>
    </w:p>
    <w:p w:rsidR="006513C9" w:rsidRPr="006513C9" w:rsidRDefault="006513C9" w:rsidP="006513C9">
      <w:pPr>
        <w:rPr>
          <w:rFonts w:eastAsiaTheme="majorEastAsia" w:cstheme="majorBidi"/>
          <w:b/>
          <w:bCs/>
          <w:color w:val="000000" w:themeColor="text1"/>
        </w:rPr>
      </w:pPr>
      <w:r>
        <w:t xml:space="preserve">1. </w:t>
      </w:r>
      <w:proofErr w:type="spellStart"/>
      <w:r w:rsidR="00186FFD" w:rsidRPr="006513C9">
        <w:t>Youth</w:t>
      </w:r>
      <w:proofErr w:type="spellEnd"/>
      <w:r w:rsidR="00186FFD" w:rsidRPr="006513C9">
        <w:t xml:space="preserve"> </w:t>
      </w:r>
      <w:proofErr w:type="spellStart"/>
      <w:r w:rsidR="00186FFD" w:rsidRPr="006513C9">
        <w:t>Community</w:t>
      </w:r>
      <w:proofErr w:type="spellEnd"/>
      <w:r w:rsidR="00186FFD" w:rsidRPr="006513C9">
        <w:t xml:space="preserve"> </w:t>
      </w:r>
      <w:proofErr w:type="spellStart"/>
      <w:r w:rsidR="00186FFD" w:rsidRPr="006513C9">
        <w:t>Services</w:t>
      </w:r>
      <w:proofErr w:type="spellEnd"/>
      <w:r w:rsidRPr="006513C9">
        <w:t xml:space="preserve"> </w:t>
      </w:r>
      <w:proofErr w:type="spellStart"/>
      <w:r w:rsidRPr="006513C9">
        <w:t>Edmonton</w:t>
      </w:r>
      <w:proofErr w:type="spellEnd"/>
    </w:p>
    <w:p w:rsidR="006513C9" w:rsidRDefault="006513C9" w:rsidP="006513C9">
      <w:r>
        <w:rPr>
          <w:color w:val="000000"/>
        </w:rPr>
        <w:t xml:space="preserve">2. </w:t>
      </w:r>
      <w:r w:rsidR="00186FFD" w:rsidRPr="006513C9">
        <w:t xml:space="preserve">Centrum </w:t>
      </w:r>
      <w:proofErr w:type="spellStart"/>
      <w:r w:rsidR="00186FFD" w:rsidRPr="006513C9">
        <w:t>Edmonton</w:t>
      </w:r>
      <w:proofErr w:type="spellEnd"/>
      <w:r w:rsidR="00186FFD" w:rsidRPr="006513C9">
        <w:t xml:space="preserve"> </w:t>
      </w:r>
      <w:proofErr w:type="spellStart"/>
      <w:r w:rsidR="00186FFD" w:rsidRPr="006513C9">
        <w:t>Adult</w:t>
      </w:r>
      <w:proofErr w:type="spellEnd"/>
      <w:r w:rsidR="00186FFD" w:rsidRPr="006513C9">
        <w:t xml:space="preserve"> </w:t>
      </w:r>
      <w:proofErr w:type="spellStart"/>
      <w:r w:rsidR="00186FFD" w:rsidRPr="006513C9">
        <w:t>Counselling</w:t>
      </w:r>
      <w:proofErr w:type="spellEnd"/>
      <w:r w:rsidR="00186FFD" w:rsidRPr="006513C9">
        <w:t xml:space="preserve"> </w:t>
      </w:r>
      <w:proofErr w:type="spellStart"/>
      <w:r w:rsidR="00186FFD" w:rsidRPr="006513C9">
        <w:t>and</w:t>
      </w:r>
      <w:proofErr w:type="spellEnd"/>
      <w:r w:rsidR="00186FFD" w:rsidRPr="006513C9">
        <w:t xml:space="preserve"> </w:t>
      </w:r>
      <w:proofErr w:type="spellStart"/>
      <w:r w:rsidR="00186FFD" w:rsidRPr="006513C9">
        <w:t>Prevention</w:t>
      </w:r>
      <w:proofErr w:type="spellEnd"/>
      <w:r w:rsidR="00186FFD" w:rsidRPr="006513C9">
        <w:t xml:space="preserve"> </w:t>
      </w:r>
      <w:proofErr w:type="spellStart"/>
      <w:r w:rsidR="00186FFD" w:rsidRPr="006513C9">
        <w:t>Services</w:t>
      </w:r>
      <w:proofErr w:type="spellEnd"/>
      <w:r w:rsidRPr="006513C9">
        <w:t xml:space="preserve"> </w:t>
      </w:r>
      <w:proofErr w:type="spellStart"/>
      <w:r w:rsidRPr="006513C9">
        <w:t>Edmonton</w:t>
      </w:r>
      <w:proofErr w:type="spellEnd"/>
    </w:p>
    <w:p w:rsidR="006513C9" w:rsidRDefault="006513C9" w:rsidP="006513C9">
      <w:r>
        <w:rPr>
          <w:color w:val="000000"/>
        </w:rPr>
        <w:t>3.</w:t>
      </w:r>
      <w:r>
        <w:t xml:space="preserve"> </w:t>
      </w:r>
      <w:proofErr w:type="spellStart"/>
      <w:r w:rsidRPr="006513C9">
        <w:t>Street</w:t>
      </w:r>
      <w:proofErr w:type="spellEnd"/>
      <w:r w:rsidRPr="006513C9">
        <w:t xml:space="preserve"> </w:t>
      </w:r>
      <w:proofErr w:type="spellStart"/>
      <w:r w:rsidRPr="006513C9">
        <w:t>works</w:t>
      </w:r>
      <w:proofErr w:type="spellEnd"/>
      <w:r w:rsidRPr="006513C9">
        <w:t xml:space="preserve"> – </w:t>
      </w:r>
      <w:proofErr w:type="spellStart"/>
      <w:r w:rsidRPr="006513C9">
        <w:t>Boyle</w:t>
      </w:r>
      <w:proofErr w:type="spellEnd"/>
      <w:r w:rsidRPr="006513C9">
        <w:t xml:space="preserve"> </w:t>
      </w:r>
      <w:proofErr w:type="spellStart"/>
      <w:r w:rsidRPr="006513C9">
        <w:t>Street</w:t>
      </w:r>
      <w:proofErr w:type="spellEnd"/>
      <w:r w:rsidRPr="006513C9">
        <w:t xml:space="preserve"> Co-</w:t>
      </w:r>
      <w:proofErr w:type="spellStart"/>
      <w:r w:rsidRPr="006513C9">
        <w:t>op</w:t>
      </w:r>
      <w:proofErr w:type="spellEnd"/>
      <w:r w:rsidRPr="006513C9">
        <w:t xml:space="preserve"> </w:t>
      </w:r>
      <w:proofErr w:type="spellStart"/>
      <w:r w:rsidRPr="006513C9">
        <w:t>Edmonton</w:t>
      </w:r>
      <w:proofErr w:type="spellEnd"/>
    </w:p>
    <w:p w:rsidR="006513C9" w:rsidRDefault="006513C9" w:rsidP="006513C9">
      <w:pPr>
        <w:rPr>
          <w:rStyle w:val="Nadpis2Char"/>
          <w:b w:val="0"/>
          <w:sz w:val="24"/>
          <w:szCs w:val="24"/>
        </w:rPr>
      </w:pPr>
      <w:r>
        <w:rPr>
          <w:color w:val="000000"/>
        </w:rPr>
        <w:t>4.</w:t>
      </w:r>
      <w:r>
        <w:rPr>
          <w:rStyle w:val="Nadpis2Char"/>
          <w:b w:val="0"/>
          <w:sz w:val="24"/>
          <w:szCs w:val="24"/>
        </w:rPr>
        <w:t xml:space="preserve"> </w:t>
      </w:r>
      <w:r w:rsidR="00784D95">
        <w:rPr>
          <w:rStyle w:val="Nadpis2Char"/>
          <w:b w:val="0"/>
          <w:sz w:val="24"/>
          <w:szCs w:val="24"/>
        </w:rPr>
        <w:t>P-</w:t>
      </w:r>
      <w:r w:rsidRPr="006513C9">
        <w:rPr>
          <w:rStyle w:val="Nadpis2Char"/>
          <w:b w:val="0"/>
          <w:sz w:val="24"/>
          <w:szCs w:val="24"/>
        </w:rPr>
        <w:t>centrum Olomouc</w:t>
      </w:r>
    </w:p>
    <w:p w:rsidR="006513C9" w:rsidRDefault="006513C9" w:rsidP="006513C9">
      <w:r>
        <w:rPr>
          <w:color w:val="000000"/>
        </w:rPr>
        <w:t>5.</w:t>
      </w:r>
      <w:r>
        <w:t xml:space="preserve"> </w:t>
      </w:r>
      <w:r w:rsidRPr="006513C9">
        <w:t>Středisko sekundární prevence a léčby závislostí, Vojenská nemocnice Olomouc</w:t>
      </w:r>
    </w:p>
    <w:p w:rsidR="006513C9" w:rsidRPr="006513C9" w:rsidRDefault="006513C9" w:rsidP="006513C9">
      <w:pPr>
        <w:rPr>
          <w:rStyle w:val="Nadpis2Char"/>
          <w:sz w:val="24"/>
          <w:szCs w:val="24"/>
        </w:rPr>
      </w:pPr>
      <w:r>
        <w:rPr>
          <w:color w:val="000000"/>
        </w:rPr>
        <w:t>6.</w:t>
      </w:r>
      <w:r>
        <w:t xml:space="preserve"> </w:t>
      </w:r>
      <w:r w:rsidRPr="006513C9">
        <w:t>Kontaktní centrum Olomouc</w:t>
      </w:r>
    </w:p>
    <w:p w:rsidR="002D1909" w:rsidRPr="006513C9" w:rsidRDefault="002D1909" w:rsidP="002D1909">
      <w:pPr>
        <w:spacing w:after="200" w:line="276" w:lineRule="auto"/>
        <w:jc w:val="left"/>
        <w:sectPr w:rsidR="002D1909" w:rsidRPr="006513C9" w:rsidSect="00E471C8">
          <w:footerReference w:type="default" r:id="rId16"/>
          <w:pgSz w:w="11906" w:h="16838"/>
          <w:pgMar w:top="1418" w:right="1134" w:bottom="1418" w:left="1701" w:header="708" w:footer="708" w:gutter="0"/>
          <w:cols w:space="708"/>
          <w:docGrid w:linePitch="360"/>
        </w:sectPr>
      </w:pPr>
    </w:p>
    <w:p w:rsidR="00B517C2" w:rsidRPr="002D5A85" w:rsidRDefault="00B03CC3" w:rsidP="002D5A85">
      <w:pPr>
        <w:rPr>
          <w:b/>
          <w:sz w:val="32"/>
          <w:szCs w:val="32"/>
        </w:rPr>
      </w:pPr>
      <w:r w:rsidRPr="002D5A85">
        <w:rPr>
          <w:b/>
          <w:sz w:val="32"/>
          <w:szCs w:val="32"/>
        </w:rPr>
        <w:lastRenderedPageBreak/>
        <w:t>P</w:t>
      </w:r>
      <w:r w:rsidR="002D5A85">
        <w:rPr>
          <w:b/>
          <w:sz w:val="32"/>
          <w:szCs w:val="32"/>
        </w:rPr>
        <w:t>ŘÍLOHY</w:t>
      </w:r>
    </w:p>
    <w:p w:rsidR="00B517C2" w:rsidRPr="00B517C2" w:rsidRDefault="00B517C2" w:rsidP="00B517C2"/>
    <w:p w:rsidR="00B517C2" w:rsidRPr="00CB6C91" w:rsidRDefault="00B517C2" w:rsidP="000F0434">
      <w:pPr>
        <w:rPr>
          <w:sz w:val="28"/>
          <w:szCs w:val="28"/>
        </w:rPr>
      </w:pPr>
      <w:r w:rsidRPr="00CB6C91">
        <w:rPr>
          <w:b/>
          <w:sz w:val="28"/>
          <w:szCs w:val="28"/>
        </w:rPr>
        <w:t>1.</w:t>
      </w:r>
      <w:r w:rsidRPr="00CB6C91">
        <w:rPr>
          <w:sz w:val="28"/>
          <w:szCs w:val="28"/>
        </w:rPr>
        <w:t xml:space="preserve"> </w:t>
      </w:r>
      <w:r w:rsidRPr="00CB6C91">
        <w:rPr>
          <w:rStyle w:val="Nadpis2Char"/>
          <w:sz w:val="28"/>
          <w:szCs w:val="28"/>
        </w:rPr>
        <w:t>Schéma okruhů otázek pro pracovníky ambulantní léčby pro alkoholové a jiné závislosti</w:t>
      </w:r>
      <w:r w:rsidRPr="00CB6C91">
        <w:rPr>
          <w:sz w:val="28"/>
          <w:szCs w:val="28"/>
        </w:rPr>
        <w:t xml:space="preserve"> </w:t>
      </w:r>
    </w:p>
    <w:p w:rsidR="00B517C2" w:rsidRPr="00B517C2" w:rsidRDefault="00B517C2" w:rsidP="00B03CC3"/>
    <w:p w:rsidR="00B03CC3" w:rsidRPr="000F0434" w:rsidRDefault="001267BF" w:rsidP="000F0434">
      <w:pPr>
        <w:rPr>
          <w:b/>
          <w:u w:val="single"/>
        </w:rPr>
      </w:pPr>
      <w:r>
        <w:rPr>
          <w:b/>
          <w:u w:val="single"/>
        </w:rPr>
        <w:t xml:space="preserve">Administrativně - </w:t>
      </w:r>
      <w:r w:rsidR="00B03CC3" w:rsidRPr="000F0434">
        <w:rPr>
          <w:b/>
          <w:u w:val="single"/>
        </w:rPr>
        <w:t>správní rovina:</w:t>
      </w:r>
    </w:p>
    <w:p w:rsidR="00B03CC3" w:rsidRPr="008005B3" w:rsidRDefault="00B03CC3" w:rsidP="00B03CC3"/>
    <w:p w:rsidR="00B03CC3" w:rsidRPr="00A17081" w:rsidRDefault="00B03CC3" w:rsidP="0055180E">
      <w:pPr>
        <w:pStyle w:val="Odstavecseseznamem"/>
        <w:numPr>
          <w:ilvl w:val="0"/>
          <w:numId w:val="7"/>
        </w:numPr>
        <w:spacing w:after="200"/>
      </w:pPr>
      <w:r w:rsidRPr="00A17081">
        <w:t>Kdo je zřizovatelem ambulantní léčby ve vašem zařízení?  Jak je financováno?</w:t>
      </w:r>
    </w:p>
    <w:p w:rsidR="00B03CC3" w:rsidRPr="00A17081" w:rsidRDefault="00B03CC3" w:rsidP="0055180E">
      <w:pPr>
        <w:pStyle w:val="Odstavecseseznamem"/>
        <w:numPr>
          <w:ilvl w:val="0"/>
          <w:numId w:val="7"/>
        </w:numPr>
        <w:spacing w:after="200"/>
      </w:pPr>
      <w:r w:rsidRPr="00A17081">
        <w:t>Máte nastavené nějaké společné standardy pro ambulantní léčbu? Musíte se něčím řídit?</w:t>
      </w:r>
    </w:p>
    <w:p w:rsidR="00B03CC3" w:rsidRPr="00A17081" w:rsidRDefault="00B03CC3" w:rsidP="0055180E">
      <w:pPr>
        <w:pStyle w:val="Odstavecseseznamem"/>
        <w:numPr>
          <w:ilvl w:val="0"/>
          <w:numId w:val="7"/>
        </w:numPr>
        <w:spacing w:after="200"/>
      </w:pPr>
      <w:r w:rsidRPr="00A17081">
        <w:t>Jaká je četnost zařízení? Na kolik obyvatel? Máte komunitní plán?</w:t>
      </w:r>
    </w:p>
    <w:p w:rsidR="00B03CC3" w:rsidRPr="00A17081" w:rsidRDefault="00B03CC3" w:rsidP="0055180E">
      <w:pPr>
        <w:pStyle w:val="Odstavecseseznamem"/>
        <w:numPr>
          <w:ilvl w:val="0"/>
          <w:numId w:val="7"/>
        </w:numPr>
        <w:spacing w:after="200"/>
      </w:pPr>
      <w:r w:rsidRPr="00A17081">
        <w:t xml:space="preserve">Do jaké míry a s kým spolupracujete? </w:t>
      </w:r>
      <w:proofErr w:type="spellStart"/>
      <w:r w:rsidRPr="00A17081">
        <w:t>Př</w:t>
      </w:r>
      <w:proofErr w:type="spellEnd"/>
      <w:r w:rsidRPr="00A17081">
        <w:t>: Jin</w:t>
      </w:r>
      <w:r w:rsidR="00784D95">
        <w:t>é instituce, detoxifikační jednotky, …</w:t>
      </w:r>
    </w:p>
    <w:p w:rsidR="00B03CC3" w:rsidRPr="00A17081" w:rsidRDefault="00B03CC3" w:rsidP="0055180E">
      <w:pPr>
        <w:pStyle w:val="Odstavecseseznamem"/>
        <w:numPr>
          <w:ilvl w:val="0"/>
          <w:numId w:val="7"/>
        </w:numPr>
        <w:spacing w:after="200"/>
      </w:pPr>
      <w:r w:rsidRPr="00A17081">
        <w:t>Jaká je odbornost pracovníku ve vaší instituci? (</w:t>
      </w:r>
      <w:proofErr w:type="spellStart"/>
      <w:r w:rsidRPr="00A17081">
        <w:t>př</w:t>
      </w:r>
      <w:proofErr w:type="spellEnd"/>
      <w:r w:rsidRPr="00A17081">
        <w:t>: Mohou zde pracovat bývalí uživatelé?)</w:t>
      </w:r>
    </w:p>
    <w:p w:rsidR="00B03CC3" w:rsidRPr="00A17081" w:rsidRDefault="00B03CC3" w:rsidP="0055180E">
      <w:pPr>
        <w:pStyle w:val="Odstavecseseznamem"/>
        <w:numPr>
          <w:ilvl w:val="0"/>
          <w:numId w:val="7"/>
        </w:numPr>
        <w:spacing w:after="200"/>
      </w:pPr>
      <w:r w:rsidRPr="00A17081">
        <w:t xml:space="preserve">Došlo v poslední době k nějakým změnám v systému ambulantní léčby? </w:t>
      </w:r>
    </w:p>
    <w:p w:rsidR="00B03CC3" w:rsidRPr="00A17081" w:rsidRDefault="00B03CC3" w:rsidP="0055180E">
      <w:pPr>
        <w:pStyle w:val="Odstavecseseznamem"/>
        <w:numPr>
          <w:ilvl w:val="0"/>
          <w:numId w:val="7"/>
        </w:numPr>
        <w:spacing w:after="200"/>
      </w:pPr>
      <w:r w:rsidRPr="00A17081">
        <w:t>Jak se ambulantní léčba liší v provinciích?</w:t>
      </w:r>
    </w:p>
    <w:p w:rsidR="00B03CC3" w:rsidRPr="000F0434" w:rsidRDefault="00B03CC3" w:rsidP="000F0434">
      <w:pPr>
        <w:rPr>
          <w:b/>
          <w:u w:val="single"/>
        </w:rPr>
      </w:pPr>
      <w:r w:rsidRPr="000F0434">
        <w:rPr>
          <w:b/>
          <w:u w:val="single"/>
        </w:rPr>
        <w:t>Odborná rovina:</w:t>
      </w:r>
    </w:p>
    <w:p w:rsidR="00B03CC3" w:rsidRPr="008005B3" w:rsidRDefault="00B03CC3" w:rsidP="00B03CC3"/>
    <w:p w:rsidR="00B03CC3" w:rsidRPr="00A17081" w:rsidRDefault="00B03CC3" w:rsidP="0055180E">
      <w:pPr>
        <w:pStyle w:val="Odstavecseseznamem"/>
        <w:numPr>
          <w:ilvl w:val="0"/>
          <w:numId w:val="8"/>
        </w:numPr>
        <w:spacing w:after="200"/>
      </w:pPr>
      <w:r w:rsidRPr="00A17081">
        <w:t>Co vaše ambulance nabízí za služby a pro jakou klientelu jsou směřovány?</w:t>
      </w:r>
    </w:p>
    <w:p w:rsidR="00B03CC3" w:rsidRPr="00A17081" w:rsidRDefault="00B03CC3" w:rsidP="0055180E">
      <w:pPr>
        <w:pStyle w:val="Odstavecseseznamem"/>
        <w:numPr>
          <w:ilvl w:val="0"/>
          <w:numId w:val="8"/>
        </w:numPr>
        <w:spacing w:after="200"/>
      </w:pPr>
      <w:r w:rsidRPr="00A17081">
        <w:t>Jak dlouho u vás ambulantní léčba funguje?</w:t>
      </w:r>
    </w:p>
    <w:p w:rsidR="00B03CC3" w:rsidRPr="00A17081" w:rsidRDefault="00B03CC3" w:rsidP="0055180E">
      <w:pPr>
        <w:pStyle w:val="Odstavecseseznamem"/>
        <w:numPr>
          <w:ilvl w:val="0"/>
          <w:numId w:val="8"/>
        </w:numPr>
        <w:spacing w:after="200"/>
      </w:pPr>
      <w:r w:rsidRPr="00A17081">
        <w:t>Jste pod dohledem supervize? Jak probíhá? Jak se radíte o klientech? Máte týmovou supervizi?</w:t>
      </w:r>
    </w:p>
    <w:p w:rsidR="00B03CC3" w:rsidRPr="00A17081" w:rsidRDefault="00B03CC3" w:rsidP="0055180E">
      <w:pPr>
        <w:pStyle w:val="Odstavecseseznamem"/>
        <w:numPr>
          <w:ilvl w:val="0"/>
          <w:numId w:val="8"/>
        </w:numPr>
        <w:spacing w:after="200"/>
      </w:pPr>
      <w:r w:rsidRPr="00A17081">
        <w:t>Jaké metodické materiály používáte? Máte nějaké? (</w:t>
      </w:r>
      <w:proofErr w:type="spellStart"/>
      <w:r w:rsidRPr="00A17081">
        <w:t>př</w:t>
      </w:r>
      <w:proofErr w:type="spellEnd"/>
      <w:r w:rsidRPr="00A17081">
        <w:t>: V ČR Nešpor, nebo 12</w:t>
      </w:r>
      <w:r w:rsidR="00784D95">
        <w:t xml:space="preserve"> </w:t>
      </w:r>
      <w:r w:rsidRPr="00A17081">
        <w:t>kroků jak přestat pít)</w:t>
      </w:r>
    </w:p>
    <w:p w:rsidR="00B03CC3" w:rsidRPr="00A17081" w:rsidRDefault="00B03CC3" w:rsidP="0055180E">
      <w:pPr>
        <w:pStyle w:val="Odstavecseseznamem"/>
        <w:numPr>
          <w:ilvl w:val="0"/>
          <w:numId w:val="8"/>
        </w:numPr>
        <w:spacing w:after="200"/>
      </w:pPr>
      <w:r w:rsidRPr="00A17081">
        <w:t>Jak dlouho váš program ambulantní léčby trvá celkově? Jak často se s klientem stýkáte a jak dlouhé je jedno sezení (jedna schůzka)? Musíte s klientem uzavírat smlouvu?</w:t>
      </w:r>
    </w:p>
    <w:p w:rsidR="00B03CC3" w:rsidRPr="00A17081" w:rsidRDefault="00B03CC3" w:rsidP="0055180E">
      <w:pPr>
        <w:pStyle w:val="Odstavecseseznamem"/>
        <w:numPr>
          <w:ilvl w:val="0"/>
          <w:numId w:val="8"/>
        </w:numPr>
        <w:spacing w:after="200"/>
      </w:pPr>
      <w:r w:rsidRPr="00A17081">
        <w:t xml:space="preserve">Kolik klientů připadá na jeden pracovní úvazek? Jak velký je jeden pracovní úvazek?  Jaké procento z toho je administrativa a jaké je přímá práce s klientem? </w:t>
      </w:r>
    </w:p>
    <w:p w:rsidR="00B03CC3" w:rsidRPr="00A17081" w:rsidRDefault="00B03CC3" w:rsidP="0055180E">
      <w:pPr>
        <w:pStyle w:val="Odstavecseseznamem"/>
        <w:numPr>
          <w:ilvl w:val="0"/>
          <w:numId w:val="8"/>
        </w:numPr>
        <w:spacing w:after="200"/>
      </w:pPr>
      <w:r w:rsidRPr="00A17081">
        <w:t>Máte placené nebo něja</w:t>
      </w:r>
      <w:r w:rsidR="00784D95">
        <w:t>k zprostředkované vzdělávání? (k</w:t>
      </w:r>
      <w:r w:rsidRPr="00A17081">
        <w:t>urzy, školení)</w:t>
      </w:r>
    </w:p>
    <w:p w:rsidR="00B03CC3" w:rsidRPr="00A17081" w:rsidRDefault="00B03CC3" w:rsidP="0055180E">
      <w:pPr>
        <w:pStyle w:val="Odstavecseseznamem"/>
        <w:numPr>
          <w:ilvl w:val="0"/>
          <w:numId w:val="8"/>
        </w:numPr>
        <w:spacing w:after="200"/>
      </w:pPr>
      <w:r w:rsidRPr="00A17081">
        <w:t>Jaké je průměrné platové ohodnocení v této sféře?</w:t>
      </w:r>
    </w:p>
    <w:p w:rsidR="000F0434" w:rsidRDefault="000F0434" w:rsidP="00B517C2">
      <w:pPr>
        <w:rPr>
          <w:b/>
          <w:sz w:val="30"/>
          <w:szCs w:val="30"/>
        </w:rPr>
      </w:pPr>
    </w:p>
    <w:p w:rsidR="00784D95" w:rsidRDefault="00784D95" w:rsidP="00B517C2">
      <w:pPr>
        <w:rPr>
          <w:b/>
          <w:sz w:val="30"/>
          <w:szCs w:val="30"/>
        </w:rPr>
      </w:pPr>
    </w:p>
    <w:p w:rsidR="00B517C2" w:rsidRDefault="00B517C2" w:rsidP="00B517C2">
      <w:pPr>
        <w:rPr>
          <w:rStyle w:val="Nadpis2Char"/>
        </w:rPr>
      </w:pPr>
      <w:r w:rsidRPr="00B517C2">
        <w:rPr>
          <w:b/>
          <w:sz w:val="30"/>
          <w:szCs w:val="30"/>
        </w:rPr>
        <w:lastRenderedPageBreak/>
        <w:t xml:space="preserve">2. </w:t>
      </w:r>
      <w:r w:rsidRPr="00B27015">
        <w:rPr>
          <w:rStyle w:val="Nadpis2Char"/>
        </w:rPr>
        <w:t>Rozhovory s</w:t>
      </w:r>
      <w:r w:rsidR="000F0434">
        <w:rPr>
          <w:rStyle w:val="Nadpis2Char"/>
        </w:rPr>
        <w:t> </w:t>
      </w:r>
      <w:r w:rsidRPr="00B27015">
        <w:rPr>
          <w:rStyle w:val="Nadpis2Char"/>
        </w:rPr>
        <w:t>respondenty</w:t>
      </w:r>
    </w:p>
    <w:p w:rsidR="000F0434" w:rsidRDefault="000F0434" w:rsidP="00B517C2">
      <w:pPr>
        <w:rPr>
          <w:b/>
          <w:sz w:val="30"/>
          <w:szCs w:val="30"/>
        </w:rPr>
      </w:pPr>
    </w:p>
    <w:p w:rsidR="00B03CC3" w:rsidRPr="000F0434" w:rsidRDefault="00B517C2" w:rsidP="000F0434">
      <w:pPr>
        <w:rPr>
          <w:b/>
          <w:color w:val="000000"/>
          <w:sz w:val="32"/>
          <w:szCs w:val="32"/>
        </w:rPr>
      </w:pPr>
      <w:r w:rsidRPr="000F0434">
        <w:rPr>
          <w:b/>
          <w:color w:val="000000"/>
          <w:sz w:val="32"/>
          <w:szCs w:val="32"/>
        </w:rPr>
        <w:t>1</w:t>
      </w:r>
      <w:r w:rsidRPr="000F0434">
        <w:rPr>
          <w:b/>
          <w:sz w:val="32"/>
          <w:szCs w:val="32"/>
        </w:rPr>
        <w:t xml:space="preserve">. </w:t>
      </w:r>
      <w:proofErr w:type="spellStart"/>
      <w:r w:rsidR="00B03CC3" w:rsidRPr="000F0434">
        <w:rPr>
          <w:b/>
          <w:sz w:val="32"/>
          <w:szCs w:val="32"/>
        </w:rPr>
        <w:t>Youth</w:t>
      </w:r>
      <w:proofErr w:type="spellEnd"/>
      <w:r w:rsidR="00B03CC3" w:rsidRPr="000F0434">
        <w:rPr>
          <w:b/>
          <w:sz w:val="32"/>
          <w:szCs w:val="32"/>
        </w:rPr>
        <w:t xml:space="preserve"> </w:t>
      </w:r>
      <w:proofErr w:type="spellStart"/>
      <w:r w:rsidR="00B03CC3" w:rsidRPr="000F0434">
        <w:rPr>
          <w:b/>
          <w:sz w:val="32"/>
          <w:szCs w:val="32"/>
        </w:rPr>
        <w:t>Community</w:t>
      </w:r>
      <w:proofErr w:type="spellEnd"/>
      <w:r w:rsidR="00B03CC3" w:rsidRPr="000F0434">
        <w:rPr>
          <w:b/>
          <w:sz w:val="32"/>
          <w:szCs w:val="32"/>
        </w:rPr>
        <w:t xml:space="preserve"> </w:t>
      </w:r>
      <w:proofErr w:type="spellStart"/>
      <w:r w:rsidR="00B03CC3" w:rsidRPr="000F0434">
        <w:rPr>
          <w:b/>
          <w:sz w:val="32"/>
          <w:szCs w:val="32"/>
        </w:rPr>
        <w:t>Services</w:t>
      </w:r>
      <w:proofErr w:type="spellEnd"/>
      <w:r w:rsidR="006513C9">
        <w:rPr>
          <w:b/>
          <w:sz w:val="32"/>
          <w:szCs w:val="32"/>
        </w:rPr>
        <w:t xml:space="preserve"> </w:t>
      </w:r>
      <w:proofErr w:type="spellStart"/>
      <w:r w:rsidR="006513C9">
        <w:rPr>
          <w:b/>
          <w:sz w:val="32"/>
          <w:szCs w:val="32"/>
        </w:rPr>
        <w:t>Edmonton</w:t>
      </w:r>
      <w:proofErr w:type="spellEnd"/>
    </w:p>
    <w:p w:rsidR="00B03CC3" w:rsidRPr="000F0434" w:rsidRDefault="001267BF" w:rsidP="000F0434">
      <w:pPr>
        <w:rPr>
          <w:b/>
          <w:u w:val="single"/>
        </w:rPr>
      </w:pPr>
      <w:r>
        <w:rPr>
          <w:b/>
          <w:u w:val="single"/>
        </w:rPr>
        <w:t xml:space="preserve">Administrativně - </w:t>
      </w:r>
      <w:r w:rsidR="00B03CC3" w:rsidRPr="000F0434">
        <w:rPr>
          <w:b/>
          <w:u w:val="single"/>
        </w:rPr>
        <w:t>správní rovina:</w:t>
      </w:r>
    </w:p>
    <w:p w:rsidR="00B03CC3" w:rsidRPr="008005B3" w:rsidRDefault="00B03CC3" w:rsidP="00B03CC3"/>
    <w:p w:rsidR="00B03CC3" w:rsidRPr="00A17081" w:rsidRDefault="00B03CC3" w:rsidP="0055180E">
      <w:pPr>
        <w:numPr>
          <w:ilvl w:val="0"/>
          <w:numId w:val="9"/>
        </w:numPr>
        <w:spacing w:after="200" w:line="276" w:lineRule="auto"/>
      </w:pPr>
      <w:r w:rsidRPr="00A17081">
        <w:t>Naše ambulantní zařízení je financováno státem, přesněji tedy ministerstvem zdravotnictví, které dává peníze zdravotnickému servisu v Albertě a ten je dále poskytuje nám.</w:t>
      </w:r>
    </w:p>
    <w:p w:rsidR="00B03CC3" w:rsidRPr="00A17081" w:rsidRDefault="00B03CC3" w:rsidP="0055180E">
      <w:pPr>
        <w:numPr>
          <w:ilvl w:val="0"/>
          <w:numId w:val="9"/>
        </w:numPr>
        <w:spacing w:after="200" w:line="276" w:lineRule="auto"/>
      </w:pPr>
      <w:r w:rsidRPr="00A17081">
        <w:t>Jsou zde specifické standardy pro centra, kde se pracuje s mladistvými (12 – 18 let). Musíme být klinickým centrem, rodinným centrem, musíme vyplňovat jak formální, tak neformál</w:t>
      </w:r>
      <w:r w:rsidR="001267BF">
        <w:t>ní formuláře o našich klientech. T</w:t>
      </w:r>
      <w:r w:rsidRPr="00A17081">
        <w:t>o znamená, že klient se může rozhodnout, že nepřestane brát drogy, ale jen omezí, a my mu tedy pomáháme jen pouze omezit a dostat se do co nejlepšího zdravotního stavu.</w:t>
      </w:r>
    </w:p>
    <w:p w:rsidR="00B03CC3" w:rsidRPr="00A17081" w:rsidRDefault="00B03CC3" w:rsidP="0055180E">
      <w:pPr>
        <w:numPr>
          <w:ilvl w:val="0"/>
          <w:numId w:val="9"/>
        </w:numPr>
        <w:spacing w:after="200" w:line="276" w:lineRule="auto"/>
      </w:pPr>
      <w:r w:rsidRPr="00A17081">
        <w:t>Kolik center je v</w:t>
      </w:r>
      <w:r w:rsidR="001267BF">
        <w:t> </w:t>
      </w:r>
      <w:proofErr w:type="spellStart"/>
      <w:r w:rsidRPr="00A17081">
        <w:t>Edmontonu</w:t>
      </w:r>
      <w:proofErr w:type="spellEnd"/>
      <w:r w:rsidR="001267BF">
        <w:t>,</w:t>
      </w:r>
      <w:r w:rsidRPr="00A17081">
        <w:t xml:space="preserve"> to nevím, ale v našem centru je 16 pracovníků, kteří se mohou zabývat ambulantní léčbou. Komunitní plán</w:t>
      </w:r>
      <w:r w:rsidR="001267BF">
        <w:t xml:space="preserve"> bohužel nemáme,</w:t>
      </w:r>
      <w:r w:rsidRPr="00A17081">
        <w:t xml:space="preserve"> protože všechna centra jsou financována stejně a center i klientů je tolik, že není možné je řídit. My klientům můžeme poradit, kam by měli jít, kde je to pro ně nejlepší, ale to je vše.</w:t>
      </w:r>
    </w:p>
    <w:p w:rsidR="00B03CC3" w:rsidRPr="00A17081" w:rsidRDefault="00B03CC3" w:rsidP="0055180E">
      <w:pPr>
        <w:numPr>
          <w:ilvl w:val="0"/>
          <w:numId w:val="9"/>
        </w:numPr>
        <w:spacing w:after="200" w:line="276" w:lineRule="auto"/>
      </w:pPr>
      <w:r w:rsidRPr="00A17081">
        <w:t>Spolupracujeme se všemi centry, protože jsme stejně řízeni. Mezi tyto centra patří: Detoxifikační oddě</w:t>
      </w:r>
      <w:r w:rsidR="001267BF">
        <w:t>lení, denní programy, metadonová</w:t>
      </w:r>
      <w:r w:rsidRPr="00A17081">
        <w:t xml:space="preserve"> centra a další. Jsme jeden tým, protože mám</w:t>
      </w:r>
      <w:r w:rsidR="001267BF">
        <w:t>e všichni stejného zřizovatele</w:t>
      </w:r>
      <w:r w:rsidRPr="00A17081">
        <w:t xml:space="preserve">. </w:t>
      </w:r>
    </w:p>
    <w:p w:rsidR="00B03CC3" w:rsidRPr="00A17081" w:rsidRDefault="00B03CC3" w:rsidP="0055180E">
      <w:pPr>
        <w:numPr>
          <w:ilvl w:val="0"/>
          <w:numId w:val="9"/>
        </w:numPr>
        <w:spacing w:after="200" w:line="276" w:lineRule="auto"/>
      </w:pPr>
      <w:r w:rsidRPr="00A17081">
        <w:t>Pracovníci v našem centru musí mít diplom z </w:t>
      </w:r>
      <w:proofErr w:type="spellStart"/>
      <w:r w:rsidRPr="00A17081">
        <w:t>collage</w:t>
      </w:r>
      <w:proofErr w:type="spellEnd"/>
      <w:r w:rsidRPr="00A17081">
        <w:t xml:space="preserve"> (něco jako VŠO)</w:t>
      </w:r>
      <w:r w:rsidR="001267BF">
        <w:t>,</w:t>
      </w:r>
      <w:r w:rsidRPr="00A17081">
        <w:t xml:space="preserve"> může to být psychologie, může to být práce s dětmi, sociální pracovník a další</w:t>
      </w:r>
      <w:r w:rsidR="001267BF">
        <w:t>,</w:t>
      </w:r>
      <w:r w:rsidRPr="00A17081">
        <w:t xml:space="preserve"> v tabulkách zapsaní. Pokud to nespadá do </w:t>
      </w:r>
      <w:r w:rsidR="001267BF" w:rsidRPr="00A17081">
        <w:t xml:space="preserve">státem daných </w:t>
      </w:r>
      <w:r w:rsidRPr="00A17081">
        <w:t xml:space="preserve">tabulek, není možné vykonávat tuto profesi. Každý pracovník musí mít 2 – 5 let zkušeností, pokud mají magisterský diplom, mohou nastoupit bez předešlých zkušeností. </w:t>
      </w:r>
    </w:p>
    <w:p w:rsidR="00B03CC3" w:rsidRPr="00A17081" w:rsidRDefault="00B03CC3" w:rsidP="0055180E">
      <w:pPr>
        <w:numPr>
          <w:ilvl w:val="0"/>
          <w:numId w:val="9"/>
        </w:numPr>
        <w:spacing w:after="200" w:line="276" w:lineRule="auto"/>
      </w:pPr>
      <w:r w:rsidRPr="00A17081">
        <w:t>Nejsem si vědomá žádných změn v posledních letech.</w:t>
      </w:r>
    </w:p>
    <w:p w:rsidR="00B03CC3" w:rsidRPr="00A17081" w:rsidRDefault="00B03CC3" w:rsidP="0055180E">
      <w:pPr>
        <w:numPr>
          <w:ilvl w:val="0"/>
          <w:numId w:val="9"/>
        </w:numPr>
        <w:spacing w:after="200" w:line="276" w:lineRule="auto"/>
      </w:pPr>
      <w:r w:rsidRPr="00A17081">
        <w:t xml:space="preserve">Každá provincie má </w:t>
      </w:r>
      <w:r w:rsidR="001267BF" w:rsidRPr="00A17081">
        <w:t xml:space="preserve">nastavenou </w:t>
      </w:r>
      <w:r w:rsidRPr="00A17081">
        <w:t>ambulantní léčbu jinak, stejně jako celý zdravotnický systém. Některé jsou nám velmi podobné, ale které jak fungují</w:t>
      </w:r>
      <w:r w:rsidR="001267BF">
        <w:t>,</w:t>
      </w:r>
      <w:r w:rsidRPr="00A17081">
        <w:t xml:space="preserve"> to přesně nevím.</w:t>
      </w:r>
    </w:p>
    <w:p w:rsidR="00B03CC3" w:rsidRPr="00A17081" w:rsidRDefault="00B03CC3" w:rsidP="00B03CC3">
      <w:pPr>
        <w:pStyle w:val="Odstavecseseznamem"/>
      </w:pPr>
    </w:p>
    <w:p w:rsidR="00B03CC3" w:rsidRPr="000F0434" w:rsidRDefault="00B03CC3" w:rsidP="000F0434">
      <w:pPr>
        <w:rPr>
          <w:b/>
          <w:u w:val="single"/>
        </w:rPr>
      </w:pPr>
      <w:r w:rsidRPr="000F0434">
        <w:rPr>
          <w:b/>
          <w:u w:val="single"/>
        </w:rPr>
        <w:t>Odborná rovina:</w:t>
      </w:r>
    </w:p>
    <w:p w:rsidR="00B03CC3" w:rsidRPr="008005B3" w:rsidRDefault="00B03CC3" w:rsidP="00B03CC3"/>
    <w:p w:rsidR="00B03CC3" w:rsidRPr="00A17081" w:rsidRDefault="00B03CC3" w:rsidP="0055180E">
      <w:pPr>
        <w:numPr>
          <w:ilvl w:val="0"/>
          <w:numId w:val="10"/>
        </w:numPr>
        <w:spacing w:after="200" w:line="276" w:lineRule="auto"/>
      </w:pPr>
      <w:r w:rsidRPr="00A17081">
        <w:t>Jsme zaměřeni specificky na vě</w:t>
      </w:r>
      <w:r w:rsidR="00CA1037">
        <w:t>k 12 – 18 let. Nabízíme: rodinná</w:t>
      </w:r>
      <w:r w:rsidRPr="00A17081">
        <w:t xml:space="preserve"> sezení, ambulantní léčbu skupinové terapie, rodičovské sezení (scházejí se rodiče, které mají závislé děti), informativní schůzky a uzavřené rodičovské skupiny. Všechny tyto služby poskytujeme zdarma. </w:t>
      </w:r>
    </w:p>
    <w:p w:rsidR="00B03CC3" w:rsidRPr="00A17081" w:rsidRDefault="00B03CC3" w:rsidP="0055180E">
      <w:pPr>
        <w:numPr>
          <w:ilvl w:val="0"/>
          <w:numId w:val="10"/>
        </w:numPr>
        <w:spacing w:after="200" w:line="276" w:lineRule="auto"/>
      </w:pPr>
      <w:r w:rsidRPr="00A17081">
        <w:lastRenderedPageBreak/>
        <w:t>Toto centrum celé i s </w:t>
      </w:r>
      <w:proofErr w:type="spellStart"/>
      <w:r w:rsidRPr="00A17081">
        <w:t>ambulantí</w:t>
      </w:r>
      <w:proofErr w:type="spellEnd"/>
      <w:r w:rsidRPr="00A17081">
        <w:t xml:space="preserve"> léčbou funguje 30 let. Dříve jsme se jmenovali AA – alkoholové a jiné závislosti, ale fungovali jsme se stejnými službami.</w:t>
      </w:r>
    </w:p>
    <w:p w:rsidR="00B03CC3" w:rsidRPr="00A17081" w:rsidRDefault="00B03CC3" w:rsidP="0055180E">
      <w:pPr>
        <w:numPr>
          <w:ilvl w:val="0"/>
          <w:numId w:val="10"/>
        </w:numPr>
        <w:spacing w:after="200" w:line="276" w:lineRule="auto"/>
      </w:pPr>
      <w:r w:rsidRPr="00A17081">
        <w:t>Ano, všichni jsme pod supervizí. Máme jak indi</w:t>
      </w:r>
      <w:r w:rsidR="00CA1037">
        <w:t>viduální tak i týmové supervize. Jedenkrát týdně je týmová i</w:t>
      </w:r>
      <w:r w:rsidRPr="00A17081">
        <w:t xml:space="preserve"> individuální supervize. O klientech se můžeme radit otevřeně bez jakékoliv anonymity.</w:t>
      </w:r>
    </w:p>
    <w:p w:rsidR="00B03CC3" w:rsidRPr="00A17081" w:rsidRDefault="00B03CC3" w:rsidP="0055180E">
      <w:pPr>
        <w:numPr>
          <w:ilvl w:val="0"/>
          <w:numId w:val="10"/>
        </w:numPr>
        <w:spacing w:after="200" w:line="276" w:lineRule="auto"/>
      </w:pPr>
      <w:r w:rsidRPr="00A17081">
        <w:t>Ano, máme metodické materiály, každý je využívá jinak, podle své odbornosti a svého zaměření.  Používáme materiál</w:t>
      </w:r>
      <w:r w:rsidR="00CA1037">
        <w:t>y, jako jsou: SAGAA, ADS</w:t>
      </w:r>
      <w:r w:rsidRPr="00A17081">
        <w:t>, aj.</w:t>
      </w:r>
    </w:p>
    <w:p w:rsidR="00B03CC3" w:rsidRPr="00A17081" w:rsidRDefault="00B03CC3" w:rsidP="0055180E">
      <w:pPr>
        <w:numPr>
          <w:ilvl w:val="0"/>
          <w:numId w:val="10"/>
        </w:numPr>
        <w:spacing w:after="200" w:line="276" w:lineRule="auto"/>
      </w:pPr>
      <w:r w:rsidRPr="00A17081">
        <w:t xml:space="preserve">S klienty se většinou vídáme jednou týdně, trvá to individuálně dlouho, záleží na klientovi. Nemusíme dělat žádnou smlouvu s klientem, jen sestavíme léčebný plán, někdy se ale stane, že klient přijde jednou a už nikdy nepřijde. Nebo přijde znovu, ale nevyhovuje mu plán, a tak ho musíme předělat. </w:t>
      </w:r>
    </w:p>
    <w:p w:rsidR="00B03CC3" w:rsidRPr="00A17081" w:rsidRDefault="00B03CC3" w:rsidP="0055180E">
      <w:pPr>
        <w:numPr>
          <w:ilvl w:val="0"/>
          <w:numId w:val="10"/>
        </w:numPr>
        <w:spacing w:after="200" w:line="276" w:lineRule="auto"/>
      </w:pPr>
      <w:r w:rsidRPr="00A17081">
        <w:t>Je těžké říct, kolik klientů připadá na jeden pracovní úvazek, záleží to na situaci. Někdy máme klienta, který přij</w:t>
      </w:r>
      <w:r w:rsidR="00CA1037">
        <w:t>de jen jednou</w:t>
      </w:r>
      <w:r w:rsidRPr="00A17081">
        <w:t>, někteří chodí jedenkrát týdně, jiní jednou měsíčně, takže zde není žá</w:t>
      </w:r>
      <w:r w:rsidR="00CA1037">
        <w:t xml:space="preserve">dné specifické číslo, kolik </w:t>
      </w:r>
      <w:r w:rsidRPr="00A17081">
        <w:t xml:space="preserve">klientů </w:t>
      </w:r>
      <w:r w:rsidR="00CA1037">
        <w:t xml:space="preserve">každý zaměstnanec </w:t>
      </w:r>
      <w:r w:rsidRPr="00A17081">
        <w:t xml:space="preserve">má. </w:t>
      </w:r>
      <w:r w:rsidR="00CA1037">
        <w:t>Za sebe můžu říct, že mám cca 30 klientů. Vídám okolo</w:t>
      </w:r>
      <w:r w:rsidRPr="00A17081">
        <w:t xml:space="preserve"> 10 někdy až 20 klientů denně.</w:t>
      </w:r>
    </w:p>
    <w:p w:rsidR="00B03CC3" w:rsidRPr="00A17081" w:rsidRDefault="00B03CC3" w:rsidP="0055180E">
      <w:pPr>
        <w:numPr>
          <w:ilvl w:val="0"/>
          <w:numId w:val="10"/>
        </w:numPr>
        <w:spacing w:after="200" w:line="276" w:lineRule="auto"/>
      </w:pPr>
      <w:r w:rsidRPr="00A17081">
        <w:t>Žádné placené vzdělání nemáme, pouze různá školení a</w:t>
      </w:r>
      <w:r w:rsidR="00CA1037">
        <w:t xml:space="preserve"> krátké kurzy. Ale máme tři dny </w:t>
      </w:r>
      <w:r w:rsidRPr="00A17081">
        <w:t>v roce, které jsou vyhrazeny na naše zdravotní volno. Jsou to takové tři dny relaxace.</w:t>
      </w:r>
    </w:p>
    <w:p w:rsidR="00B03CC3" w:rsidRPr="00A17081" w:rsidRDefault="00B03CC3" w:rsidP="0055180E">
      <w:pPr>
        <w:numPr>
          <w:ilvl w:val="0"/>
          <w:numId w:val="10"/>
        </w:numPr>
        <w:spacing w:after="200" w:line="276" w:lineRule="auto"/>
      </w:pPr>
      <w:r w:rsidRPr="00A17081">
        <w:t>Jsme placeni ve střední platové třídě, která je tabulkově hodnocena, takže záleží na tom, jak dlouho zde pracuj</w:t>
      </w:r>
      <w:r w:rsidR="00CA1037">
        <w:t>ete. Plat se</w:t>
      </w:r>
      <w:r w:rsidRPr="00A17081">
        <w:t xml:space="preserve"> každý rok navyšuje. Někdo může vydělávat kolem 60 000 dolarů ročně (1.170 000 Kč), jiní kolem 45 000 dolarů ročně.</w:t>
      </w:r>
    </w:p>
    <w:p w:rsidR="00B03CC3" w:rsidRPr="00A17081" w:rsidRDefault="00B03CC3" w:rsidP="00B03CC3"/>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B03CC3" w:rsidRPr="00A17081" w:rsidRDefault="00B03CC3" w:rsidP="00B03CC3">
      <w:pPr>
        <w:pStyle w:val="Odstavecseseznamem"/>
        <w:jc w:val="center"/>
        <w:rPr>
          <w:b/>
          <w:u w:val="single"/>
        </w:rPr>
      </w:pPr>
    </w:p>
    <w:p w:rsidR="000F0434" w:rsidRDefault="000F0434" w:rsidP="000F0434">
      <w:pPr>
        <w:rPr>
          <w:b/>
          <w:sz w:val="32"/>
          <w:szCs w:val="32"/>
        </w:rPr>
      </w:pPr>
    </w:p>
    <w:p w:rsidR="000F0434" w:rsidRDefault="000F0434" w:rsidP="000F0434">
      <w:pPr>
        <w:rPr>
          <w:b/>
          <w:sz w:val="32"/>
          <w:szCs w:val="32"/>
        </w:rPr>
      </w:pPr>
    </w:p>
    <w:p w:rsidR="00B03CC3" w:rsidRPr="002607DB" w:rsidRDefault="00B517C2" w:rsidP="002607DB">
      <w:pPr>
        <w:rPr>
          <w:b/>
          <w:color w:val="000000"/>
          <w:sz w:val="32"/>
          <w:szCs w:val="32"/>
        </w:rPr>
      </w:pPr>
      <w:r w:rsidRPr="000F0434">
        <w:rPr>
          <w:b/>
          <w:sz w:val="32"/>
          <w:szCs w:val="32"/>
        </w:rPr>
        <w:lastRenderedPageBreak/>
        <w:t>2.</w:t>
      </w:r>
      <w:r w:rsidR="00B03CC3" w:rsidRPr="000F0434">
        <w:rPr>
          <w:b/>
          <w:sz w:val="32"/>
          <w:szCs w:val="32"/>
        </w:rPr>
        <w:t xml:space="preserve"> Centrum </w:t>
      </w:r>
      <w:proofErr w:type="spellStart"/>
      <w:r w:rsidR="00B03CC3" w:rsidRPr="000F0434">
        <w:rPr>
          <w:b/>
          <w:sz w:val="32"/>
          <w:szCs w:val="32"/>
        </w:rPr>
        <w:t>Edmonton</w:t>
      </w:r>
      <w:proofErr w:type="spellEnd"/>
      <w:r w:rsidR="00B03CC3" w:rsidRPr="000F0434">
        <w:rPr>
          <w:b/>
          <w:sz w:val="32"/>
          <w:szCs w:val="32"/>
        </w:rPr>
        <w:t xml:space="preserve"> </w:t>
      </w:r>
      <w:proofErr w:type="spellStart"/>
      <w:r w:rsidR="00B03CC3" w:rsidRPr="000F0434">
        <w:rPr>
          <w:b/>
          <w:sz w:val="32"/>
          <w:szCs w:val="32"/>
        </w:rPr>
        <w:t>Adult</w:t>
      </w:r>
      <w:proofErr w:type="spellEnd"/>
      <w:r w:rsidR="00B03CC3" w:rsidRPr="000F0434">
        <w:rPr>
          <w:b/>
          <w:sz w:val="32"/>
          <w:szCs w:val="32"/>
        </w:rPr>
        <w:t xml:space="preserve"> </w:t>
      </w:r>
      <w:proofErr w:type="spellStart"/>
      <w:r w:rsidR="00B03CC3" w:rsidRPr="000F0434">
        <w:rPr>
          <w:b/>
          <w:sz w:val="32"/>
          <w:szCs w:val="32"/>
        </w:rPr>
        <w:t>Counselling</w:t>
      </w:r>
      <w:proofErr w:type="spellEnd"/>
      <w:r w:rsidR="00B03CC3" w:rsidRPr="000F0434">
        <w:rPr>
          <w:b/>
          <w:sz w:val="32"/>
          <w:szCs w:val="32"/>
        </w:rPr>
        <w:t xml:space="preserve"> </w:t>
      </w:r>
      <w:proofErr w:type="spellStart"/>
      <w:r w:rsidR="00B03CC3" w:rsidRPr="000F0434">
        <w:rPr>
          <w:b/>
          <w:sz w:val="32"/>
          <w:szCs w:val="32"/>
        </w:rPr>
        <w:t>and</w:t>
      </w:r>
      <w:proofErr w:type="spellEnd"/>
      <w:r w:rsidR="00B03CC3" w:rsidRPr="000F0434">
        <w:rPr>
          <w:b/>
          <w:sz w:val="32"/>
          <w:szCs w:val="32"/>
        </w:rPr>
        <w:t xml:space="preserve"> </w:t>
      </w:r>
      <w:proofErr w:type="spellStart"/>
      <w:r w:rsidR="00B03CC3" w:rsidRPr="000F0434">
        <w:rPr>
          <w:b/>
          <w:sz w:val="32"/>
          <w:szCs w:val="32"/>
        </w:rPr>
        <w:t>Prevention</w:t>
      </w:r>
      <w:proofErr w:type="spellEnd"/>
      <w:r w:rsidR="00B03CC3" w:rsidRPr="000F0434">
        <w:rPr>
          <w:b/>
          <w:sz w:val="32"/>
          <w:szCs w:val="32"/>
        </w:rPr>
        <w:t xml:space="preserve"> </w:t>
      </w:r>
      <w:proofErr w:type="spellStart"/>
      <w:r w:rsidR="00B03CC3" w:rsidRPr="000F0434">
        <w:rPr>
          <w:b/>
          <w:sz w:val="32"/>
          <w:szCs w:val="32"/>
        </w:rPr>
        <w:t>Services</w:t>
      </w:r>
      <w:proofErr w:type="spellEnd"/>
      <w:r w:rsidR="006513C9">
        <w:rPr>
          <w:b/>
          <w:sz w:val="32"/>
          <w:szCs w:val="32"/>
        </w:rPr>
        <w:t xml:space="preserve"> </w:t>
      </w:r>
      <w:proofErr w:type="spellStart"/>
      <w:r w:rsidR="006513C9">
        <w:rPr>
          <w:b/>
          <w:sz w:val="32"/>
          <w:szCs w:val="32"/>
        </w:rPr>
        <w:t>Edmonton</w:t>
      </w:r>
      <w:proofErr w:type="spellEnd"/>
    </w:p>
    <w:p w:rsidR="00B03CC3" w:rsidRPr="000F0434" w:rsidRDefault="00CA1037" w:rsidP="000F0434">
      <w:pPr>
        <w:rPr>
          <w:b/>
          <w:u w:val="single"/>
        </w:rPr>
      </w:pPr>
      <w:r>
        <w:rPr>
          <w:b/>
          <w:u w:val="single"/>
        </w:rPr>
        <w:t xml:space="preserve">Administrativně - </w:t>
      </w:r>
      <w:r w:rsidR="00B03CC3" w:rsidRPr="000F0434">
        <w:rPr>
          <w:b/>
          <w:u w:val="single"/>
        </w:rPr>
        <w:t>správní rovina:</w:t>
      </w:r>
    </w:p>
    <w:p w:rsidR="00B03CC3" w:rsidRPr="00A17081" w:rsidRDefault="00B03CC3" w:rsidP="00B03CC3">
      <w:pPr>
        <w:pStyle w:val="Odstavecseseznamem"/>
      </w:pPr>
    </w:p>
    <w:p w:rsidR="00B03CC3" w:rsidRPr="00A17081" w:rsidRDefault="00B03CC3" w:rsidP="0055180E">
      <w:pPr>
        <w:numPr>
          <w:ilvl w:val="0"/>
          <w:numId w:val="11"/>
        </w:numPr>
        <w:spacing w:after="200" w:line="276" w:lineRule="auto"/>
      </w:pPr>
      <w:r w:rsidRPr="00A17081">
        <w:t>Naše zařízení je financováno státem, přesněji tedy ministerstvem zdravotnictví, které dává peníze zdravotnickému servisu v Albertě a ten je dále poskytuje nám.</w:t>
      </w:r>
    </w:p>
    <w:p w:rsidR="00B03CC3" w:rsidRPr="00A17081" w:rsidRDefault="00B03CC3" w:rsidP="0055180E">
      <w:pPr>
        <w:numPr>
          <w:ilvl w:val="0"/>
          <w:numId w:val="11"/>
        </w:numPr>
        <w:spacing w:after="200" w:line="276" w:lineRule="auto"/>
      </w:pPr>
      <w:r w:rsidRPr="00A17081">
        <w:t>Naše standardy nastavuje vláda.</w:t>
      </w:r>
    </w:p>
    <w:p w:rsidR="00B03CC3" w:rsidRPr="00A17081" w:rsidRDefault="00B03CC3" w:rsidP="0055180E">
      <w:pPr>
        <w:numPr>
          <w:ilvl w:val="0"/>
          <w:numId w:val="11"/>
        </w:numPr>
        <w:spacing w:after="200" w:line="276" w:lineRule="auto"/>
      </w:pPr>
      <w:r w:rsidRPr="00A17081">
        <w:t>Město má kolem jednoho milionu obyvatel a nespočetně mnoho center.</w:t>
      </w:r>
    </w:p>
    <w:p w:rsidR="00B03CC3" w:rsidRPr="00A17081" w:rsidRDefault="00B03CC3" w:rsidP="0055180E">
      <w:pPr>
        <w:numPr>
          <w:ilvl w:val="0"/>
          <w:numId w:val="11"/>
        </w:numPr>
        <w:spacing w:after="200" w:line="276" w:lineRule="auto"/>
      </w:pPr>
      <w:r w:rsidRPr="00A17081">
        <w:t>Všechny instituce spolupracují dohromady, protože jsou pod jedním zřizovatelem.</w:t>
      </w:r>
    </w:p>
    <w:p w:rsidR="00B03CC3" w:rsidRPr="00A17081" w:rsidRDefault="00B03CC3" w:rsidP="0055180E">
      <w:pPr>
        <w:numPr>
          <w:ilvl w:val="0"/>
          <w:numId w:val="11"/>
        </w:numPr>
        <w:spacing w:after="200" w:line="276" w:lineRule="auto"/>
      </w:pPr>
      <w:r w:rsidRPr="00A17081">
        <w:t>Pracovník v našem centru musí mít certifikát z vyšší školy nebo diplom z vysoké školy. Podle jejich odbornosti se také odvíjí výše jejich platu. Mohou zde pracovat i bývalí klienti, ale musí mít dodělané vzdělání jako ostatní</w:t>
      </w:r>
      <w:r w:rsidR="00CA1037">
        <w:t xml:space="preserve">. </w:t>
      </w:r>
      <w:r w:rsidRPr="00A17081">
        <w:t> </w:t>
      </w:r>
      <w:r w:rsidR="00CA1037">
        <w:t xml:space="preserve">V </w:t>
      </w:r>
      <w:r w:rsidRPr="00A17081">
        <w:t>našem centru se to</w:t>
      </w:r>
      <w:r w:rsidR="00CA1037">
        <w:t xml:space="preserve"> ale</w:t>
      </w:r>
      <w:r w:rsidRPr="00A17081">
        <w:t xml:space="preserve"> příliš často neděje.</w:t>
      </w:r>
    </w:p>
    <w:p w:rsidR="00B03CC3" w:rsidRPr="00A17081" w:rsidRDefault="00B03CC3" w:rsidP="0055180E">
      <w:pPr>
        <w:numPr>
          <w:ilvl w:val="0"/>
          <w:numId w:val="11"/>
        </w:numPr>
        <w:spacing w:after="200" w:line="276" w:lineRule="auto"/>
      </w:pPr>
      <w:r w:rsidRPr="00A17081">
        <w:t>V poslední době nedošlo k žádným výrazným změnám.</w:t>
      </w:r>
    </w:p>
    <w:p w:rsidR="00B03CC3" w:rsidRPr="00A17081" w:rsidRDefault="00B03CC3" w:rsidP="0055180E">
      <w:pPr>
        <w:numPr>
          <w:ilvl w:val="0"/>
          <w:numId w:val="11"/>
        </w:numPr>
        <w:spacing w:after="200" w:line="276" w:lineRule="auto"/>
      </w:pPr>
      <w:r w:rsidRPr="00A17081">
        <w:t>Každá provincie to má jinak nastavené podle vlády</w:t>
      </w:r>
      <w:r w:rsidR="00CA1037">
        <w:t>. V</w:t>
      </w:r>
      <w:r w:rsidRPr="00A17081">
        <w:t>ím, že jsou nám některé podobné, ale nevím to přesně.</w:t>
      </w:r>
    </w:p>
    <w:p w:rsidR="00B03CC3" w:rsidRPr="00A17081" w:rsidRDefault="00B03CC3" w:rsidP="00B03CC3">
      <w:pPr>
        <w:pStyle w:val="Odstavecseseznamem"/>
        <w:rPr>
          <w:b/>
          <w:u w:val="single"/>
        </w:rPr>
      </w:pPr>
    </w:p>
    <w:p w:rsidR="00B03CC3" w:rsidRPr="000F0434" w:rsidRDefault="00B03CC3" w:rsidP="000F0434">
      <w:pPr>
        <w:rPr>
          <w:b/>
          <w:u w:val="single"/>
        </w:rPr>
      </w:pPr>
      <w:r w:rsidRPr="000F0434">
        <w:rPr>
          <w:b/>
          <w:u w:val="single"/>
        </w:rPr>
        <w:t>Odborná rovina:</w:t>
      </w:r>
    </w:p>
    <w:p w:rsidR="00B03CC3" w:rsidRPr="008005B3" w:rsidRDefault="00B03CC3" w:rsidP="00B03CC3"/>
    <w:p w:rsidR="00B03CC3" w:rsidRPr="00A17081" w:rsidRDefault="00B03CC3" w:rsidP="0055180E">
      <w:pPr>
        <w:numPr>
          <w:ilvl w:val="0"/>
          <w:numId w:val="12"/>
        </w:numPr>
        <w:spacing w:after="200" w:line="276" w:lineRule="auto"/>
      </w:pPr>
      <w:r w:rsidRPr="00A17081">
        <w:t xml:space="preserve">Naše ambulance je zaměřena na </w:t>
      </w:r>
      <w:r w:rsidR="00CA1037">
        <w:t>klientelu 18 let a starší tzn. u</w:t>
      </w:r>
      <w:r w:rsidRPr="00A17081">
        <w:t xml:space="preserve">živatele, příbuzní a přátelé. Naše služby jsou: příjem klientů, vyhodnocování situace, poradenství, skupinová sezení, </w:t>
      </w:r>
      <w:proofErr w:type="spellStart"/>
      <w:r w:rsidRPr="00A17081">
        <w:t>psychovzdělávací</w:t>
      </w:r>
      <w:proofErr w:type="spellEnd"/>
      <w:r w:rsidRPr="00A17081">
        <w:t xml:space="preserve"> skupiny, individuální sezení, preventivní programy/skupiny, detoxifikační oddělení, doléčovací centra s pracovními místy, školou a agenturami pro mládež.</w:t>
      </w:r>
    </w:p>
    <w:p w:rsidR="00B03CC3" w:rsidRPr="00A17081" w:rsidRDefault="00B03CC3" w:rsidP="0055180E">
      <w:pPr>
        <w:numPr>
          <w:ilvl w:val="0"/>
          <w:numId w:val="12"/>
        </w:numPr>
        <w:spacing w:after="200" w:line="276" w:lineRule="auto"/>
      </w:pPr>
      <w:r w:rsidRPr="00A17081">
        <w:t>Centrum funguje 50 let, v současné době máme 6 000 nových klientů ročně.</w:t>
      </w:r>
    </w:p>
    <w:p w:rsidR="00B03CC3" w:rsidRPr="00A17081" w:rsidRDefault="00B03CC3" w:rsidP="0055180E">
      <w:pPr>
        <w:numPr>
          <w:ilvl w:val="0"/>
          <w:numId w:val="12"/>
        </w:numPr>
        <w:spacing w:after="200" w:line="276" w:lineRule="auto"/>
      </w:pPr>
      <w:r w:rsidRPr="00A17081">
        <w:t>Každý pracovník má svého supervizora, kterého má vždy i na telefonu (24 hodin denně) a jedenkrát je supervize týmová. Mí super</w:t>
      </w:r>
      <w:r w:rsidR="00CA1037">
        <w:t xml:space="preserve">vizoři jsou zároveň mí kolegové. </w:t>
      </w:r>
      <w:proofErr w:type="spellStart"/>
      <w:r w:rsidR="00CA1037">
        <w:t>S</w:t>
      </w:r>
      <w:r w:rsidRPr="00A17081">
        <w:t>upervidujeme</w:t>
      </w:r>
      <w:proofErr w:type="spellEnd"/>
      <w:r w:rsidRPr="00A17081">
        <w:t xml:space="preserve"> se navzájem. </w:t>
      </w:r>
    </w:p>
    <w:p w:rsidR="00B03CC3" w:rsidRPr="00A17081" w:rsidRDefault="00B03CC3" w:rsidP="0055180E">
      <w:pPr>
        <w:numPr>
          <w:ilvl w:val="0"/>
          <w:numId w:val="12"/>
        </w:numPr>
        <w:spacing w:after="200" w:line="276" w:lineRule="auto"/>
      </w:pPr>
      <w:r w:rsidRPr="00A17081">
        <w:t>Na</w:t>
      </w:r>
      <w:r w:rsidR="00CA1037">
        <w:t xml:space="preserve">še metodické materiály jsou DAST, ADS, </w:t>
      </w:r>
      <w:proofErr w:type="spellStart"/>
      <w:r w:rsidR="00CA1037">
        <w:t>South</w:t>
      </w:r>
      <w:proofErr w:type="spellEnd"/>
      <w:r w:rsidR="00CA1037">
        <w:t xml:space="preserve">  </w:t>
      </w:r>
      <w:proofErr w:type="spellStart"/>
      <w:r w:rsidR="00CA1037">
        <w:t>oaks</w:t>
      </w:r>
      <w:proofErr w:type="spellEnd"/>
      <w:r w:rsidR="00CA1037">
        <w:t xml:space="preserve"> </w:t>
      </w:r>
      <w:proofErr w:type="spellStart"/>
      <w:r w:rsidR="00CA1037">
        <w:t>gambling</w:t>
      </w:r>
      <w:proofErr w:type="spellEnd"/>
      <w:r w:rsidR="00CA1037">
        <w:t>, SAGAA.</w:t>
      </w:r>
    </w:p>
    <w:p w:rsidR="00B03CC3" w:rsidRPr="00A17081" w:rsidRDefault="00B03CC3" w:rsidP="0055180E">
      <w:pPr>
        <w:numPr>
          <w:ilvl w:val="0"/>
          <w:numId w:val="12"/>
        </w:numPr>
        <w:spacing w:after="200" w:line="276" w:lineRule="auto"/>
      </w:pPr>
      <w:r w:rsidRPr="00A17081">
        <w:t>Doba trvání ambulantní léčby je individuální, podle toho jak to vyhovuje klientovi. Může to být jeden a půl hodiny, nebo když jde o skupiny dvě h</w:t>
      </w:r>
      <w:r w:rsidR="00CA1037">
        <w:t>odiny. Je to velmi individuální. N</w:t>
      </w:r>
      <w:r w:rsidRPr="00A17081">
        <w:t xml:space="preserve">ěkdy klienti dochází jednou nebo dvakrát týdně, jindy každý den nebo jen jednou měsíčně. Smlouvu s klientem neuzavíráme, pouze se </w:t>
      </w:r>
      <w:r w:rsidR="00CA1037">
        <w:t>vy</w:t>
      </w:r>
      <w:r w:rsidRPr="00A17081">
        <w:t>tvoří léčebný plán, který se odvíjí od potřeb klienta.</w:t>
      </w:r>
    </w:p>
    <w:p w:rsidR="00B03CC3" w:rsidRPr="00A17081" w:rsidRDefault="00B03CC3" w:rsidP="0055180E">
      <w:pPr>
        <w:numPr>
          <w:ilvl w:val="0"/>
          <w:numId w:val="12"/>
        </w:numPr>
        <w:spacing w:after="200" w:line="276" w:lineRule="auto"/>
      </w:pPr>
      <w:r w:rsidRPr="00A17081">
        <w:lastRenderedPageBreak/>
        <w:t>Počet klientů na pracovníka není pevně daný, je to kolem pěti klientů denně. Administrativní práce jsou tak dvě hodiny denně, což je 20 % ze 100 %.</w:t>
      </w:r>
    </w:p>
    <w:p w:rsidR="00B03CC3" w:rsidRPr="00A17081" w:rsidRDefault="00B03CC3" w:rsidP="0055180E">
      <w:pPr>
        <w:numPr>
          <w:ilvl w:val="0"/>
          <w:numId w:val="12"/>
        </w:numPr>
        <w:spacing w:after="200" w:line="276" w:lineRule="auto"/>
      </w:pPr>
      <w:r w:rsidRPr="00A17081">
        <w:t>Tréninkových možností máme mnoho, jsou to různé konference, malé kurzy v rámci centra. Ale co je mimo naše centrum</w:t>
      </w:r>
      <w:r w:rsidR="00CA1037">
        <w:t>,</w:t>
      </w:r>
      <w:r w:rsidRPr="00A17081">
        <w:t xml:space="preserve"> není sponzorováno, stejně tak jako žádné další vzdělávání.</w:t>
      </w:r>
    </w:p>
    <w:p w:rsidR="00B03CC3" w:rsidRDefault="00B03CC3" w:rsidP="0055180E">
      <w:pPr>
        <w:numPr>
          <w:ilvl w:val="0"/>
          <w:numId w:val="12"/>
        </w:numPr>
        <w:spacing w:after="200" w:line="276" w:lineRule="auto"/>
      </w:pPr>
      <w:r w:rsidRPr="00A17081">
        <w:t>Jsme ve střední platové třídě.</w:t>
      </w: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Default="00B03CC3" w:rsidP="00B03CC3">
      <w:pPr>
        <w:spacing w:after="200" w:line="276" w:lineRule="auto"/>
      </w:pPr>
    </w:p>
    <w:p w:rsidR="00B03CC3" w:rsidRPr="00A17081" w:rsidRDefault="00B03CC3" w:rsidP="00B03CC3">
      <w:pPr>
        <w:spacing w:after="200" w:line="276" w:lineRule="auto"/>
      </w:pPr>
    </w:p>
    <w:p w:rsidR="000F0434" w:rsidRDefault="000F0434" w:rsidP="00B03CC3">
      <w:pPr>
        <w:pStyle w:val="Nadpis1"/>
        <w:numPr>
          <w:ilvl w:val="0"/>
          <w:numId w:val="0"/>
        </w:numPr>
        <w:rPr>
          <w:rFonts w:eastAsia="Times New Roman" w:cs="Times New Roman"/>
          <w:color w:val="000000"/>
        </w:rPr>
      </w:pPr>
    </w:p>
    <w:p w:rsidR="000F0434" w:rsidRDefault="000F0434" w:rsidP="000F0434">
      <w:pPr>
        <w:rPr>
          <w:b/>
          <w:sz w:val="32"/>
          <w:szCs w:val="32"/>
        </w:rPr>
      </w:pPr>
    </w:p>
    <w:p w:rsidR="000F0434" w:rsidRDefault="000F0434" w:rsidP="000F0434">
      <w:pPr>
        <w:rPr>
          <w:b/>
          <w:sz w:val="32"/>
          <w:szCs w:val="32"/>
        </w:rPr>
      </w:pPr>
    </w:p>
    <w:p w:rsidR="00B03CC3" w:rsidRPr="000F0434" w:rsidRDefault="00B517C2" w:rsidP="000F0434">
      <w:pPr>
        <w:rPr>
          <w:b/>
          <w:sz w:val="32"/>
          <w:szCs w:val="32"/>
        </w:rPr>
      </w:pPr>
      <w:r w:rsidRPr="000F0434">
        <w:rPr>
          <w:b/>
          <w:sz w:val="32"/>
          <w:szCs w:val="32"/>
        </w:rPr>
        <w:lastRenderedPageBreak/>
        <w:t xml:space="preserve">3. </w:t>
      </w:r>
      <w:proofErr w:type="spellStart"/>
      <w:r w:rsidR="00B03CC3" w:rsidRPr="000F0434">
        <w:rPr>
          <w:b/>
          <w:sz w:val="32"/>
          <w:szCs w:val="32"/>
        </w:rPr>
        <w:t>Street</w:t>
      </w:r>
      <w:proofErr w:type="spellEnd"/>
      <w:r w:rsidR="00B03CC3" w:rsidRPr="000F0434">
        <w:rPr>
          <w:b/>
          <w:sz w:val="32"/>
          <w:szCs w:val="32"/>
        </w:rPr>
        <w:t xml:space="preserve"> </w:t>
      </w:r>
      <w:proofErr w:type="spellStart"/>
      <w:r w:rsidR="00B03CC3" w:rsidRPr="000F0434">
        <w:rPr>
          <w:b/>
          <w:sz w:val="32"/>
          <w:szCs w:val="32"/>
        </w:rPr>
        <w:t>works</w:t>
      </w:r>
      <w:proofErr w:type="spellEnd"/>
      <w:r w:rsidR="00B03CC3" w:rsidRPr="000F0434">
        <w:rPr>
          <w:b/>
          <w:sz w:val="32"/>
          <w:szCs w:val="32"/>
        </w:rPr>
        <w:t xml:space="preserve"> – </w:t>
      </w:r>
      <w:proofErr w:type="spellStart"/>
      <w:r w:rsidR="00B03CC3" w:rsidRPr="000F0434">
        <w:rPr>
          <w:b/>
          <w:sz w:val="32"/>
          <w:szCs w:val="32"/>
        </w:rPr>
        <w:t>Boyle</w:t>
      </w:r>
      <w:proofErr w:type="spellEnd"/>
      <w:r w:rsidR="00B03CC3" w:rsidRPr="000F0434">
        <w:rPr>
          <w:b/>
          <w:sz w:val="32"/>
          <w:szCs w:val="32"/>
        </w:rPr>
        <w:t xml:space="preserve"> </w:t>
      </w:r>
      <w:proofErr w:type="spellStart"/>
      <w:r w:rsidR="00B03CC3" w:rsidRPr="000F0434">
        <w:rPr>
          <w:b/>
          <w:sz w:val="32"/>
          <w:szCs w:val="32"/>
        </w:rPr>
        <w:t>Street</w:t>
      </w:r>
      <w:proofErr w:type="spellEnd"/>
      <w:r w:rsidR="00B03CC3" w:rsidRPr="000F0434">
        <w:rPr>
          <w:b/>
          <w:sz w:val="32"/>
          <w:szCs w:val="32"/>
        </w:rPr>
        <w:t xml:space="preserve"> Co-</w:t>
      </w:r>
      <w:proofErr w:type="spellStart"/>
      <w:r w:rsidR="00B03CC3" w:rsidRPr="000F0434">
        <w:rPr>
          <w:b/>
          <w:sz w:val="32"/>
          <w:szCs w:val="32"/>
        </w:rPr>
        <w:t>op</w:t>
      </w:r>
      <w:proofErr w:type="spellEnd"/>
      <w:r w:rsidR="00186FFD">
        <w:rPr>
          <w:b/>
          <w:sz w:val="32"/>
          <w:szCs w:val="32"/>
        </w:rPr>
        <w:t xml:space="preserve"> </w:t>
      </w:r>
      <w:proofErr w:type="spellStart"/>
      <w:r w:rsidR="00186FFD">
        <w:rPr>
          <w:b/>
          <w:sz w:val="32"/>
          <w:szCs w:val="32"/>
        </w:rPr>
        <w:t>Edmonton</w:t>
      </w:r>
      <w:proofErr w:type="spellEnd"/>
    </w:p>
    <w:p w:rsidR="00B03CC3" w:rsidRPr="000F0434" w:rsidRDefault="00B03CC3" w:rsidP="000F0434">
      <w:pPr>
        <w:rPr>
          <w:b/>
          <w:u w:val="single"/>
        </w:rPr>
      </w:pPr>
      <w:r w:rsidRPr="000F0434">
        <w:rPr>
          <w:b/>
          <w:u w:val="single"/>
        </w:rPr>
        <w:t xml:space="preserve">Administrativně </w:t>
      </w:r>
      <w:r w:rsidR="00CA1037">
        <w:rPr>
          <w:b/>
          <w:u w:val="single"/>
        </w:rPr>
        <w:t xml:space="preserve">- </w:t>
      </w:r>
      <w:r w:rsidRPr="000F0434">
        <w:rPr>
          <w:b/>
          <w:u w:val="single"/>
        </w:rPr>
        <w:t>správní rovina:</w:t>
      </w:r>
    </w:p>
    <w:p w:rsidR="00B03CC3" w:rsidRPr="008005B3" w:rsidRDefault="00B03CC3" w:rsidP="00B03CC3"/>
    <w:p w:rsidR="00B03CC3" w:rsidRPr="00A17081" w:rsidRDefault="00B03CC3" w:rsidP="0055180E">
      <w:pPr>
        <w:numPr>
          <w:ilvl w:val="0"/>
          <w:numId w:val="13"/>
        </w:numPr>
        <w:spacing w:after="200" w:line="276" w:lineRule="auto"/>
        <w:rPr>
          <w:b/>
          <w:u w:val="single"/>
        </w:rPr>
      </w:pPr>
      <w:r w:rsidRPr="00A17081">
        <w:t xml:space="preserve">Naše centrum je z jedné třetiny financováno zdravotnickým servisem v Albertě, ale tyto peníze jsou použity pouze na zdravotnické zařízení centra a musíme z nich vykazovat mnoho informací o </w:t>
      </w:r>
      <w:r w:rsidR="00CA1037">
        <w:t>naložení s těmito prostředky</w:t>
      </w:r>
      <w:r w:rsidRPr="00A17081">
        <w:t xml:space="preserve">. Druhé dvě třetiny peněz nám poskytuje Alberta </w:t>
      </w:r>
      <w:proofErr w:type="spellStart"/>
      <w:r w:rsidRPr="00A17081">
        <w:t>Comunity</w:t>
      </w:r>
      <w:proofErr w:type="spellEnd"/>
      <w:r w:rsidRPr="00A17081">
        <w:t xml:space="preserve"> HIV </w:t>
      </w:r>
      <w:proofErr w:type="spellStart"/>
      <w:r w:rsidRPr="00A17081">
        <w:t>Found</w:t>
      </w:r>
      <w:proofErr w:type="spellEnd"/>
      <w:r w:rsidRPr="00A17081">
        <w:t>. To je náš stěžejní sponzor.</w:t>
      </w:r>
    </w:p>
    <w:p w:rsidR="00B03CC3" w:rsidRPr="00A17081" w:rsidRDefault="00B03CC3" w:rsidP="0055180E">
      <w:pPr>
        <w:numPr>
          <w:ilvl w:val="0"/>
          <w:numId w:val="13"/>
        </w:numPr>
        <w:spacing w:after="200" w:line="276" w:lineRule="auto"/>
        <w:rPr>
          <w:b/>
          <w:u w:val="single"/>
        </w:rPr>
      </w:pPr>
      <w:r w:rsidRPr="00A17081">
        <w:t>Standardy máme, ale v jejich používání máme mnohem volnější ruku, než ostatní centra. Naše centrum je založeno více na práci s klienty, kteří svoji závislost nechtějí léčit, ale mají nějaký problém, který potřebují řešit. Např. potřebují pomoc s užíváním svých léků proti HIV nebo byly sexuálně zneužity aj.</w:t>
      </w:r>
    </w:p>
    <w:p w:rsidR="00B03CC3" w:rsidRPr="00A17081" w:rsidRDefault="00B03CC3" w:rsidP="0055180E">
      <w:pPr>
        <w:numPr>
          <w:ilvl w:val="0"/>
          <w:numId w:val="13"/>
        </w:numPr>
        <w:spacing w:after="200" w:line="276" w:lineRule="auto"/>
        <w:rPr>
          <w:b/>
          <w:u w:val="single"/>
        </w:rPr>
      </w:pPr>
      <w:r w:rsidRPr="00A17081">
        <w:t>Komunitní plán máme vypracovaný jen pro naše zařízení, protože je zde v okolí jediné. Tento plán platí 3 roky, ale každých 6 měsíců se kontroluje a doplňuje.</w:t>
      </w:r>
    </w:p>
    <w:p w:rsidR="00B03CC3" w:rsidRPr="00A17081" w:rsidRDefault="00B03CC3" w:rsidP="0055180E">
      <w:pPr>
        <w:numPr>
          <w:ilvl w:val="0"/>
          <w:numId w:val="13"/>
        </w:numPr>
        <w:spacing w:after="200" w:line="276" w:lineRule="auto"/>
        <w:rPr>
          <w:b/>
          <w:u w:val="single"/>
        </w:rPr>
      </w:pPr>
      <w:r w:rsidRPr="00A17081">
        <w:t>Spolupracujeme se všemi centry s podobnou problematikou, které jsou v okolí.</w:t>
      </w:r>
    </w:p>
    <w:p w:rsidR="00B03CC3" w:rsidRPr="00A17081" w:rsidRDefault="00B03CC3" w:rsidP="0055180E">
      <w:pPr>
        <w:numPr>
          <w:ilvl w:val="0"/>
          <w:numId w:val="13"/>
        </w:numPr>
        <w:spacing w:after="200" w:line="276" w:lineRule="auto"/>
        <w:rPr>
          <w:b/>
          <w:u w:val="single"/>
        </w:rPr>
      </w:pPr>
      <w:r w:rsidRPr="00A17081">
        <w:t>Co se týče mé odbornosti zdravotní sestry, tak je to bakalářský diplom, ale většina našeho personálu jsou vyléčení drogově závislí, kteří žili na ulicích a díky tomu mají mnohe</w:t>
      </w:r>
      <w:r w:rsidR="00CA1037">
        <w:t>m větší důvěru u našich klientů. Mohou ale</w:t>
      </w:r>
      <w:r w:rsidRPr="00A17081">
        <w:t xml:space="preserve"> říci, že v</w:t>
      </w:r>
      <w:r w:rsidR="00CA1037">
        <w:t> </w:t>
      </w:r>
      <w:r w:rsidRPr="00A17081">
        <w:t>Kanadě</w:t>
      </w:r>
      <w:r w:rsidR="00CA1037">
        <w:t xml:space="preserve"> není příliš populární</w:t>
      </w:r>
      <w:r w:rsidRPr="00A17081">
        <w:t xml:space="preserve"> zaměstnávat bývalé</w:t>
      </w:r>
      <w:r w:rsidR="00CA1037">
        <w:t xml:space="preserve"> uživatele</w:t>
      </w:r>
      <w:r w:rsidRPr="00A17081">
        <w:t>.</w:t>
      </w:r>
    </w:p>
    <w:p w:rsidR="00B03CC3" w:rsidRPr="00A17081" w:rsidRDefault="00B03CC3" w:rsidP="0055180E">
      <w:pPr>
        <w:numPr>
          <w:ilvl w:val="0"/>
          <w:numId w:val="13"/>
        </w:numPr>
        <w:spacing w:after="200" w:line="276" w:lineRule="auto"/>
        <w:rPr>
          <w:b/>
          <w:u w:val="single"/>
        </w:rPr>
      </w:pPr>
      <w:r w:rsidRPr="00A17081">
        <w:t xml:space="preserve">V poslední době došlo k menším změnám. Dříve jsme byli jediné centrum tohoto typu v Kanadě. Dnes je další i v Ontariu. Také jsme začali poskytovat i preventivní programy. Také </w:t>
      </w:r>
      <w:r w:rsidR="00CA1037">
        <w:t>jsme více financováni</w:t>
      </w:r>
      <w:r w:rsidRPr="00A17081">
        <w:t xml:space="preserve"> zdr</w:t>
      </w:r>
      <w:r w:rsidR="00CA1037">
        <w:t>avotnickým servisem Alberty díky</w:t>
      </w:r>
      <w:r w:rsidRPr="00A17081">
        <w:t xml:space="preserve"> projekt</w:t>
      </w:r>
      <w:r w:rsidR="00CA1037">
        <w:t>u</w:t>
      </w:r>
      <w:r w:rsidRPr="00A17081">
        <w:t xml:space="preserve"> pomoc</w:t>
      </w:r>
      <w:r w:rsidR="00CA1037">
        <w:t>i</w:t>
      </w:r>
      <w:r w:rsidRPr="00A17081">
        <w:t xml:space="preserve"> těhotným ženám na ulici, které jsou drogově závislé. Tento projekt začal roku 2005.</w:t>
      </w:r>
    </w:p>
    <w:p w:rsidR="00B03CC3" w:rsidRPr="00A17081" w:rsidRDefault="00B03CC3" w:rsidP="0055180E">
      <w:pPr>
        <w:numPr>
          <w:ilvl w:val="0"/>
          <w:numId w:val="13"/>
        </w:numPr>
        <w:spacing w:after="200" w:line="276" w:lineRule="auto"/>
        <w:rPr>
          <w:b/>
          <w:u w:val="single"/>
        </w:rPr>
      </w:pPr>
      <w:r w:rsidRPr="00A17081">
        <w:t>Každá provincie má svůj vlastní systém, jak přesně se liší to nevím.</w:t>
      </w:r>
    </w:p>
    <w:p w:rsidR="00B03CC3" w:rsidRPr="00A17081" w:rsidRDefault="00B03CC3" w:rsidP="00B03CC3">
      <w:pPr>
        <w:pStyle w:val="Odstavecseseznamem"/>
      </w:pPr>
    </w:p>
    <w:p w:rsidR="00B03CC3" w:rsidRPr="000F0434" w:rsidRDefault="00B03CC3" w:rsidP="000F0434">
      <w:pPr>
        <w:rPr>
          <w:b/>
          <w:u w:val="single"/>
        </w:rPr>
      </w:pPr>
      <w:r w:rsidRPr="000F0434">
        <w:rPr>
          <w:b/>
          <w:u w:val="single"/>
        </w:rPr>
        <w:t>Odborná rovina:</w:t>
      </w:r>
    </w:p>
    <w:p w:rsidR="00B03CC3" w:rsidRPr="008005B3" w:rsidRDefault="00B03CC3" w:rsidP="00B03CC3"/>
    <w:p w:rsidR="00B03CC3" w:rsidRPr="00A17081" w:rsidRDefault="00B03CC3" w:rsidP="0055180E">
      <w:pPr>
        <w:numPr>
          <w:ilvl w:val="0"/>
          <w:numId w:val="14"/>
        </w:numPr>
        <w:spacing w:after="200" w:line="276" w:lineRule="auto"/>
        <w:rPr>
          <w:b/>
          <w:u w:val="single"/>
        </w:rPr>
      </w:pPr>
      <w:r w:rsidRPr="00A17081">
        <w:t xml:space="preserve">Primárně bychom měli pomáhat lidem, kteří jsou injekční uživatelé drog, ale máme i jinou klientelu, ať berou jakoukoliv drogu jakýmkoliv způsobem. Máme velké množství uživatelů závislých na </w:t>
      </w:r>
      <w:proofErr w:type="spellStart"/>
      <w:r w:rsidRPr="00A17081">
        <w:t>Crag</w:t>
      </w:r>
      <w:proofErr w:type="spellEnd"/>
      <w:r w:rsidRPr="00A17081">
        <w:t>.</w:t>
      </w:r>
    </w:p>
    <w:p w:rsidR="00B03CC3" w:rsidRPr="00A17081" w:rsidRDefault="00B03CC3" w:rsidP="0055180E">
      <w:pPr>
        <w:numPr>
          <w:ilvl w:val="0"/>
          <w:numId w:val="14"/>
        </w:numPr>
        <w:spacing w:after="200" w:line="276" w:lineRule="auto"/>
        <w:rPr>
          <w:b/>
          <w:u w:val="single"/>
        </w:rPr>
      </w:pPr>
      <w:r w:rsidRPr="00A17081">
        <w:t>Naše centrum funguje od roku 1989 se všemi svými službami.</w:t>
      </w:r>
    </w:p>
    <w:p w:rsidR="00B03CC3" w:rsidRPr="00A17081" w:rsidRDefault="00B03CC3" w:rsidP="0055180E">
      <w:pPr>
        <w:numPr>
          <w:ilvl w:val="0"/>
          <w:numId w:val="14"/>
        </w:numPr>
        <w:spacing w:after="200" w:line="276" w:lineRule="auto"/>
        <w:rPr>
          <w:b/>
          <w:u w:val="single"/>
        </w:rPr>
      </w:pPr>
      <w:r w:rsidRPr="00A17081">
        <w:t>Supervizora</w:t>
      </w:r>
      <w:r w:rsidR="000433D6">
        <w:t xml:space="preserve"> máme</w:t>
      </w:r>
      <w:r w:rsidRPr="00A17081">
        <w:t xml:space="preserve"> každý svého osobního. Týmová supervize je jednou týdně. Můj supervizor je zároveň i můj kolega, takže o klientech ví vše stejně jako já. Funguje to spíše jako porada. Ale pokud supervizor klienta nezná, vždy se ptám, jestli bude v pořádku, když si o jeho problému promluvím s někým dalším.</w:t>
      </w:r>
    </w:p>
    <w:p w:rsidR="00B03CC3" w:rsidRPr="00A17081" w:rsidRDefault="00B03CC3" w:rsidP="0055180E">
      <w:pPr>
        <w:numPr>
          <w:ilvl w:val="0"/>
          <w:numId w:val="14"/>
        </w:numPr>
        <w:spacing w:after="200" w:line="276" w:lineRule="auto"/>
        <w:rPr>
          <w:b/>
          <w:u w:val="single"/>
        </w:rPr>
      </w:pPr>
      <w:r w:rsidRPr="00A17081">
        <w:lastRenderedPageBreak/>
        <w:t>Metodických materiálů není přímo na naši specializaci příliš, ale používáme to, co dostaneme od našich zřizovatelů.</w:t>
      </w:r>
    </w:p>
    <w:p w:rsidR="00B03CC3" w:rsidRPr="008005B3" w:rsidRDefault="00B03CC3" w:rsidP="0055180E">
      <w:pPr>
        <w:numPr>
          <w:ilvl w:val="0"/>
          <w:numId w:val="14"/>
        </w:numPr>
        <w:spacing w:after="200" w:line="276" w:lineRule="auto"/>
        <w:rPr>
          <w:b/>
          <w:u w:val="single"/>
        </w:rPr>
      </w:pPr>
      <w:r w:rsidRPr="00A17081">
        <w:t>Je to velmi individuální, někdy si klienti jen pro něco přijdou, jindy jsou rozhodnuti požádat o pomoc v léčení, a tak sezení trvá déle.</w:t>
      </w:r>
      <w:r>
        <w:rPr>
          <w:b/>
        </w:rPr>
        <w:t xml:space="preserve"> </w:t>
      </w:r>
      <w:r w:rsidRPr="008005B3">
        <w:t>Někteří chodí každý den, jiní přijdou jednou a už se nikdy nevrátí.</w:t>
      </w:r>
      <w:r>
        <w:rPr>
          <w:b/>
        </w:rPr>
        <w:t xml:space="preserve"> </w:t>
      </w:r>
      <w:r w:rsidRPr="008005B3">
        <w:t>Žádnou smlouvu neuzavíráme. To by bylo příliš obtížné. U některých, kteří jsou HIV pozitivní nebo mají nějaké zdravotní potíže, potřebujeme vědět jejich jméno, příjmení a jiné osobní údaje, protože je to nutné pro léčbu, ale jinak víme o klientech jen to, co sami řeknou.</w:t>
      </w:r>
    </w:p>
    <w:p w:rsidR="00B03CC3" w:rsidRPr="00A17081" w:rsidRDefault="00B03CC3" w:rsidP="0055180E">
      <w:pPr>
        <w:numPr>
          <w:ilvl w:val="0"/>
          <w:numId w:val="14"/>
        </w:numPr>
        <w:spacing w:after="200" w:line="276" w:lineRule="auto"/>
      </w:pPr>
      <w:r w:rsidRPr="00A17081">
        <w:t xml:space="preserve">Nedá se říci, kolik klientů máme, protože každý den je jiný počet klientů. Já jsem zde osm hodin denně, od pondělí do pátku a k tomu mám ještě 4 směny měsíčně na </w:t>
      </w:r>
      <w:proofErr w:type="spellStart"/>
      <w:r w:rsidRPr="00A17081">
        <w:t>street</w:t>
      </w:r>
      <w:proofErr w:type="spellEnd"/>
      <w:r w:rsidRPr="00A17081">
        <w:t xml:space="preserve"> </w:t>
      </w:r>
      <w:proofErr w:type="spellStart"/>
      <w:r w:rsidRPr="00A17081">
        <w:t>work</w:t>
      </w:r>
      <w:proofErr w:type="spellEnd"/>
      <w:r w:rsidRPr="00A17081">
        <w:t>, což je od 20:30 do 0:30. V našem centru je jeden člověk, kter</w:t>
      </w:r>
      <w:r w:rsidR="000433D6">
        <w:t>ý se stará jen o administrativu. J</w:t>
      </w:r>
      <w:r w:rsidRPr="00A17081">
        <w:t>á dě</w:t>
      </w:r>
      <w:r w:rsidR="000433D6">
        <w:t>lám asi 10% administrativy a 90</w:t>
      </w:r>
      <w:r w:rsidRPr="00A17081">
        <w:t>% čisté práce s klienty.</w:t>
      </w:r>
    </w:p>
    <w:p w:rsidR="00B03CC3" w:rsidRPr="00A17081" w:rsidRDefault="00B03CC3" w:rsidP="0055180E">
      <w:pPr>
        <w:numPr>
          <w:ilvl w:val="0"/>
          <w:numId w:val="14"/>
        </w:numPr>
        <w:spacing w:after="200" w:line="276" w:lineRule="auto"/>
      </w:pPr>
      <w:r w:rsidRPr="00A17081">
        <w:t>Ano máme možnost navštěvovat různé konference (např. Minulý rok jsem byla v Texasu) a také menší kurzy na zaškolení. Toto nám zaměstnavatel platí. Ale na větší vzdělávání nepřispívá.</w:t>
      </w:r>
    </w:p>
    <w:p w:rsidR="00B03CC3" w:rsidRDefault="00B03CC3" w:rsidP="0055180E">
      <w:pPr>
        <w:numPr>
          <w:ilvl w:val="0"/>
          <w:numId w:val="14"/>
        </w:numPr>
        <w:spacing w:after="200" w:line="276" w:lineRule="auto"/>
      </w:pPr>
      <w:r w:rsidRPr="00A17081">
        <w:t>Mé platové ohodnocení spadá do tabulek zdravotn</w:t>
      </w:r>
      <w:r w:rsidR="000433D6">
        <w:t>í sestry, kde jsem o něco níže. M</w:t>
      </w:r>
      <w:r w:rsidRPr="00A17081">
        <w:t xml:space="preserve">ůj plat činí 32 dolarů na hodinu a každý rok se to o něco zvedá. </w:t>
      </w:r>
    </w:p>
    <w:p w:rsidR="00B03CC3" w:rsidRPr="000F0434" w:rsidRDefault="00B03CC3" w:rsidP="000F0434">
      <w:pPr>
        <w:rPr>
          <w:b/>
          <w:sz w:val="32"/>
          <w:szCs w:val="32"/>
        </w:rPr>
      </w:pPr>
      <w:r>
        <w:br w:type="page"/>
      </w:r>
      <w:r w:rsidR="00B517C2" w:rsidRPr="000F0434">
        <w:rPr>
          <w:b/>
          <w:sz w:val="32"/>
          <w:szCs w:val="32"/>
        </w:rPr>
        <w:lastRenderedPageBreak/>
        <w:t xml:space="preserve">4. </w:t>
      </w:r>
      <w:r w:rsidRPr="000F0434">
        <w:rPr>
          <w:b/>
          <w:sz w:val="32"/>
          <w:szCs w:val="32"/>
        </w:rPr>
        <w:t>P- centrum Olomouc</w:t>
      </w:r>
    </w:p>
    <w:p w:rsidR="00B03CC3" w:rsidRPr="000F0434" w:rsidRDefault="00B03CC3" w:rsidP="000F0434">
      <w:pPr>
        <w:rPr>
          <w:b/>
          <w:u w:val="single"/>
        </w:rPr>
      </w:pPr>
      <w:r w:rsidRPr="000F0434">
        <w:rPr>
          <w:b/>
          <w:u w:val="single"/>
        </w:rPr>
        <w:t xml:space="preserve">Administrativně </w:t>
      </w:r>
      <w:r w:rsidR="000433D6">
        <w:rPr>
          <w:b/>
          <w:u w:val="single"/>
        </w:rPr>
        <w:t xml:space="preserve">- </w:t>
      </w:r>
      <w:r w:rsidRPr="000F0434">
        <w:rPr>
          <w:b/>
          <w:u w:val="single"/>
        </w:rPr>
        <w:t>správní rovina:</w:t>
      </w:r>
    </w:p>
    <w:p w:rsidR="00B03CC3" w:rsidRPr="008005B3" w:rsidRDefault="00B03CC3" w:rsidP="00B03CC3"/>
    <w:p w:rsidR="00B03CC3" w:rsidRPr="008005B3" w:rsidRDefault="00B03CC3" w:rsidP="0055180E">
      <w:pPr>
        <w:numPr>
          <w:ilvl w:val="0"/>
          <w:numId w:val="15"/>
        </w:numPr>
        <w:spacing w:after="200" w:line="276" w:lineRule="auto"/>
      </w:pPr>
      <w:r w:rsidRPr="00A17081">
        <w:t>Zři</w:t>
      </w:r>
      <w:r w:rsidR="000433D6">
        <w:t>zovatelem je kraj, který poskytuje</w:t>
      </w:r>
      <w:r w:rsidRPr="00A17081">
        <w:t xml:space="preserve"> s</w:t>
      </w:r>
      <w:r w:rsidR="000433D6">
        <w:t>l</w:t>
      </w:r>
      <w:r w:rsidRPr="00A17081">
        <w:t>užbu odborné sociální poradenství. Ti nás také kontrolují na standardy k</w:t>
      </w:r>
      <w:r w:rsidR="000433D6">
        <w:t>vality sociálních služeb. Dále R</w:t>
      </w:r>
      <w:r w:rsidRPr="00A17081">
        <w:t xml:space="preserve">ada vlády pro koordinaci protidrogové politiky, která nás certifikuje jako ambulantní léčbu. </w:t>
      </w:r>
      <w:r w:rsidRPr="008005B3">
        <w:t xml:space="preserve">Také nás financuje město Olomouc, kterému patří dům, ve kterém sídlíme. </w:t>
      </w:r>
      <w:r w:rsidR="000433D6">
        <w:t>Také přispívá M</w:t>
      </w:r>
      <w:r w:rsidRPr="008005B3">
        <w:t>inisterstvo práce a sociálních věcí, ministerstvo zdravotnictví a další finanční prostředky</w:t>
      </w:r>
      <w:r w:rsidR="000433D6">
        <w:t xml:space="preserve"> máme z projektů, které financuje</w:t>
      </w:r>
      <w:r w:rsidRPr="008005B3">
        <w:t xml:space="preserve"> Evropský sociální fond a další. Všechny tyto zdroje financí jsou navzájem provázány a každý z nich financuje něco jiného.</w:t>
      </w:r>
    </w:p>
    <w:p w:rsidR="00B03CC3" w:rsidRPr="00A17081" w:rsidRDefault="00B03CC3" w:rsidP="0055180E">
      <w:pPr>
        <w:numPr>
          <w:ilvl w:val="0"/>
          <w:numId w:val="15"/>
        </w:numPr>
        <w:spacing w:after="200" w:line="276" w:lineRule="auto"/>
      </w:pPr>
      <w:r w:rsidRPr="00A17081">
        <w:t>Máme dvojí standardy: 1. Standardy kvalit sociálních služeb. 2. Operační manuály podle RVKPP.</w:t>
      </w:r>
    </w:p>
    <w:p w:rsidR="00B03CC3" w:rsidRPr="008005B3" w:rsidRDefault="00B03CC3" w:rsidP="0055180E">
      <w:pPr>
        <w:numPr>
          <w:ilvl w:val="0"/>
          <w:numId w:val="15"/>
        </w:numPr>
        <w:spacing w:after="200" w:line="276" w:lineRule="auto"/>
      </w:pPr>
      <w:r w:rsidRPr="00A17081">
        <w:t xml:space="preserve">Jsme v komunitním plánování, kde se pravidelně setkáváme v rámci kraje a také v rámci města. </w:t>
      </w:r>
      <w:r w:rsidRPr="008005B3">
        <w:t>V Olomouci jsou dvě nezdravotnická zařízení, která poskytují ambulantní léčbu, to jsme my a K-centrum a dvě zařízení zdravotnická. To je Detoxifikační jednotka a Fakultní nemocnice.</w:t>
      </w:r>
    </w:p>
    <w:p w:rsidR="00B03CC3" w:rsidRPr="00A17081" w:rsidRDefault="00B03CC3" w:rsidP="0055180E">
      <w:pPr>
        <w:numPr>
          <w:ilvl w:val="0"/>
          <w:numId w:val="15"/>
        </w:numPr>
        <w:spacing w:after="200" w:line="276" w:lineRule="auto"/>
      </w:pPr>
      <w:r w:rsidRPr="00A17081">
        <w:t>Nejvíce spolupracujeme s detoxifikačním oddělením, terapeutickými komunitami, zahraničními institucemi, praktickými lékaři, psychiatrickým oddělením, probační a mediační službou s OSPOD a mnoho dalšími institucemi.</w:t>
      </w:r>
      <w:r>
        <w:t xml:space="preserve"> </w:t>
      </w:r>
    </w:p>
    <w:p w:rsidR="00B03CC3" w:rsidRPr="008005B3" w:rsidRDefault="000433D6" w:rsidP="0055180E">
      <w:pPr>
        <w:numPr>
          <w:ilvl w:val="0"/>
          <w:numId w:val="15"/>
        </w:numPr>
        <w:spacing w:after="200" w:line="276" w:lineRule="auto"/>
      </w:pPr>
      <w:r>
        <w:t>Odbornost našich pracovníků</w:t>
      </w:r>
      <w:r w:rsidR="00B03CC3" w:rsidRPr="00A17081">
        <w:t xml:space="preserve"> je vysokoškolské vzdělání s humanitním zaměřením, ke kterému se váže ještě terapeutický výcvik. </w:t>
      </w:r>
      <w:r w:rsidR="00B03CC3" w:rsidRPr="008005B3">
        <w:t>V našem zařízení mohou a také pracují bývalí uživatelé, ale musí mít to samé vzdělání.</w:t>
      </w:r>
    </w:p>
    <w:p w:rsidR="00B03CC3" w:rsidRPr="00A17081" w:rsidRDefault="00B03CC3" w:rsidP="0055180E">
      <w:pPr>
        <w:numPr>
          <w:ilvl w:val="0"/>
          <w:numId w:val="15"/>
        </w:numPr>
        <w:spacing w:after="200" w:line="276" w:lineRule="auto"/>
      </w:pPr>
      <w:r w:rsidRPr="00A17081">
        <w:t>V poslední době nedošlo k žádné velké změně v systému práce. Pouze došlo ke změnám v metodách práce.</w:t>
      </w:r>
    </w:p>
    <w:p w:rsidR="00B03CC3" w:rsidRDefault="00B03CC3" w:rsidP="000433D6">
      <w:pPr>
        <w:numPr>
          <w:ilvl w:val="0"/>
          <w:numId w:val="15"/>
        </w:numPr>
        <w:spacing w:after="200" w:line="276" w:lineRule="auto"/>
      </w:pPr>
      <w:r w:rsidRPr="00A17081">
        <w:t>–</w:t>
      </w:r>
    </w:p>
    <w:p w:rsidR="000433D6" w:rsidRPr="00A17081" w:rsidRDefault="000433D6" w:rsidP="000433D6">
      <w:pPr>
        <w:spacing w:after="200" w:line="276" w:lineRule="auto"/>
        <w:ind w:left="720"/>
      </w:pPr>
    </w:p>
    <w:p w:rsidR="00B03CC3" w:rsidRPr="000F0434" w:rsidRDefault="00B03CC3" w:rsidP="000F0434">
      <w:pPr>
        <w:rPr>
          <w:b/>
          <w:u w:val="single"/>
        </w:rPr>
      </w:pPr>
      <w:r w:rsidRPr="000F0434">
        <w:rPr>
          <w:b/>
          <w:u w:val="single"/>
        </w:rPr>
        <w:t>Odborná rovina:</w:t>
      </w:r>
    </w:p>
    <w:p w:rsidR="00B03CC3" w:rsidRPr="008005B3" w:rsidRDefault="00B03CC3" w:rsidP="00B03CC3"/>
    <w:p w:rsidR="00B03CC3" w:rsidRPr="00A17081" w:rsidRDefault="00B03CC3" w:rsidP="0055180E">
      <w:pPr>
        <w:numPr>
          <w:ilvl w:val="0"/>
          <w:numId w:val="16"/>
        </w:numPr>
        <w:spacing w:after="200" w:line="276" w:lineRule="auto"/>
      </w:pPr>
      <w:r w:rsidRPr="00A17081">
        <w:t>Naše ambulance nabízí poradenství pro klienty s alkoholovou a jinou závislostí a jejich blízké, terapeutické služby.</w:t>
      </w:r>
    </w:p>
    <w:p w:rsidR="00B03CC3" w:rsidRPr="00A17081" w:rsidRDefault="00B03CC3" w:rsidP="0055180E">
      <w:pPr>
        <w:numPr>
          <w:ilvl w:val="0"/>
          <w:numId w:val="16"/>
        </w:numPr>
        <w:spacing w:after="200" w:line="276" w:lineRule="auto"/>
      </w:pPr>
      <w:r w:rsidRPr="00A17081">
        <w:t>Ambulantní léčba u nás funguje od roku 2006.</w:t>
      </w:r>
    </w:p>
    <w:p w:rsidR="00B03CC3" w:rsidRPr="00A17081" w:rsidRDefault="00B03CC3" w:rsidP="0055180E">
      <w:pPr>
        <w:numPr>
          <w:ilvl w:val="0"/>
          <w:numId w:val="16"/>
        </w:numPr>
        <w:spacing w:after="200" w:line="276" w:lineRule="auto"/>
      </w:pPr>
      <w:r w:rsidRPr="00A17081">
        <w:t>Ano, jsme pod dohledem supervize. Každý týden máme poradu o klientech, ta trvá dvě hodiny, každé dva měsíce supervizi týmovou, čtyřikrát do roka máme supervizi s jedním externím pracovníkem a jedenkrát do měsíce s druhým externím pracovníkem.</w:t>
      </w:r>
    </w:p>
    <w:p w:rsidR="00B03CC3" w:rsidRPr="00A17081" w:rsidRDefault="00B03CC3" w:rsidP="0055180E">
      <w:pPr>
        <w:numPr>
          <w:ilvl w:val="0"/>
          <w:numId w:val="16"/>
        </w:numPr>
        <w:spacing w:after="200" w:line="276" w:lineRule="auto"/>
      </w:pPr>
      <w:r w:rsidRPr="00A17081">
        <w:lastRenderedPageBreak/>
        <w:t>Jako metodické materiály používám</w:t>
      </w:r>
      <w:r>
        <w:t xml:space="preserve">e motivační rozhovory od </w:t>
      </w:r>
      <w:proofErr w:type="spellStart"/>
      <w:r>
        <w:t>Rollinga</w:t>
      </w:r>
      <w:proofErr w:type="spellEnd"/>
      <w:r w:rsidRPr="00A17081">
        <w:t xml:space="preserve">, věci od Nešpora, metodu krátkého intervenčního </w:t>
      </w:r>
      <w:r>
        <w:t xml:space="preserve">programu </w:t>
      </w:r>
      <w:r w:rsidRPr="00A17081">
        <w:t xml:space="preserve">převzatou z Velké Británie, a poté metody a postupy práce ze svého terapeutického výcviku. </w:t>
      </w:r>
    </w:p>
    <w:p w:rsidR="00B03CC3" w:rsidRPr="00A17081" w:rsidRDefault="00B03CC3" w:rsidP="0055180E">
      <w:pPr>
        <w:numPr>
          <w:ilvl w:val="0"/>
          <w:numId w:val="16"/>
        </w:numPr>
        <w:spacing w:after="200" w:line="276" w:lineRule="auto"/>
      </w:pPr>
      <w:r w:rsidRPr="00A17081">
        <w:t>S klienty se z pravidla stýkáme jednou týdně na hodinu, s tím,</w:t>
      </w:r>
      <w:r w:rsidR="000433D6">
        <w:t xml:space="preserve"> že uzavřeme kontrakt na</w:t>
      </w:r>
      <w:r w:rsidRPr="00A17081">
        <w:t xml:space="preserve"> určitou dobu. Dejme tomu</w:t>
      </w:r>
      <w:r w:rsidR="000433D6">
        <w:t>,</w:t>
      </w:r>
      <w:r w:rsidRPr="00A17081">
        <w:t xml:space="preserve"> na 10 setkání</w:t>
      </w:r>
      <w:r w:rsidR="000433D6">
        <w:t>,</w:t>
      </w:r>
      <w:r w:rsidRPr="00A17081">
        <w:t xml:space="preserve"> ale záleží na domluvě. Poté to společně vyhodnotíme, navrhneme další setkání, nebo klient odchází třeba do jiné léčby. Průměrná doba se pohybuje mezi deseti hodinami až dvěma lety. Smlouvu </w:t>
      </w:r>
      <w:r w:rsidR="000433D6" w:rsidRPr="00A17081">
        <w:t xml:space="preserve">musíme </w:t>
      </w:r>
      <w:r w:rsidRPr="00A17081">
        <w:t>uzavírat ústní, nebo písemnou.</w:t>
      </w:r>
    </w:p>
    <w:p w:rsidR="00B03CC3" w:rsidRPr="00A17081" w:rsidRDefault="00B03CC3" w:rsidP="0055180E">
      <w:pPr>
        <w:numPr>
          <w:ilvl w:val="0"/>
          <w:numId w:val="16"/>
        </w:numPr>
        <w:spacing w:after="200" w:line="276" w:lineRule="auto"/>
      </w:pPr>
      <w:r w:rsidRPr="00A17081">
        <w:t>Jeden pracovní úvazek je 40hodin týdně, kdy z toho je 20hodin přímé práce s klienty (25klientů), 3hodiny jsou na dokumentaci, 7 hodin je na supervize a porady a 10 hodin nám zbývá na psaní závěrečných zpráv a projektů.</w:t>
      </w:r>
    </w:p>
    <w:p w:rsidR="00B03CC3" w:rsidRPr="00A17081" w:rsidRDefault="00B03CC3" w:rsidP="0055180E">
      <w:pPr>
        <w:numPr>
          <w:ilvl w:val="0"/>
          <w:numId w:val="16"/>
        </w:numPr>
        <w:spacing w:after="200" w:line="276" w:lineRule="auto"/>
      </w:pPr>
      <w:r w:rsidRPr="00A17081">
        <w:t xml:space="preserve">Vzdělání mám částečné placené. </w:t>
      </w:r>
      <w:r w:rsidR="000433D6">
        <w:t>Vždy záleží na finanční situaci. N</w:t>
      </w:r>
      <w:r w:rsidRPr="00A17081">
        <w:t>yní si vzdělání musíme</w:t>
      </w:r>
      <w:r w:rsidR="000433D6">
        <w:t xml:space="preserve"> platit z větší poloviny sami. Co se týče školení, tak ta</w:t>
      </w:r>
      <w:r w:rsidRPr="00A17081">
        <w:t xml:space="preserve"> máme bezplatné, většinou si je naše organizace dělá sama.</w:t>
      </w:r>
    </w:p>
    <w:p w:rsidR="00B03CC3" w:rsidRDefault="00B03CC3" w:rsidP="0055180E">
      <w:pPr>
        <w:numPr>
          <w:ilvl w:val="0"/>
          <w:numId w:val="16"/>
        </w:numPr>
        <w:spacing w:after="200" w:line="276" w:lineRule="auto"/>
      </w:pPr>
      <w:r w:rsidRPr="00A17081">
        <w:t>Naše platové ohodnocení se řídí podle tabulek platového ohodnocení v sociálních službách. Nástupní plat bez praxe je kolem 13</w:t>
      </w:r>
      <w:r w:rsidR="000433D6">
        <w:t> 000 K</w:t>
      </w:r>
      <w:r w:rsidRPr="00A17081">
        <w:t xml:space="preserve">č měsíčně hrubé mzdy. </w:t>
      </w:r>
    </w:p>
    <w:p w:rsidR="00B03CC3" w:rsidRPr="008005B3" w:rsidRDefault="00B03CC3" w:rsidP="00B03CC3">
      <w:r>
        <w:br w:type="page"/>
      </w:r>
    </w:p>
    <w:p w:rsidR="001634BB" w:rsidRPr="002607DB" w:rsidRDefault="00B517C2" w:rsidP="001634BB">
      <w:pPr>
        <w:rPr>
          <w:b/>
          <w:sz w:val="32"/>
          <w:szCs w:val="32"/>
        </w:rPr>
      </w:pPr>
      <w:r w:rsidRPr="000F0434">
        <w:rPr>
          <w:b/>
          <w:color w:val="000000"/>
          <w:sz w:val="32"/>
          <w:szCs w:val="32"/>
        </w:rPr>
        <w:lastRenderedPageBreak/>
        <w:t>5.</w:t>
      </w:r>
      <w:r w:rsidR="001634BB" w:rsidRPr="000F0434">
        <w:rPr>
          <w:b/>
          <w:color w:val="000000"/>
          <w:sz w:val="32"/>
          <w:szCs w:val="32"/>
        </w:rPr>
        <w:t xml:space="preserve"> </w:t>
      </w:r>
      <w:r w:rsidR="001634BB" w:rsidRPr="000F0434">
        <w:rPr>
          <w:b/>
          <w:sz w:val="32"/>
          <w:szCs w:val="32"/>
        </w:rPr>
        <w:t>Středisko sekundární prevence a léčby závislostí, Vojenská nemocnice Olomouc</w:t>
      </w:r>
    </w:p>
    <w:p w:rsidR="00B03CC3" w:rsidRPr="000F0434" w:rsidRDefault="00B03CC3" w:rsidP="000F0434">
      <w:pPr>
        <w:rPr>
          <w:b/>
          <w:u w:val="single"/>
        </w:rPr>
      </w:pPr>
      <w:r w:rsidRPr="000F0434">
        <w:rPr>
          <w:b/>
          <w:u w:val="single"/>
        </w:rPr>
        <w:t xml:space="preserve">Administrativně </w:t>
      </w:r>
      <w:r w:rsidR="000433D6">
        <w:rPr>
          <w:b/>
          <w:u w:val="single"/>
        </w:rPr>
        <w:t xml:space="preserve">- </w:t>
      </w:r>
      <w:r w:rsidRPr="000F0434">
        <w:rPr>
          <w:b/>
          <w:u w:val="single"/>
        </w:rPr>
        <w:t>správní rovina:</w:t>
      </w:r>
    </w:p>
    <w:p w:rsidR="00B03CC3" w:rsidRPr="008005B3" w:rsidRDefault="00B03CC3" w:rsidP="00B03CC3"/>
    <w:p w:rsidR="00B03CC3" w:rsidRPr="00A17081" w:rsidRDefault="00B03CC3" w:rsidP="0055180E">
      <w:pPr>
        <w:numPr>
          <w:ilvl w:val="0"/>
          <w:numId w:val="17"/>
        </w:numPr>
        <w:spacing w:after="200" w:line="276" w:lineRule="auto"/>
      </w:pPr>
      <w:r w:rsidRPr="00A17081">
        <w:t>Zřizovatelem je vojenská nemocnice a financováni jsme z Ministerstva vnitra.</w:t>
      </w:r>
    </w:p>
    <w:p w:rsidR="00B03CC3" w:rsidRPr="00A17081" w:rsidRDefault="00B03CC3" w:rsidP="0055180E">
      <w:pPr>
        <w:numPr>
          <w:ilvl w:val="0"/>
          <w:numId w:val="17"/>
        </w:numPr>
        <w:spacing w:after="200" w:line="276" w:lineRule="auto"/>
      </w:pPr>
      <w:r>
        <w:t xml:space="preserve">O </w:t>
      </w:r>
      <w:r w:rsidRPr="00A17081">
        <w:t xml:space="preserve">žádných společných standardech nevím. Nejsme ještě akreditované pracoviště, takže to tady ještě nefunguje. </w:t>
      </w:r>
    </w:p>
    <w:p w:rsidR="00B03CC3" w:rsidRPr="00A17081" w:rsidRDefault="00B03CC3" w:rsidP="0055180E">
      <w:pPr>
        <w:numPr>
          <w:ilvl w:val="0"/>
          <w:numId w:val="17"/>
        </w:numPr>
        <w:spacing w:after="200" w:line="276" w:lineRule="auto"/>
      </w:pPr>
      <w:r w:rsidRPr="00A17081">
        <w:t>Jaká je četnost ambulantní léčby v rámci kraje ani okresu nevím. Vím, že v Olomouci jsou ve zdravotnickém sektoru dvě. My</w:t>
      </w:r>
      <w:r w:rsidR="000433D6">
        <w:t>,</w:t>
      </w:r>
      <w:r w:rsidRPr="00A17081">
        <w:t xml:space="preserve"> a druhou poskytuje Fakultní nemocnice.  </w:t>
      </w:r>
    </w:p>
    <w:p w:rsidR="00B03CC3" w:rsidRPr="00A17081" w:rsidRDefault="00B03CC3" w:rsidP="0055180E">
      <w:pPr>
        <w:numPr>
          <w:ilvl w:val="0"/>
          <w:numId w:val="17"/>
        </w:numPr>
        <w:spacing w:after="200" w:line="276" w:lineRule="auto"/>
      </w:pPr>
      <w:r w:rsidRPr="00A17081">
        <w:t xml:space="preserve">Spolupracujeme se sociálními pracovnicemi, sociálními službami jako takovými hlavně v rámci péče o děti u závislých matek, se soudy, to je při ochranné ambulantní léčbě, s P-centrem, někdy s K-centrem, a s mnoha dalšími. Je těžké mluvit jen o ambulantní léčbě, protože jsme asi nejvíce provázány s naším </w:t>
      </w:r>
      <w:proofErr w:type="spellStart"/>
      <w:r w:rsidRPr="00A17081">
        <w:t>detoxem</w:t>
      </w:r>
      <w:proofErr w:type="spellEnd"/>
      <w:r w:rsidRPr="00A17081">
        <w:t xml:space="preserve">, který spolupracuje s mnoha dalšími institucemi. </w:t>
      </w:r>
    </w:p>
    <w:p w:rsidR="00B03CC3" w:rsidRPr="00A17081" w:rsidRDefault="00B03CC3" w:rsidP="0055180E">
      <w:pPr>
        <w:numPr>
          <w:ilvl w:val="0"/>
          <w:numId w:val="17"/>
        </w:numPr>
        <w:spacing w:after="200" w:line="276" w:lineRule="auto"/>
      </w:pPr>
      <w:r w:rsidRPr="00A17081">
        <w:t>Vzdělání je Střední zdravotnická škola nebo V</w:t>
      </w:r>
      <w:r w:rsidR="000433D6">
        <w:t>yšší odborná škola zdravotnická. S</w:t>
      </w:r>
      <w:r w:rsidRPr="00A17081">
        <w:t>estřičky mají ještě psychiatrickou specializaci. U lékařů je samozřejmě vysokoškolské vzdělání. Máme zde jednoho terapeuta, ale ten zde pracuje jen za čtvrtinový úvazek.</w:t>
      </w:r>
    </w:p>
    <w:p w:rsidR="00B03CC3" w:rsidRDefault="00B03CC3" w:rsidP="0055180E">
      <w:pPr>
        <w:numPr>
          <w:ilvl w:val="0"/>
          <w:numId w:val="17"/>
        </w:numPr>
        <w:spacing w:after="200" w:line="276" w:lineRule="auto"/>
      </w:pPr>
      <w:r w:rsidRPr="00A17081">
        <w:t>Nejsem si vědoma, žádných zásadných změn v systému ambulantní léčby.</w:t>
      </w:r>
    </w:p>
    <w:p w:rsidR="00B03CC3" w:rsidRDefault="00B03CC3" w:rsidP="0055180E">
      <w:pPr>
        <w:numPr>
          <w:ilvl w:val="0"/>
          <w:numId w:val="17"/>
        </w:numPr>
        <w:spacing w:after="200" w:line="276" w:lineRule="auto"/>
      </w:pPr>
      <w:r>
        <w:t>–</w:t>
      </w:r>
    </w:p>
    <w:p w:rsidR="00B03CC3" w:rsidRPr="00A17081" w:rsidRDefault="00B03CC3" w:rsidP="00B03CC3">
      <w:pPr>
        <w:spacing w:after="200" w:line="276" w:lineRule="auto"/>
        <w:ind w:left="720"/>
      </w:pPr>
    </w:p>
    <w:p w:rsidR="00B03CC3" w:rsidRPr="000F0434" w:rsidRDefault="00B03CC3" w:rsidP="000F0434">
      <w:pPr>
        <w:rPr>
          <w:b/>
          <w:u w:val="single"/>
        </w:rPr>
      </w:pPr>
      <w:r w:rsidRPr="000F0434">
        <w:rPr>
          <w:b/>
          <w:u w:val="single"/>
        </w:rPr>
        <w:t>Odborná rovina:</w:t>
      </w:r>
    </w:p>
    <w:p w:rsidR="00B03CC3" w:rsidRPr="008005B3" w:rsidRDefault="00B03CC3" w:rsidP="00B03CC3"/>
    <w:p w:rsidR="00B03CC3" w:rsidRPr="00A17081" w:rsidRDefault="00B03CC3" w:rsidP="0055180E">
      <w:pPr>
        <w:numPr>
          <w:ilvl w:val="0"/>
          <w:numId w:val="18"/>
        </w:numPr>
        <w:spacing w:after="200" w:line="276" w:lineRule="auto"/>
      </w:pPr>
      <w:r w:rsidRPr="00A17081">
        <w:t>Naše ambulance nabízí poradenství pro závislé na alkoholu, automatech</w:t>
      </w:r>
      <w:r w:rsidR="000433D6">
        <w:t>,</w:t>
      </w:r>
      <w:r w:rsidRPr="00A17081">
        <w:t xml:space="preserve"> lécích a omamných látkách. U nás funguje ambulance spíše na principu toho, že klient přijde s nějakým problémem a je poslán do dalších zařízení na dlouhodobější léčbu s širší škálou služeb. Až potom dochází dlouhodobě na naši ambulanci jako prevenci před </w:t>
      </w:r>
      <w:proofErr w:type="spellStart"/>
      <w:r w:rsidRPr="00A17081">
        <w:t>relapsem</w:t>
      </w:r>
      <w:proofErr w:type="spellEnd"/>
      <w:r w:rsidRPr="00A17081">
        <w:t xml:space="preserve">. Samozřejmě je zde několik jedinců, kteří mají ambulanci jako samotnou léčbu. </w:t>
      </w:r>
    </w:p>
    <w:p w:rsidR="00B03CC3" w:rsidRPr="00A17081" w:rsidRDefault="00B03CC3" w:rsidP="0055180E">
      <w:pPr>
        <w:numPr>
          <w:ilvl w:val="0"/>
          <w:numId w:val="18"/>
        </w:numPr>
        <w:spacing w:after="200" w:line="276" w:lineRule="auto"/>
      </w:pPr>
      <w:r w:rsidRPr="00A17081">
        <w:t>Ambulantní léčba u nás funguje přes 20 let.</w:t>
      </w:r>
    </w:p>
    <w:p w:rsidR="00B03CC3" w:rsidRPr="00A17081" w:rsidRDefault="00B03CC3" w:rsidP="0055180E">
      <w:pPr>
        <w:numPr>
          <w:ilvl w:val="0"/>
          <w:numId w:val="18"/>
        </w:numPr>
        <w:spacing w:after="200" w:line="276" w:lineRule="auto"/>
      </w:pPr>
      <w:r w:rsidRPr="00A17081">
        <w:t xml:space="preserve">Supervizi žádnou nemáme. Supervize je pouze na samotném oddělení </w:t>
      </w:r>
      <w:proofErr w:type="spellStart"/>
      <w:r w:rsidRPr="00A17081">
        <w:t>detoxu</w:t>
      </w:r>
      <w:proofErr w:type="spellEnd"/>
      <w:r w:rsidR="000433D6">
        <w:t>,</w:t>
      </w:r>
      <w:r w:rsidRPr="00A17081">
        <w:t xml:space="preserve"> ale ne na ambulanci. </w:t>
      </w:r>
    </w:p>
    <w:p w:rsidR="00B03CC3" w:rsidRPr="00A17081" w:rsidRDefault="00B03CC3" w:rsidP="0055180E">
      <w:pPr>
        <w:numPr>
          <w:ilvl w:val="0"/>
          <w:numId w:val="18"/>
        </w:numPr>
        <w:spacing w:after="200" w:line="276" w:lineRule="auto"/>
      </w:pPr>
      <w:r w:rsidRPr="00A17081">
        <w:t xml:space="preserve">Metodické materiály žádné nemáme. </w:t>
      </w:r>
    </w:p>
    <w:p w:rsidR="00B03CC3" w:rsidRPr="00A17081" w:rsidRDefault="00B03CC3" w:rsidP="0055180E">
      <w:pPr>
        <w:numPr>
          <w:ilvl w:val="0"/>
          <w:numId w:val="18"/>
        </w:numPr>
        <w:spacing w:after="200" w:line="276" w:lineRule="auto"/>
      </w:pPr>
      <w:r w:rsidRPr="00A17081">
        <w:lastRenderedPageBreak/>
        <w:t>Program ambu</w:t>
      </w:r>
      <w:r w:rsidR="000433D6">
        <w:t>lantní léčby je růžně dlouhý. V</w:t>
      </w:r>
      <w:r w:rsidRPr="00A17081">
        <w:t>ětšinou je to několik let</w:t>
      </w:r>
      <w:r w:rsidR="000433D6">
        <w:t>,</w:t>
      </w:r>
      <w:r w:rsidRPr="00A17081">
        <w:t xml:space="preserve"> ale jiný klient přijde jednou a už ho pak nikdy nevidíme. Jedno sezení je dlouhé kolem 10</w:t>
      </w:r>
      <w:r w:rsidR="000433D6">
        <w:t xml:space="preserve"> </w:t>
      </w:r>
      <w:r w:rsidRPr="00A17081">
        <w:t>minut</w:t>
      </w:r>
      <w:r w:rsidR="000433D6">
        <w:t>,</w:t>
      </w:r>
      <w:r w:rsidRPr="00A17081">
        <w:t xml:space="preserve"> víc ne. Klienti většinou dochází jednou za měsíc, ale je to velmi individuální, někteří dochází každý týden, třeba na odběr krve, jestli nemají v těle žádné návykové látky, někdy i dvakrát týdně. To jsou většinou lidé závislí na alkoholu, kteří jsou na </w:t>
      </w:r>
      <w:proofErr w:type="spellStart"/>
      <w:r w:rsidRPr="00A17081">
        <w:t>antabusu</w:t>
      </w:r>
      <w:proofErr w:type="spellEnd"/>
      <w:r w:rsidRPr="00A17081">
        <w:t xml:space="preserve">, a ten se podává dvakrát týdně. </w:t>
      </w:r>
    </w:p>
    <w:p w:rsidR="00B03CC3" w:rsidRPr="00A17081" w:rsidRDefault="00B03CC3" w:rsidP="0055180E">
      <w:pPr>
        <w:numPr>
          <w:ilvl w:val="0"/>
          <w:numId w:val="18"/>
        </w:numPr>
        <w:spacing w:after="200" w:line="276" w:lineRule="auto"/>
      </w:pPr>
      <w:r w:rsidRPr="00A17081">
        <w:t>My zde máme jednoho lékaře, který má všechny pacienty, takže se to nedá specifikovat na úvazek. Ambulance zde probíhá dvakrát týdně, což je 16 hodin.</w:t>
      </w:r>
    </w:p>
    <w:p w:rsidR="00B03CC3" w:rsidRPr="00A17081" w:rsidRDefault="00B03CC3" w:rsidP="0055180E">
      <w:pPr>
        <w:numPr>
          <w:ilvl w:val="0"/>
          <w:numId w:val="18"/>
        </w:numPr>
        <w:spacing w:after="200" w:line="276" w:lineRule="auto"/>
      </w:pPr>
      <w:r w:rsidRPr="00A17081">
        <w:t>Vzdělávání je zde velmi omezené. My bychom se sice měli vzdělávat, ale zaměstnavatel na to nemá finance. Jen to co se získá z grantů. Jinak školení míváme každý měsíc.</w:t>
      </w:r>
    </w:p>
    <w:p w:rsidR="00B03CC3" w:rsidRDefault="00B03CC3" w:rsidP="0055180E">
      <w:pPr>
        <w:numPr>
          <w:ilvl w:val="0"/>
          <w:numId w:val="18"/>
        </w:numPr>
        <w:spacing w:after="200" w:line="276" w:lineRule="auto"/>
      </w:pPr>
      <w:r w:rsidRPr="00A17081">
        <w:t>Průměrné platové ohodnocení je pro lékaře kolem 26</w:t>
      </w:r>
      <w:r w:rsidR="000433D6">
        <w:t> </w:t>
      </w:r>
      <w:r w:rsidRPr="00A17081">
        <w:t>000</w:t>
      </w:r>
      <w:r w:rsidR="000433D6">
        <w:t xml:space="preserve"> </w:t>
      </w:r>
      <w:r w:rsidRPr="00A17081">
        <w:t>Kč měsíčně a zdravotní sestra má kolem 20</w:t>
      </w:r>
      <w:r w:rsidR="000433D6">
        <w:t> </w:t>
      </w:r>
      <w:r w:rsidRPr="00A17081">
        <w:t>000</w:t>
      </w:r>
      <w:r w:rsidR="000433D6">
        <w:t xml:space="preserve"> </w:t>
      </w:r>
      <w:r w:rsidRPr="00A17081">
        <w:t xml:space="preserve">Kč měsíčně. </w:t>
      </w:r>
    </w:p>
    <w:p w:rsidR="00B03CC3" w:rsidRPr="000F0434" w:rsidRDefault="00B03CC3" w:rsidP="000F0434">
      <w:pPr>
        <w:rPr>
          <w:b/>
          <w:sz w:val="32"/>
          <w:szCs w:val="32"/>
        </w:rPr>
      </w:pPr>
      <w:r>
        <w:br w:type="page"/>
      </w:r>
      <w:r w:rsidR="00B517C2" w:rsidRPr="000F0434">
        <w:rPr>
          <w:b/>
          <w:sz w:val="32"/>
          <w:szCs w:val="32"/>
        </w:rPr>
        <w:lastRenderedPageBreak/>
        <w:t xml:space="preserve">6. </w:t>
      </w:r>
      <w:r w:rsidR="001634BB" w:rsidRPr="000F0434">
        <w:rPr>
          <w:b/>
          <w:sz w:val="32"/>
          <w:szCs w:val="32"/>
        </w:rPr>
        <w:t>Kontaktní</w:t>
      </w:r>
      <w:r w:rsidRPr="000F0434">
        <w:rPr>
          <w:b/>
          <w:sz w:val="32"/>
          <w:szCs w:val="32"/>
        </w:rPr>
        <w:t xml:space="preserve"> centrum Olomouc</w:t>
      </w:r>
    </w:p>
    <w:p w:rsidR="00B03CC3" w:rsidRPr="000F0434" w:rsidRDefault="00B03CC3" w:rsidP="000F0434">
      <w:pPr>
        <w:rPr>
          <w:b/>
          <w:u w:val="single"/>
        </w:rPr>
      </w:pPr>
      <w:r w:rsidRPr="000F0434">
        <w:rPr>
          <w:b/>
          <w:u w:val="single"/>
        </w:rPr>
        <w:t xml:space="preserve">Administrativně </w:t>
      </w:r>
      <w:r w:rsidR="000433D6">
        <w:rPr>
          <w:b/>
          <w:u w:val="single"/>
        </w:rPr>
        <w:t xml:space="preserve">- </w:t>
      </w:r>
      <w:r w:rsidRPr="000F0434">
        <w:rPr>
          <w:b/>
          <w:u w:val="single"/>
        </w:rPr>
        <w:t>správní rovina:</w:t>
      </w:r>
    </w:p>
    <w:p w:rsidR="00B03CC3" w:rsidRDefault="00B03CC3" w:rsidP="00B03CC3"/>
    <w:p w:rsidR="00B03CC3" w:rsidRDefault="00B03CC3" w:rsidP="0055180E">
      <w:pPr>
        <w:numPr>
          <w:ilvl w:val="0"/>
          <w:numId w:val="19"/>
        </w:numPr>
        <w:spacing w:after="200" w:line="276" w:lineRule="auto"/>
      </w:pPr>
      <w:r>
        <w:t>Naším zřizo</w:t>
      </w:r>
      <w:r w:rsidR="000433D6">
        <w:t>vatelem je sdružení Podané ruce,</w:t>
      </w:r>
      <w:r>
        <w:t xml:space="preserve"> </w:t>
      </w:r>
      <w:proofErr w:type="gramStart"/>
      <w:r>
        <w:t>o.s.</w:t>
      </w:r>
      <w:proofErr w:type="gramEnd"/>
      <w:r>
        <w:t xml:space="preserve"> a další finance získáváme z psaní různých projektů.</w:t>
      </w:r>
    </w:p>
    <w:p w:rsidR="00B03CC3" w:rsidRDefault="00B03CC3" w:rsidP="0055180E">
      <w:pPr>
        <w:numPr>
          <w:ilvl w:val="0"/>
          <w:numId w:val="19"/>
        </w:numPr>
        <w:spacing w:after="200" w:line="276" w:lineRule="auto"/>
      </w:pPr>
      <w:r>
        <w:t xml:space="preserve">Máme standardy vycházející ze zákona o sociálních službách a dále pak standardy Rady vlády pro koordinaci protidrogové problematiky (dále jen RVKPP). </w:t>
      </w:r>
    </w:p>
    <w:p w:rsidR="00B03CC3" w:rsidRDefault="00B03CC3" w:rsidP="0055180E">
      <w:pPr>
        <w:numPr>
          <w:ilvl w:val="0"/>
          <w:numId w:val="19"/>
        </w:numPr>
        <w:spacing w:after="200" w:line="276" w:lineRule="auto"/>
      </w:pPr>
      <w:r>
        <w:t>Jsme jediné K-centrum ve městě Olomouc, která má 100 000 obyvatel. Ano</w:t>
      </w:r>
      <w:r w:rsidR="000433D6">
        <w:t>,</w:t>
      </w:r>
      <w:r>
        <w:t xml:space="preserve"> komunitní plánování máme v rámci města a poté v rámci kraje. </w:t>
      </w:r>
    </w:p>
    <w:p w:rsidR="00B03CC3" w:rsidRDefault="00B03CC3" w:rsidP="0055180E">
      <w:pPr>
        <w:numPr>
          <w:ilvl w:val="0"/>
          <w:numId w:val="19"/>
        </w:numPr>
        <w:spacing w:after="200" w:line="276" w:lineRule="auto"/>
      </w:pPr>
      <w:r>
        <w:t>Spolupracujeme s mnoha zařízeními, vždy záleží na tom, co daný klient zrovna potřebuje. Nejčastěji jsou to P-centrum Olomouc, psychiat</w:t>
      </w:r>
      <w:r w:rsidR="000433D6">
        <w:t>ři, pracovní a sociální úřad, probační a mediační služba, terapeutické komunity a různé léčebny</w:t>
      </w:r>
      <w:r>
        <w:t>. Opravdu je to velká škála zařízení.</w:t>
      </w:r>
    </w:p>
    <w:p w:rsidR="00B03CC3" w:rsidRDefault="00B03CC3" w:rsidP="0055180E">
      <w:pPr>
        <w:numPr>
          <w:ilvl w:val="0"/>
          <w:numId w:val="19"/>
        </w:numPr>
        <w:spacing w:after="200" w:line="276" w:lineRule="auto"/>
      </w:pPr>
      <w:r>
        <w:t xml:space="preserve">Není vyloučené, že by zde nemohli pracovat bývalí uživatelé, ale musely by splňovat, stejně jako všichni ostatní, požadavky na vzdělání, které jsou dané v zákoně o sociálních službách a RVKPP. To je VOŠ nebo VŠ nebo mít status pracovníka v sociálních službách, což je 200 hodinový kurz od úřadu práce. </w:t>
      </w:r>
    </w:p>
    <w:p w:rsidR="00B03CC3" w:rsidRDefault="00B03CC3" w:rsidP="0055180E">
      <w:pPr>
        <w:numPr>
          <w:ilvl w:val="0"/>
          <w:numId w:val="19"/>
        </w:numPr>
        <w:spacing w:after="200" w:line="276" w:lineRule="auto"/>
      </w:pPr>
      <w:r>
        <w:t xml:space="preserve">Nejsem si vědoma žádných radikálních změn, jen není takový dostatek financí, jako býval, proto je už více služeb zpoplatněných. </w:t>
      </w:r>
    </w:p>
    <w:p w:rsidR="00B03CC3" w:rsidRDefault="00B03CC3" w:rsidP="0055180E">
      <w:pPr>
        <w:numPr>
          <w:ilvl w:val="0"/>
          <w:numId w:val="19"/>
        </w:numPr>
        <w:spacing w:after="200" w:line="276" w:lineRule="auto"/>
      </w:pPr>
      <w:r>
        <w:t>–</w:t>
      </w:r>
    </w:p>
    <w:p w:rsidR="00B03CC3" w:rsidRDefault="00B03CC3" w:rsidP="00B03CC3">
      <w:pPr>
        <w:pStyle w:val="Nadpis2"/>
        <w:numPr>
          <w:ilvl w:val="0"/>
          <w:numId w:val="0"/>
        </w:numPr>
        <w:ind w:left="576" w:hanging="576"/>
        <w:rPr>
          <w:rFonts w:eastAsia="Times New Roman" w:cs="Times New Roman"/>
          <w:color w:val="000000"/>
        </w:rPr>
      </w:pPr>
    </w:p>
    <w:p w:rsidR="00B03CC3" w:rsidRPr="000F0434" w:rsidRDefault="00B03CC3" w:rsidP="000F0434">
      <w:pPr>
        <w:rPr>
          <w:b/>
          <w:u w:val="single"/>
        </w:rPr>
      </w:pPr>
      <w:r w:rsidRPr="000F0434">
        <w:rPr>
          <w:b/>
          <w:u w:val="single"/>
        </w:rPr>
        <w:t>Odborná rovina:</w:t>
      </w:r>
    </w:p>
    <w:p w:rsidR="00B03CC3" w:rsidRDefault="00B03CC3" w:rsidP="00B03CC3"/>
    <w:p w:rsidR="00B27015" w:rsidRPr="00BE4B7D" w:rsidRDefault="00B27015" w:rsidP="0055180E">
      <w:pPr>
        <w:numPr>
          <w:ilvl w:val="0"/>
          <w:numId w:val="20"/>
        </w:numPr>
        <w:shd w:val="clear" w:color="auto" w:fill="FFFFFF"/>
        <w:spacing w:after="200" w:line="200" w:lineRule="atLeast"/>
        <w:rPr>
          <w:color w:val="000000"/>
          <w:lang w:eastAsia="cs-CZ"/>
        </w:rPr>
      </w:pPr>
      <w:r>
        <w:t xml:space="preserve">My jsme zařízení, které poskytuje služby aktivním uživatelům návykových látek nealkoholového typu. Takže se naše klienty snažíme motivovat do léčby a ke změně k lepšímu životnímu stylu. Mezi základní služby patří: </w:t>
      </w:r>
      <w:r w:rsidR="000433D6">
        <w:rPr>
          <w:bCs/>
          <w:color w:val="000000"/>
          <w:lang w:eastAsia="cs-CZ"/>
        </w:rPr>
        <w:t>p</w:t>
      </w:r>
      <w:r w:rsidRPr="00BE4B7D">
        <w:rPr>
          <w:bCs/>
          <w:color w:val="000000"/>
          <w:lang w:eastAsia="cs-CZ"/>
        </w:rPr>
        <w:t>oradenství </w:t>
      </w:r>
      <w:r w:rsidRPr="00BE4B7D">
        <w:rPr>
          <w:color w:val="000000"/>
          <w:lang w:eastAsia="cs-CZ"/>
        </w:rPr>
        <w:t>individuální/ párové/</w:t>
      </w:r>
      <w:r w:rsidR="000433D6">
        <w:rPr>
          <w:color w:val="000000"/>
          <w:lang w:eastAsia="cs-CZ"/>
        </w:rPr>
        <w:t xml:space="preserve"> </w:t>
      </w:r>
      <w:r w:rsidRPr="00BE4B7D">
        <w:rPr>
          <w:color w:val="000000"/>
          <w:lang w:eastAsia="cs-CZ"/>
        </w:rPr>
        <w:t>rodinné</w:t>
      </w:r>
      <w:r w:rsidR="000433D6">
        <w:rPr>
          <w:color w:val="000000"/>
          <w:lang w:eastAsia="cs-CZ"/>
        </w:rPr>
        <w:t xml:space="preserve">, </w:t>
      </w:r>
      <w:r>
        <w:rPr>
          <w:color w:val="000000"/>
          <w:lang w:eastAsia="cs-CZ"/>
        </w:rPr>
        <w:t>z</w:t>
      </w:r>
      <w:r w:rsidRPr="00BE4B7D">
        <w:rPr>
          <w:color w:val="000000"/>
          <w:lang w:eastAsia="cs-CZ"/>
        </w:rPr>
        <w:t>prostředkování detoxifikace a </w:t>
      </w:r>
      <w:r w:rsidRPr="00BE4B7D">
        <w:rPr>
          <w:bCs/>
          <w:color w:val="000000"/>
          <w:lang w:eastAsia="cs-CZ"/>
        </w:rPr>
        <w:t>doporučení do léčby</w:t>
      </w:r>
      <w:r>
        <w:rPr>
          <w:bCs/>
          <w:color w:val="000000"/>
          <w:lang w:eastAsia="cs-CZ"/>
        </w:rPr>
        <w:t>,</w:t>
      </w:r>
      <w:r>
        <w:rPr>
          <w:color w:val="000000"/>
          <w:lang w:eastAsia="cs-CZ"/>
        </w:rPr>
        <w:t xml:space="preserve"> </w:t>
      </w:r>
      <w:r>
        <w:rPr>
          <w:bCs/>
          <w:color w:val="000000"/>
          <w:lang w:eastAsia="cs-CZ"/>
        </w:rPr>
        <w:t>o</w:t>
      </w:r>
      <w:r w:rsidRPr="00BE4B7D">
        <w:rPr>
          <w:bCs/>
          <w:color w:val="000000"/>
          <w:lang w:eastAsia="cs-CZ"/>
        </w:rPr>
        <w:t>dborná podpora</w:t>
      </w:r>
      <w:r w:rsidRPr="00BE4B7D">
        <w:rPr>
          <w:color w:val="000000"/>
          <w:lang w:eastAsia="cs-CZ"/>
        </w:rPr>
        <w:t> při zahájení abstinence či po absolvované léčbě</w:t>
      </w:r>
      <w:r>
        <w:rPr>
          <w:color w:val="000000"/>
          <w:lang w:eastAsia="cs-CZ"/>
        </w:rPr>
        <w:t xml:space="preserve">, </w:t>
      </w:r>
      <w:r>
        <w:rPr>
          <w:bCs/>
          <w:color w:val="000000"/>
          <w:lang w:eastAsia="cs-CZ"/>
        </w:rPr>
        <w:t>s</w:t>
      </w:r>
      <w:r w:rsidRPr="00BE4B7D">
        <w:rPr>
          <w:bCs/>
          <w:color w:val="000000"/>
          <w:lang w:eastAsia="cs-CZ"/>
        </w:rPr>
        <w:t>ociální servis</w:t>
      </w:r>
      <w:r w:rsidRPr="00BE4B7D">
        <w:rPr>
          <w:color w:val="000000"/>
          <w:lang w:eastAsia="cs-CZ"/>
        </w:rPr>
        <w:t> - poradenství, zprostředkování kontaktů, pomoc při jednání s úřady, asistence</w:t>
      </w:r>
      <w:r>
        <w:rPr>
          <w:color w:val="000000"/>
          <w:lang w:eastAsia="cs-CZ"/>
        </w:rPr>
        <w:t xml:space="preserve">, </w:t>
      </w:r>
      <w:r>
        <w:rPr>
          <w:bCs/>
          <w:color w:val="000000"/>
          <w:lang w:eastAsia="cs-CZ"/>
        </w:rPr>
        <w:t>i</w:t>
      </w:r>
      <w:r w:rsidRPr="00BE4B7D">
        <w:rPr>
          <w:bCs/>
          <w:color w:val="000000"/>
          <w:lang w:eastAsia="cs-CZ"/>
        </w:rPr>
        <w:t>nformační servis</w:t>
      </w:r>
      <w:r w:rsidRPr="00BE4B7D">
        <w:rPr>
          <w:color w:val="000000"/>
          <w:lang w:eastAsia="cs-CZ"/>
        </w:rPr>
        <w:t> - oblast sociální, zdravotní, bezpečné braní a jiné</w:t>
      </w:r>
      <w:r>
        <w:rPr>
          <w:color w:val="000000"/>
          <w:lang w:eastAsia="cs-CZ"/>
        </w:rPr>
        <w:t xml:space="preserve">, </w:t>
      </w:r>
      <w:r>
        <w:rPr>
          <w:bCs/>
          <w:color w:val="000000"/>
          <w:lang w:eastAsia="cs-CZ"/>
        </w:rPr>
        <w:t>v</w:t>
      </w:r>
      <w:r w:rsidRPr="00BE4B7D">
        <w:rPr>
          <w:bCs/>
          <w:color w:val="000000"/>
          <w:lang w:eastAsia="cs-CZ"/>
        </w:rPr>
        <w:t>ýměnný program</w:t>
      </w:r>
      <w:r w:rsidRPr="00BE4B7D">
        <w:rPr>
          <w:color w:val="000000"/>
          <w:lang w:eastAsia="cs-CZ"/>
        </w:rPr>
        <w:t> včetně per os kapslí a dalšího zdravotního materiálu</w:t>
      </w:r>
      <w:r>
        <w:rPr>
          <w:color w:val="000000"/>
          <w:lang w:eastAsia="cs-CZ"/>
        </w:rPr>
        <w:t xml:space="preserve">, </w:t>
      </w:r>
      <w:r>
        <w:rPr>
          <w:bCs/>
          <w:color w:val="000000"/>
          <w:lang w:eastAsia="cs-CZ"/>
        </w:rPr>
        <w:t>t</w:t>
      </w:r>
      <w:r w:rsidRPr="00BE4B7D">
        <w:rPr>
          <w:bCs/>
          <w:color w:val="000000"/>
          <w:lang w:eastAsia="cs-CZ"/>
        </w:rPr>
        <w:t>estování infekčních onemocnění</w:t>
      </w:r>
      <w:r w:rsidRPr="00BE4B7D">
        <w:rPr>
          <w:color w:val="000000"/>
          <w:lang w:eastAsia="cs-CZ"/>
        </w:rPr>
        <w:t> - HIV, Hepatitida B, C, Syfilis</w:t>
      </w:r>
      <w:r>
        <w:rPr>
          <w:color w:val="000000"/>
          <w:lang w:eastAsia="cs-CZ"/>
        </w:rPr>
        <w:t xml:space="preserve">, </w:t>
      </w:r>
      <w:r>
        <w:rPr>
          <w:bCs/>
          <w:color w:val="000000"/>
          <w:lang w:eastAsia="cs-CZ"/>
        </w:rPr>
        <w:t>t</w:t>
      </w:r>
      <w:r w:rsidRPr="00BE4B7D">
        <w:rPr>
          <w:bCs/>
          <w:color w:val="000000"/>
          <w:lang w:eastAsia="cs-CZ"/>
        </w:rPr>
        <w:t>ěhotenské testy</w:t>
      </w:r>
      <w:r>
        <w:rPr>
          <w:color w:val="000000"/>
          <w:lang w:eastAsia="cs-CZ"/>
        </w:rPr>
        <w:t>, z</w:t>
      </w:r>
      <w:r w:rsidRPr="00BE4B7D">
        <w:rPr>
          <w:color w:val="000000"/>
          <w:lang w:eastAsia="cs-CZ"/>
        </w:rPr>
        <w:t>ákladní </w:t>
      </w:r>
      <w:r w:rsidRPr="00BE4B7D">
        <w:rPr>
          <w:bCs/>
          <w:color w:val="000000"/>
          <w:lang w:eastAsia="cs-CZ"/>
        </w:rPr>
        <w:t>zdravotní ošetření</w:t>
      </w:r>
      <w:r>
        <w:rPr>
          <w:color w:val="000000"/>
          <w:lang w:eastAsia="cs-CZ"/>
        </w:rPr>
        <w:t>, p</w:t>
      </w:r>
      <w:r w:rsidRPr="00BE4B7D">
        <w:rPr>
          <w:bCs/>
          <w:color w:val="000000"/>
          <w:lang w:eastAsia="cs-CZ"/>
        </w:rPr>
        <w:t>omoc v</w:t>
      </w:r>
      <w:r>
        <w:rPr>
          <w:bCs/>
          <w:color w:val="000000"/>
          <w:lang w:eastAsia="cs-CZ"/>
        </w:rPr>
        <w:t> </w:t>
      </w:r>
      <w:r w:rsidRPr="00BE4B7D">
        <w:rPr>
          <w:bCs/>
          <w:color w:val="000000"/>
          <w:lang w:eastAsia="cs-CZ"/>
        </w:rPr>
        <w:t>krizi</w:t>
      </w:r>
      <w:r>
        <w:rPr>
          <w:color w:val="000000"/>
          <w:lang w:eastAsia="cs-CZ"/>
        </w:rPr>
        <w:t>, z</w:t>
      </w:r>
      <w:r w:rsidRPr="00BE4B7D">
        <w:rPr>
          <w:color w:val="000000"/>
          <w:lang w:eastAsia="cs-CZ"/>
        </w:rPr>
        <w:t>ákladní </w:t>
      </w:r>
      <w:r w:rsidRPr="00BE4B7D">
        <w:rPr>
          <w:bCs/>
          <w:color w:val="000000"/>
          <w:lang w:eastAsia="cs-CZ"/>
        </w:rPr>
        <w:t>poradenství pro rodiče a osoby blízké klientů</w:t>
      </w:r>
      <w:r>
        <w:rPr>
          <w:color w:val="000000"/>
          <w:lang w:eastAsia="cs-CZ"/>
        </w:rPr>
        <w:t>, v</w:t>
      </w:r>
      <w:r w:rsidRPr="00BE4B7D">
        <w:rPr>
          <w:color w:val="000000"/>
          <w:lang w:eastAsia="cs-CZ"/>
        </w:rPr>
        <w:t>stupní </w:t>
      </w:r>
      <w:r w:rsidRPr="00BE4B7D">
        <w:rPr>
          <w:bCs/>
          <w:color w:val="000000"/>
          <w:lang w:eastAsia="cs-CZ"/>
        </w:rPr>
        <w:t>zhodnocení</w:t>
      </w:r>
      <w:r w:rsidRPr="00BE4B7D">
        <w:rPr>
          <w:color w:val="000000"/>
          <w:lang w:eastAsia="cs-CZ"/>
        </w:rPr>
        <w:t> stavu a potřeb klienta</w:t>
      </w:r>
      <w:r>
        <w:rPr>
          <w:color w:val="000000"/>
          <w:lang w:eastAsia="cs-CZ"/>
        </w:rPr>
        <w:t xml:space="preserve">, </w:t>
      </w:r>
      <w:r>
        <w:rPr>
          <w:bCs/>
          <w:color w:val="000000"/>
          <w:lang w:eastAsia="cs-CZ"/>
        </w:rPr>
        <w:t>h</w:t>
      </w:r>
      <w:r w:rsidRPr="00BE4B7D">
        <w:rPr>
          <w:bCs/>
          <w:color w:val="000000"/>
          <w:lang w:eastAsia="cs-CZ"/>
        </w:rPr>
        <w:t>ygienický servis</w:t>
      </w:r>
      <w:r>
        <w:rPr>
          <w:color w:val="000000"/>
          <w:lang w:eastAsia="cs-CZ"/>
        </w:rPr>
        <w:t>, p</w:t>
      </w:r>
      <w:r w:rsidRPr="00BE4B7D">
        <w:rPr>
          <w:bCs/>
          <w:color w:val="000000"/>
          <w:lang w:eastAsia="cs-CZ"/>
        </w:rPr>
        <w:t>otravinový servis</w:t>
      </w:r>
      <w:r>
        <w:rPr>
          <w:color w:val="000000"/>
          <w:lang w:eastAsia="cs-CZ"/>
        </w:rPr>
        <w:t xml:space="preserve"> a k</w:t>
      </w:r>
      <w:r w:rsidRPr="00BE4B7D">
        <w:rPr>
          <w:color w:val="000000"/>
          <w:lang w:eastAsia="cs-CZ"/>
        </w:rPr>
        <w:t>ontaktní práce</w:t>
      </w:r>
      <w:r>
        <w:rPr>
          <w:color w:val="000000"/>
          <w:lang w:eastAsia="cs-CZ"/>
        </w:rPr>
        <w:t>.</w:t>
      </w:r>
    </w:p>
    <w:p w:rsidR="00B03CC3" w:rsidRDefault="00B03CC3" w:rsidP="0055180E">
      <w:pPr>
        <w:numPr>
          <w:ilvl w:val="0"/>
          <w:numId w:val="20"/>
        </w:numPr>
        <w:spacing w:after="200" w:line="276" w:lineRule="auto"/>
      </w:pPr>
      <w:r>
        <w:t>Celé naše zařízení funguje 20 let.</w:t>
      </w:r>
    </w:p>
    <w:p w:rsidR="00B03CC3" w:rsidRDefault="00B03CC3" w:rsidP="0055180E">
      <w:pPr>
        <w:numPr>
          <w:ilvl w:val="0"/>
          <w:numId w:val="20"/>
        </w:numPr>
        <w:spacing w:after="200" w:line="276" w:lineRule="auto"/>
      </w:pPr>
      <w:r>
        <w:lastRenderedPageBreak/>
        <w:t xml:space="preserve"> Ano, máme supervize, ty vychází na 20 hodin ročně. A intervize, které probíhají každý den po směně. Každý klient má svého klíčového pracovníka, takže se pracuje na jakémsi principu rozdělování funkcí. </w:t>
      </w:r>
    </w:p>
    <w:p w:rsidR="00B03CC3" w:rsidRDefault="00B03CC3" w:rsidP="0055180E">
      <w:pPr>
        <w:numPr>
          <w:ilvl w:val="0"/>
          <w:numId w:val="20"/>
        </w:numPr>
        <w:spacing w:after="200" w:line="276" w:lineRule="auto"/>
      </w:pPr>
      <w:r>
        <w:t xml:space="preserve"> My máme vypracované vlastní manuály, máme vlast</w:t>
      </w:r>
      <w:r w:rsidR="008C50D4">
        <w:t>ní směrnice sdružení a vše se</w:t>
      </w:r>
      <w:r>
        <w:t xml:space="preserve"> ještě propojuje právě se směrnicemi RVKPP.</w:t>
      </w:r>
    </w:p>
    <w:p w:rsidR="00B03CC3" w:rsidRDefault="00B03CC3" w:rsidP="0055180E">
      <w:pPr>
        <w:numPr>
          <w:ilvl w:val="0"/>
          <w:numId w:val="20"/>
        </w:numPr>
        <w:spacing w:after="200" w:line="276" w:lineRule="auto"/>
      </w:pPr>
      <w:r>
        <w:t>V našem centru není nijak přesně strukturovaný ambulantní program, kromě programu „Dokážu to“</w:t>
      </w:r>
      <w:r w:rsidR="008C50D4">
        <w:t>,</w:t>
      </w:r>
      <w:r>
        <w:t xml:space="preserve"> ten trvá 12 setkání. Program je vždy přizpůsoben tomu, co klient zrovna potřebuje a jak je to pro něj nejvhodnější</w:t>
      </w:r>
      <w:r w:rsidR="008C50D4">
        <w:t xml:space="preserve"> časově</w:t>
      </w:r>
      <w:r>
        <w:t>.</w:t>
      </w:r>
    </w:p>
    <w:p w:rsidR="00B03CC3" w:rsidRDefault="00B03CC3" w:rsidP="0055180E">
      <w:pPr>
        <w:numPr>
          <w:ilvl w:val="0"/>
          <w:numId w:val="20"/>
        </w:numPr>
        <w:spacing w:after="200" w:line="276" w:lineRule="auto"/>
      </w:pPr>
      <w:r>
        <w:t>K dnešnímu dni máme 4 pracovní úvazky. Od začátku června</w:t>
      </w:r>
      <w:r w:rsidR="008C50D4">
        <w:t xml:space="preserve"> to budou jen 3úvazky. R</w:t>
      </w:r>
      <w:r>
        <w:t>očně je kolem 400</w:t>
      </w:r>
      <w:r w:rsidR="008C50D4">
        <w:t xml:space="preserve"> klientů</w:t>
      </w:r>
      <w:r>
        <w:t>, takže to je přes 100 klientů na jednoho zaměstnance. Denně do našeho centra přijde kolem 30</w:t>
      </w:r>
      <w:r w:rsidR="008C50D4">
        <w:t xml:space="preserve"> </w:t>
      </w:r>
      <w:r>
        <w:t xml:space="preserve">klientů. </w:t>
      </w:r>
    </w:p>
    <w:p w:rsidR="00B03CC3" w:rsidRDefault="00B03CC3" w:rsidP="0055180E">
      <w:pPr>
        <w:numPr>
          <w:ilvl w:val="0"/>
          <w:numId w:val="20"/>
        </w:numPr>
        <w:spacing w:after="200" w:line="276" w:lineRule="auto"/>
      </w:pPr>
      <w:r>
        <w:t xml:space="preserve">Myslím si, že máme nadstandardní možnosti v placeném vzdělávání. Cokoliv, co by chtěli zaměstnanci absolvovat, je hrazené z dotací. Ať je to vysoká škola nebo kurzy. </w:t>
      </w:r>
    </w:p>
    <w:p w:rsidR="00B03CC3" w:rsidRPr="0074041F" w:rsidRDefault="00B03CC3" w:rsidP="0055180E">
      <w:pPr>
        <w:numPr>
          <w:ilvl w:val="0"/>
          <w:numId w:val="20"/>
        </w:numPr>
        <w:spacing w:after="200" w:line="276" w:lineRule="auto"/>
      </w:pPr>
      <w:r>
        <w:t>V platovém ohodnocení záleží na vzdělání zaměstnance, ale zhruba je to od 12000</w:t>
      </w:r>
      <w:r w:rsidR="008C50D4">
        <w:t xml:space="preserve"> </w:t>
      </w:r>
      <w:r>
        <w:t>Kč do 15000</w:t>
      </w:r>
      <w:r w:rsidR="008C50D4">
        <w:t xml:space="preserve"> </w:t>
      </w:r>
      <w:r>
        <w:t xml:space="preserve">Kč čistého měsíčního platu. </w:t>
      </w:r>
    </w:p>
    <w:p w:rsidR="00B03CC3" w:rsidRPr="00A17081" w:rsidRDefault="00B03CC3" w:rsidP="00B03CC3"/>
    <w:p w:rsidR="00B03CC3" w:rsidRDefault="00B03CC3"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Default="00EE07A0" w:rsidP="00B03CC3"/>
    <w:p w:rsidR="00EE07A0" w:rsidRPr="00036D10" w:rsidRDefault="00EE07A0" w:rsidP="00EE07A0">
      <w:pPr>
        <w:spacing w:after="200" w:line="276" w:lineRule="auto"/>
        <w:jc w:val="center"/>
      </w:pPr>
      <w:r w:rsidRPr="00246126">
        <w:rPr>
          <w:b/>
          <w:sz w:val="32"/>
          <w:szCs w:val="32"/>
        </w:rPr>
        <w:lastRenderedPageBreak/>
        <w:t>ANOTACE</w:t>
      </w:r>
    </w:p>
    <w:p w:rsidR="00EE07A0" w:rsidRDefault="00EE07A0" w:rsidP="00EE07A0"/>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5973"/>
      </w:tblGrid>
      <w:tr w:rsidR="00EE07A0" w:rsidTr="00EE07A0">
        <w:trPr>
          <w:trHeight w:val="233"/>
        </w:trPr>
        <w:tc>
          <w:tcPr>
            <w:tcW w:w="2804" w:type="dxa"/>
            <w:tcBorders>
              <w:top w:val="double" w:sz="4" w:space="0" w:color="auto"/>
              <w:left w:val="double" w:sz="4" w:space="0" w:color="auto"/>
              <w:right w:val="single" w:sz="2" w:space="0" w:color="auto"/>
            </w:tcBorders>
          </w:tcPr>
          <w:p w:rsidR="00EE07A0" w:rsidRPr="004612E6" w:rsidRDefault="00EE07A0" w:rsidP="00EE07A0">
            <w:pPr>
              <w:rPr>
                <w:b/>
              </w:rPr>
            </w:pPr>
            <w:r w:rsidRPr="004612E6">
              <w:rPr>
                <w:b/>
              </w:rPr>
              <w:t>Jméno a příjmení:</w:t>
            </w:r>
          </w:p>
        </w:tc>
        <w:tc>
          <w:tcPr>
            <w:tcW w:w="5973" w:type="dxa"/>
            <w:tcBorders>
              <w:top w:val="double" w:sz="4" w:space="0" w:color="auto"/>
              <w:left w:val="single" w:sz="2" w:space="0" w:color="auto"/>
              <w:right w:val="double" w:sz="4" w:space="0" w:color="auto"/>
            </w:tcBorders>
          </w:tcPr>
          <w:p w:rsidR="00EE07A0" w:rsidRDefault="00EE07A0" w:rsidP="00EE07A0">
            <w:pPr>
              <w:spacing w:line="240" w:lineRule="auto"/>
            </w:pPr>
            <w:r>
              <w:t>Tereza Houšková</w:t>
            </w:r>
          </w:p>
        </w:tc>
      </w:tr>
      <w:tr w:rsidR="00EE07A0" w:rsidTr="00EE07A0">
        <w:trPr>
          <w:trHeight w:val="223"/>
        </w:trPr>
        <w:tc>
          <w:tcPr>
            <w:tcW w:w="2804" w:type="dxa"/>
            <w:tcBorders>
              <w:top w:val="single" w:sz="2" w:space="0" w:color="auto"/>
              <w:left w:val="double" w:sz="4" w:space="0" w:color="auto"/>
              <w:right w:val="single" w:sz="2" w:space="0" w:color="auto"/>
            </w:tcBorders>
          </w:tcPr>
          <w:p w:rsidR="00EE07A0" w:rsidRPr="004612E6" w:rsidRDefault="00EE07A0" w:rsidP="00EE07A0">
            <w:pPr>
              <w:rPr>
                <w:b/>
              </w:rPr>
            </w:pPr>
            <w:r w:rsidRPr="004612E6">
              <w:rPr>
                <w:b/>
              </w:rPr>
              <w:t>Katedra:</w:t>
            </w:r>
          </w:p>
        </w:tc>
        <w:tc>
          <w:tcPr>
            <w:tcW w:w="5973" w:type="dxa"/>
            <w:tcBorders>
              <w:top w:val="single" w:sz="2" w:space="0" w:color="auto"/>
              <w:left w:val="single" w:sz="2" w:space="0" w:color="auto"/>
              <w:right w:val="double" w:sz="4" w:space="0" w:color="auto"/>
            </w:tcBorders>
          </w:tcPr>
          <w:p w:rsidR="00EE07A0" w:rsidRDefault="00EE07A0" w:rsidP="00EE07A0">
            <w:pPr>
              <w:spacing w:line="240" w:lineRule="auto"/>
            </w:pPr>
            <w:r>
              <w:t xml:space="preserve">Ústav </w:t>
            </w:r>
            <w:proofErr w:type="spellStart"/>
            <w:r>
              <w:t>speciálněpedagogických</w:t>
            </w:r>
            <w:proofErr w:type="spellEnd"/>
            <w:r>
              <w:t xml:space="preserve"> studií</w:t>
            </w:r>
          </w:p>
        </w:tc>
      </w:tr>
      <w:tr w:rsidR="00EE07A0" w:rsidTr="00EE07A0">
        <w:trPr>
          <w:trHeight w:val="223"/>
        </w:trPr>
        <w:tc>
          <w:tcPr>
            <w:tcW w:w="2804" w:type="dxa"/>
            <w:tcBorders>
              <w:top w:val="single" w:sz="2" w:space="0" w:color="auto"/>
              <w:left w:val="double" w:sz="4" w:space="0" w:color="auto"/>
              <w:bottom w:val="single" w:sz="4" w:space="0" w:color="auto"/>
              <w:right w:val="single" w:sz="2" w:space="0" w:color="auto"/>
            </w:tcBorders>
          </w:tcPr>
          <w:p w:rsidR="00EE07A0" w:rsidRPr="004612E6" w:rsidRDefault="00EE07A0" w:rsidP="00EE07A0">
            <w:pPr>
              <w:rPr>
                <w:b/>
              </w:rPr>
            </w:pPr>
            <w:r w:rsidRPr="004612E6">
              <w:rPr>
                <w:b/>
              </w:rPr>
              <w:t>Vedoucí práce:</w:t>
            </w:r>
          </w:p>
        </w:tc>
        <w:tc>
          <w:tcPr>
            <w:tcW w:w="5973" w:type="dxa"/>
            <w:tcBorders>
              <w:top w:val="single" w:sz="2" w:space="0" w:color="auto"/>
              <w:left w:val="single" w:sz="2" w:space="0" w:color="auto"/>
              <w:right w:val="double" w:sz="4" w:space="0" w:color="auto"/>
            </w:tcBorders>
          </w:tcPr>
          <w:p w:rsidR="00EE07A0" w:rsidRDefault="00EE07A0" w:rsidP="00EE07A0">
            <w:pPr>
              <w:spacing w:line="240" w:lineRule="auto"/>
            </w:pPr>
            <w:r>
              <w:t xml:space="preserve">Mgr. Michal Růžička, </w:t>
            </w:r>
            <w:proofErr w:type="spellStart"/>
            <w:r>
              <w:t>Ph.D</w:t>
            </w:r>
            <w:proofErr w:type="spellEnd"/>
            <w:r>
              <w:t>.</w:t>
            </w:r>
          </w:p>
        </w:tc>
      </w:tr>
      <w:tr w:rsidR="00EE07A0" w:rsidTr="00EE07A0">
        <w:trPr>
          <w:trHeight w:val="223"/>
        </w:trPr>
        <w:tc>
          <w:tcPr>
            <w:tcW w:w="2804" w:type="dxa"/>
            <w:tcBorders>
              <w:top w:val="single" w:sz="4" w:space="0" w:color="auto"/>
              <w:left w:val="double" w:sz="4" w:space="0" w:color="auto"/>
              <w:bottom w:val="double" w:sz="4" w:space="0" w:color="auto"/>
              <w:right w:val="single" w:sz="2" w:space="0" w:color="auto"/>
            </w:tcBorders>
          </w:tcPr>
          <w:p w:rsidR="00EE07A0" w:rsidRPr="004612E6" w:rsidRDefault="00EE07A0" w:rsidP="00EE07A0">
            <w:pPr>
              <w:rPr>
                <w:b/>
              </w:rPr>
            </w:pPr>
            <w:r w:rsidRPr="004612E6">
              <w:rPr>
                <w:b/>
              </w:rPr>
              <w:t>Rok obhajoby:</w:t>
            </w:r>
          </w:p>
        </w:tc>
        <w:tc>
          <w:tcPr>
            <w:tcW w:w="5973" w:type="dxa"/>
            <w:tcBorders>
              <w:top w:val="single" w:sz="2" w:space="0" w:color="auto"/>
              <w:left w:val="single" w:sz="2" w:space="0" w:color="auto"/>
              <w:right w:val="double" w:sz="4" w:space="0" w:color="auto"/>
            </w:tcBorders>
          </w:tcPr>
          <w:p w:rsidR="00EE07A0" w:rsidRDefault="00EE07A0" w:rsidP="00EE07A0">
            <w:pPr>
              <w:spacing w:line="240" w:lineRule="auto"/>
            </w:pPr>
            <w:r>
              <w:t>2013</w:t>
            </w:r>
          </w:p>
        </w:tc>
      </w:tr>
      <w:tr w:rsidR="00EE07A0" w:rsidTr="00EE07A0">
        <w:trPr>
          <w:trHeight w:val="210"/>
        </w:trPr>
        <w:tc>
          <w:tcPr>
            <w:tcW w:w="2804" w:type="dxa"/>
            <w:tcBorders>
              <w:top w:val="double" w:sz="4" w:space="0" w:color="auto"/>
              <w:left w:val="nil"/>
              <w:bottom w:val="double" w:sz="4" w:space="0" w:color="auto"/>
              <w:right w:val="nil"/>
            </w:tcBorders>
          </w:tcPr>
          <w:p w:rsidR="00EE07A0" w:rsidRDefault="00EE07A0" w:rsidP="00EE07A0"/>
        </w:tc>
        <w:tc>
          <w:tcPr>
            <w:tcW w:w="5973" w:type="dxa"/>
            <w:tcBorders>
              <w:top w:val="double" w:sz="4" w:space="0" w:color="auto"/>
              <w:left w:val="nil"/>
              <w:bottom w:val="double" w:sz="4" w:space="0" w:color="auto"/>
              <w:right w:val="nil"/>
            </w:tcBorders>
          </w:tcPr>
          <w:p w:rsidR="00EE07A0" w:rsidRDefault="00EE07A0" w:rsidP="00EE07A0">
            <w:pPr>
              <w:spacing w:line="240" w:lineRule="auto"/>
            </w:pPr>
          </w:p>
        </w:tc>
      </w:tr>
      <w:tr w:rsidR="00EE07A0" w:rsidTr="00EE07A0">
        <w:trPr>
          <w:trHeight w:val="534"/>
        </w:trPr>
        <w:tc>
          <w:tcPr>
            <w:tcW w:w="2804" w:type="dxa"/>
            <w:tcBorders>
              <w:top w:val="double" w:sz="4" w:space="0" w:color="auto"/>
              <w:left w:val="double" w:sz="4" w:space="0" w:color="auto"/>
              <w:right w:val="single" w:sz="2" w:space="0" w:color="auto"/>
            </w:tcBorders>
          </w:tcPr>
          <w:p w:rsidR="00EE07A0" w:rsidRPr="004612E6" w:rsidRDefault="00EE07A0" w:rsidP="00EE07A0">
            <w:pPr>
              <w:rPr>
                <w:b/>
              </w:rPr>
            </w:pPr>
            <w:r w:rsidRPr="004612E6">
              <w:rPr>
                <w:b/>
              </w:rPr>
              <w:t>Název práce:</w:t>
            </w:r>
          </w:p>
        </w:tc>
        <w:tc>
          <w:tcPr>
            <w:tcW w:w="5973" w:type="dxa"/>
            <w:tcBorders>
              <w:top w:val="double" w:sz="4" w:space="0" w:color="auto"/>
              <w:left w:val="single" w:sz="2" w:space="0" w:color="auto"/>
              <w:right w:val="double" w:sz="4" w:space="0" w:color="auto"/>
            </w:tcBorders>
          </w:tcPr>
          <w:p w:rsidR="00EE07A0" w:rsidRPr="00AC6323" w:rsidRDefault="00EE07A0" w:rsidP="00EE07A0">
            <w:pPr>
              <w:spacing w:line="240" w:lineRule="auto"/>
            </w:pPr>
            <w:r>
              <w:t>Srovnávací analýza systému ambulantní léčby osob</w:t>
            </w:r>
            <w:r w:rsidR="008C50D4">
              <w:t xml:space="preserve"> s drogovou závislostí v České r</w:t>
            </w:r>
            <w:r>
              <w:t>epublice a Kanadě (se zaměřením na provincii Alberta)</w:t>
            </w:r>
          </w:p>
        </w:tc>
      </w:tr>
      <w:tr w:rsidR="00EE07A0" w:rsidTr="00EE07A0">
        <w:trPr>
          <w:trHeight w:val="523"/>
        </w:trPr>
        <w:tc>
          <w:tcPr>
            <w:tcW w:w="2804" w:type="dxa"/>
            <w:tcBorders>
              <w:top w:val="single" w:sz="2" w:space="0" w:color="auto"/>
              <w:left w:val="double" w:sz="4" w:space="0" w:color="auto"/>
              <w:right w:val="single" w:sz="2" w:space="0" w:color="auto"/>
            </w:tcBorders>
          </w:tcPr>
          <w:p w:rsidR="00EE07A0" w:rsidRPr="004612E6" w:rsidRDefault="00EE07A0" w:rsidP="00EE07A0">
            <w:pPr>
              <w:rPr>
                <w:b/>
              </w:rPr>
            </w:pPr>
            <w:r w:rsidRPr="004612E6">
              <w:rPr>
                <w:b/>
              </w:rPr>
              <w:t>Název v angličtině:</w:t>
            </w:r>
          </w:p>
        </w:tc>
        <w:tc>
          <w:tcPr>
            <w:tcW w:w="5973" w:type="dxa"/>
            <w:tcBorders>
              <w:top w:val="single" w:sz="2" w:space="0" w:color="auto"/>
              <w:left w:val="single" w:sz="2" w:space="0" w:color="auto"/>
              <w:right w:val="double" w:sz="4" w:space="0" w:color="auto"/>
            </w:tcBorders>
          </w:tcPr>
          <w:p w:rsidR="00EE07A0" w:rsidRPr="00AC6323" w:rsidRDefault="00EE07A0" w:rsidP="00EE07A0">
            <w:pPr>
              <w:spacing w:line="240" w:lineRule="auto"/>
            </w:pPr>
            <w:proofErr w:type="spellStart"/>
            <w:r>
              <w:t>Comparative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outpatient</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drug</w:t>
            </w:r>
            <w:proofErr w:type="spellEnd"/>
            <w:r w:rsidR="008C50D4">
              <w:t xml:space="preserve"> </w:t>
            </w:r>
            <w:proofErr w:type="spellStart"/>
            <w:r w:rsidR="008C50D4">
              <w:t>addicted</w:t>
            </w:r>
            <w:proofErr w:type="spellEnd"/>
            <w:r w:rsidR="008C50D4">
              <w:t xml:space="preserve"> </w:t>
            </w:r>
            <w:proofErr w:type="spellStart"/>
            <w:r w:rsidR="008C50D4">
              <w:t>persons</w:t>
            </w:r>
            <w:proofErr w:type="spellEnd"/>
            <w:r w:rsidR="008C50D4">
              <w:t xml:space="preserve"> in </w:t>
            </w:r>
            <w:proofErr w:type="spellStart"/>
            <w:r w:rsidR="008C50D4">
              <w:t>the</w:t>
            </w:r>
            <w:proofErr w:type="spellEnd"/>
            <w:r w:rsidR="008C50D4">
              <w:t xml:space="preserve"> </w:t>
            </w:r>
            <w:proofErr w:type="spellStart"/>
            <w:r w:rsidR="008C50D4">
              <w:t>Czech</w:t>
            </w:r>
            <w:proofErr w:type="spellEnd"/>
            <w:r w:rsidR="008C50D4">
              <w:t xml:space="preserve"> </w:t>
            </w:r>
            <w:proofErr w:type="spellStart"/>
            <w:r w:rsidR="008C50D4">
              <w:t>republic</w:t>
            </w:r>
            <w:proofErr w:type="spellEnd"/>
            <w:r w:rsidR="008C50D4">
              <w:t xml:space="preserve"> </w:t>
            </w:r>
            <w:proofErr w:type="spellStart"/>
            <w:r w:rsidR="008C50D4">
              <w:t>and</w:t>
            </w:r>
            <w:proofErr w:type="spellEnd"/>
            <w:r w:rsidR="008C50D4">
              <w:t xml:space="preserve"> </w:t>
            </w:r>
            <w:proofErr w:type="spellStart"/>
            <w:r w:rsidR="008C50D4">
              <w:t>Canada</w:t>
            </w:r>
            <w:proofErr w:type="spellEnd"/>
            <w:r w:rsidR="008C50D4">
              <w:t xml:space="preserve"> (</w:t>
            </w:r>
            <w:proofErr w:type="spellStart"/>
            <w:r w:rsidR="008C50D4">
              <w:t>focused</w:t>
            </w:r>
            <w:proofErr w:type="spellEnd"/>
            <w:r>
              <w:t xml:space="preserve"> on </w:t>
            </w:r>
            <w:proofErr w:type="spellStart"/>
            <w:r>
              <w:t>the</w:t>
            </w:r>
            <w:proofErr w:type="spellEnd"/>
            <w:r>
              <w:t xml:space="preserve"> Province </w:t>
            </w:r>
            <w:proofErr w:type="spellStart"/>
            <w:r>
              <w:t>of</w:t>
            </w:r>
            <w:proofErr w:type="spellEnd"/>
            <w:r>
              <w:t xml:space="preserve"> Alberta)</w:t>
            </w:r>
          </w:p>
        </w:tc>
      </w:tr>
      <w:tr w:rsidR="00EE07A0" w:rsidTr="00EE07A0">
        <w:trPr>
          <w:trHeight w:val="961"/>
        </w:trPr>
        <w:tc>
          <w:tcPr>
            <w:tcW w:w="2804" w:type="dxa"/>
            <w:tcBorders>
              <w:top w:val="single" w:sz="2" w:space="0" w:color="auto"/>
              <w:left w:val="double" w:sz="4" w:space="0" w:color="auto"/>
              <w:right w:val="single" w:sz="2" w:space="0" w:color="auto"/>
            </w:tcBorders>
          </w:tcPr>
          <w:p w:rsidR="00EE07A0" w:rsidRPr="004612E6" w:rsidRDefault="00EE07A0" w:rsidP="00EE07A0">
            <w:pPr>
              <w:rPr>
                <w:b/>
              </w:rPr>
            </w:pPr>
            <w:r w:rsidRPr="004612E6">
              <w:rPr>
                <w:b/>
              </w:rPr>
              <w:t>Anotace práce:</w:t>
            </w:r>
          </w:p>
        </w:tc>
        <w:tc>
          <w:tcPr>
            <w:tcW w:w="5973" w:type="dxa"/>
            <w:tcBorders>
              <w:top w:val="single" w:sz="2" w:space="0" w:color="auto"/>
              <w:left w:val="single" w:sz="2" w:space="0" w:color="auto"/>
              <w:right w:val="double" w:sz="4" w:space="0" w:color="auto"/>
            </w:tcBorders>
          </w:tcPr>
          <w:p w:rsidR="00EE07A0" w:rsidRPr="00D22B98" w:rsidRDefault="005B7EAA" w:rsidP="00EE07A0">
            <w:pPr>
              <w:spacing w:line="240" w:lineRule="auto"/>
            </w:pPr>
            <w:r>
              <w:t>Práce se zabývá porovnávací analýzou systému ambulantní léčby osob s drogovou závislo</w:t>
            </w:r>
            <w:r w:rsidR="008C50D4">
              <w:t>stí v České r</w:t>
            </w:r>
            <w:r>
              <w:t>epublice a Kanadě. Teor</w:t>
            </w:r>
            <w:r w:rsidR="008C50D4">
              <w:t>etický vhled popisuje závislost</w:t>
            </w:r>
            <w:r>
              <w:t xml:space="preserve"> jako nemoc, její definice a projevy. Dále pak systém léčby závislosti, způsob fung</w:t>
            </w:r>
            <w:r w:rsidR="008C50D4">
              <w:t>ování ambulantní léčby v České r</w:t>
            </w:r>
            <w:r>
              <w:t>epublice a Kanadě. V praktické části je popsána analýza obou systémů, jejich porovnání s cílem vzájemného obohacení.</w:t>
            </w:r>
          </w:p>
        </w:tc>
      </w:tr>
      <w:tr w:rsidR="00EE07A0" w:rsidTr="00EE07A0">
        <w:trPr>
          <w:trHeight w:val="373"/>
        </w:trPr>
        <w:tc>
          <w:tcPr>
            <w:tcW w:w="2804" w:type="dxa"/>
            <w:tcBorders>
              <w:top w:val="single" w:sz="2" w:space="0" w:color="auto"/>
              <w:left w:val="double" w:sz="4" w:space="0" w:color="auto"/>
              <w:right w:val="single" w:sz="2" w:space="0" w:color="auto"/>
            </w:tcBorders>
          </w:tcPr>
          <w:p w:rsidR="00EE07A0" w:rsidRPr="004612E6" w:rsidRDefault="00EE07A0" w:rsidP="00EE07A0">
            <w:pPr>
              <w:rPr>
                <w:b/>
              </w:rPr>
            </w:pPr>
            <w:r w:rsidRPr="004612E6">
              <w:rPr>
                <w:b/>
              </w:rPr>
              <w:t>Klíčová slova:</w:t>
            </w:r>
          </w:p>
        </w:tc>
        <w:tc>
          <w:tcPr>
            <w:tcW w:w="5973" w:type="dxa"/>
            <w:tcBorders>
              <w:top w:val="single" w:sz="2" w:space="0" w:color="auto"/>
              <w:left w:val="single" w:sz="2" w:space="0" w:color="auto"/>
              <w:right w:val="double" w:sz="4" w:space="0" w:color="auto"/>
            </w:tcBorders>
          </w:tcPr>
          <w:p w:rsidR="00EE07A0" w:rsidRPr="003B709B" w:rsidRDefault="003B709B" w:rsidP="00EE07A0">
            <w:pPr>
              <w:spacing w:line="240" w:lineRule="auto"/>
            </w:pPr>
            <w:r w:rsidRPr="003B709B">
              <w:rPr>
                <w:shd w:val="clear" w:color="auto" w:fill="FFFFFF"/>
              </w:rPr>
              <w:t>ambulantní léčba drogově závislých,</w:t>
            </w:r>
            <w:r>
              <w:rPr>
                <w:shd w:val="clear" w:color="auto" w:fill="FFFFFF"/>
              </w:rPr>
              <w:t xml:space="preserve"> </w:t>
            </w:r>
            <w:r w:rsidRPr="003B709B">
              <w:rPr>
                <w:shd w:val="clear" w:color="auto" w:fill="FFFFFF"/>
              </w:rPr>
              <w:t>systém léčby závislosti v Kanadě, systém léčby závislosti v ČR, závislost</w:t>
            </w:r>
          </w:p>
        </w:tc>
      </w:tr>
      <w:tr w:rsidR="00EE07A0" w:rsidTr="00EE07A0">
        <w:trPr>
          <w:trHeight w:val="974"/>
        </w:trPr>
        <w:tc>
          <w:tcPr>
            <w:tcW w:w="2804" w:type="dxa"/>
            <w:tcBorders>
              <w:top w:val="single" w:sz="2" w:space="0" w:color="auto"/>
              <w:left w:val="double" w:sz="4" w:space="0" w:color="auto"/>
              <w:right w:val="single" w:sz="2" w:space="0" w:color="auto"/>
            </w:tcBorders>
          </w:tcPr>
          <w:p w:rsidR="00EE07A0" w:rsidRPr="004612E6" w:rsidRDefault="00EE07A0" w:rsidP="00EE07A0">
            <w:pPr>
              <w:rPr>
                <w:b/>
              </w:rPr>
            </w:pPr>
            <w:r w:rsidRPr="004612E6">
              <w:rPr>
                <w:b/>
              </w:rPr>
              <w:t>Anotace v angličtině:</w:t>
            </w:r>
          </w:p>
        </w:tc>
        <w:tc>
          <w:tcPr>
            <w:tcW w:w="5973" w:type="dxa"/>
            <w:tcBorders>
              <w:top w:val="single" w:sz="2" w:space="0" w:color="auto"/>
              <w:left w:val="single" w:sz="2" w:space="0" w:color="auto"/>
              <w:right w:val="double" w:sz="4" w:space="0" w:color="auto"/>
            </w:tcBorders>
          </w:tcPr>
          <w:p w:rsidR="00EE07A0" w:rsidRDefault="00EE07A0" w:rsidP="00EE07A0">
            <w:pPr>
              <w:spacing w:line="240" w:lineRule="auto"/>
            </w:pPr>
            <w:proofErr w:type="spellStart"/>
            <w:r>
              <w:t>This</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comparative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outpatient</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drug</w:t>
            </w:r>
            <w:proofErr w:type="spellEnd"/>
            <w:r w:rsidR="008C50D4">
              <w:t xml:space="preserve"> </w:t>
            </w:r>
            <w:proofErr w:type="spellStart"/>
            <w:r w:rsidR="008C50D4">
              <w:t>addicted</w:t>
            </w:r>
            <w:proofErr w:type="spellEnd"/>
            <w:r w:rsidR="008C50D4">
              <w:t xml:space="preserve"> </w:t>
            </w:r>
            <w:proofErr w:type="spellStart"/>
            <w:r w:rsidR="008C50D4">
              <w:t>persons</w:t>
            </w:r>
            <w:proofErr w:type="spellEnd"/>
            <w:r w:rsidR="008C50D4">
              <w:t xml:space="preserve"> in </w:t>
            </w:r>
            <w:proofErr w:type="spellStart"/>
            <w:r w:rsidR="008C50D4">
              <w:t>the</w:t>
            </w:r>
            <w:proofErr w:type="spellEnd"/>
            <w:r w:rsidR="008C50D4">
              <w:t xml:space="preserve"> </w:t>
            </w:r>
            <w:proofErr w:type="spellStart"/>
            <w:r w:rsidR="008C50D4">
              <w:t>Czech</w:t>
            </w:r>
            <w:proofErr w:type="spellEnd"/>
            <w:r w:rsidR="008C50D4">
              <w:t xml:space="preserve"> </w:t>
            </w:r>
            <w:proofErr w:type="spellStart"/>
            <w:r w:rsidR="008C50D4">
              <w:t>republic</w:t>
            </w:r>
            <w:proofErr w:type="spellEnd"/>
            <w:r w:rsidR="008C50D4">
              <w:t xml:space="preserve"> </w:t>
            </w:r>
            <w:proofErr w:type="spellStart"/>
            <w:r w:rsidR="008C50D4">
              <w:t>and</w:t>
            </w:r>
            <w:proofErr w:type="spellEnd"/>
            <w:r w:rsidR="008C50D4">
              <w:t xml:space="preserve"> </w:t>
            </w:r>
            <w:proofErr w:type="spellStart"/>
            <w:r w:rsidR="008C50D4">
              <w:t>Canada</w:t>
            </w:r>
            <w:proofErr w:type="spellEnd"/>
            <w:r w:rsidR="008C50D4">
              <w:t xml:space="preserve"> (</w:t>
            </w:r>
            <w:proofErr w:type="spellStart"/>
            <w:r w:rsidR="008C50D4">
              <w:t>focused</w:t>
            </w:r>
            <w:proofErr w:type="spellEnd"/>
            <w:r>
              <w:t xml:space="preserve"> on </w:t>
            </w:r>
            <w:proofErr w:type="spellStart"/>
            <w:r>
              <w:t>the</w:t>
            </w:r>
            <w:proofErr w:type="spellEnd"/>
            <w:r>
              <w:t xml:space="preserve"> Province </w:t>
            </w:r>
            <w:proofErr w:type="spellStart"/>
            <w:r>
              <w:t>of</w:t>
            </w:r>
            <w:proofErr w:type="spellEnd"/>
            <w:r>
              <w:t xml:space="preserve"> Alberta).</w:t>
            </w:r>
            <w:r w:rsidR="006964A1">
              <w:t xml:space="preserve"> </w:t>
            </w:r>
            <w:proofErr w:type="spellStart"/>
            <w:r>
              <w:t>Theoretical</w:t>
            </w:r>
            <w:proofErr w:type="spellEnd"/>
            <w:r>
              <w:t xml:space="preserve"> </w:t>
            </w:r>
            <w:proofErr w:type="spellStart"/>
            <w:r>
              <w:t>i</w:t>
            </w:r>
            <w:r w:rsidR="008C50D4">
              <w:t>nsight</w:t>
            </w:r>
            <w:proofErr w:type="spellEnd"/>
            <w:r w:rsidR="008C50D4">
              <w:t xml:space="preserve"> </w:t>
            </w:r>
            <w:proofErr w:type="spellStart"/>
            <w:r w:rsidR="008C50D4">
              <w:t>describes</w:t>
            </w:r>
            <w:proofErr w:type="spellEnd"/>
            <w:r w:rsidR="008C50D4">
              <w:t xml:space="preserve"> </w:t>
            </w:r>
            <w:proofErr w:type="spellStart"/>
            <w:r w:rsidR="008C50D4">
              <w:t>addiction</w:t>
            </w:r>
            <w:proofErr w:type="spellEnd"/>
            <w:r w:rsidR="008C50D4">
              <w:t xml:space="preserve"> as </w:t>
            </w:r>
            <w:proofErr w:type="spellStart"/>
            <w:r>
              <w:t>an</w:t>
            </w:r>
            <w:proofErr w:type="spellEnd"/>
            <w:r>
              <w:t xml:space="preserve"> </w:t>
            </w:r>
            <w:proofErr w:type="spellStart"/>
            <w:r>
              <w:t>illness</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illness</w:t>
            </w:r>
            <w:proofErr w:type="spellEnd"/>
            <w:r>
              <w:t xml:space="preserve"> </w:t>
            </w:r>
            <w:proofErr w:type="spellStart"/>
            <w:r>
              <w:t>and</w:t>
            </w:r>
            <w:proofErr w:type="spellEnd"/>
            <w:r>
              <w:t xml:space="preserve"> </w:t>
            </w:r>
            <w:proofErr w:type="spellStart"/>
            <w:r>
              <w:t>its</w:t>
            </w:r>
            <w:proofErr w:type="spellEnd"/>
            <w:r>
              <w:t xml:space="preserve"> </w:t>
            </w:r>
            <w:proofErr w:type="spellStart"/>
            <w:r>
              <w:t>manifestation.The</w:t>
            </w:r>
            <w:proofErr w:type="spellEnd"/>
            <w:r>
              <w:t xml:space="preserve"> thesis </w:t>
            </w:r>
            <w:proofErr w:type="spellStart"/>
            <w:r>
              <w:t>further</w:t>
            </w:r>
            <w:proofErr w:type="spellEnd"/>
            <w:r>
              <w:t xml:space="preserve"> </w:t>
            </w:r>
            <w:proofErr w:type="spellStart"/>
            <w:r>
              <w:t>describes</w:t>
            </w:r>
            <w:proofErr w:type="spellEnd"/>
            <w:r>
              <w:t xml:space="preserve"> </w:t>
            </w:r>
            <w:proofErr w:type="spellStart"/>
            <w:r>
              <w:t>the</w:t>
            </w:r>
            <w:proofErr w:type="spellEnd"/>
            <w:r>
              <w:t xml:space="preserve"> </w:t>
            </w:r>
            <w:proofErr w:type="spellStart"/>
            <w:r>
              <w:t>system</w:t>
            </w:r>
            <w:proofErr w:type="spellEnd"/>
            <w:r>
              <w:t xml:space="preserve"> </w:t>
            </w:r>
            <w:proofErr w:type="spellStart"/>
            <w:r>
              <w:t>of</w:t>
            </w:r>
            <w:proofErr w:type="spellEnd"/>
            <w:r>
              <w:t xml:space="preserve"> </w:t>
            </w:r>
            <w:proofErr w:type="spellStart"/>
            <w:r>
              <w:t>the</w:t>
            </w:r>
            <w:proofErr w:type="spellEnd"/>
            <w:r>
              <w:t xml:space="preserve"> </w:t>
            </w:r>
            <w:proofErr w:type="spellStart"/>
            <w:r>
              <w:t>drug</w:t>
            </w:r>
            <w:proofErr w:type="spellEnd"/>
            <w:r>
              <w:t xml:space="preserve"> </w:t>
            </w:r>
            <w:proofErr w:type="spellStart"/>
            <w:r>
              <w:t>addiction</w:t>
            </w:r>
            <w:proofErr w:type="spellEnd"/>
            <w:r>
              <w:t xml:space="preserve"> </w:t>
            </w:r>
            <w:proofErr w:type="spellStart"/>
            <w:r>
              <w:t>treatment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way</w:t>
            </w:r>
            <w:proofErr w:type="spellEnd"/>
            <w:r>
              <w:t xml:space="preserve"> </w:t>
            </w:r>
            <w:proofErr w:type="spellStart"/>
            <w:r>
              <w:t>how</w:t>
            </w:r>
            <w:proofErr w:type="spellEnd"/>
            <w:r>
              <w:t xml:space="preserve"> </w:t>
            </w:r>
            <w:proofErr w:type="spellStart"/>
            <w:r>
              <w:t>the</w:t>
            </w:r>
            <w:proofErr w:type="spellEnd"/>
            <w:r>
              <w:t xml:space="preserve"> </w:t>
            </w:r>
            <w:proofErr w:type="spellStart"/>
            <w:r>
              <w:t>outpatien</w:t>
            </w:r>
            <w:r w:rsidR="008C50D4">
              <w:t>t</w:t>
            </w:r>
            <w:proofErr w:type="spellEnd"/>
            <w:r w:rsidR="008C50D4">
              <w:t xml:space="preserve"> </w:t>
            </w:r>
            <w:proofErr w:type="spellStart"/>
            <w:r w:rsidR="008C50D4">
              <w:t>treatment</w:t>
            </w:r>
            <w:proofErr w:type="spellEnd"/>
            <w:r w:rsidR="008C50D4">
              <w:t xml:space="preserve"> </w:t>
            </w:r>
            <w:proofErr w:type="spellStart"/>
            <w:r w:rsidR="008C50D4">
              <w:t>works</w:t>
            </w:r>
            <w:proofErr w:type="spellEnd"/>
            <w:r w:rsidR="008C50D4">
              <w:t xml:space="preserve"> in </w:t>
            </w:r>
            <w:proofErr w:type="spellStart"/>
            <w:r w:rsidR="008C50D4">
              <w:t>the</w:t>
            </w:r>
            <w:proofErr w:type="spellEnd"/>
            <w:r w:rsidR="008C50D4">
              <w:t xml:space="preserve"> </w:t>
            </w:r>
            <w:proofErr w:type="spellStart"/>
            <w:r w:rsidR="008C50D4">
              <w:t>Czech</w:t>
            </w:r>
            <w:proofErr w:type="spellEnd"/>
            <w:r w:rsidR="008C50D4">
              <w:t xml:space="preserve"> </w:t>
            </w:r>
            <w:proofErr w:type="spellStart"/>
            <w:r w:rsidR="008C50D4">
              <w:t>r</w:t>
            </w:r>
            <w:r>
              <w:t>epublic</w:t>
            </w:r>
            <w:proofErr w:type="spellEnd"/>
            <w:r>
              <w:t xml:space="preserve"> </w:t>
            </w:r>
            <w:proofErr w:type="spellStart"/>
            <w:r>
              <w:t>and</w:t>
            </w:r>
            <w:proofErr w:type="spellEnd"/>
            <w:r>
              <w:t xml:space="preserve"> </w:t>
            </w:r>
            <w:proofErr w:type="spellStart"/>
            <w:r>
              <w:t>Canada</w:t>
            </w:r>
            <w:proofErr w:type="spellEnd"/>
            <w:r>
              <w:t xml:space="preserve">. </w:t>
            </w:r>
            <w:proofErr w:type="spellStart"/>
            <w:r>
              <w:t>Practical</w:t>
            </w:r>
            <w:proofErr w:type="spellEnd"/>
            <w:r>
              <w:t xml:space="preserve"> part </w:t>
            </w:r>
            <w:proofErr w:type="spellStart"/>
            <w:r>
              <w:t>of</w:t>
            </w:r>
            <w:proofErr w:type="spellEnd"/>
            <w:r>
              <w:t xml:space="preserve"> </w:t>
            </w:r>
            <w:proofErr w:type="spellStart"/>
            <w:r>
              <w:t>this</w:t>
            </w:r>
            <w:proofErr w:type="spellEnd"/>
            <w:r>
              <w:t xml:space="preserve"> thesis </w:t>
            </w:r>
            <w:proofErr w:type="spellStart"/>
            <w:r>
              <w:t>describes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both</w:t>
            </w:r>
            <w:proofErr w:type="spellEnd"/>
            <w:r>
              <w:t xml:space="preserve"> </w:t>
            </w:r>
            <w:proofErr w:type="spellStart"/>
            <w:r>
              <w:t>systems</w:t>
            </w:r>
            <w:proofErr w:type="spellEnd"/>
            <w:r>
              <w:t xml:space="preserve">, </w:t>
            </w:r>
            <w:proofErr w:type="spellStart"/>
            <w:r>
              <w:t>their</w:t>
            </w:r>
            <w:proofErr w:type="spellEnd"/>
            <w:r>
              <w:t xml:space="preserve"> </w:t>
            </w:r>
            <w:proofErr w:type="spellStart"/>
            <w:r>
              <w:t>comparision</w:t>
            </w:r>
            <w:proofErr w:type="spellEnd"/>
            <w:r>
              <w:t xml:space="preserve">, </w:t>
            </w:r>
            <w:proofErr w:type="spellStart"/>
            <w:r>
              <w:t>with</w:t>
            </w:r>
            <w:proofErr w:type="spellEnd"/>
          </w:p>
          <w:p w:rsidR="00EE07A0" w:rsidRPr="00E4739E" w:rsidRDefault="00EE07A0" w:rsidP="00EE07A0">
            <w:pPr>
              <w:spacing w:line="240" w:lineRule="auto"/>
            </w:pPr>
            <w:proofErr w:type="spellStart"/>
            <w:r>
              <w:t>the</w:t>
            </w:r>
            <w:proofErr w:type="spellEnd"/>
            <w:r>
              <w:t xml:space="preserve"> </w:t>
            </w:r>
            <w:proofErr w:type="spellStart"/>
            <w:r>
              <w:t>aim</w:t>
            </w:r>
            <w:proofErr w:type="spellEnd"/>
            <w:r>
              <w:t xml:space="preserve"> to </w:t>
            </w:r>
            <w:proofErr w:type="spellStart"/>
            <w:r>
              <w:t>enrich</w:t>
            </w:r>
            <w:proofErr w:type="spellEnd"/>
            <w:r>
              <w:t xml:space="preserve"> </w:t>
            </w:r>
            <w:proofErr w:type="spellStart"/>
            <w:r>
              <w:t>both</w:t>
            </w:r>
            <w:proofErr w:type="spellEnd"/>
            <w:r>
              <w:t xml:space="preserve"> </w:t>
            </w:r>
            <w:proofErr w:type="spellStart"/>
            <w:r>
              <w:t>systems</w:t>
            </w:r>
            <w:proofErr w:type="spellEnd"/>
            <w:r>
              <w:t>.</w:t>
            </w:r>
          </w:p>
        </w:tc>
      </w:tr>
      <w:tr w:rsidR="00EE07A0" w:rsidTr="00EE07A0">
        <w:trPr>
          <w:trHeight w:val="373"/>
        </w:trPr>
        <w:tc>
          <w:tcPr>
            <w:tcW w:w="2804" w:type="dxa"/>
            <w:tcBorders>
              <w:top w:val="single" w:sz="2" w:space="0" w:color="auto"/>
              <w:left w:val="double" w:sz="4" w:space="0" w:color="auto"/>
              <w:right w:val="single" w:sz="2" w:space="0" w:color="auto"/>
            </w:tcBorders>
          </w:tcPr>
          <w:p w:rsidR="00EE07A0" w:rsidRPr="004612E6" w:rsidRDefault="00EE07A0" w:rsidP="00EE07A0">
            <w:pPr>
              <w:jc w:val="left"/>
              <w:rPr>
                <w:b/>
              </w:rPr>
            </w:pPr>
            <w:r w:rsidRPr="004612E6">
              <w:rPr>
                <w:b/>
              </w:rPr>
              <w:t>Klíčová slova v angličtině:</w:t>
            </w:r>
          </w:p>
        </w:tc>
        <w:tc>
          <w:tcPr>
            <w:tcW w:w="5973" w:type="dxa"/>
            <w:tcBorders>
              <w:top w:val="single" w:sz="2" w:space="0" w:color="auto"/>
              <w:left w:val="single" w:sz="2" w:space="0" w:color="auto"/>
              <w:right w:val="double" w:sz="4" w:space="0" w:color="auto"/>
            </w:tcBorders>
          </w:tcPr>
          <w:p w:rsidR="00EE07A0" w:rsidRPr="00AC6323" w:rsidRDefault="00706BF8" w:rsidP="00706BF8">
            <w:pPr>
              <w:spacing w:line="240" w:lineRule="auto"/>
            </w:pPr>
            <w:proofErr w:type="spellStart"/>
            <w:r>
              <w:t>outpatient</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drug</w:t>
            </w:r>
            <w:proofErr w:type="spellEnd"/>
            <w:r>
              <w:t xml:space="preserve"> </w:t>
            </w:r>
            <w:proofErr w:type="spellStart"/>
            <w:r>
              <w:t>addicted</w:t>
            </w:r>
            <w:proofErr w:type="spellEnd"/>
            <w:r>
              <w:t xml:space="preserve"> </w:t>
            </w:r>
            <w:proofErr w:type="spellStart"/>
            <w:r>
              <w:t>persons</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drug</w:t>
            </w:r>
            <w:proofErr w:type="spellEnd"/>
            <w:r>
              <w:t xml:space="preserve"> </w:t>
            </w:r>
            <w:proofErr w:type="spellStart"/>
            <w:r>
              <w:t>addiction</w:t>
            </w:r>
            <w:proofErr w:type="spellEnd"/>
            <w:r>
              <w:t xml:space="preserve"> in </w:t>
            </w:r>
            <w:proofErr w:type="spellStart"/>
            <w:r>
              <w:t>Canada</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drug</w:t>
            </w:r>
            <w:proofErr w:type="spellEnd"/>
            <w:r>
              <w:t xml:space="preserve"> </w:t>
            </w:r>
            <w:proofErr w:type="spellStart"/>
            <w:r>
              <w:t>addiction</w:t>
            </w:r>
            <w:proofErr w:type="spellEnd"/>
            <w:r>
              <w:t xml:space="preserve"> in </w:t>
            </w:r>
            <w:proofErr w:type="spellStart"/>
            <w:r>
              <w:t>Czech</w:t>
            </w:r>
            <w:proofErr w:type="spellEnd"/>
            <w:r>
              <w:t xml:space="preserve"> </w:t>
            </w:r>
            <w:proofErr w:type="spellStart"/>
            <w:r>
              <w:t>Republic</w:t>
            </w:r>
            <w:proofErr w:type="spellEnd"/>
            <w:r>
              <w:t xml:space="preserve">, </w:t>
            </w:r>
            <w:proofErr w:type="spellStart"/>
            <w:r>
              <w:t>addiction</w:t>
            </w:r>
            <w:proofErr w:type="spellEnd"/>
          </w:p>
        </w:tc>
      </w:tr>
      <w:tr w:rsidR="00EE07A0" w:rsidTr="008C50D4">
        <w:trPr>
          <w:trHeight w:val="939"/>
        </w:trPr>
        <w:tc>
          <w:tcPr>
            <w:tcW w:w="2804" w:type="dxa"/>
            <w:tcBorders>
              <w:top w:val="single" w:sz="2" w:space="0" w:color="auto"/>
              <w:left w:val="double" w:sz="4" w:space="0" w:color="auto"/>
              <w:right w:val="single" w:sz="2" w:space="0" w:color="auto"/>
            </w:tcBorders>
          </w:tcPr>
          <w:p w:rsidR="00EE07A0" w:rsidRPr="004612E6" w:rsidRDefault="00EE07A0" w:rsidP="00EE07A0">
            <w:pPr>
              <w:rPr>
                <w:b/>
              </w:rPr>
            </w:pPr>
            <w:r w:rsidRPr="004612E6">
              <w:rPr>
                <w:b/>
              </w:rPr>
              <w:t>Přílohy vázané v práci:</w:t>
            </w:r>
          </w:p>
        </w:tc>
        <w:tc>
          <w:tcPr>
            <w:tcW w:w="5973" w:type="dxa"/>
            <w:tcBorders>
              <w:top w:val="single" w:sz="2" w:space="0" w:color="auto"/>
              <w:left w:val="single" w:sz="2" w:space="0" w:color="auto"/>
              <w:right w:val="double" w:sz="4" w:space="0" w:color="auto"/>
            </w:tcBorders>
          </w:tcPr>
          <w:p w:rsidR="00EE07A0" w:rsidRDefault="00EE07A0" w:rsidP="00EE07A0">
            <w:pPr>
              <w:spacing w:line="240" w:lineRule="auto"/>
              <w:jc w:val="left"/>
            </w:pPr>
            <w:r>
              <w:t>Příloha č. 1. Schéma okruhů otázek pro pracovníky ambulantní léčby pro alkoholové a jiné závislosti</w:t>
            </w:r>
          </w:p>
          <w:p w:rsidR="00EE07A0" w:rsidRPr="008C50D4" w:rsidRDefault="00EE07A0" w:rsidP="00EE07A0">
            <w:pPr>
              <w:spacing w:line="240" w:lineRule="auto"/>
              <w:jc w:val="left"/>
            </w:pPr>
            <w:r>
              <w:t>Příloha č. 2. Rozhovory s respondenty</w:t>
            </w:r>
          </w:p>
        </w:tc>
      </w:tr>
      <w:tr w:rsidR="00EE07A0" w:rsidTr="00EE07A0">
        <w:trPr>
          <w:trHeight w:val="223"/>
        </w:trPr>
        <w:tc>
          <w:tcPr>
            <w:tcW w:w="2804" w:type="dxa"/>
            <w:tcBorders>
              <w:top w:val="single" w:sz="4" w:space="0" w:color="auto"/>
              <w:left w:val="double" w:sz="4" w:space="0" w:color="auto"/>
              <w:bottom w:val="single" w:sz="4" w:space="0" w:color="auto"/>
              <w:right w:val="single" w:sz="2" w:space="0" w:color="auto"/>
            </w:tcBorders>
          </w:tcPr>
          <w:p w:rsidR="00EE07A0" w:rsidRPr="004612E6" w:rsidRDefault="00EE07A0" w:rsidP="00EE07A0">
            <w:pPr>
              <w:rPr>
                <w:b/>
              </w:rPr>
            </w:pPr>
            <w:r w:rsidRPr="004612E6">
              <w:rPr>
                <w:b/>
              </w:rPr>
              <w:t>Rozsah práce:</w:t>
            </w:r>
          </w:p>
        </w:tc>
        <w:tc>
          <w:tcPr>
            <w:tcW w:w="5973" w:type="dxa"/>
            <w:tcBorders>
              <w:top w:val="single" w:sz="2" w:space="0" w:color="auto"/>
              <w:left w:val="single" w:sz="2" w:space="0" w:color="auto"/>
              <w:bottom w:val="single" w:sz="4" w:space="0" w:color="auto"/>
              <w:right w:val="double" w:sz="4" w:space="0" w:color="auto"/>
            </w:tcBorders>
          </w:tcPr>
          <w:p w:rsidR="00EE07A0" w:rsidRPr="00AC6323" w:rsidRDefault="00EE07A0" w:rsidP="00EE07A0">
            <w:pPr>
              <w:spacing w:line="240" w:lineRule="auto"/>
            </w:pPr>
            <w:r>
              <w:t>46</w:t>
            </w:r>
            <w:r w:rsidR="008C50D4">
              <w:t xml:space="preserve"> str.</w:t>
            </w:r>
          </w:p>
        </w:tc>
      </w:tr>
      <w:tr w:rsidR="00EE07A0" w:rsidTr="00EE07A0">
        <w:trPr>
          <w:trHeight w:val="70"/>
        </w:trPr>
        <w:tc>
          <w:tcPr>
            <w:tcW w:w="2804" w:type="dxa"/>
            <w:tcBorders>
              <w:top w:val="single" w:sz="4" w:space="0" w:color="auto"/>
              <w:left w:val="double" w:sz="4" w:space="0" w:color="auto"/>
              <w:bottom w:val="double" w:sz="4" w:space="0" w:color="auto"/>
              <w:right w:val="single" w:sz="2" w:space="0" w:color="auto"/>
            </w:tcBorders>
          </w:tcPr>
          <w:p w:rsidR="00EE07A0" w:rsidRPr="004612E6" w:rsidRDefault="00EE07A0" w:rsidP="00EE07A0">
            <w:pPr>
              <w:rPr>
                <w:b/>
              </w:rPr>
            </w:pPr>
            <w:r w:rsidRPr="004612E6">
              <w:rPr>
                <w:b/>
              </w:rPr>
              <w:t>Jazyk práce:</w:t>
            </w:r>
          </w:p>
        </w:tc>
        <w:tc>
          <w:tcPr>
            <w:tcW w:w="5973" w:type="dxa"/>
            <w:tcBorders>
              <w:top w:val="single" w:sz="4" w:space="0" w:color="auto"/>
              <w:left w:val="single" w:sz="2" w:space="0" w:color="auto"/>
              <w:bottom w:val="double" w:sz="4" w:space="0" w:color="auto"/>
              <w:right w:val="double" w:sz="4" w:space="0" w:color="auto"/>
            </w:tcBorders>
          </w:tcPr>
          <w:p w:rsidR="00EE07A0" w:rsidRPr="00AC6323" w:rsidRDefault="00EE07A0" w:rsidP="00EE07A0">
            <w:pPr>
              <w:spacing w:line="240" w:lineRule="auto"/>
            </w:pPr>
            <w:r>
              <w:t>Český jazyk</w:t>
            </w:r>
          </w:p>
        </w:tc>
      </w:tr>
    </w:tbl>
    <w:p w:rsidR="00EE07A0" w:rsidRPr="00B03CC3" w:rsidRDefault="00EE07A0" w:rsidP="00B03CC3"/>
    <w:sectPr w:rsidR="00EE07A0" w:rsidRPr="00B03CC3" w:rsidSect="00E72624">
      <w:footerReference w:type="default" r:id="rId17"/>
      <w:pgSz w:w="11906" w:h="16838"/>
      <w:pgMar w:top="1418" w:right="1134" w:bottom="1418" w:left="170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B2" w:rsidRDefault="00963CB2" w:rsidP="00B310C6">
      <w:pPr>
        <w:spacing w:line="240" w:lineRule="auto"/>
      </w:pPr>
      <w:r>
        <w:separator/>
      </w:r>
    </w:p>
  </w:endnote>
  <w:endnote w:type="continuationSeparator" w:id="0">
    <w:p w:rsidR="00963CB2" w:rsidRDefault="00963CB2" w:rsidP="00B310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BF" w:rsidRDefault="00883C47" w:rsidP="00F6330D">
    <w:pPr>
      <w:pStyle w:val="Zpat"/>
      <w:framePr w:wrap="around" w:vAnchor="text" w:hAnchor="margin" w:xAlign="center" w:y="1"/>
      <w:rPr>
        <w:rStyle w:val="slostrnky"/>
      </w:rPr>
    </w:pPr>
    <w:r>
      <w:rPr>
        <w:rStyle w:val="slostrnky"/>
      </w:rPr>
      <w:fldChar w:fldCharType="begin"/>
    </w:r>
    <w:r w:rsidR="001267BF">
      <w:rPr>
        <w:rStyle w:val="slostrnky"/>
      </w:rPr>
      <w:instrText xml:space="preserve">PAGE  </w:instrText>
    </w:r>
    <w:r>
      <w:rPr>
        <w:rStyle w:val="slostrnky"/>
      </w:rPr>
      <w:fldChar w:fldCharType="end"/>
    </w:r>
  </w:p>
  <w:p w:rsidR="001267BF" w:rsidRDefault="001267B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BF" w:rsidRPr="007834C3" w:rsidRDefault="001267BF" w:rsidP="007834C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252"/>
      <w:docPartObj>
        <w:docPartGallery w:val="Page Numbers (Bottom of Page)"/>
        <w:docPartUnique/>
      </w:docPartObj>
    </w:sdtPr>
    <w:sdtContent>
      <w:p w:rsidR="001267BF" w:rsidRDefault="00883C47">
        <w:pPr>
          <w:pStyle w:val="Zpat"/>
          <w:jc w:val="center"/>
        </w:pPr>
        <w:fldSimple w:instr=" PAGE   \* MERGEFORMAT ">
          <w:r w:rsidR="002607DB">
            <w:rPr>
              <w:noProof/>
            </w:rPr>
            <w:t>6</w:t>
          </w:r>
        </w:fldSimple>
      </w:p>
    </w:sdtContent>
  </w:sdt>
  <w:p w:rsidR="001267BF" w:rsidRPr="007834C3" w:rsidRDefault="001267BF" w:rsidP="007834C3">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295"/>
      <w:docPartObj>
        <w:docPartGallery w:val="Page Numbers (Bottom of Page)"/>
        <w:docPartUnique/>
      </w:docPartObj>
    </w:sdtPr>
    <w:sdtContent>
      <w:p w:rsidR="001267BF" w:rsidRDefault="00883C47">
        <w:pPr>
          <w:pStyle w:val="Zpat"/>
          <w:jc w:val="center"/>
        </w:pPr>
        <w:fldSimple w:instr=" PAGE   \* MERGEFORMAT ">
          <w:r w:rsidR="002607DB">
            <w:rPr>
              <w:noProof/>
            </w:rPr>
            <w:t>8</w:t>
          </w:r>
        </w:fldSimple>
      </w:p>
    </w:sdtContent>
  </w:sdt>
  <w:p w:rsidR="001267BF" w:rsidRDefault="001267BF">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262"/>
      <w:docPartObj>
        <w:docPartGallery w:val="Page Numbers (Bottom of Page)"/>
        <w:docPartUnique/>
      </w:docPartObj>
    </w:sdtPr>
    <w:sdtContent>
      <w:p w:rsidR="001267BF" w:rsidRDefault="00883C47">
        <w:pPr>
          <w:pStyle w:val="Zpat"/>
          <w:jc w:val="center"/>
        </w:pPr>
        <w:fldSimple w:instr=" PAGE   \* MERGEFORMAT ">
          <w:r w:rsidR="002607DB">
            <w:rPr>
              <w:noProof/>
            </w:rPr>
            <w:t>41</w:t>
          </w:r>
        </w:fldSimple>
      </w:p>
    </w:sdtContent>
  </w:sdt>
  <w:p w:rsidR="001267BF" w:rsidRDefault="001267BF">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BF" w:rsidRDefault="001267BF">
    <w:pPr>
      <w:pStyle w:val="Zpat"/>
      <w:jc w:val="center"/>
    </w:pPr>
  </w:p>
  <w:p w:rsidR="001267BF" w:rsidRDefault="001267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B2" w:rsidRDefault="00963CB2" w:rsidP="00B310C6">
      <w:pPr>
        <w:spacing w:line="240" w:lineRule="auto"/>
      </w:pPr>
      <w:r>
        <w:separator/>
      </w:r>
    </w:p>
  </w:footnote>
  <w:footnote w:type="continuationSeparator" w:id="0">
    <w:p w:rsidR="00963CB2" w:rsidRDefault="00963CB2" w:rsidP="00B310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632"/>
    <w:multiLevelType w:val="hybridMultilevel"/>
    <w:tmpl w:val="33909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F34A58"/>
    <w:multiLevelType w:val="hybridMultilevel"/>
    <w:tmpl w:val="C6043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5C09E6"/>
    <w:multiLevelType w:val="hybridMultilevel"/>
    <w:tmpl w:val="B7D60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0E32B4"/>
    <w:multiLevelType w:val="hybridMultilevel"/>
    <w:tmpl w:val="9C1A1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2A76F6"/>
    <w:multiLevelType w:val="hybridMultilevel"/>
    <w:tmpl w:val="763E8D8E"/>
    <w:lvl w:ilvl="0" w:tplc="04050011">
      <w:start w:val="1"/>
      <w:numFmt w:val="decimal"/>
      <w:lvlText w:val="%1)"/>
      <w:lvlJc w:val="left"/>
      <w:pPr>
        <w:ind w:left="720" w:hanging="360"/>
      </w:pPr>
      <w:rPr>
        <w:rFonts w:hint="default"/>
      </w:rPr>
    </w:lvl>
    <w:lvl w:ilvl="1" w:tplc="1ED2E81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6C60B4"/>
    <w:multiLevelType w:val="hybridMultilevel"/>
    <w:tmpl w:val="3874460C"/>
    <w:lvl w:ilvl="0" w:tplc="04050001">
      <w:start w:val="1"/>
      <w:numFmt w:val="bullet"/>
      <w:lvlText w:val=""/>
      <w:lvlJc w:val="left"/>
      <w:pPr>
        <w:ind w:left="1360" w:hanging="360"/>
      </w:pPr>
      <w:rPr>
        <w:rFonts w:ascii="Symbol" w:hAnsi="Symbol" w:hint="default"/>
      </w:rPr>
    </w:lvl>
    <w:lvl w:ilvl="1" w:tplc="04050003" w:tentative="1">
      <w:start w:val="1"/>
      <w:numFmt w:val="bullet"/>
      <w:lvlText w:val="o"/>
      <w:lvlJc w:val="left"/>
      <w:pPr>
        <w:ind w:left="2080" w:hanging="360"/>
      </w:pPr>
      <w:rPr>
        <w:rFonts w:ascii="Courier New" w:hAnsi="Courier New" w:cs="Courier New" w:hint="default"/>
      </w:rPr>
    </w:lvl>
    <w:lvl w:ilvl="2" w:tplc="04050005" w:tentative="1">
      <w:start w:val="1"/>
      <w:numFmt w:val="bullet"/>
      <w:lvlText w:val=""/>
      <w:lvlJc w:val="left"/>
      <w:pPr>
        <w:ind w:left="2800" w:hanging="360"/>
      </w:pPr>
      <w:rPr>
        <w:rFonts w:ascii="Wingdings" w:hAnsi="Wingdings" w:hint="default"/>
      </w:rPr>
    </w:lvl>
    <w:lvl w:ilvl="3" w:tplc="04050001" w:tentative="1">
      <w:start w:val="1"/>
      <w:numFmt w:val="bullet"/>
      <w:lvlText w:val=""/>
      <w:lvlJc w:val="left"/>
      <w:pPr>
        <w:ind w:left="3520" w:hanging="360"/>
      </w:pPr>
      <w:rPr>
        <w:rFonts w:ascii="Symbol" w:hAnsi="Symbol" w:hint="default"/>
      </w:rPr>
    </w:lvl>
    <w:lvl w:ilvl="4" w:tplc="04050003" w:tentative="1">
      <w:start w:val="1"/>
      <w:numFmt w:val="bullet"/>
      <w:lvlText w:val="o"/>
      <w:lvlJc w:val="left"/>
      <w:pPr>
        <w:ind w:left="4240" w:hanging="360"/>
      </w:pPr>
      <w:rPr>
        <w:rFonts w:ascii="Courier New" w:hAnsi="Courier New" w:cs="Courier New" w:hint="default"/>
      </w:rPr>
    </w:lvl>
    <w:lvl w:ilvl="5" w:tplc="04050005" w:tentative="1">
      <w:start w:val="1"/>
      <w:numFmt w:val="bullet"/>
      <w:lvlText w:val=""/>
      <w:lvlJc w:val="left"/>
      <w:pPr>
        <w:ind w:left="4960" w:hanging="360"/>
      </w:pPr>
      <w:rPr>
        <w:rFonts w:ascii="Wingdings" w:hAnsi="Wingdings" w:hint="default"/>
      </w:rPr>
    </w:lvl>
    <w:lvl w:ilvl="6" w:tplc="04050001" w:tentative="1">
      <w:start w:val="1"/>
      <w:numFmt w:val="bullet"/>
      <w:lvlText w:val=""/>
      <w:lvlJc w:val="left"/>
      <w:pPr>
        <w:ind w:left="5680" w:hanging="360"/>
      </w:pPr>
      <w:rPr>
        <w:rFonts w:ascii="Symbol" w:hAnsi="Symbol" w:hint="default"/>
      </w:rPr>
    </w:lvl>
    <w:lvl w:ilvl="7" w:tplc="04050003" w:tentative="1">
      <w:start w:val="1"/>
      <w:numFmt w:val="bullet"/>
      <w:lvlText w:val="o"/>
      <w:lvlJc w:val="left"/>
      <w:pPr>
        <w:ind w:left="6400" w:hanging="360"/>
      </w:pPr>
      <w:rPr>
        <w:rFonts w:ascii="Courier New" w:hAnsi="Courier New" w:cs="Courier New" w:hint="default"/>
      </w:rPr>
    </w:lvl>
    <w:lvl w:ilvl="8" w:tplc="04050005" w:tentative="1">
      <w:start w:val="1"/>
      <w:numFmt w:val="bullet"/>
      <w:lvlText w:val=""/>
      <w:lvlJc w:val="left"/>
      <w:pPr>
        <w:ind w:left="7120" w:hanging="360"/>
      </w:pPr>
      <w:rPr>
        <w:rFonts w:ascii="Wingdings" w:hAnsi="Wingdings" w:hint="default"/>
      </w:rPr>
    </w:lvl>
  </w:abstractNum>
  <w:abstractNum w:abstractNumId="6">
    <w:nsid w:val="1B5D0433"/>
    <w:multiLevelType w:val="hybridMultilevel"/>
    <w:tmpl w:val="6CF0C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6E2904"/>
    <w:multiLevelType w:val="hybridMultilevel"/>
    <w:tmpl w:val="C35C1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731DC5"/>
    <w:multiLevelType w:val="hybridMultilevel"/>
    <w:tmpl w:val="96C6ABAC"/>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D7A4C86"/>
    <w:multiLevelType w:val="hybridMultilevel"/>
    <w:tmpl w:val="E8A45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77187B"/>
    <w:multiLevelType w:val="multilevel"/>
    <w:tmpl w:val="DED65C5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96D4A60"/>
    <w:multiLevelType w:val="hybridMultilevel"/>
    <w:tmpl w:val="06C0438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2">
    <w:nsid w:val="3DDA13F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3F475A00"/>
    <w:multiLevelType w:val="hybridMultilevel"/>
    <w:tmpl w:val="E154D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793756"/>
    <w:multiLevelType w:val="hybridMultilevel"/>
    <w:tmpl w:val="73BA1500"/>
    <w:lvl w:ilvl="0" w:tplc="13B0C31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977D8"/>
    <w:multiLevelType w:val="hybridMultilevel"/>
    <w:tmpl w:val="FD2E6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F560B"/>
    <w:multiLevelType w:val="hybridMultilevel"/>
    <w:tmpl w:val="5764FD4A"/>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nsid w:val="452976DF"/>
    <w:multiLevelType w:val="hybridMultilevel"/>
    <w:tmpl w:val="13FACB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8B22B8"/>
    <w:multiLevelType w:val="hybridMultilevel"/>
    <w:tmpl w:val="3B7C8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8B2574"/>
    <w:multiLevelType w:val="hybridMultilevel"/>
    <w:tmpl w:val="F6A0F098"/>
    <w:lvl w:ilvl="0" w:tplc="A75619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D144B4"/>
    <w:multiLevelType w:val="hybridMultilevel"/>
    <w:tmpl w:val="03F08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2B5D2F"/>
    <w:multiLevelType w:val="hybridMultilevel"/>
    <w:tmpl w:val="D42C5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58F63F9"/>
    <w:multiLevelType w:val="hybridMultilevel"/>
    <w:tmpl w:val="E77E62E4"/>
    <w:lvl w:ilvl="0" w:tplc="6054D10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7E0FCE"/>
    <w:multiLevelType w:val="hybridMultilevel"/>
    <w:tmpl w:val="EC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2"/>
  </w:num>
  <w:num w:numId="3">
    <w:abstractNumId w:val="21"/>
  </w:num>
  <w:num w:numId="4">
    <w:abstractNumId w:val="5"/>
  </w:num>
  <w:num w:numId="5">
    <w:abstractNumId w:val="11"/>
  </w:num>
  <w:num w:numId="6">
    <w:abstractNumId w:val="16"/>
  </w:num>
  <w:num w:numId="7">
    <w:abstractNumId w:val="0"/>
  </w:num>
  <w:num w:numId="8">
    <w:abstractNumId w:val="7"/>
  </w:num>
  <w:num w:numId="9">
    <w:abstractNumId w:val="18"/>
  </w:num>
  <w:num w:numId="10">
    <w:abstractNumId w:val="3"/>
  </w:num>
  <w:num w:numId="11">
    <w:abstractNumId w:val="23"/>
  </w:num>
  <w:num w:numId="12">
    <w:abstractNumId w:val="20"/>
  </w:num>
  <w:num w:numId="13">
    <w:abstractNumId w:val="22"/>
  </w:num>
  <w:num w:numId="14">
    <w:abstractNumId w:val="14"/>
  </w:num>
  <w:num w:numId="15">
    <w:abstractNumId w:val="6"/>
  </w:num>
  <w:num w:numId="16">
    <w:abstractNumId w:val="2"/>
  </w:num>
  <w:num w:numId="17">
    <w:abstractNumId w:val="17"/>
  </w:num>
  <w:num w:numId="18">
    <w:abstractNumId w:val="13"/>
  </w:num>
  <w:num w:numId="19">
    <w:abstractNumId w:val="1"/>
  </w:num>
  <w:num w:numId="20">
    <w:abstractNumId w:val="15"/>
  </w:num>
  <w:num w:numId="21">
    <w:abstractNumId w:val="19"/>
  </w:num>
  <w:num w:numId="22">
    <w:abstractNumId w:val="9"/>
  </w:num>
  <w:num w:numId="23">
    <w:abstractNumId w:val="4"/>
  </w:num>
  <w:num w:numId="24">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11970"/>
  </w:hdrShapeDefaults>
  <w:footnotePr>
    <w:footnote w:id="-1"/>
    <w:footnote w:id="0"/>
  </w:footnotePr>
  <w:endnotePr>
    <w:endnote w:id="-1"/>
    <w:endnote w:id="0"/>
  </w:endnotePr>
  <w:compat/>
  <w:rsids>
    <w:rsidRoot w:val="00B310C6"/>
    <w:rsid w:val="000030C3"/>
    <w:rsid w:val="0000323E"/>
    <w:rsid w:val="000037DF"/>
    <w:rsid w:val="0000615F"/>
    <w:rsid w:val="00006F34"/>
    <w:rsid w:val="0002559E"/>
    <w:rsid w:val="00025D18"/>
    <w:rsid w:val="00030A15"/>
    <w:rsid w:val="000341FF"/>
    <w:rsid w:val="00034B94"/>
    <w:rsid w:val="00035784"/>
    <w:rsid w:val="0003704A"/>
    <w:rsid w:val="0003716E"/>
    <w:rsid w:val="00041DB9"/>
    <w:rsid w:val="000433D6"/>
    <w:rsid w:val="000446DF"/>
    <w:rsid w:val="0004510B"/>
    <w:rsid w:val="00046B8A"/>
    <w:rsid w:val="00047707"/>
    <w:rsid w:val="00047B7A"/>
    <w:rsid w:val="00050714"/>
    <w:rsid w:val="00053A0E"/>
    <w:rsid w:val="00054BD4"/>
    <w:rsid w:val="00054DB2"/>
    <w:rsid w:val="000608B4"/>
    <w:rsid w:val="00062490"/>
    <w:rsid w:val="0006359B"/>
    <w:rsid w:val="00063767"/>
    <w:rsid w:val="000660AA"/>
    <w:rsid w:val="00066709"/>
    <w:rsid w:val="00070ED1"/>
    <w:rsid w:val="00090F62"/>
    <w:rsid w:val="000923DE"/>
    <w:rsid w:val="00097FFA"/>
    <w:rsid w:val="000A3240"/>
    <w:rsid w:val="000A721E"/>
    <w:rsid w:val="000B45B7"/>
    <w:rsid w:val="000B6530"/>
    <w:rsid w:val="000B67A7"/>
    <w:rsid w:val="000B6D07"/>
    <w:rsid w:val="000C05AC"/>
    <w:rsid w:val="000C072A"/>
    <w:rsid w:val="000C3626"/>
    <w:rsid w:val="000C4242"/>
    <w:rsid w:val="000C58E8"/>
    <w:rsid w:val="000C73C8"/>
    <w:rsid w:val="000D007C"/>
    <w:rsid w:val="000D64CC"/>
    <w:rsid w:val="000E7267"/>
    <w:rsid w:val="000F0434"/>
    <w:rsid w:val="000F1D55"/>
    <w:rsid w:val="000F2491"/>
    <w:rsid w:val="000F3723"/>
    <w:rsid w:val="000F3F91"/>
    <w:rsid w:val="000F56A3"/>
    <w:rsid w:val="000F7E43"/>
    <w:rsid w:val="0010259E"/>
    <w:rsid w:val="001121E9"/>
    <w:rsid w:val="001131B4"/>
    <w:rsid w:val="00117F43"/>
    <w:rsid w:val="00121D96"/>
    <w:rsid w:val="001232E9"/>
    <w:rsid w:val="0012354E"/>
    <w:rsid w:val="001267BF"/>
    <w:rsid w:val="0013039F"/>
    <w:rsid w:val="00130E02"/>
    <w:rsid w:val="0013302E"/>
    <w:rsid w:val="00134A25"/>
    <w:rsid w:val="00135535"/>
    <w:rsid w:val="00137364"/>
    <w:rsid w:val="00141851"/>
    <w:rsid w:val="00151742"/>
    <w:rsid w:val="00156B94"/>
    <w:rsid w:val="001607D6"/>
    <w:rsid w:val="001634BB"/>
    <w:rsid w:val="00163F71"/>
    <w:rsid w:val="00165EF1"/>
    <w:rsid w:val="00166892"/>
    <w:rsid w:val="00166FF8"/>
    <w:rsid w:val="00167B64"/>
    <w:rsid w:val="00172772"/>
    <w:rsid w:val="00172D88"/>
    <w:rsid w:val="001746BA"/>
    <w:rsid w:val="00176EAD"/>
    <w:rsid w:val="00182973"/>
    <w:rsid w:val="001835EE"/>
    <w:rsid w:val="0018454C"/>
    <w:rsid w:val="00184A61"/>
    <w:rsid w:val="0018644F"/>
    <w:rsid w:val="00186FFD"/>
    <w:rsid w:val="00190847"/>
    <w:rsid w:val="00191E53"/>
    <w:rsid w:val="0019454A"/>
    <w:rsid w:val="001A0093"/>
    <w:rsid w:val="001A281C"/>
    <w:rsid w:val="001A2FCF"/>
    <w:rsid w:val="001A3F97"/>
    <w:rsid w:val="001B4C78"/>
    <w:rsid w:val="001C0B91"/>
    <w:rsid w:val="001C2575"/>
    <w:rsid w:val="001C3B78"/>
    <w:rsid w:val="001C4562"/>
    <w:rsid w:val="001C47D1"/>
    <w:rsid w:val="001C4F05"/>
    <w:rsid w:val="001C795B"/>
    <w:rsid w:val="001D310A"/>
    <w:rsid w:val="001D3612"/>
    <w:rsid w:val="001D7A37"/>
    <w:rsid w:val="001E6456"/>
    <w:rsid w:val="001F36D4"/>
    <w:rsid w:val="00206073"/>
    <w:rsid w:val="00207185"/>
    <w:rsid w:val="00226449"/>
    <w:rsid w:val="0023020D"/>
    <w:rsid w:val="002320D7"/>
    <w:rsid w:val="00237494"/>
    <w:rsid w:val="002400DF"/>
    <w:rsid w:val="00240E23"/>
    <w:rsid w:val="00242DF6"/>
    <w:rsid w:val="00257422"/>
    <w:rsid w:val="002576A1"/>
    <w:rsid w:val="002607DB"/>
    <w:rsid w:val="00260DEA"/>
    <w:rsid w:val="00261001"/>
    <w:rsid w:val="002622FF"/>
    <w:rsid w:val="00265834"/>
    <w:rsid w:val="002705D2"/>
    <w:rsid w:val="00270BB3"/>
    <w:rsid w:val="00272271"/>
    <w:rsid w:val="00272F4F"/>
    <w:rsid w:val="0027392F"/>
    <w:rsid w:val="00286AF6"/>
    <w:rsid w:val="002973F6"/>
    <w:rsid w:val="00297D36"/>
    <w:rsid w:val="002A0A9E"/>
    <w:rsid w:val="002A1053"/>
    <w:rsid w:val="002A1CDB"/>
    <w:rsid w:val="002A339E"/>
    <w:rsid w:val="002A3B6C"/>
    <w:rsid w:val="002A3FFF"/>
    <w:rsid w:val="002A69DB"/>
    <w:rsid w:val="002B3415"/>
    <w:rsid w:val="002B53E4"/>
    <w:rsid w:val="002B5C46"/>
    <w:rsid w:val="002B746B"/>
    <w:rsid w:val="002C34F9"/>
    <w:rsid w:val="002C4930"/>
    <w:rsid w:val="002D1909"/>
    <w:rsid w:val="002D5A85"/>
    <w:rsid w:val="002D7B52"/>
    <w:rsid w:val="002E05E6"/>
    <w:rsid w:val="002E2123"/>
    <w:rsid w:val="002E5F34"/>
    <w:rsid w:val="002E69FB"/>
    <w:rsid w:val="00304393"/>
    <w:rsid w:val="00311273"/>
    <w:rsid w:val="00316D80"/>
    <w:rsid w:val="003244A5"/>
    <w:rsid w:val="00324BE4"/>
    <w:rsid w:val="003268DD"/>
    <w:rsid w:val="003324FD"/>
    <w:rsid w:val="003354DA"/>
    <w:rsid w:val="00337E06"/>
    <w:rsid w:val="003403C9"/>
    <w:rsid w:val="003410B8"/>
    <w:rsid w:val="003422E0"/>
    <w:rsid w:val="00343ACD"/>
    <w:rsid w:val="00346862"/>
    <w:rsid w:val="003478B9"/>
    <w:rsid w:val="00352F8F"/>
    <w:rsid w:val="00367DED"/>
    <w:rsid w:val="00371644"/>
    <w:rsid w:val="00374055"/>
    <w:rsid w:val="00383BCA"/>
    <w:rsid w:val="00383FCF"/>
    <w:rsid w:val="003902DA"/>
    <w:rsid w:val="00392A7D"/>
    <w:rsid w:val="003949C6"/>
    <w:rsid w:val="0039527C"/>
    <w:rsid w:val="003A26AB"/>
    <w:rsid w:val="003B3912"/>
    <w:rsid w:val="003B709B"/>
    <w:rsid w:val="003C089B"/>
    <w:rsid w:val="003C0A59"/>
    <w:rsid w:val="003D5379"/>
    <w:rsid w:val="003D64BA"/>
    <w:rsid w:val="003E1D2D"/>
    <w:rsid w:val="003E2E40"/>
    <w:rsid w:val="003E4D61"/>
    <w:rsid w:val="003E5A02"/>
    <w:rsid w:val="003E704D"/>
    <w:rsid w:val="003F3365"/>
    <w:rsid w:val="00404256"/>
    <w:rsid w:val="00407DA4"/>
    <w:rsid w:val="00407F6E"/>
    <w:rsid w:val="00411120"/>
    <w:rsid w:val="004143D7"/>
    <w:rsid w:val="004209B1"/>
    <w:rsid w:val="00421F83"/>
    <w:rsid w:val="00434B8A"/>
    <w:rsid w:val="00437891"/>
    <w:rsid w:val="00437E69"/>
    <w:rsid w:val="00447899"/>
    <w:rsid w:val="00447C6A"/>
    <w:rsid w:val="0045006D"/>
    <w:rsid w:val="00450C9A"/>
    <w:rsid w:val="00452A50"/>
    <w:rsid w:val="00452CC0"/>
    <w:rsid w:val="004679F8"/>
    <w:rsid w:val="00471760"/>
    <w:rsid w:val="00471787"/>
    <w:rsid w:val="0047468A"/>
    <w:rsid w:val="00475D08"/>
    <w:rsid w:val="00476789"/>
    <w:rsid w:val="0048006A"/>
    <w:rsid w:val="004903FF"/>
    <w:rsid w:val="0049441F"/>
    <w:rsid w:val="00496D34"/>
    <w:rsid w:val="004979BE"/>
    <w:rsid w:val="004A060E"/>
    <w:rsid w:val="004A4A65"/>
    <w:rsid w:val="004B4673"/>
    <w:rsid w:val="004B549A"/>
    <w:rsid w:val="004B5506"/>
    <w:rsid w:val="004C020E"/>
    <w:rsid w:val="004C4424"/>
    <w:rsid w:val="004C519B"/>
    <w:rsid w:val="004D177B"/>
    <w:rsid w:val="004D4364"/>
    <w:rsid w:val="004D5A52"/>
    <w:rsid w:val="004D7B7F"/>
    <w:rsid w:val="004E0D53"/>
    <w:rsid w:val="004E4ECF"/>
    <w:rsid w:val="004E58E1"/>
    <w:rsid w:val="004E5C09"/>
    <w:rsid w:val="004F16D2"/>
    <w:rsid w:val="004F5563"/>
    <w:rsid w:val="004F5677"/>
    <w:rsid w:val="004F7A01"/>
    <w:rsid w:val="005048DF"/>
    <w:rsid w:val="00506EA9"/>
    <w:rsid w:val="00515484"/>
    <w:rsid w:val="00524229"/>
    <w:rsid w:val="0052445C"/>
    <w:rsid w:val="0052614B"/>
    <w:rsid w:val="00527818"/>
    <w:rsid w:val="00534906"/>
    <w:rsid w:val="005418CD"/>
    <w:rsid w:val="00543887"/>
    <w:rsid w:val="0054598F"/>
    <w:rsid w:val="00547540"/>
    <w:rsid w:val="00547A17"/>
    <w:rsid w:val="0055180E"/>
    <w:rsid w:val="005573B3"/>
    <w:rsid w:val="00557F37"/>
    <w:rsid w:val="00561E3C"/>
    <w:rsid w:val="00563869"/>
    <w:rsid w:val="00566DC0"/>
    <w:rsid w:val="005673D9"/>
    <w:rsid w:val="00570804"/>
    <w:rsid w:val="00570A6E"/>
    <w:rsid w:val="005729C8"/>
    <w:rsid w:val="005833AD"/>
    <w:rsid w:val="00586B00"/>
    <w:rsid w:val="005908B4"/>
    <w:rsid w:val="00593A2D"/>
    <w:rsid w:val="00594AE0"/>
    <w:rsid w:val="00594E50"/>
    <w:rsid w:val="0059510F"/>
    <w:rsid w:val="005A0355"/>
    <w:rsid w:val="005B1093"/>
    <w:rsid w:val="005B13C4"/>
    <w:rsid w:val="005B267B"/>
    <w:rsid w:val="005B3C51"/>
    <w:rsid w:val="005B40CF"/>
    <w:rsid w:val="005B4828"/>
    <w:rsid w:val="005B7EAA"/>
    <w:rsid w:val="005C4E19"/>
    <w:rsid w:val="005C74A2"/>
    <w:rsid w:val="005D03F2"/>
    <w:rsid w:val="005D4517"/>
    <w:rsid w:val="005D540A"/>
    <w:rsid w:val="005D6A3D"/>
    <w:rsid w:val="005D754B"/>
    <w:rsid w:val="005D7A9A"/>
    <w:rsid w:val="005D7E26"/>
    <w:rsid w:val="005E05A3"/>
    <w:rsid w:val="005E115C"/>
    <w:rsid w:val="005E14D5"/>
    <w:rsid w:val="005E5501"/>
    <w:rsid w:val="005E689B"/>
    <w:rsid w:val="005E6B7C"/>
    <w:rsid w:val="005F16AF"/>
    <w:rsid w:val="005F33A7"/>
    <w:rsid w:val="005F5E80"/>
    <w:rsid w:val="005F69BB"/>
    <w:rsid w:val="00601AB9"/>
    <w:rsid w:val="00602E8A"/>
    <w:rsid w:val="00603248"/>
    <w:rsid w:val="00607CA9"/>
    <w:rsid w:val="0061037B"/>
    <w:rsid w:val="00613F6A"/>
    <w:rsid w:val="006150CF"/>
    <w:rsid w:val="00615AD7"/>
    <w:rsid w:val="00616A7C"/>
    <w:rsid w:val="00624811"/>
    <w:rsid w:val="006248E2"/>
    <w:rsid w:val="006262BC"/>
    <w:rsid w:val="00626FA9"/>
    <w:rsid w:val="0063181D"/>
    <w:rsid w:val="0063443C"/>
    <w:rsid w:val="00637B26"/>
    <w:rsid w:val="00643E6C"/>
    <w:rsid w:val="006473CF"/>
    <w:rsid w:val="006513C9"/>
    <w:rsid w:val="0065281C"/>
    <w:rsid w:val="00657219"/>
    <w:rsid w:val="00664B26"/>
    <w:rsid w:val="00671BD9"/>
    <w:rsid w:val="006732B0"/>
    <w:rsid w:val="00675B6C"/>
    <w:rsid w:val="00676EAE"/>
    <w:rsid w:val="0067728F"/>
    <w:rsid w:val="006772A3"/>
    <w:rsid w:val="006776B6"/>
    <w:rsid w:val="00677CC9"/>
    <w:rsid w:val="00683E0B"/>
    <w:rsid w:val="00684369"/>
    <w:rsid w:val="00685489"/>
    <w:rsid w:val="00695EF1"/>
    <w:rsid w:val="006964A1"/>
    <w:rsid w:val="00696993"/>
    <w:rsid w:val="00696D9D"/>
    <w:rsid w:val="006A4DEE"/>
    <w:rsid w:val="006A4FAD"/>
    <w:rsid w:val="006B4025"/>
    <w:rsid w:val="006C3147"/>
    <w:rsid w:val="006C4225"/>
    <w:rsid w:val="006C5E77"/>
    <w:rsid w:val="006D1971"/>
    <w:rsid w:val="006D49B8"/>
    <w:rsid w:val="006E6008"/>
    <w:rsid w:val="006F0704"/>
    <w:rsid w:val="006F2725"/>
    <w:rsid w:val="006F3287"/>
    <w:rsid w:val="006F5692"/>
    <w:rsid w:val="00700EE5"/>
    <w:rsid w:val="007010FC"/>
    <w:rsid w:val="00701107"/>
    <w:rsid w:val="00702531"/>
    <w:rsid w:val="00703E2F"/>
    <w:rsid w:val="00706BF8"/>
    <w:rsid w:val="00717766"/>
    <w:rsid w:val="007215FB"/>
    <w:rsid w:val="00725DC0"/>
    <w:rsid w:val="00733854"/>
    <w:rsid w:val="00737C98"/>
    <w:rsid w:val="00753CD8"/>
    <w:rsid w:val="007561B3"/>
    <w:rsid w:val="00757914"/>
    <w:rsid w:val="00757BD5"/>
    <w:rsid w:val="0076160D"/>
    <w:rsid w:val="0076191F"/>
    <w:rsid w:val="00763F10"/>
    <w:rsid w:val="007716B6"/>
    <w:rsid w:val="00774D56"/>
    <w:rsid w:val="007819D6"/>
    <w:rsid w:val="00781DF1"/>
    <w:rsid w:val="007834C3"/>
    <w:rsid w:val="0078405A"/>
    <w:rsid w:val="0078448A"/>
    <w:rsid w:val="00784D95"/>
    <w:rsid w:val="00792D37"/>
    <w:rsid w:val="00797860"/>
    <w:rsid w:val="007A16DC"/>
    <w:rsid w:val="007A3319"/>
    <w:rsid w:val="007A4FF3"/>
    <w:rsid w:val="007A6BE2"/>
    <w:rsid w:val="007B4203"/>
    <w:rsid w:val="007B4B86"/>
    <w:rsid w:val="007B633A"/>
    <w:rsid w:val="007C3E3C"/>
    <w:rsid w:val="007C4E04"/>
    <w:rsid w:val="007C5CF5"/>
    <w:rsid w:val="007C6043"/>
    <w:rsid w:val="007C652D"/>
    <w:rsid w:val="007D0BCE"/>
    <w:rsid w:val="007E0B39"/>
    <w:rsid w:val="007E4D66"/>
    <w:rsid w:val="007E5838"/>
    <w:rsid w:val="007F5D1D"/>
    <w:rsid w:val="00800D26"/>
    <w:rsid w:val="00802F4C"/>
    <w:rsid w:val="00805456"/>
    <w:rsid w:val="008055E3"/>
    <w:rsid w:val="00807808"/>
    <w:rsid w:val="00815B00"/>
    <w:rsid w:val="00816568"/>
    <w:rsid w:val="00824895"/>
    <w:rsid w:val="0083186D"/>
    <w:rsid w:val="00836CEC"/>
    <w:rsid w:val="00840EC4"/>
    <w:rsid w:val="008437E8"/>
    <w:rsid w:val="008478B1"/>
    <w:rsid w:val="00861F8C"/>
    <w:rsid w:val="0086638E"/>
    <w:rsid w:val="00870922"/>
    <w:rsid w:val="008712D1"/>
    <w:rsid w:val="00871C53"/>
    <w:rsid w:val="008728EC"/>
    <w:rsid w:val="0087323F"/>
    <w:rsid w:val="0087358A"/>
    <w:rsid w:val="00874425"/>
    <w:rsid w:val="00883C47"/>
    <w:rsid w:val="0089674B"/>
    <w:rsid w:val="00897427"/>
    <w:rsid w:val="008A1717"/>
    <w:rsid w:val="008A37C9"/>
    <w:rsid w:val="008A406F"/>
    <w:rsid w:val="008A5515"/>
    <w:rsid w:val="008B5B26"/>
    <w:rsid w:val="008B7DB1"/>
    <w:rsid w:val="008B7F5A"/>
    <w:rsid w:val="008C50D4"/>
    <w:rsid w:val="008C60A0"/>
    <w:rsid w:val="008D3B5D"/>
    <w:rsid w:val="008D65B8"/>
    <w:rsid w:val="008D7B0E"/>
    <w:rsid w:val="008D7BF1"/>
    <w:rsid w:val="008E2865"/>
    <w:rsid w:val="008E6399"/>
    <w:rsid w:val="008F3B4B"/>
    <w:rsid w:val="008F6673"/>
    <w:rsid w:val="009057A2"/>
    <w:rsid w:val="0093363D"/>
    <w:rsid w:val="00934A3C"/>
    <w:rsid w:val="00936CB6"/>
    <w:rsid w:val="00942EDF"/>
    <w:rsid w:val="009433C5"/>
    <w:rsid w:val="009435A9"/>
    <w:rsid w:val="0095260A"/>
    <w:rsid w:val="009538C5"/>
    <w:rsid w:val="00955279"/>
    <w:rsid w:val="00955946"/>
    <w:rsid w:val="0096120A"/>
    <w:rsid w:val="00963135"/>
    <w:rsid w:val="00963CB2"/>
    <w:rsid w:val="009670FB"/>
    <w:rsid w:val="0097126F"/>
    <w:rsid w:val="00971509"/>
    <w:rsid w:val="009716DC"/>
    <w:rsid w:val="009762A3"/>
    <w:rsid w:val="00981273"/>
    <w:rsid w:val="009832BA"/>
    <w:rsid w:val="0098657F"/>
    <w:rsid w:val="00993F2D"/>
    <w:rsid w:val="009A0305"/>
    <w:rsid w:val="009A1436"/>
    <w:rsid w:val="009A1DC9"/>
    <w:rsid w:val="009B11D6"/>
    <w:rsid w:val="009B4F76"/>
    <w:rsid w:val="009C08FA"/>
    <w:rsid w:val="009C2503"/>
    <w:rsid w:val="009C301B"/>
    <w:rsid w:val="009C3B66"/>
    <w:rsid w:val="009C43CB"/>
    <w:rsid w:val="009C56E4"/>
    <w:rsid w:val="009D14D0"/>
    <w:rsid w:val="009D2431"/>
    <w:rsid w:val="009D3D63"/>
    <w:rsid w:val="009D4436"/>
    <w:rsid w:val="009D573A"/>
    <w:rsid w:val="009E071C"/>
    <w:rsid w:val="009E31A5"/>
    <w:rsid w:val="009E4738"/>
    <w:rsid w:val="009E4B34"/>
    <w:rsid w:val="009E504F"/>
    <w:rsid w:val="009E74D9"/>
    <w:rsid w:val="009F03C6"/>
    <w:rsid w:val="009F1EF4"/>
    <w:rsid w:val="009F4A60"/>
    <w:rsid w:val="009F69AB"/>
    <w:rsid w:val="00A00704"/>
    <w:rsid w:val="00A01C07"/>
    <w:rsid w:val="00A048E3"/>
    <w:rsid w:val="00A049C4"/>
    <w:rsid w:val="00A05344"/>
    <w:rsid w:val="00A11538"/>
    <w:rsid w:val="00A11E0F"/>
    <w:rsid w:val="00A13B2F"/>
    <w:rsid w:val="00A156A0"/>
    <w:rsid w:val="00A17E53"/>
    <w:rsid w:val="00A2104B"/>
    <w:rsid w:val="00A26A78"/>
    <w:rsid w:val="00A3140B"/>
    <w:rsid w:val="00A351B5"/>
    <w:rsid w:val="00A3669A"/>
    <w:rsid w:val="00A41759"/>
    <w:rsid w:val="00A434C9"/>
    <w:rsid w:val="00A43ACE"/>
    <w:rsid w:val="00A56ACB"/>
    <w:rsid w:val="00A56C0E"/>
    <w:rsid w:val="00A70333"/>
    <w:rsid w:val="00A72380"/>
    <w:rsid w:val="00A7387F"/>
    <w:rsid w:val="00A762CA"/>
    <w:rsid w:val="00A77F58"/>
    <w:rsid w:val="00A81F14"/>
    <w:rsid w:val="00A82189"/>
    <w:rsid w:val="00A85901"/>
    <w:rsid w:val="00A86D23"/>
    <w:rsid w:val="00A876AB"/>
    <w:rsid w:val="00A87EA9"/>
    <w:rsid w:val="00A87F9E"/>
    <w:rsid w:val="00A91470"/>
    <w:rsid w:val="00A951CB"/>
    <w:rsid w:val="00A95DE6"/>
    <w:rsid w:val="00A96C18"/>
    <w:rsid w:val="00AA1C5B"/>
    <w:rsid w:val="00AA5326"/>
    <w:rsid w:val="00AA53AD"/>
    <w:rsid w:val="00AB61EF"/>
    <w:rsid w:val="00AC08F8"/>
    <w:rsid w:val="00AC0C4B"/>
    <w:rsid w:val="00AC3649"/>
    <w:rsid w:val="00AC419D"/>
    <w:rsid w:val="00AC48C6"/>
    <w:rsid w:val="00AD0A9C"/>
    <w:rsid w:val="00AE0343"/>
    <w:rsid w:val="00AE4384"/>
    <w:rsid w:val="00AE59B4"/>
    <w:rsid w:val="00AE6621"/>
    <w:rsid w:val="00AF6E8A"/>
    <w:rsid w:val="00B03CC3"/>
    <w:rsid w:val="00B057BB"/>
    <w:rsid w:val="00B102E1"/>
    <w:rsid w:val="00B12F7F"/>
    <w:rsid w:val="00B170DD"/>
    <w:rsid w:val="00B20AC7"/>
    <w:rsid w:val="00B20FE1"/>
    <w:rsid w:val="00B27015"/>
    <w:rsid w:val="00B27BCC"/>
    <w:rsid w:val="00B30FB6"/>
    <w:rsid w:val="00B310C6"/>
    <w:rsid w:val="00B32BFD"/>
    <w:rsid w:val="00B33937"/>
    <w:rsid w:val="00B35408"/>
    <w:rsid w:val="00B40806"/>
    <w:rsid w:val="00B410DF"/>
    <w:rsid w:val="00B41337"/>
    <w:rsid w:val="00B4552A"/>
    <w:rsid w:val="00B517C2"/>
    <w:rsid w:val="00B560AA"/>
    <w:rsid w:val="00B616E5"/>
    <w:rsid w:val="00B618CA"/>
    <w:rsid w:val="00B633FD"/>
    <w:rsid w:val="00B6497C"/>
    <w:rsid w:val="00B74C58"/>
    <w:rsid w:val="00B779A3"/>
    <w:rsid w:val="00B949B8"/>
    <w:rsid w:val="00BA0D72"/>
    <w:rsid w:val="00BA1A34"/>
    <w:rsid w:val="00BA2FCE"/>
    <w:rsid w:val="00BA3CD7"/>
    <w:rsid w:val="00BA3E8E"/>
    <w:rsid w:val="00BA577D"/>
    <w:rsid w:val="00BA6059"/>
    <w:rsid w:val="00BB29EF"/>
    <w:rsid w:val="00BB31C3"/>
    <w:rsid w:val="00BB766B"/>
    <w:rsid w:val="00BC7126"/>
    <w:rsid w:val="00BD0632"/>
    <w:rsid w:val="00BD407A"/>
    <w:rsid w:val="00BD61FD"/>
    <w:rsid w:val="00BD66BD"/>
    <w:rsid w:val="00BE1386"/>
    <w:rsid w:val="00BE2FD3"/>
    <w:rsid w:val="00BE44D4"/>
    <w:rsid w:val="00BE5A9D"/>
    <w:rsid w:val="00BE6A27"/>
    <w:rsid w:val="00BF6372"/>
    <w:rsid w:val="00BF786A"/>
    <w:rsid w:val="00C00EE5"/>
    <w:rsid w:val="00C0206B"/>
    <w:rsid w:val="00C03B5B"/>
    <w:rsid w:val="00C047CA"/>
    <w:rsid w:val="00C071EF"/>
    <w:rsid w:val="00C07A6F"/>
    <w:rsid w:val="00C12576"/>
    <w:rsid w:val="00C15BB1"/>
    <w:rsid w:val="00C17DF5"/>
    <w:rsid w:val="00C25BE2"/>
    <w:rsid w:val="00C27C28"/>
    <w:rsid w:val="00C33F42"/>
    <w:rsid w:val="00C402A7"/>
    <w:rsid w:val="00C4432C"/>
    <w:rsid w:val="00C450A3"/>
    <w:rsid w:val="00C507CE"/>
    <w:rsid w:val="00C5185D"/>
    <w:rsid w:val="00C54DF0"/>
    <w:rsid w:val="00C555E7"/>
    <w:rsid w:val="00C606AC"/>
    <w:rsid w:val="00C61014"/>
    <w:rsid w:val="00C62350"/>
    <w:rsid w:val="00C62C5A"/>
    <w:rsid w:val="00C657FA"/>
    <w:rsid w:val="00C745F9"/>
    <w:rsid w:val="00C75A8A"/>
    <w:rsid w:val="00C76AF4"/>
    <w:rsid w:val="00C77B6C"/>
    <w:rsid w:val="00C81617"/>
    <w:rsid w:val="00C821EC"/>
    <w:rsid w:val="00C82AE1"/>
    <w:rsid w:val="00C82BBA"/>
    <w:rsid w:val="00C837D4"/>
    <w:rsid w:val="00C83F61"/>
    <w:rsid w:val="00C85D9D"/>
    <w:rsid w:val="00C927AB"/>
    <w:rsid w:val="00C97D7D"/>
    <w:rsid w:val="00CA1037"/>
    <w:rsid w:val="00CA23BB"/>
    <w:rsid w:val="00CA7047"/>
    <w:rsid w:val="00CA7478"/>
    <w:rsid w:val="00CA7528"/>
    <w:rsid w:val="00CB654B"/>
    <w:rsid w:val="00CB6C91"/>
    <w:rsid w:val="00CC1483"/>
    <w:rsid w:val="00CC307B"/>
    <w:rsid w:val="00CC53E0"/>
    <w:rsid w:val="00CC7374"/>
    <w:rsid w:val="00CD006C"/>
    <w:rsid w:val="00CD717A"/>
    <w:rsid w:val="00CE042D"/>
    <w:rsid w:val="00CF0F0F"/>
    <w:rsid w:val="00CF3D2A"/>
    <w:rsid w:val="00CF4270"/>
    <w:rsid w:val="00D00EAF"/>
    <w:rsid w:val="00D019C4"/>
    <w:rsid w:val="00D05926"/>
    <w:rsid w:val="00D07D32"/>
    <w:rsid w:val="00D15534"/>
    <w:rsid w:val="00D22490"/>
    <w:rsid w:val="00D24404"/>
    <w:rsid w:val="00D259D8"/>
    <w:rsid w:val="00D32410"/>
    <w:rsid w:val="00D33123"/>
    <w:rsid w:val="00D34533"/>
    <w:rsid w:val="00D36413"/>
    <w:rsid w:val="00D47468"/>
    <w:rsid w:val="00D5228C"/>
    <w:rsid w:val="00D57878"/>
    <w:rsid w:val="00D63711"/>
    <w:rsid w:val="00D74556"/>
    <w:rsid w:val="00D82F55"/>
    <w:rsid w:val="00D9079A"/>
    <w:rsid w:val="00D93D0A"/>
    <w:rsid w:val="00D94616"/>
    <w:rsid w:val="00D94685"/>
    <w:rsid w:val="00D94B3A"/>
    <w:rsid w:val="00D94EF2"/>
    <w:rsid w:val="00D97158"/>
    <w:rsid w:val="00DA48A2"/>
    <w:rsid w:val="00DA6DA1"/>
    <w:rsid w:val="00DC5E37"/>
    <w:rsid w:val="00DD1443"/>
    <w:rsid w:val="00DD6D0F"/>
    <w:rsid w:val="00DF0C79"/>
    <w:rsid w:val="00DF5ACC"/>
    <w:rsid w:val="00DF5EB9"/>
    <w:rsid w:val="00DF663A"/>
    <w:rsid w:val="00E01A84"/>
    <w:rsid w:val="00E070A9"/>
    <w:rsid w:val="00E110BC"/>
    <w:rsid w:val="00E200C1"/>
    <w:rsid w:val="00E252F3"/>
    <w:rsid w:val="00E264E7"/>
    <w:rsid w:val="00E2685B"/>
    <w:rsid w:val="00E32002"/>
    <w:rsid w:val="00E33CF7"/>
    <w:rsid w:val="00E37E67"/>
    <w:rsid w:val="00E471C8"/>
    <w:rsid w:val="00E5062E"/>
    <w:rsid w:val="00E50C44"/>
    <w:rsid w:val="00E525B8"/>
    <w:rsid w:val="00E53E55"/>
    <w:rsid w:val="00E54C23"/>
    <w:rsid w:val="00E54F09"/>
    <w:rsid w:val="00E5521B"/>
    <w:rsid w:val="00E5605A"/>
    <w:rsid w:val="00E6506C"/>
    <w:rsid w:val="00E65D48"/>
    <w:rsid w:val="00E72624"/>
    <w:rsid w:val="00E733A3"/>
    <w:rsid w:val="00E74453"/>
    <w:rsid w:val="00E76FA6"/>
    <w:rsid w:val="00E94CF9"/>
    <w:rsid w:val="00EA72D7"/>
    <w:rsid w:val="00EB6D2D"/>
    <w:rsid w:val="00EC0C68"/>
    <w:rsid w:val="00EC0DA4"/>
    <w:rsid w:val="00EC236D"/>
    <w:rsid w:val="00EC46D1"/>
    <w:rsid w:val="00EC66E6"/>
    <w:rsid w:val="00ED201E"/>
    <w:rsid w:val="00ED38DC"/>
    <w:rsid w:val="00EE07A0"/>
    <w:rsid w:val="00EE0BD7"/>
    <w:rsid w:val="00EE48E3"/>
    <w:rsid w:val="00EE4B34"/>
    <w:rsid w:val="00EF03D2"/>
    <w:rsid w:val="00EF2036"/>
    <w:rsid w:val="00EF7CBC"/>
    <w:rsid w:val="00F018B1"/>
    <w:rsid w:val="00F01FDE"/>
    <w:rsid w:val="00F04B98"/>
    <w:rsid w:val="00F0605A"/>
    <w:rsid w:val="00F11B84"/>
    <w:rsid w:val="00F14840"/>
    <w:rsid w:val="00F15496"/>
    <w:rsid w:val="00F22E6A"/>
    <w:rsid w:val="00F24033"/>
    <w:rsid w:val="00F25BC0"/>
    <w:rsid w:val="00F406EB"/>
    <w:rsid w:val="00F416DA"/>
    <w:rsid w:val="00F42FDF"/>
    <w:rsid w:val="00F45202"/>
    <w:rsid w:val="00F5189F"/>
    <w:rsid w:val="00F53A00"/>
    <w:rsid w:val="00F61B1F"/>
    <w:rsid w:val="00F624C3"/>
    <w:rsid w:val="00F62BE2"/>
    <w:rsid w:val="00F6330D"/>
    <w:rsid w:val="00F63822"/>
    <w:rsid w:val="00F83314"/>
    <w:rsid w:val="00F8784C"/>
    <w:rsid w:val="00F947E9"/>
    <w:rsid w:val="00FA1CCB"/>
    <w:rsid w:val="00FA3474"/>
    <w:rsid w:val="00FA3ACF"/>
    <w:rsid w:val="00FA5B1F"/>
    <w:rsid w:val="00FA6A44"/>
    <w:rsid w:val="00FA75EA"/>
    <w:rsid w:val="00FA7D3D"/>
    <w:rsid w:val="00FD2732"/>
    <w:rsid w:val="00FD74F0"/>
    <w:rsid w:val="00FE7F93"/>
    <w:rsid w:val="00FF0875"/>
    <w:rsid w:val="00FF0FEB"/>
    <w:rsid w:val="00FF1528"/>
    <w:rsid w:val="00FF2F5E"/>
    <w:rsid w:val="00FF5E7D"/>
    <w:rsid w:val="00FF60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10C6"/>
    <w:pPr>
      <w:spacing w:after="0" w:line="36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0F0434"/>
    <w:pPr>
      <w:keepNext/>
      <w:keepLines/>
      <w:numPr>
        <w:numId w:val="2"/>
      </w:numPr>
      <w:spacing w:before="480"/>
      <w:jc w:val="left"/>
      <w:outlineLvl w:val="0"/>
    </w:pPr>
    <w:rPr>
      <w:rFonts w:eastAsiaTheme="majorEastAsia" w:cstheme="majorBidi"/>
      <w:b/>
      <w:bCs/>
      <w:caps/>
      <w:color w:val="000000" w:themeColor="text1"/>
      <w:sz w:val="32"/>
      <w:szCs w:val="28"/>
    </w:rPr>
  </w:style>
  <w:style w:type="paragraph" w:styleId="Nadpis2">
    <w:name w:val="heading 2"/>
    <w:basedOn w:val="Normln"/>
    <w:next w:val="Normln"/>
    <w:link w:val="Nadpis2Char"/>
    <w:uiPriority w:val="9"/>
    <w:unhideWhenUsed/>
    <w:qFormat/>
    <w:rsid w:val="00E5605A"/>
    <w:pPr>
      <w:keepNext/>
      <w:keepLines/>
      <w:numPr>
        <w:ilvl w:val="1"/>
        <w:numId w:val="2"/>
      </w:numPr>
      <w:spacing w:before="200"/>
      <w:jc w:val="left"/>
      <w:outlineLvl w:val="1"/>
    </w:pPr>
    <w:rPr>
      <w:rFonts w:eastAsiaTheme="majorEastAsia" w:cstheme="majorBidi"/>
      <w:b/>
      <w:bCs/>
      <w:color w:val="000000" w:themeColor="text1"/>
      <w:sz w:val="30"/>
      <w:szCs w:val="26"/>
    </w:rPr>
  </w:style>
  <w:style w:type="paragraph" w:styleId="Nadpis3">
    <w:name w:val="heading 3"/>
    <w:basedOn w:val="Normln"/>
    <w:next w:val="Normln"/>
    <w:link w:val="Nadpis3Char"/>
    <w:uiPriority w:val="9"/>
    <w:qFormat/>
    <w:rsid w:val="00E5605A"/>
    <w:pPr>
      <w:numPr>
        <w:ilvl w:val="2"/>
        <w:numId w:val="2"/>
      </w:numPr>
      <w:spacing w:before="100" w:beforeAutospacing="1" w:after="100" w:afterAutospacing="1" w:line="240" w:lineRule="auto"/>
      <w:jc w:val="left"/>
      <w:outlineLvl w:val="2"/>
    </w:pPr>
    <w:rPr>
      <w:b/>
      <w:bCs/>
      <w:szCs w:val="27"/>
      <w:lang w:eastAsia="cs-CZ"/>
    </w:rPr>
  </w:style>
  <w:style w:type="paragraph" w:styleId="Nadpis4">
    <w:name w:val="heading 4"/>
    <w:basedOn w:val="Normln"/>
    <w:next w:val="Normln"/>
    <w:link w:val="Nadpis4Char"/>
    <w:uiPriority w:val="9"/>
    <w:semiHidden/>
    <w:unhideWhenUsed/>
    <w:qFormat/>
    <w:rsid w:val="00B20FE1"/>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link w:val="Nadpis5Char"/>
    <w:uiPriority w:val="9"/>
    <w:qFormat/>
    <w:rsid w:val="00BE1386"/>
    <w:pPr>
      <w:numPr>
        <w:ilvl w:val="4"/>
        <w:numId w:val="2"/>
      </w:numPr>
      <w:spacing w:before="100" w:beforeAutospacing="1" w:after="100" w:afterAutospacing="1" w:line="240" w:lineRule="auto"/>
      <w:jc w:val="left"/>
      <w:outlineLvl w:val="4"/>
    </w:pPr>
    <w:rPr>
      <w:b/>
      <w:bCs/>
      <w:sz w:val="20"/>
      <w:szCs w:val="20"/>
      <w:lang w:eastAsia="cs-CZ"/>
    </w:rPr>
  </w:style>
  <w:style w:type="paragraph" w:styleId="Nadpis6">
    <w:name w:val="heading 6"/>
    <w:basedOn w:val="Normln"/>
    <w:link w:val="Nadpis6Char"/>
    <w:uiPriority w:val="9"/>
    <w:qFormat/>
    <w:rsid w:val="00BE1386"/>
    <w:pPr>
      <w:numPr>
        <w:ilvl w:val="5"/>
        <w:numId w:val="2"/>
      </w:numPr>
      <w:spacing w:before="100" w:beforeAutospacing="1" w:after="100" w:afterAutospacing="1" w:line="240" w:lineRule="auto"/>
      <w:jc w:val="left"/>
      <w:outlineLvl w:val="5"/>
    </w:pPr>
    <w:rPr>
      <w:b/>
      <w:bCs/>
      <w:sz w:val="15"/>
      <w:szCs w:val="15"/>
      <w:lang w:eastAsia="cs-CZ"/>
    </w:rPr>
  </w:style>
  <w:style w:type="paragraph" w:styleId="Nadpis7">
    <w:name w:val="heading 7"/>
    <w:basedOn w:val="Normln"/>
    <w:next w:val="Normln"/>
    <w:link w:val="Nadpis7Char"/>
    <w:uiPriority w:val="9"/>
    <w:semiHidden/>
    <w:unhideWhenUsed/>
    <w:qFormat/>
    <w:rsid w:val="00B20FE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20FE1"/>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20FE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B310C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310C6"/>
    <w:pPr>
      <w:tabs>
        <w:tab w:val="center" w:pos="4536"/>
        <w:tab w:val="right" w:pos="9072"/>
      </w:tabs>
      <w:spacing w:line="240" w:lineRule="auto"/>
    </w:pPr>
  </w:style>
  <w:style w:type="character" w:customStyle="1" w:styleId="ZhlavChar">
    <w:name w:val="Záhlaví Char"/>
    <w:basedOn w:val="Standardnpsmoodstavce"/>
    <w:link w:val="Zhlav"/>
    <w:uiPriority w:val="99"/>
    <w:rsid w:val="00B310C6"/>
    <w:rPr>
      <w:rFonts w:ascii="Times New Roman" w:eastAsia="Times New Roman" w:hAnsi="Times New Roman" w:cs="Times New Roman"/>
      <w:sz w:val="24"/>
      <w:szCs w:val="24"/>
    </w:rPr>
  </w:style>
  <w:style w:type="paragraph" w:styleId="Zpat">
    <w:name w:val="footer"/>
    <w:basedOn w:val="Normln"/>
    <w:link w:val="ZpatChar"/>
    <w:uiPriority w:val="99"/>
    <w:unhideWhenUsed/>
    <w:rsid w:val="00B310C6"/>
    <w:pPr>
      <w:tabs>
        <w:tab w:val="center" w:pos="4536"/>
        <w:tab w:val="right" w:pos="9072"/>
      </w:tabs>
      <w:spacing w:line="240" w:lineRule="auto"/>
    </w:pPr>
  </w:style>
  <w:style w:type="character" w:customStyle="1" w:styleId="ZpatChar">
    <w:name w:val="Zápatí Char"/>
    <w:basedOn w:val="Standardnpsmoodstavce"/>
    <w:link w:val="Zpat"/>
    <w:uiPriority w:val="99"/>
    <w:rsid w:val="00B310C6"/>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F5189F"/>
    <w:rPr>
      <w:color w:val="0000FF"/>
      <w:u w:val="single"/>
    </w:rPr>
  </w:style>
  <w:style w:type="paragraph" w:styleId="Obsah1">
    <w:name w:val="toc 1"/>
    <w:basedOn w:val="Normln"/>
    <w:next w:val="Normln"/>
    <w:autoRedefine/>
    <w:uiPriority w:val="39"/>
    <w:unhideWhenUsed/>
    <w:rsid w:val="007C4E04"/>
    <w:pPr>
      <w:tabs>
        <w:tab w:val="left" w:pos="660"/>
        <w:tab w:val="right" w:leader="dot" w:pos="9060"/>
      </w:tabs>
      <w:spacing w:before="100" w:beforeAutospacing="1" w:after="100" w:afterAutospacing="1"/>
    </w:pPr>
    <w:rPr>
      <w:rFonts w:cs="Calibri"/>
      <w:b/>
      <w:bCs/>
      <w:noProof/>
      <w:sz w:val="32"/>
      <w:szCs w:val="32"/>
    </w:rPr>
  </w:style>
  <w:style w:type="paragraph" w:styleId="Obsah2">
    <w:name w:val="toc 2"/>
    <w:basedOn w:val="Normln"/>
    <w:next w:val="Normln"/>
    <w:autoRedefine/>
    <w:uiPriority w:val="39"/>
    <w:unhideWhenUsed/>
    <w:rsid w:val="001A3F97"/>
    <w:pPr>
      <w:tabs>
        <w:tab w:val="right" w:leader="dot" w:pos="9060"/>
      </w:tabs>
      <w:jc w:val="left"/>
    </w:pPr>
    <w:rPr>
      <w:noProof/>
    </w:rPr>
  </w:style>
  <w:style w:type="paragraph" w:styleId="Obsah3">
    <w:name w:val="toc 3"/>
    <w:basedOn w:val="Normln"/>
    <w:next w:val="Normln"/>
    <w:autoRedefine/>
    <w:uiPriority w:val="39"/>
    <w:unhideWhenUsed/>
    <w:rsid w:val="000C3626"/>
    <w:pPr>
      <w:tabs>
        <w:tab w:val="right" w:leader="dot" w:pos="9060"/>
      </w:tabs>
    </w:pPr>
    <w:rPr>
      <w:noProof/>
      <w:sz w:val="32"/>
      <w:szCs w:val="32"/>
    </w:rPr>
  </w:style>
  <w:style w:type="character" w:styleId="slostrnky">
    <w:name w:val="page number"/>
    <w:basedOn w:val="Standardnpsmoodstavce"/>
    <w:uiPriority w:val="99"/>
    <w:rsid w:val="00F5189F"/>
  </w:style>
  <w:style w:type="paragraph" w:styleId="Odstavecseseznamem">
    <w:name w:val="List Paragraph"/>
    <w:basedOn w:val="Normln"/>
    <w:uiPriority w:val="34"/>
    <w:qFormat/>
    <w:rsid w:val="00F947E9"/>
    <w:pPr>
      <w:ind w:left="720"/>
      <w:contextualSpacing/>
    </w:pPr>
  </w:style>
  <w:style w:type="paragraph" w:styleId="Rozvrendokumentu">
    <w:name w:val="Document Map"/>
    <w:basedOn w:val="Normln"/>
    <w:link w:val="RozvrendokumentuChar"/>
    <w:uiPriority w:val="99"/>
    <w:semiHidden/>
    <w:unhideWhenUsed/>
    <w:rsid w:val="00F947E9"/>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947E9"/>
    <w:rPr>
      <w:rFonts w:ascii="Tahoma" w:eastAsia="Times New Roman" w:hAnsi="Tahoma" w:cs="Tahoma"/>
      <w:sz w:val="16"/>
      <w:szCs w:val="16"/>
    </w:rPr>
  </w:style>
  <w:style w:type="character" w:styleId="Sledovanodkaz">
    <w:name w:val="FollowedHyperlink"/>
    <w:basedOn w:val="Standardnpsmoodstavce"/>
    <w:uiPriority w:val="99"/>
    <w:semiHidden/>
    <w:unhideWhenUsed/>
    <w:rsid w:val="00836CEC"/>
    <w:rPr>
      <w:color w:val="800080" w:themeColor="followedHyperlink"/>
      <w:u w:val="single"/>
    </w:rPr>
  </w:style>
  <w:style w:type="character" w:customStyle="1" w:styleId="Nadpis3Char">
    <w:name w:val="Nadpis 3 Char"/>
    <w:basedOn w:val="Standardnpsmoodstavce"/>
    <w:link w:val="Nadpis3"/>
    <w:uiPriority w:val="9"/>
    <w:rsid w:val="00E5605A"/>
    <w:rPr>
      <w:rFonts w:ascii="Times New Roman" w:eastAsia="Times New Roman" w:hAnsi="Times New Roman" w:cs="Times New Roman"/>
      <w:b/>
      <w:bCs/>
      <w:sz w:val="24"/>
      <w:szCs w:val="27"/>
      <w:lang w:eastAsia="cs-CZ"/>
    </w:rPr>
  </w:style>
  <w:style w:type="character" w:customStyle="1" w:styleId="Nadpis5Char">
    <w:name w:val="Nadpis 5 Char"/>
    <w:basedOn w:val="Standardnpsmoodstavce"/>
    <w:link w:val="Nadpis5"/>
    <w:uiPriority w:val="9"/>
    <w:rsid w:val="00BE1386"/>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BE1386"/>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BE1386"/>
    <w:pPr>
      <w:spacing w:before="100" w:beforeAutospacing="1" w:after="100" w:afterAutospacing="1" w:line="240" w:lineRule="auto"/>
      <w:jc w:val="left"/>
    </w:pPr>
    <w:rPr>
      <w:lang w:eastAsia="cs-CZ"/>
    </w:rPr>
  </w:style>
  <w:style w:type="character" w:customStyle="1" w:styleId="apple-converted-space">
    <w:name w:val="apple-converted-space"/>
    <w:basedOn w:val="Standardnpsmoodstavce"/>
    <w:rsid w:val="00BE1386"/>
  </w:style>
  <w:style w:type="paragraph" w:styleId="Rejstk1">
    <w:name w:val="index 1"/>
    <w:basedOn w:val="Normln"/>
    <w:next w:val="Normln"/>
    <w:autoRedefine/>
    <w:uiPriority w:val="99"/>
    <w:semiHidden/>
    <w:unhideWhenUsed/>
    <w:rsid w:val="00543887"/>
    <w:pPr>
      <w:spacing w:line="240" w:lineRule="auto"/>
      <w:ind w:left="240" w:hanging="240"/>
    </w:pPr>
  </w:style>
  <w:style w:type="paragraph" w:customStyle="1" w:styleId="Standard">
    <w:name w:val="Standard"/>
    <w:rsid w:val="00685489"/>
    <w:pPr>
      <w:suppressAutoHyphens/>
      <w:autoSpaceDN w:val="0"/>
      <w:spacing w:after="0" w:line="360" w:lineRule="auto"/>
      <w:jc w:val="both"/>
      <w:textAlignment w:val="baseline"/>
    </w:pPr>
    <w:rPr>
      <w:rFonts w:ascii="Times New Roman" w:eastAsia="Times New Roman" w:hAnsi="Times New Roman" w:cs="Times New Roman"/>
      <w:kern w:val="3"/>
      <w:sz w:val="24"/>
      <w:szCs w:val="24"/>
    </w:rPr>
  </w:style>
  <w:style w:type="paragraph" w:customStyle="1" w:styleId="Contents2">
    <w:name w:val="Contents 2"/>
    <w:basedOn w:val="Standard"/>
    <w:rsid w:val="00685489"/>
    <w:pPr>
      <w:tabs>
        <w:tab w:val="right" w:leader="dot" w:pos="9343"/>
      </w:tabs>
      <w:ind w:left="283"/>
      <w:jc w:val="left"/>
    </w:pPr>
    <w:rPr>
      <w:color w:val="000000"/>
    </w:rPr>
  </w:style>
  <w:style w:type="numbering" w:customStyle="1" w:styleId="WWNum1">
    <w:name w:val="WWNum1"/>
    <w:basedOn w:val="Bezseznamu"/>
    <w:rsid w:val="00685489"/>
    <w:pPr>
      <w:numPr>
        <w:numId w:val="1"/>
      </w:numPr>
    </w:pPr>
  </w:style>
  <w:style w:type="character" w:customStyle="1" w:styleId="Nadpis1Char">
    <w:name w:val="Nadpis 1 Char"/>
    <w:basedOn w:val="Standardnpsmoodstavce"/>
    <w:link w:val="Nadpis1"/>
    <w:uiPriority w:val="9"/>
    <w:rsid w:val="000F0434"/>
    <w:rPr>
      <w:rFonts w:ascii="Times New Roman" w:eastAsiaTheme="majorEastAsia" w:hAnsi="Times New Roman" w:cstheme="majorBidi"/>
      <w:b/>
      <w:bCs/>
      <w:caps/>
      <w:color w:val="000000" w:themeColor="text1"/>
      <w:sz w:val="32"/>
      <w:szCs w:val="28"/>
    </w:rPr>
  </w:style>
  <w:style w:type="character" w:customStyle="1" w:styleId="Nadpis2Char">
    <w:name w:val="Nadpis 2 Char"/>
    <w:basedOn w:val="Standardnpsmoodstavce"/>
    <w:link w:val="Nadpis2"/>
    <w:uiPriority w:val="9"/>
    <w:rsid w:val="00E5605A"/>
    <w:rPr>
      <w:rFonts w:ascii="Times New Roman" w:eastAsiaTheme="majorEastAsia" w:hAnsi="Times New Roman" w:cstheme="majorBidi"/>
      <w:b/>
      <w:bCs/>
      <w:color w:val="000000" w:themeColor="text1"/>
      <w:sz w:val="30"/>
      <w:szCs w:val="26"/>
    </w:rPr>
  </w:style>
  <w:style w:type="character" w:customStyle="1" w:styleId="Nadpis4Char">
    <w:name w:val="Nadpis 4 Char"/>
    <w:basedOn w:val="Standardnpsmoodstavce"/>
    <w:link w:val="Nadpis4"/>
    <w:uiPriority w:val="9"/>
    <w:semiHidden/>
    <w:rsid w:val="00B20FE1"/>
    <w:rPr>
      <w:rFonts w:asciiTheme="majorHAnsi" w:eastAsiaTheme="majorEastAsia" w:hAnsiTheme="majorHAnsi" w:cstheme="majorBidi"/>
      <w:b/>
      <w:bCs/>
      <w:i/>
      <w:iCs/>
      <w:color w:val="4F81BD" w:themeColor="accent1"/>
      <w:sz w:val="24"/>
      <w:szCs w:val="24"/>
    </w:rPr>
  </w:style>
  <w:style w:type="character" w:customStyle="1" w:styleId="Nadpis7Char">
    <w:name w:val="Nadpis 7 Char"/>
    <w:basedOn w:val="Standardnpsmoodstavce"/>
    <w:link w:val="Nadpis7"/>
    <w:uiPriority w:val="9"/>
    <w:semiHidden/>
    <w:rsid w:val="00B20FE1"/>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B20FE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20FE1"/>
    <w:rPr>
      <w:rFonts w:asciiTheme="majorHAnsi" w:eastAsiaTheme="majorEastAsia" w:hAnsiTheme="majorHAnsi" w:cstheme="majorBidi"/>
      <w:i/>
      <w:iCs/>
      <w:color w:val="404040" w:themeColor="text1" w:themeTint="BF"/>
      <w:sz w:val="20"/>
      <w:szCs w:val="20"/>
    </w:rPr>
  </w:style>
  <w:style w:type="character" w:styleId="Zvraznn">
    <w:name w:val="Emphasis"/>
    <w:basedOn w:val="Standardnpsmoodstavce"/>
    <w:uiPriority w:val="20"/>
    <w:qFormat/>
    <w:rsid w:val="000C05AC"/>
    <w:rPr>
      <w:i/>
      <w:iCs/>
    </w:rPr>
  </w:style>
  <w:style w:type="character" w:styleId="Siln">
    <w:name w:val="Strong"/>
    <w:basedOn w:val="Standardnpsmoodstavce"/>
    <w:uiPriority w:val="22"/>
    <w:qFormat/>
    <w:rsid w:val="008B7DB1"/>
    <w:rPr>
      <w:b/>
      <w:bCs/>
    </w:rPr>
  </w:style>
  <w:style w:type="paragraph" w:styleId="Nadpisobsahu">
    <w:name w:val="TOC Heading"/>
    <w:basedOn w:val="Nadpis1"/>
    <w:next w:val="Normln"/>
    <w:uiPriority w:val="39"/>
    <w:semiHidden/>
    <w:unhideWhenUsed/>
    <w:qFormat/>
    <w:rsid w:val="001A3F97"/>
    <w:pPr>
      <w:numPr>
        <w:numId w:val="0"/>
      </w:numPr>
      <w:spacing w:line="276" w:lineRule="auto"/>
      <w:outlineLvl w:val="9"/>
    </w:pPr>
    <w:rPr>
      <w:rFonts w:asciiTheme="majorHAnsi" w:hAnsiTheme="majorHAnsi"/>
      <w:caps w:val="0"/>
      <w:color w:val="365F91" w:themeColor="accent1" w:themeShade="BF"/>
      <w:sz w:val="28"/>
    </w:rPr>
  </w:style>
  <w:style w:type="paragraph" w:styleId="Textbubliny">
    <w:name w:val="Balloon Text"/>
    <w:basedOn w:val="Normln"/>
    <w:link w:val="TextbublinyChar"/>
    <w:uiPriority w:val="99"/>
    <w:semiHidden/>
    <w:unhideWhenUsed/>
    <w:rsid w:val="001A3F9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3F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3687">
      <w:bodyDiv w:val="1"/>
      <w:marLeft w:val="0"/>
      <w:marRight w:val="0"/>
      <w:marTop w:val="0"/>
      <w:marBottom w:val="0"/>
      <w:divBdr>
        <w:top w:val="none" w:sz="0" w:space="0" w:color="auto"/>
        <w:left w:val="none" w:sz="0" w:space="0" w:color="auto"/>
        <w:bottom w:val="none" w:sz="0" w:space="0" w:color="auto"/>
        <w:right w:val="none" w:sz="0" w:space="0" w:color="auto"/>
      </w:divBdr>
    </w:div>
    <w:div w:id="38746279">
      <w:bodyDiv w:val="1"/>
      <w:marLeft w:val="0"/>
      <w:marRight w:val="0"/>
      <w:marTop w:val="0"/>
      <w:marBottom w:val="0"/>
      <w:divBdr>
        <w:top w:val="none" w:sz="0" w:space="0" w:color="auto"/>
        <w:left w:val="none" w:sz="0" w:space="0" w:color="auto"/>
        <w:bottom w:val="none" w:sz="0" w:space="0" w:color="auto"/>
        <w:right w:val="none" w:sz="0" w:space="0" w:color="auto"/>
      </w:divBdr>
    </w:div>
    <w:div w:id="80881381">
      <w:bodyDiv w:val="1"/>
      <w:marLeft w:val="0"/>
      <w:marRight w:val="0"/>
      <w:marTop w:val="0"/>
      <w:marBottom w:val="0"/>
      <w:divBdr>
        <w:top w:val="none" w:sz="0" w:space="0" w:color="auto"/>
        <w:left w:val="none" w:sz="0" w:space="0" w:color="auto"/>
        <w:bottom w:val="none" w:sz="0" w:space="0" w:color="auto"/>
        <w:right w:val="none" w:sz="0" w:space="0" w:color="auto"/>
      </w:divBdr>
    </w:div>
    <w:div w:id="580911271">
      <w:bodyDiv w:val="1"/>
      <w:marLeft w:val="0"/>
      <w:marRight w:val="0"/>
      <w:marTop w:val="0"/>
      <w:marBottom w:val="0"/>
      <w:divBdr>
        <w:top w:val="none" w:sz="0" w:space="0" w:color="auto"/>
        <w:left w:val="none" w:sz="0" w:space="0" w:color="auto"/>
        <w:bottom w:val="none" w:sz="0" w:space="0" w:color="auto"/>
        <w:right w:val="none" w:sz="0" w:space="0" w:color="auto"/>
      </w:divBdr>
    </w:div>
    <w:div w:id="643587936">
      <w:bodyDiv w:val="1"/>
      <w:marLeft w:val="0"/>
      <w:marRight w:val="0"/>
      <w:marTop w:val="0"/>
      <w:marBottom w:val="0"/>
      <w:divBdr>
        <w:top w:val="none" w:sz="0" w:space="0" w:color="auto"/>
        <w:left w:val="none" w:sz="0" w:space="0" w:color="auto"/>
        <w:bottom w:val="none" w:sz="0" w:space="0" w:color="auto"/>
        <w:right w:val="none" w:sz="0" w:space="0" w:color="auto"/>
      </w:divBdr>
    </w:div>
    <w:div w:id="1603683966">
      <w:bodyDiv w:val="1"/>
      <w:marLeft w:val="0"/>
      <w:marRight w:val="0"/>
      <w:marTop w:val="0"/>
      <w:marBottom w:val="0"/>
      <w:divBdr>
        <w:top w:val="none" w:sz="0" w:space="0" w:color="auto"/>
        <w:left w:val="none" w:sz="0" w:space="0" w:color="auto"/>
        <w:bottom w:val="none" w:sz="0" w:space="0" w:color="auto"/>
        <w:right w:val="none" w:sz="0" w:space="0" w:color="auto"/>
      </w:divBdr>
    </w:div>
    <w:div w:id="1740246885">
      <w:bodyDiv w:val="1"/>
      <w:marLeft w:val="0"/>
      <w:marRight w:val="0"/>
      <w:marTop w:val="0"/>
      <w:marBottom w:val="0"/>
      <w:divBdr>
        <w:top w:val="none" w:sz="0" w:space="0" w:color="auto"/>
        <w:left w:val="none" w:sz="0" w:space="0" w:color="auto"/>
        <w:bottom w:val="none" w:sz="0" w:space="0" w:color="auto"/>
        <w:right w:val="none" w:sz="0" w:space="0" w:color="auto"/>
      </w:divBdr>
    </w:div>
    <w:div w:id="189315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centrum.cz/index.php?option=com_content&amp;view=article&amp;id=36&amp;Itemid=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lf3.cuni.cz/drogy/articles/lecba.html"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diktologie.cz/cz/articles/detail/60/1346/"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rogovaporadna.cz/pomoc-a-lecba/lecebne-programy.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B4B3-A991-4B0D-BA2B-51C3C129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60</Pages>
  <Words>15889</Words>
  <Characters>93750</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74</cp:revision>
  <cp:lastPrinted>2012-06-17T10:23:00Z</cp:lastPrinted>
  <dcterms:created xsi:type="dcterms:W3CDTF">2013-03-23T22:33:00Z</dcterms:created>
  <dcterms:modified xsi:type="dcterms:W3CDTF">2013-03-31T16:11:00Z</dcterms:modified>
</cp:coreProperties>
</file>