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E9063" w14:textId="77777777" w:rsidR="008A4873" w:rsidRDefault="008A4873" w:rsidP="008A4873">
      <w:pPr>
        <w:spacing w:line="360" w:lineRule="auto"/>
        <w:jc w:val="center"/>
        <w:rPr>
          <w:rFonts w:ascii="Times New Roman" w:hAnsi="Times New Roman" w:cs="Times New Roman"/>
          <w:b/>
          <w:bCs/>
          <w:sz w:val="40"/>
          <w:szCs w:val="40"/>
        </w:rPr>
      </w:pPr>
      <w:r w:rsidRPr="00854D91">
        <w:rPr>
          <w:rFonts w:ascii="Times New Roman" w:hAnsi="Times New Roman" w:cs="Times New Roman"/>
          <w:b/>
          <w:bCs/>
          <w:sz w:val="40"/>
          <w:szCs w:val="40"/>
        </w:rPr>
        <w:t xml:space="preserve">UNIVERZITA </w:t>
      </w:r>
      <w:r>
        <w:rPr>
          <w:rFonts w:ascii="Times New Roman" w:hAnsi="Times New Roman" w:cs="Times New Roman"/>
          <w:b/>
          <w:bCs/>
          <w:sz w:val="40"/>
          <w:szCs w:val="40"/>
        </w:rPr>
        <w:t>PALACKÉHO V OLOMOUCI</w:t>
      </w:r>
    </w:p>
    <w:p w14:paraId="5B361B14" w14:textId="77777777" w:rsidR="008A4873" w:rsidRDefault="008A4873" w:rsidP="008A4873">
      <w:pPr>
        <w:spacing w:line="360" w:lineRule="auto"/>
        <w:jc w:val="center"/>
        <w:rPr>
          <w:rFonts w:ascii="Times New Roman" w:hAnsi="Times New Roman" w:cs="Times New Roman"/>
          <w:b/>
          <w:bCs/>
          <w:sz w:val="28"/>
          <w:szCs w:val="28"/>
        </w:rPr>
      </w:pPr>
      <w:r>
        <w:rPr>
          <w:rFonts w:ascii="Times New Roman" w:hAnsi="Times New Roman" w:cs="Times New Roman"/>
          <w:b/>
          <w:bCs/>
          <w:sz w:val="40"/>
          <w:szCs w:val="40"/>
        </w:rPr>
        <w:t>PEDAGOGICKÁ FAKULTA</w:t>
      </w:r>
    </w:p>
    <w:p w14:paraId="45B9A46F" w14:textId="77777777" w:rsidR="008A4873" w:rsidRDefault="008A4873" w:rsidP="008A4873">
      <w:pPr>
        <w:spacing w:line="360" w:lineRule="auto"/>
        <w:rPr>
          <w:rFonts w:ascii="Times New Roman" w:hAnsi="Times New Roman" w:cs="Times New Roman"/>
          <w:b/>
          <w:bCs/>
          <w:sz w:val="28"/>
          <w:szCs w:val="28"/>
        </w:rPr>
      </w:pPr>
    </w:p>
    <w:p w14:paraId="7DE60BD0" w14:textId="4114EF7E" w:rsidR="008A4873" w:rsidRDefault="008A4873" w:rsidP="008A4873">
      <w:pPr>
        <w:spacing w:line="360" w:lineRule="auto"/>
        <w:jc w:val="center"/>
        <w:rPr>
          <w:rFonts w:ascii="Times New Roman" w:hAnsi="Times New Roman" w:cs="Times New Roman"/>
          <w:sz w:val="32"/>
          <w:szCs w:val="32"/>
        </w:rPr>
      </w:pPr>
      <w:r w:rsidRPr="00854D91">
        <w:rPr>
          <w:rFonts w:ascii="Times New Roman" w:hAnsi="Times New Roman" w:cs="Times New Roman"/>
          <w:sz w:val="32"/>
          <w:szCs w:val="32"/>
        </w:rPr>
        <w:t>Ústav speciálněpedagogických stud</w:t>
      </w:r>
      <w:r w:rsidR="00483A5B">
        <w:rPr>
          <w:rFonts w:ascii="Times New Roman" w:hAnsi="Times New Roman" w:cs="Times New Roman"/>
          <w:sz w:val="32"/>
          <w:szCs w:val="32"/>
        </w:rPr>
        <w:t>ií</w:t>
      </w:r>
    </w:p>
    <w:p w14:paraId="7D60346D" w14:textId="77777777" w:rsidR="008A4873" w:rsidRDefault="008A4873" w:rsidP="008A4873">
      <w:pPr>
        <w:spacing w:line="360" w:lineRule="auto"/>
        <w:rPr>
          <w:rFonts w:ascii="Times New Roman" w:hAnsi="Times New Roman" w:cs="Times New Roman"/>
          <w:sz w:val="32"/>
          <w:szCs w:val="32"/>
        </w:rPr>
      </w:pPr>
    </w:p>
    <w:p w14:paraId="6EC84230" w14:textId="77777777" w:rsidR="008A4873" w:rsidRDefault="008A4873" w:rsidP="008A4873">
      <w:pPr>
        <w:spacing w:line="360" w:lineRule="auto"/>
        <w:rPr>
          <w:rFonts w:ascii="Times New Roman" w:hAnsi="Times New Roman" w:cs="Times New Roman"/>
          <w:sz w:val="32"/>
          <w:szCs w:val="32"/>
        </w:rPr>
      </w:pPr>
    </w:p>
    <w:p w14:paraId="13A030BD" w14:textId="77777777" w:rsidR="008A4873" w:rsidRDefault="008A4873" w:rsidP="008A4873">
      <w:pPr>
        <w:spacing w:line="360" w:lineRule="auto"/>
        <w:jc w:val="center"/>
        <w:rPr>
          <w:rFonts w:ascii="Times New Roman" w:hAnsi="Times New Roman" w:cs="Times New Roman"/>
          <w:sz w:val="32"/>
          <w:szCs w:val="32"/>
        </w:rPr>
      </w:pPr>
      <w:r>
        <w:rPr>
          <w:rFonts w:ascii="Times New Roman" w:hAnsi="Times New Roman" w:cs="Times New Roman"/>
          <w:sz w:val="32"/>
          <w:szCs w:val="32"/>
        </w:rPr>
        <w:t>Bakalářská práce</w:t>
      </w:r>
    </w:p>
    <w:p w14:paraId="037A7B89" w14:textId="77777777" w:rsidR="008A4873" w:rsidRDefault="008A4873" w:rsidP="008A4873">
      <w:pPr>
        <w:spacing w:line="360" w:lineRule="auto"/>
        <w:rPr>
          <w:rFonts w:ascii="Times New Roman" w:hAnsi="Times New Roman" w:cs="Times New Roman"/>
          <w:sz w:val="32"/>
          <w:szCs w:val="32"/>
        </w:rPr>
      </w:pPr>
    </w:p>
    <w:p w14:paraId="0CE1E514" w14:textId="77777777" w:rsidR="008A4873" w:rsidRDefault="008A4873" w:rsidP="008A4873">
      <w:pPr>
        <w:spacing w:line="360" w:lineRule="auto"/>
        <w:jc w:val="center"/>
        <w:rPr>
          <w:rFonts w:ascii="Times New Roman" w:hAnsi="Times New Roman" w:cs="Times New Roman"/>
          <w:sz w:val="32"/>
          <w:szCs w:val="32"/>
        </w:rPr>
      </w:pPr>
      <w:r>
        <w:rPr>
          <w:rFonts w:ascii="Times New Roman" w:hAnsi="Times New Roman" w:cs="Times New Roman"/>
          <w:sz w:val="32"/>
          <w:szCs w:val="32"/>
        </w:rPr>
        <w:t>Šulerová Alena</w:t>
      </w:r>
    </w:p>
    <w:p w14:paraId="511DED7B" w14:textId="77777777" w:rsidR="008A4873" w:rsidRDefault="008A4873" w:rsidP="008A4873">
      <w:pPr>
        <w:spacing w:line="360" w:lineRule="auto"/>
        <w:rPr>
          <w:rFonts w:ascii="Times New Roman" w:hAnsi="Times New Roman" w:cs="Times New Roman"/>
          <w:sz w:val="32"/>
          <w:szCs w:val="32"/>
        </w:rPr>
      </w:pPr>
    </w:p>
    <w:p w14:paraId="042C70E3" w14:textId="77777777" w:rsidR="008A4873" w:rsidRPr="00177185" w:rsidRDefault="008A4873" w:rsidP="008A4873">
      <w:pPr>
        <w:spacing w:line="360" w:lineRule="auto"/>
        <w:jc w:val="center"/>
        <w:rPr>
          <w:rFonts w:ascii="Times New Roman" w:hAnsi="Times New Roman" w:cs="Times New Roman"/>
          <w:b/>
          <w:sz w:val="32"/>
          <w:szCs w:val="32"/>
        </w:rPr>
      </w:pPr>
      <w:r w:rsidRPr="00177185">
        <w:rPr>
          <w:rFonts w:ascii="Times New Roman" w:hAnsi="Times New Roman" w:cs="Times New Roman"/>
          <w:b/>
          <w:sz w:val="32"/>
          <w:szCs w:val="32"/>
        </w:rPr>
        <w:t>Žák s ADHD a žák s Aspergerovým syndromem na 1. stupni ZŠ</w:t>
      </w:r>
    </w:p>
    <w:p w14:paraId="37F368D7" w14:textId="77777777" w:rsidR="008A4873" w:rsidRDefault="008A4873" w:rsidP="008A4873">
      <w:pPr>
        <w:spacing w:line="360" w:lineRule="auto"/>
        <w:rPr>
          <w:rFonts w:ascii="Times New Roman" w:hAnsi="Times New Roman" w:cs="Times New Roman"/>
          <w:b/>
          <w:bCs/>
          <w:sz w:val="32"/>
          <w:szCs w:val="32"/>
        </w:rPr>
      </w:pPr>
    </w:p>
    <w:p w14:paraId="1009D8AD" w14:textId="77777777" w:rsidR="008A4873" w:rsidRDefault="008A4873" w:rsidP="008A4873">
      <w:pPr>
        <w:spacing w:line="360" w:lineRule="auto"/>
        <w:rPr>
          <w:rFonts w:ascii="Times New Roman" w:hAnsi="Times New Roman" w:cs="Times New Roman"/>
          <w:b/>
          <w:bCs/>
          <w:sz w:val="32"/>
          <w:szCs w:val="32"/>
        </w:rPr>
      </w:pPr>
    </w:p>
    <w:p w14:paraId="64CA0CC8" w14:textId="77777777" w:rsidR="008A4873" w:rsidRDefault="008A4873" w:rsidP="008A4873">
      <w:pPr>
        <w:spacing w:line="360" w:lineRule="auto"/>
        <w:rPr>
          <w:rFonts w:ascii="Times New Roman" w:hAnsi="Times New Roman" w:cs="Times New Roman"/>
          <w:b/>
          <w:bCs/>
          <w:sz w:val="32"/>
          <w:szCs w:val="32"/>
        </w:rPr>
      </w:pPr>
    </w:p>
    <w:p w14:paraId="36594DBE" w14:textId="77777777" w:rsidR="008A4873" w:rsidRDefault="008A4873" w:rsidP="008A4873">
      <w:pPr>
        <w:spacing w:line="360" w:lineRule="auto"/>
        <w:rPr>
          <w:rFonts w:ascii="Times New Roman" w:hAnsi="Times New Roman" w:cs="Times New Roman"/>
          <w:b/>
          <w:bCs/>
          <w:sz w:val="32"/>
          <w:szCs w:val="32"/>
        </w:rPr>
      </w:pPr>
    </w:p>
    <w:p w14:paraId="1B0839E2" w14:textId="77777777" w:rsidR="008A4873" w:rsidRDefault="008A4873" w:rsidP="008A4873">
      <w:pPr>
        <w:spacing w:line="360" w:lineRule="auto"/>
        <w:rPr>
          <w:rFonts w:ascii="Times New Roman" w:hAnsi="Times New Roman" w:cs="Times New Roman"/>
          <w:b/>
          <w:bCs/>
          <w:sz w:val="32"/>
          <w:szCs w:val="32"/>
        </w:rPr>
      </w:pPr>
    </w:p>
    <w:p w14:paraId="25A14DFF" w14:textId="77777777" w:rsidR="008A4873" w:rsidRDefault="008A4873" w:rsidP="008A4873">
      <w:pPr>
        <w:spacing w:line="360" w:lineRule="auto"/>
        <w:rPr>
          <w:rFonts w:ascii="Times New Roman" w:hAnsi="Times New Roman" w:cs="Times New Roman"/>
          <w:b/>
          <w:bCs/>
          <w:sz w:val="32"/>
          <w:szCs w:val="32"/>
        </w:rPr>
      </w:pPr>
    </w:p>
    <w:p w14:paraId="383A00A3" w14:textId="77777777" w:rsidR="008A4873" w:rsidRPr="00854D91" w:rsidRDefault="008A4873" w:rsidP="008A4873">
      <w:pPr>
        <w:spacing w:line="360" w:lineRule="auto"/>
        <w:jc w:val="right"/>
        <w:rPr>
          <w:rFonts w:ascii="Times New Roman" w:hAnsi="Times New Roman" w:cs="Times New Roman"/>
          <w:sz w:val="28"/>
          <w:szCs w:val="28"/>
        </w:rPr>
      </w:pPr>
      <w:r>
        <w:rPr>
          <w:rFonts w:ascii="Times New Roman" w:hAnsi="Times New Roman" w:cs="Times New Roman"/>
          <w:sz w:val="28"/>
          <w:szCs w:val="28"/>
        </w:rPr>
        <w:t>Olomouc 2024                                 vedoucí práce: Mgr. Martin Dominik Polínek</w:t>
      </w:r>
    </w:p>
    <w:p w14:paraId="24372E41" w14:textId="77777777" w:rsidR="008A4873" w:rsidRDefault="008A4873" w:rsidP="008A4873">
      <w:pPr>
        <w:spacing w:line="360" w:lineRule="auto"/>
        <w:rPr>
          <w:rFonts w:ascii="Times New Roman" w:hAnsi="Times New Roman" w:cs="Times New Roman"/>
          <w:b/>
          <w:bCs/>
          <w:sz w:val="32"/>
          <w:szCs w:val="32"/>
        </w:rPr>
      </w:pPr>
    </w:p>
    <w:p w14:paraId="73F64090" w14:textId="77777777" w:rsidR="008A4873" w:rsidRDefault="008A4873" w:rsidP="008A4873">
      <w:pPr>
        <w:spacing w:line="360" w:lineRule="auto"/>
        <w:rPr>
          <w:rFonts w:ascii="Times New Roman" w:hAnsi="Times New Roman" w:cs="Times New Roman"/>
          <w:b/>
          <w:bCs/>
          <w:sz w:val="32"/>
          <w:szCs w:val="32"/>
        </w:rPr>
      </w:pPr>
    </w:p>
    <w:p w14:paraId="4917C30E" w14:textId="77777777" w:rsidR="008A4873" w:rsidRDefault="008A4873" w:rsidP="008A4873">
      <w:pPr>
        <w:spacing w:line="360" w:lineRule="auto"/>
        <w:rPr>
          <w:rFonts w:ascii="Times New Roman" w:hAnsi="Times New Roman" w:cs="Times New Roman"/>
          <w:b/>
          <w:bCs/>
          <w:sz w:val="32"/>
          <w:szCs w:val="32"/>
        </w:rPr>
      </w:pPr>
    </w:p>
    <w:p w14:paraId="2FA2DBE9" w14:textId="77777777" w:rsidR="008A4873" w:rsidRDefault="008A4873" w:rsidP="008A4873">
      <w:pPr>
        <w:spacing w:line="360" w:lineRule="auto"/>
        <w:rPr>
          <w:rFonts w:ascii="Times New Roman" w:hAnsi="Times New Roman" w:cs="Times New Roman"/>
          <w:b/>
          <w:bCs/>
          <w:sz w:val="32"/>
          <w:szCs w:val="32"/>
        </w:rPr>
      </w:pPr>
    </w:p>
    <w:p w14:paraId="15DB3BBC" w14:textId="77777777" w:rsidR="008A4873" w:rsidRDefault="008A4873" w:rsidP="008A4873">
      <w:pPr>
        <w:spacing w:line="360" w:lineRule="auto"/>
        <w:rPr>
          <w:rFonts w:ascii="Times New Roman" w:hAnsi="Times New Roman" w:cs="Times New Roman"/>
          <w:b/>
          <w:bCs/>
        </w:rPr>
      </w:pPr>
    </w:p>
    <w:p w14:paraId="168F56B8" w14:textId="77777777" w:rsidR="008A4873" w:rsidRDefault="008A4873" w:rsidP="008A4873">
      <w:pPr>
        <w:spacing w:line="360" w:lineRule="auto"/>
        <w:rPr>
          <w:rFonts w:ascii="Times New Roman" w:hAnsi="Times New Roman" w:cs="Times New Roman"/>
          <w:b/>
          <w:bCs/>
        </w:rPr>
      </w:pPr>
    </w:p>
    <w:p w14:paraId="13FE85E5" w14:textId="77777777" w:rsidR="008A4873" w:rsidRDefault="008A4873" w:rsidP="008A4873">
      <w:pPr>
        <w:spacing w:line="360" w:lineRule="auto"/>
        <w:rPr>
          <w:rFonts w:ascii="Times New Roman" w:hAnsi="Times New Roman" w:cs="Times New Roman"/>
          <w:b/>
          <w:bCs/>
        </w:rPr>
      </w:pPr>
    </w:p>
    <w:p w14:paraId="26636CBF" w14:textId="77777777" w:rsidR="008A4873" w:rsidRDefault="008A4873" w:rsidP="008A4873">
      <w:pPr>
        <w:spacing w:line="360" w:lineRule="auto"/>
        <w:rPr>
          <w:rFonts w:ascii="Times New Roman" w:hAnsi="Times New Roman" w:cs="Times New Roman"/>
          <w:b/>
          <w:bCs/>
        </w:rPr>
      </w:pPr>
    </w:p>
    <w:p w14:paraId="4F4FAAF6" w14:textId="77777777" w:rsidR="008A4873" w:rsidRDefault="008A4873" w:rsidP="008A4873">
      <w:pPr>
        <w:spacing w:line="360" w:lineRule="auto"/>
        <w:rPr>
          <w:rFonts w:ascii="Times New Roman" w:hAnsi="Times New Roman" w:cs="Times New Roman"/>
          <w:b/>
          <w:bCs/>
        </w:rPr>
      </w:pPr>
    </w:p>
    <w:p w14:paraId="3E5E7576" w14:textId="77777777" w:rsidR="008A4873" w:rsidRDefault="008A4873" w:rsidP="008A4873">
      <w:pPr>
        <w:spacing w:line="360" w:lineRule="auto"/>
        <w:rPr>
          <w:rFonts w:ascii="Times New Roman" w:hAnsi="Times New Roman" w:cs="Times New Roman"/>
          <w:b/>
          <w:bCs/>
        </w:rPr>
      </w:pPr>
    </w:p>
    <w:p w14:paraId="48CCFE64" w14:textId="77777777" w:rsidR="008A4873" w:rsidRDefault="008A4873" w:rsidP="008A4873">
      <w:pPr>
        <w:spacing w:line="360" w:lineRule="auto"/>
        <w:rPr>
          <w:rFonts w:ascii="Times New Roman" w:hAnsi="Times New Roman" w:cs="Times New Roman"/>
          <w:b/>
          <w:bCs/>
        </w:rPr>
      </w:pPr>
    </w:p>
    <w:p w14:paraId="7B4829F3" w14:textId="77777777" w:rsidR="008A4873" w:rsidRDefault="008A4873" w:rsidP="008A4873">
      <w:pPr>
        <w:spacing w:line="360" w:lineRule="auto"/>
        <w:rPr>
          <w:rFonts w:ascii="Times New Roman" w:hAnsi="Times New Roman" w:cs="Times New Roman"/>
          <w:b/>
          <w:bCs/>
        </w:rPr>
      </w:pPr>
    </w:p>
    <w:p w14:paraId="1A7E5780" w14:textId="77777777" w:rsidR="008A4873" w:rsidRDefault="008A4873" w:rsidP="008A4873">
      <w:pPr>
        <w:spacing w:line="360" w:lineRule="auto"/>
        <w:rPr>
          <w:rFonts w:ascii="Times New Roman" w:hAnsi="Times New Roman" w:cs="Times New Roman"/>
          <w:b/>
          <w:bCs/>
        </w:rPr>
      </w:pPr>
    </w:p>
    <w:p w14:paraId="7BEF85AA" w14:textId="77777777" w:rsidR="008A4873" w:rsidRDefault="008A4873" w:rsidP="008A4873">
      <w:pPr>
        <w:spacing w:line="360" w:lineRule="auto"/>
        <w:rPr>
          <w:rFonts w:ascii="Times New Roman" w:hAnsi="Times New Roman" w:cs="Times New Roman"/>
          <w:b/>
          <w:bCs/>
        </w:rPr>
      </w:pPr>
    </w:p>
    <w:p w14:paraId="2EE7C57E" w14:textId="77777777" w:rsidR="008A4873" w:rsidRDefault="008A4873" w:rsidP="008A4873">
      <w:pPr>
        <w:spacing w:line="360" w:lineRule="auto"/>
        <w:rPr>
          <w:rFonts w:ascii="Times New Roman" w:hAnsi="Times New Roman" w:cs="Times New Roman"/>
          <w:b/>
          <w:bCs/>
        </w:rPr>
      </w:pPr>
    </w:p>
    <w:p w14:paraId="0C903AA2" w14:textId="77777777" w:rsidR="008A4873" w:rsidRDefault="008A4873" w:rsidP="008A4873">
      <w:pPr>
        <w:spacing w:line="360" w:lineRule="auto"/>
        <w:rPr>
          <w:rFonts w:ascii="Times New Roman" w:hAnsi="Times New Roman" w:cs="Times New Roman"/>
          <w:b/>
          <w:bCs/>
        </w:rPr>
      </w:pPr>
    </w:p>
    <w:p w14:paraId="142613C0" w14:textId="77777777" w:rsidR="008A4873" w:rsidRDefault="008A4873" w:rsidP="008A4873">
      <w:pPr>
        <w:spacing w:line="360" w:lineRule="auto"/>
        <w:rPr>
          <w:rFonts w:ascii="Times New Roman" w:hAnsi="Times New Roman" w:cs="Times New Roman"/>
          <w:b/>
          <w:bCs/>
        </w:rPr>
      </w:pPr>
    </w:p>
    <w:p w14:paraId="13D05763" w14:textId="77777777" w:rsidR="008A4873" w:rsidRPr="00330173" w:rsidRDefault="008A4873" w:rsidP="008A4873">
      <w:pPr>
        <w:spacing w:line="360" w:lineRule="auto"/>
        <w:rPr>
          <w:rFonts w:ascii="Times New Roman" w:hAnsi="Times New Roman" w:cs="Times New Roman"/>
          <w:b/>
          <w:bCs/>
        </w:rPr>
      </w:pPr>
      <w:r w:rsidRPr="00330173">
        <w:rPr>
          <w:rFonts w:ascii="Times New Roman" w:hAnsi="Times New Roman" w:cs="Times New Roman"/>
          <w:b/>
          <w:bCs/>
        </w:rPr>
        <w:t>Čestné prohlášení</w:t>
      </w:r>
    </w:p>
    <w:p w14:paraId="3AB53201" w14:textId="4948C30F" w:rsidR="008A4873" w:rsidRDefault="008A4873" w:rsidP="00E369E3">
      <w:pPr>
        <w:spacing w:line="360" w:lineRule="auto"/>
        <w:jc w:val="both"/>
      </w:pPr>
      <w:r>
        <w:t>Prohlašuji, že jsem bakalářskou práci na téma „</w:t>
      </w:r>
      <w:r w:rsidRPr="003E7483">
        <w:rPr>
          <w:i/>
          <w:iCs/>
        </w:rPr>
        <w:t>Žák s ADHD a žák s Aspergerovým</w:t>
      </w:r>
      <w:r>
        <w:t xml:space="preserve"> </w:t>
      </w:r>
      <w:r w:rsidRPr="003E7483">
        <w:rPr>
          <w:i/>
          <w:iCs/>
        </w:rPr>
        <w:t>syndromem na 1. stupni ZŠ</w:t>
      </w:r>
      <w:r>
        <w:t xml:space="preserve">“ </w:t>
      </w:r>
      <w:r w:rsidR="00934D5A">
        <w:t>vypracovala samostatně a všechny použité zdroje jsem řádně citovala, jak je uvedeno v seznamu literatury.</w:t>
      </w:r>
    </w:p>
    <w:p w14:paraId="544C1D50" w14:textId="77777777" w:rsidR="008A4873" w:rsidRDefault="008A4873" w:rsidP="008A4873">
      <w:pPr>
        <w:spacing w:line="360" w:lineRule="auto"/>
      </w:pPr>
    </w:p>
    <w:p w14:paraId="070D74CF" w14:textId="64987595" w:rsidR="008A4873" w:rsidRPr="00330173" w:rsidRDefault="008A4873" w:rsidP="008A4873">
      <w:pPr>
        <w:spacing w:line="360" w:lineRule="auto"/>
      </w:pPr>
      <w:r>
        <w:t xml:space="preserve">Ve Znojmě                    </w:t>
      </w:r>
      <w:r w:rsidR="00E369E3">
        <w:t xml:space="preserve">                             </w:t>
      </w:r>
      <w:r>
        <w:t>…………………………………………………</w:t>
      </w:r>
    </w:p>
    <w:p w14:paraId="2A46EE82" w14:textId="77777777" w:rsidR="008A4873" w:rsidRDefault="008A4873" w:rsidP="008A4873">
      <w:pPr>
        <w:spacing w:line="360" w:lineRule="auto"/>
        <w:rPr>
          <w:rFonts w:ascii="Times New Roman" w:hAnsi="Times New Roman" w:cs="Times New Roman"/>
          <w:b/>
          <w:bCs/>
          <w:sz w:val="32"/>
          <w:szCs w:val="32"/>
        </w:rPr>
      </w:pPr>
    </w:p>
    <w:p w14:paraId="7E38CBBD" w14:textId="77777777" w:rsidR="008A4873" w:rsidRDefault="008A4873" w:rsidP="008A4873">
      <w:pPr>
        <w:spacing w:line="360" w:lineRule="auto"/>
        <w:rPr>
          <w:rFonts w:ascii="Times New Roman" w:hAnsi="Times New Roman" w:cs="Times New Roman"/>
          <w:b/>
          <w:bCs/>
          <w:sz w:val="32"/>
          <w:szCs w:val="32"/>
        </w:rPr>
      </w:pPr>
    </w:p>
    <w:p w14:paraId="63ECFBAF" w14:textId="77777777" w:rsidR="008A4873" w:rsidRDefault="008A4873" w:rsidP="008A4873">
      <w:pPr>
        <w:spacing w:line="360" w:lineRule="auto"/>
        <w:rPr>
          <w:rFonts w:ascii="Times New Roman" w:hAnsi="Times New Roman" w:cs="Times New Roman"/>
          <w:b/>
          <w:bCs/>
          <w:sz w:val="32"/>
          <w:szCs w:val="32"/>
        </w:rPr>
      </w:pPr>
    </w:p>
    <w:p w14:paraId="15804351" w14:textId="77777777" w:rsidR="008A4873" w:rsidRDefault="008A4873" w:rsidP="008A4873">
      <w:pPr>
        <w:spacing w:line="360" w:lineRule="auto"/>
        <w:rPr>
          <w:rFonts w:ascii="Times New Roman" w:hAnsi="Times New Roman" w:cs="Times New Roman"/>
          <w:b/>
          <w:bCs/>
          <w:sz w:val="32"/>
          <w:szCs w:val="32"/>
        </w:rPr>
      </w:pPr>
    </w:p>
    <w:p w14:paraId="74A32CA0" w14:textId="77777777" w:rsidR="008A4873" w:rsidRDefault="008A4873" w:rsidP="008A4873">
      <w:pPr>
        <w:spacing w:line="360" w:lineRule="auto"/>
        <w:rPr>
          <w:rFonts w:ascii="Times New Roman" w:hAnsi="Times New Roman" w:cs="Times New Roman"/>
          <w:b/>
          <w:bCs/>
          <w:sz w:val="32"/>
          <w:szCs w:val="32"/>
        </w:rPr>
      </w:pPr>
    </w:p>
    <w:p w14:paraId="32F3EACA" w14:textId="77777777" w:rsidR="008A4873" w:rsidRDefault="008A4873" w:rsidP="008A4873">
      <w:pPr>
        <w:spacing w:line="360" w:lineRule="auto"/>
        <w:rPr>
          <w:rFonts w:ascii="Times New Roman" w:hAnsi="Times New Roman" w:cs="Times New Roman"/>
          <w:b/>
          <w:bCs/>
          <w:sz w:val="32"/>
          <w:szCs w:val="32"/>
        </w:rPr>
      </w:pPr>
    </w:p>
    <w:p w14:paraId="52831A2E" w14:textId="77777777" w:rsidR="008A4873" w:rsidRDefault="008A4873" w:rsidP="008A4873">
      <w:pPr>
        <w:spacing w:line="360" w:lineRule="auto"/>
        <w:rPr>
          <w:rFonts w:ascii="Times New Roman" w:hAnsi="Times New Roman" w:cs="Times New Roman"/>
          <w:b/>
          <w:bCs/>
          <w:sz w:val="32"/>
          <w:szCs w:val="32"/>
        </w:rPr>
      </w:pPr>
    </w:p>
    <w:p w14:paraId="0A90258A" w14:textId="77777777" w:rsidR="008A4873" w:rsidRDefault="008A4873" w:rsidP="008A4873">
      <w:pPr>
        <w:spacing w:line="360" w:lineRule="auto"/>
        <w:rPr>
          <w:rFonts w:ascii="Times New Roman" w:hAnsi="Times New Roman" w:cs="Times New Roman"/>
          <w:b/>
          <w:bCs/>
          <w:sz w:val="32"/>
          <w:szCs w:val="32"/>
        </w:rPr>
      </w:pPr>
    </w:p>
    <w:p w14:paraId="56FCD5E8" w14:textId="77777777" w:rsidR="008A4873" w:rsidRDefault="008A4873" w:rsidP="008A4873">
      <w:pPr>
        <w:spacing w:line="360" w:lineRule="auto"/>
        <w:rPr>
          <w:rFonts w:ascii="Times New Roman" w:hAnsi="Times New Roman" w:cs="Times New Roman"/>
          <w:b/>
          <w:bCs/>
          <w:sz w:val="32"/>
          <w:szCs w:val="32"/>
        </w:rPr>
      </w:pPr>
    </w:p>
    <w:p w14:paraId="3CA6F6A7" w14:textId="77777777" w:rsidR="008A4873" w:rsidRDefault="008A4873" w:rsidP="008A4873">
      <w:pPr>
        <w:spacing w:line="360" w:lineRule="auto"/>
        <w:rPr>
          <w:rFonts w:ascii="Times New Roman" w:hAnsi="Times New Roman" w:cs="Times New Roman"/>
          <w:b/>
          <w:bCs/>
          <w:sz w:val="32"/>
          <w:szCs w:val="32"/>
        </w:rPr>
      </w:pPr>
    </w:p>
    <w:p w14:paraId="6C51488C" w14:textId="77777777" w:rsidR="008A4873" w:rsidRDefault="008A4873" w:rsidP="008A4873">
      <w:pPr>
        <w:spacing w:line="360" w:lineRule="auto"/>
        <w:rPr>
          <w:rFonts w:ascii="Times New Roman" w:hAnsi="Times New Roman" w:cs="Times New Roman"/>
          <w:b/>
          <w:bCs/>
          <w:sz w:val="32"/>
          <w:szCs w:val="32"/>
        </w:rPr>
      </w:pPr>
    </w:p>
    <w:p w14:paraId="05590193" w14:textId="77777777" w:rsidR="008A4873" w:rsidRDefault="008A4873" w:rsidP="008A4873">
      <w:pPr>
        <w:spacing w:line="360" w:lineRule="auto"/>
        <w:rPr>
          <w:rFonts w:ascii="Times New Roman" w:hAnsi="Times New Roman" w:cs="Times New Roman"/>
          <w:b/>
          <w:bCs/>
          <w:sz w:val="32"/>
          <w:szCs w:val="32"/>
        </w:rPr>
      </w:pPr>
    </w:p>
    <w:p w14:paraId="429E084B" w14:textId="77777777" w:rsidR="008A4873" w:rsidRDefault="008A4873" w:rsidP="008A4873">
      <w:pPr>
        <w:spacing w:line="360" w:lineRule="auto"/>
        <w:rPr>
          <w:rFonts w:ascii="Times New Roman" w:hAnsi="Times New Roman" w:cs="Times New Roman"/>
          <w:b/>
          <w:bCs/>
          <w:sz w:val="32"/>
          <w:szCs w:val="32"/>
        </w:rPr>
      </w:pPr>
    </w:p>
    <w:p w14:paraId="43B0FF4F" w14:textId="77777777" w:rsidR="008A4873" w:rsidRDefault="008A4873" w:rsidP="008A4873">
      <w:pPr>
        <w:spacing w:line="360" w:lineRule="auto"/>
        <w:rPr>
          <w:rFonts w:ascii="Times New Roman" w:hAnsi="Times New Roman" w:cs="Times New Roman"/>
          <w:b/>
          <w:bCs/>
          <w:sz w:val="32"/>
          <w:szCs w:val="32"/>
        </w:rPr>
      </w:pPr>
    </w:p>
    <w:p w14:paraId="783F6046" w14:textId="77777777" w:rsidR="008A4873" w:rsidRDefault="008A4873" w:rsidP="008A4873">
      <w:pPr>
        <w:spacing w:line="360" w:lineRule="auto"/>
        <w:rPr>
          <w:rFonts w:ascii="Times New Roman" w:hAnsi="Times New Roman" w:cs="Times New Roman"/>
          <w:b/>
          <w:bCs/>
          <w:sz w:val="32"/>
          <w:szCs w:val="32"/>
        </w:rPr>
      </w:pPr>
    </w:p>
    <w:p w14:paraId="40F257A3" w14:textId="77777777" w:rsidR="008A4873" w:rsidRPr="00330173" w:rsidRDefault="008A4873" w:rsidP="00A77674">
      <w:pPr>
        <w:spacing w:line="360" w:lineRule="auto"/>
        <w:jc w:val="both"/>
        <w:rPr>
          <w:rFonts w:ascii="Times New Roman" w:hAnsi="Times New Roman" w:cs="Times New Roman"/>
          <w:b/>
          <w:bCs/>
        </w:rPr>
      </w:pPr>
      <w:r w:rsidRPr="00330173">
        <w:rPr>
          <w:rFonts w:ascii="Times New Roman" w:hAnsi="Times New Roman" w:cs="Times New Roman"/>
          <w:b/>
          <w:bCs/>
        </w:rPr>
        <w:t>Poděkování</w:t>
      </w:r>
    </w:p>
    <w:p w14:paraId="38CBB138" w14:textId="5DC54BAD" w:rsidR="00C93D15" w:rsidRDefault="00934D5A" w:rsidP="00C93D15">
      <w:pPr>
        <w:spacing w:line="360" w:lineRule="auto"/>
        <w:jc w:val="both"/>
        <w:rPr>
          <w:rFonts w:ascii="Times New Roman" w:hAnsi="Times New Roman" w:cs="Times New Roman"/>
        </w:rPr>
      </w:pPr>
      <w:r>
        <w:rPr>
          <w:rFonts w:ascii="Times New Roman" w:hAnsi="Times New Roman" w:cs="Times New Roman"/>
        </w:rPr>
        <w:t>Ráda bych na tomto místě vyjádřila svou vděčnost Mgr. Martinovi Dominikovi Polínkovi</w:t>
      </w:r>
      <w:r w:rsidR="00A77674">
        <w:rPr>
          <w:rFonts w:ascii="Times New Roman" w:hAnsi="Times New Roman" w:cs="Times New Roman"/>
        </w:rPr>
        <w:br/>
      </w:r>
      <w:r>
        <w:rPr>
          <w:rFonts w:ascii="Times New Roman" w:hAnsi="Times New Roman" w:cs="Times New Roman"/>
        </w:rPr>
        <w:t>za jeho odborné vedení, cenné připomínky a výjimečně vstřícný přístup</w:t>
      </w:r>
      <w:r w:rsidR="00F837CB">
        <w:rPr>
          <w:rFonts w:ascii="Times New Roman" w:hAnsi="Times New Roman" w:cs="Times New Roman"/>
        </w:rPr>
        <w:t xml:space="preserve"> při zpracování</w:t>
      </w:r>
      <w:r>
        <w:rPr>
          <w:rFonts w:ascii="Times New Roman" w:hAnsi="Times New Roman" w:cs="Times New Roman"/>
        </w:rPr>
        <w:t xml:space="preserve"> této bakalářské práci. Také bych chtěla poděkovat Mgr.</w:t>
      </w:r>
      <w:r w:rsidR="00B4237D">
        <w:rPr>
          <w:rFonts w:ascii="Times New Roman" w:hAnsi="Times New Roman" w:cs="Times New Roman"/>
        </w:rPr>
        <w:t xml:space="preserve"> et</w:t>
      </w:r>
      <w:r>
        <w:rPr>
          <w:rFonts w:ascii="Times New Roman" w:hAnsi="Times New Roman" w:cs="Times New Roman"/>
        </w:rPr>
        <w:t xml:space="preserve"> Mgr. Šárce Grunové za pečlivou korekturu a užitečné rady. Největší poděkování však patří mé rodině za jejich trpělivost</w:t>
      </w:r>
      <w:r w:rsidR="00A77674">
        <w:rPr>
          <w:rFonts w:ascii="Times New Roman" w:hAnsi="Times New Roman" w:cs="Times New Roman"/>
        </w:rPr>
        <w:br/>
      </w:r>
      <w:r>
        <w:rPr>
          <w:rFonts w:ascii="Times New Roman" w:hAnsi="Times New Roman" w:cs="Times New Roman"/>
        </w:rPr>
        <w:t>a podporu během celého mého studia.</w:t>
      </w:r>
    </w:p>
    <w:p w14:paraId="74F51A97" w14:textId="77777777" w:rsidR="00C93D15" w:rsidRDefault="00C93D15">
      <w:pPr>
        <w:spacing w:after="0" w:line="240" w:lineRule="auto"/>
        <w:rPr>
          <w:rFonts w:ascii="Times New Roman" w:hAnsi="Times New Roman" w:cs="Times New Roman"/>
        </w:rPr>
      </w:pPr>
      <w:r>
        <w:rPr>
          <w:rFonts w:ascii="Times New Roman" w:hAnsi="Times New Roman" w:cs="Times New Roman"/>
        </w:rPr>
        <w:br w:type="page"/>
      </w:r>
    </w:p>
    <w:p w14:paraId="6D8D8C37" w14:textId="2D6C8F8C" w:rsidR="00966AD8" w:rsidRPr="0045668C" w:rsidRDefault="00966AD8" w:rsidP="00966AD8">
      <w:pPr>
        <w:pStyle w:val="Zkladntext"/>
        <w:ind w:right="2"/>
        <w:jc w:val="center"/>
        <w:rPr>
          <w:b/>
          <w:bCs/>
        </w:rPr>
      </w:pPr>
      <w:r w:rsidRPr="0045668C">
        <w:rPr>
          <w:b/>
          <w:bCs/>
          <w:spacing w:val="-2"/>
        </w:rPr>
        <w:lastRenderedPageBreak/>
        <w:t>Anotace</w:t>
      </w:r>
    </w:p>
    <w:p w14:paraId="6A48FF5B" w14:textId="77777777" w:rsidR="00966AD8" w:rsidRDefault="00966AD8" w:rsidP="00966AD8">
      <w:pPr>
        <w:spacing w:before="160" w:after="1"/>
        <w:rPr>
          <w:b/>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2"/>
        <w:gridCol w:w="6233"/>
      </w:tblGrid>
      <w:tr w:rsidR="00966AD8" w14:paraId="205AB7D2" w14:textId="77777777" w:rsidTr="00E369E3">
        <w:trPr>
          <w:trHeight w:val="385"/>
        </w:trPr>
        <w:tc>
          <w:tcPr>
            <w:tcW w:w="2832" w:type="dxa"/>
          </w:tcPr>
          <w:p w14:paraId="0D793D20" w14:textId="77777777" w:rsidR="00966AD8" w:rsidRDefault="00966AD8" w:rsidP="00E369E3">
            <w:pPr>
              <w:pStyle w:val="TableParagraph"/>
              <w:ind w:left="110"/>
              <w:rPr>
                <w:b/>
                <w:sz w:val="24"/>
              </w:rPr>
            </w:pPr>
            <w:r>
              <w:rPr>
                <w:b/>
                <w:sz w:val="24"/>
              </w:rPr>
              <w:t>Jméno</w:t>
            </w:r>
            <w:r>
              <w:rPr>
                <w:b/>
                <w:spacing w:val="-1"/>
                <w:sz w:val="24"/>
              </w:rPr>
              <w:t xml:space="preserve"> </w:t>
            </w:r>
            <w:r>
              <w:rPr>
                <w:b/>
                <w:sz w:val="24"/>
              </w:rPr>
              <w:t xml:space="preserve">a </w:t>
            </w:r>
            <w:r>
              <w:rPr>
                <w:b/>
                <w:spacing w:val="-2"/>
                <w:sz w:val="24"/>
              </w:rPr>
              <w:t>příjmení:</w:t>
            </w:r>
          </w:p>
        </w:tc>
        <w:tc>
          <w:tcPr>
            <w:tcW w:w="6233" w:type="dxa"/>
          </w:tcPr>
          <w:p w14:paraId="7F2A99C9" w14:textId="77777777" w:rsidR="00966AD8" w:rsidRDefault="00966AD8" w:rsidP="00E369E3">
            <w:pPr>
              <w:pStyle w:val="TableParagraph"/>
              <w:rPr>
                <w:sz w:val="24"/>
              </w:rPr>
            </w:pPr>
            <w:r>
              <w:rPr>
                <w:sz w:val="24"/>
              </w:rPr>
              <w:t>Alena</w:t>
            </w:r>
            <w:r>
              <w:rPr>
                <w:spacing w:val="-7"/>
                <w:sz w:val="24"/>
              </w:rPr>
              <w:t xml:space="preserve"> </w:t>
            </w:r>
            <w:r>
              <w:rPr>
                <w:spacing w:val="-2"/>
                <w:sz w:val="24"/>
              </w:rPr>
              <w:t>Šulerová</w:t>
            </w:r>
          </w:p>
        </w:tc>
      </w:tr>
      <w:tr w:rsidR="00966AD8" w14:paraId="184FBC57" w14:textId="77777777" w:rsidTr="00E369E3">
        <w:trPr>
          <w:trHeight w:val="385"/>
        </w:trPr>
        <w:tc>
          <w:tcPr>
            <w:tcW w:w="2832" w:type="dxa"/>
          </w:tcPr>
          <w:p w14:paraId="534ABA3F" w14:textId="77777777" w:rsidR="00966AD8" w:rsidRDefault="00966AD8" w:rsidP="00E369E3">
            <w:pPr>
              <w:pStyle w:val="TableParagraph"/>
              <w:ind w:left="110"/>
              <w:rPr>
                <w:b/>
                <w:sz w:val="24"/>
              </w:rPr>
            </w:pPr>
            <w:r>
              <w:rPr>
                <w:b/>
                <w:spacing w:val="-2"/>
                <w:sz w:val="24"/>
              </w:rPr>
              <w:t>Katedra:</w:t>
            </w:r>
          </w:p>
        </w:tc>
        <w:tc>
          <w:tcPr>
            <w:tcW w:w="6233" w:type="dxa"/>
          </w:tcPr>
          <w:p w14:paraId="74D7DD3F" w14:textId="77777777" w:rsidR="00966AD8" w:rsidRDefault="00966AD8" w:rsidP="00E369E3">
            <w:pPr>
              <w:pStyle w:val="TableParagraph"/>
              <w:rPr>
                <w:sz w:val="24"/>
              </w:rPr>
            </w:pPr>
            <w:r>
              <w:rPr>
                <w:sz w:val="24"/>
              </w:rPr>
              <w:t>Ústav</w:t>
            </w:r>
            <w:r>
              <w:rPr>
                <w:spacing w:val="-8"/>
                <w:sz w:val="24"/>
              </w:rPr>
              <w:t xml:space="preserve"> </w:t>
            </w:r>
            <w:r>
              <w:rPr>
                <w:sz w:val="24"/>
              </w:rPr>
              <w:t>speciálněpedagogických</w:t>
            </w:r>
            <w:r>
              <w:rPr>
                <w:spacing w:val="-7"/>
                <w:sz w:val="24"/>
              </w:rPr>
              <w:t xml:space="preserve"> </w:t>
            </w:r>
            <w:r>
              <w:rPr>
                <w:spacing w:val="-2"/>
                <w:sz w:val="24"/>
              </w:rPr>
              <w:t>studií</w:t>
            </w:r>
          </w:p>
        </w:tc>
      </w:tr>
      <w:tr w:rsidR="00966AD8" w14:paraId="5F4AA605" w14:textId="77777777" w:rsidTr="00E369E3">
        <w:trPr>
          <w:trHeight w:val="385"/>
        </w:trPr>
        <w:tc>
          <w:tcPr>
            <w:tcW w:w="2832" w:type="dxa"/>
          </w:tcPr>
          <w:p w14:paraId="45F91239" w14:textId="77777777" w:rsidR="00966AD8" w:rsidRDefault="00966AD8" w:rsidP="00E369E3">
            <w:pPr>
              <w:pStyle w:val="TableParagraph"/>
              <w:ind w:left="110"/>
              <w:rPr>
                <w:b/>
                <w:sz w:val="24"/>
              </w:rPr>
            </w:pPr>
            <w:r>
              <w:rPr>
                <w:b/>
                <w:sz w:val="24"/>
              </w:rPr>
              <w:t>Vedoucí</w:t>
            </w:r>
            <w:r>
              <w:rPr>
                <w:b/>
                <w:spacing w:val="-3"/>
                <w:sz w:val="24"/>
              </w:rPr>
              <w:t xml:space="preserve"> </w:t>
            </w:r>
            <w:r>
              <w:rPr>
                <w:b/>
                <w:spacing w:val="-2"/>
                <w:sz w:val="24"/>
              </w:rPr>
              <w:t>práce:</w:t>
            </w:r>
          </w:p>
        </w:tc>
        <w:tc>
          <w:tcPr>
            <w:tcW w:w="6233" w:type="dxa"/>
          </w:tcPr>
          <w:p w14:paraId="7F3CEC85" w14:textId="77777777" w:rsidR="00966AD8" w:rsidRDefault="00966AD8" w:rsidP="00E369E3">
            <w:pPr>
              <w:pStyle w:val="TableParagraph"/>
              <w:rPr>
                <w:sz w:val="24"/>
              </w:rPr>
            </w:pPr>
            <w:r>
              <w:rPr>
                <w:sz w:val="24"/>
              </w:rPr>
              <w:t>Mgr.</w:t>
            </w:r>
            <w:r>
              <w:rPr>
                <w:spacing w:val="-3"/>
                <w:sz w:val="24"/>
              </w:rPr>
              <w:t xml:space="preserve"> </w:t>
            </w:r>
            <w:r>
              <w:rPr>
                <w:sz w:val="24"/>
              </w:rPr>
              <w:t>Martin</w:t>
            </w:r>
            <w:r>
              <w:rPr>
                <w:spacing w:val="-3"/>
                <w:sz w:val="24"/>
              </w:rPr>
              <w:t xml:space="preserve"> </w:t>
            </w:r>
            <w:r>
              <w:rPr>
                <w:sz w:val="24"/>
              </w:rPr>
              <w:t>Dominik</w:t>
            </w:r>
            <w:r>
              <w:rPr>
                <w:spacing w:val="-3"/>
                <w:sz w:val="24"/>
              </w:rPr>
              <w:t xml:space="preserve"> </w:t>
            </w:r>
            <w:r>
              <w:rPr>
                <w:spacing w:val="-2"/>
                <w:sz w:val="24"/>
              </w:rPr>
              <w:t>Polínek</w:t>
            </w:r>
          </w:p>
        </w:tc>
      </w:tr>
      <w:tr w:rsidR="00966AD8" w14:paraId="77DD15EB" w14:textId="77777777" w:rsidTr="00E369E3">
        <w:trPr>
          <w:trHeight w:val="390"/>
        </w:trPr>
        <w:tc>
          <w:tcPr>
            <w:tcW w:w="2832" w:type="dxa"/>
          </w:tcPr>
          <w:p w14:paraId="4DD009D2" w14:textId="77777777" w:rsidR="00966AD8" w:rsidRDefault="00966AD8" w:rsidP="00E369E3">
            <w:pPr>
              <w:pStyle w:val="TableParagraph"/>
              <w:ind w:left="110"/>
              <w:rPr>
                <w:b/>
                <w:sz w:val="24"/>
              </w:rPr>
            </w:pPr>
            <w:r>
              <w:rPr>
                <w:b/>
                <w:sz w:val="24"/>
              </w:rPr>
              <w:t xml:space="preserve">Rok </w:t>
            </w:r>
            <w:r>
              <w:rPr>
                <w:b/>
                <w:spacing w:val="-2"/>
                <w:sz w:val="24"/>
              </w:rPr>
              <w:t>obhajoby:</w:t>
            </w:r>
          </w:p>
        </w:tc>
        <w:tc>
          <w:tcPr>
            <w:tcW w:w="6233" w:type="dxa"/>
          </w:tcPr>
          <w:p w14:paraId="4115AEBB" w14:textId="77777777" w:rsidR="00966AD8" w:rsidRDefault="00966AD8" w:rsidP="00E369E3">
            <w:pPr>
              <w:pStyle w:val="TableParagraph"/>
              <w:rPr>
                <w:sz w:val="24"/>
              </w:rPr>
            </w:pPr>
            <w:r>
              <w:rPr>
                <w:spacing w:val="-4"/>
                <w:sz w:val="24"/>
              </w:rPr>
              <w:t>2024</w:t>
            </w:r>
          </w:p>
        </w:tc>
      </w:tr>
    </w:tbl>
    <w:p w14:paraId="779EDE57" w14:textId="77777777" w:rsidR="00966AD8" w:rsidRDefault="00966AD8" w:rsidP="00966AD8">
      <w:pPr>
        <w:spacing w:before="215"/>
        <w:rPr>
          <w:b/>
          <w:sz w:val="20"/>
        </w:rPr>
      </w:pPr>
    </w:p>
    <w:tbl>
      <w:tblPr>
        <w:tblStyle w:val="TableNormal"/>
        <w:tblW w:w="90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6360"/>
      </w:tblGrid>
      <w:tr w:rsidR="00966AD8" w14:paraId="289A4DF5" w14:textId="77777777" w:rsidTr="00E369E3">
        <w:trPr>
          <w:trHeight w:val="835"/>
        </w:trPr>
        <w:tc>
          <w:tcPr>
            <w:tcW w:w="2705" w:type="dxa"/>
          </w:tcPr>
          <w:p w14:paraId="24C4A71E" w14:textId="77777777" w:rsidR="00966AD8" w:rsidRDefault="00966AD8" w:rsidP="00E369E3">
            <w:pPr>
              <w:pStyle w:val="TableParagraph"/>
              <w:ind w:left="110"/>
              <w:rPr>
                <w:b/>
                <w:sz w:val="24"/>
              </w:rPr>
            </w:pPr>
            <w:r>
              <w:rPr>
                <w:b/>
                <w:sz w:val="24"/>
              </w:rPr>
              <w:t>Název</w:t>
            </w:r>
            <w:r>
              <w:rPr>
                <w:b/>
                <w:spacing w:val="-3"/>
                <w:sz w:val="24"/>
              </w:rPr>
              <w:t xml:space="preserve"> </w:t>
            </w:r>
            <w:r>
              <w:rPr>
                <w:b/>
                <w:spacing w:val="-2"/>
                <w:sz w:val="24"/>
              </w:rPr>
              <w:t>práce:</w:t>
            </w:r>
          </w:p>
        </w:tc>
        <w:tc>
          <w:tcPr>
            <w:tcW w:w="6360" w:type="dxa"/>
          </w:tcPr>
          <w:p w14:paraId="274BF8F3" w14:textId="77777777" w:rsidR="00966AD8" w:rsidRDefault="00966AD8" w:rsidP="00E369E3">
            <w:pPr>
              <w:pStyle w:val="TableParagraph"/>
              <w:spacing w:before="60" w:line="230" w:lineRule="auto"/>
              <w:ind w:right="88"/>
              <w:rPr>
                <w:sz w:val="24"/>
              </w:rPr>
            </w:pPr>
            <w:r>
              <w:rPr>
                <w:sz w:val="24"/>
              </w:rPr>
              <w:t>Žák</w:t>
            </w:r>
            <w:r>
              <w:rPr>
                <w:spacing w:val="-4"/>
                <w:sz w:val="24"/>
              </w:rPr>
              <w:t xml:space="preserve"> </w:t>
            </w:r>
            <w:r>
              <w:rPr>
                <w:sz w:val="24"/>
              </w:rPr>
              <w:t>s</w:t>
            </w:r>
            <w:r>
              <w:rPr>
                <w:spacing w:val="-3"/>
                <w:sz w:val="24"/>
              </w:rPr>
              <w:t xml:space="preserve"> </w:t>
            </w:r>
            <w:r>
              <w:rPr>
                <w:sz w:val="24"/>
              </w:rPr>
              <w:t>ADHD</w:t>
            </w:r>
            <w:r>
              <w:rPr>
                <w:spacing w:val="-3"/>
                <w:sz w:val="24"/>
              </w:rPr>
              <w:t xml:space="preserve"> </w:t>
            </w:r>
            <w:r>
              <w:rPr>
                <w:sz w:val="24"/>
              </w:rPr>
              <w:t>a</w:t>
            </w:r>
            <w:r>
              <w:rPr>
                <w:spacing w:val="-4"/>
                <w:sz w:val="24"/>
              </w:rPr>
              <w:t xml:space="preserve"> </w:t>
            </w:r>
            <w:r>
              <w:rPr>
                <w:sz w:val="24"/>
              </w:rPr>
              <w:t>žák</w:t>
            </w:r>
            <w:r>
              <w:rPr>
                <w:spacing w:val="-4"/>
                <w:sz w:val="24"/>
              </w:rPr>
              <w:t xml:space="preserve"> </w:t>
            </w:r>
            <w:r>
              <w:rPr>
                <w:sz w:val="24"/>
              </w:rPr>
              <w:t>s</w:t>
            </w:r>
            <w:r>
              <w:rPr>
                <w:spacing w:val="-3"/>
                <w:sz w:val="24"/>
              </w:rPr>
              <w:t xml:space="preserve"> </w:t>
            </w:r>
            <w:r>
              <w:rPr>
                <w:sz w:val="24"/>
              </w:rPr>
              <w:t>Aspergerovým</w:t>
            </w:r>
            <w:r>
              <w:rPr>
                <w:spacing w:val="-6"/>
                <w:sz w:val="24"/>
              </w:rPr>
              <w:t xml:space="preserve"> </w:t>
            </w:r>
            <w:r>
              <w:rPr>
                <w:sz w:val="24"/>
              </w:rPr>
              <w:t>syndromem</w:t>
            </w:r>
            <w:r>
              <w:rPr>
                <w:spacing w:val="-6"/>
                <w:sz w:val="24"/>
              </w:rPr>
              <w:t xml:space="preserve"> </w:t>
            </w:r>
            <w:r>
              <w:rPr>
                <w:sz w:val="24"/>
              </w:rPr>
              <w:t>na</w:t>
            </w:r>
            <w:r>
              <w:rPr>
                <w:spacing w:val="-2"/>
                <w:sz w:val="24"/>
              </w:rPr>
              <w:t xml:space="preserve"> </w:t>
            </w:r>
            <w:r>
              <w:rPr>
                <w:sz w:val="24"/>
              </w:rPr>
              <w:t>1.</w:t>
            </w:r>
            <w:r>
              <w:rPr>
                <w:spacing w:val="-4"/>
                <w:sz w:val="24"/>
              </w:rPr>
              <w:t xml:space="preserve"> </w:t>
            </w:r>
            <w:r>
              <w:rPr>
                <w:sz w:val="24"/>
              </w:rPr>
              <w:t xml:space="preserve">stupni </w:t>
            </w:r>
            <w:r>
              <w:rPr>
                <w:spacing w:val="-6"/>
                <w:sz w:val="24"/>
              </w:rPr>
              <w:t>ZŠ</w:t>
            </w:r>
          </w:p>
        </w:tc>
      </w:tr>
      <w:tr w:rsidR="00966AD8" w14:paraId="1E8B41DE" w14:textId="77777777" w:rsidTr="00E369E3">
        <w:trPr>
          <w:trHeight w:val="840"/>
        </w:trPr>
        <w:tc>
          <w:tcPr>
            <w:tcW w:w="2705" w:type="dxa"/>
          </w:tcPr>
          <w:p w14:paraId="42AD7503" w14:textId="77777777" w:rsidR="00966AD8" w:rsidRDefault="00966AD8" w:rsidP="00E369E3">
            <w:pPr>
              <w:pStyle w:val="TableParagraph"/>
              <w:spacing w:before="50"/>
              <w:ind w:left="110"/>
              <w:rPr>
                <w:b/>
                <w:sz w:val="24"/>
              </w:rPr>
            </w:pPr>
            <w:r>
              <w:rPr>
                <w:b/>
                <w:sz w:val="24"/>
              </w:rPr>
              <w:t>Název</w:t>
            </w:r>
            <w:r>
              <w:rPr>
                <w:b/>
                <w:spacing w:val="-1"/>
                <w:sz w:val="24"/>
              </w:rPr>
              <w:t xml:space="preserve"> </w:t>
            </w:r>
            <w:r>
              <w:rPr>
                <w:b/>
                <w:sz w:val="24"/>
              </w:rPr>
              <w:t>v</w:t>
            </w:r>
            <w:r>
              <w:rPr>
                <w:b/>
                <w:spacing w:val="-1"/>
                <w:sz w:val="24"/>
              </w:rPr>
              <w:t xml:space="preserve"> </w:t>
            </w:r>
            <w:r>
              <w:rPr>
                <w:b/>
                <w:spacing w:val="-2"/>
                <w:sz w:val="24"/>
              </w:rPr>
              <w:t>angličtině:</w:t>
            </w:r>
          </w:p>
        </w:tc>
        <w:tc>
          <w:tcPr>
            <w:tcW w:w="6360" w:type="dxa"/>
          </w:tcPr>
          <w:p w14:paraId="136ED919" w14:textId="77777777" w:rsidR="00966AD8" w:rsidRDefault="00966AD8" w:rsidP="00E369E3">
            <w:pPr>
              <w:pStyle w:val="TableParagraph"/>
              <w:spacing w:before="59" w:line="230" w:lineRule="auto"/>
              <w:rPr>
                <w:sz w:val="24"/>
              </w:rPr>
            </w:pPr>
            <w:r>
              <w:rPr>
                <w:sz w:val="24"/>
              </w:rPr>
              <w:t>A</w:t>
            </w:r>
            <w:r>
              <w:rPr>
                <w:spacing w:val="-4"/>
                <w:sz w:val="24"/>
              </w:rPr>
              <w:t xml:space="preserve"> </w:t>
            </w:r>
            <w:r>
              <w:rPr>
                <w:sz w:val="24"/>
              </w:rPr>
              <w:t>pupil</w:t>
            </w:r>
            <w:r>
              <w:rPr>
                <w:spacing w:val="-6"/>
                <w:sz w:val="24"/>
              </w:rPr>
              <w:t xml:space="preserve"> </w:t>
            </w:r>
            <w:r>
              <w:rPr>
                <w:sz w:val="24"/>
              </w:rPr>
              <w:t>with</w:t>
            </w:r>
            <w:r>
              <w:rPr>
                <w:spacing w:val="-5"/>
                <w:sz w:val="24"/>
              </w:rPr>
              <w:t xml:space="preserve"> </w:t>
            </w:r>
            <w:r>
              <w:rPr>
                <w:sz w:val="24"/>
              </w:rPr>
              <w:t>ADHD</w:t>
            </w:r>
            <w:r>
              <w:rPr>
                <w:spacing w:val="-4"/>
                <w:sz w:val="24"/>
              </w:rPr>
              <w:t xml:space="preserve"> </w:t>
            </w:r>
            <w:r>
              <w:rPr>
                <w:sz w:val="24"/>
              </w:rPr>
              <w:t>and</w:t>
            </w:r>
            <w:r>
              <w:rPr>
                <w:spacing w:val="-5"/>
                <w:sz w:val="24"/>
              </w:rPr>
              <w:t xml:space="preserve"> </w:t>
            </w:r>
            <w:r>
              <w:rPr>
                <w:sz w:val="24"/>
              </w:rPr>
              <w:t>a</w:t>
            </w:r>
            <w:r>
              <w:rPr>
                <w:spacing w:val="-6"/>
                <w:sz w:val="24"/>
              </w:rPr>
              <w:t xml:space="preserve"> </w:t>
            </w:r>
            <w:r>
              <w:rPr>
                <w:sz w:val="24"/>
              </w:rPr>
              <w:t>pupil</w:t>
            </w:r>
            <w:r>
              <w:rPr>
                <w:spacing w:val="-6"/>
                <w:sz w:val="24"/>
              </w:rPr>
              <w:t xml:space="preserve"> </w:t>
            </w:r>
            <w:r>
              <w:rPr>
                <w:sz w:val="24"/>
              </w:rPr>
              <w:t>with</w:t>
            </w:r>
            <w:r>
              <w:rPr>
                <w:spacing w:val="-5"/>
                <w:sz w:val="24"/>
              </w:rPr>
              <w:t xml:space="preserve"> </w:t>
            </w:r>
            <w:r>
              <w:rPr>
                <w:sz w:val="24"/>
              </w:rPr>
              <w:t>Asperger’s</w:t>
            </w:r>
            <w:r>
              <w:rPr>
                <w:spacing w:val="-4"/>
                <w:sz w:val="24"/>
              </w:rPr>
              <w:t xml:space="preserve"> </w:t>
            </w:r>
            <w:r>
              <w:rPr>
                <w:sz w:val="24"/>
              </w:rPr>
              <w:t>syndrome</w:t>
            </w:r>
            <w:r>
              <w:rPr>
                <w:spacing w:val="-6"/>
                <w:sz w:val="24"/>
              </w:rPr>
              <w:t xml:space="preserve"> </w:t>
            </w:r>
            <w:r>
              <w:rPr>
                <w:sz w:val="24"/>
              </w:rPr>
              <w:t>in primary school</w:t>
            </w:r>
          </w:p>
        </w:tc>
      </w:tr>
      <w:tr w:rsidR="00966AD8" w14:paraId="730289FB" w14:textId="77777777" w:rsidTr="00E369E3">
        <w:trPr>
          <w:trHeight w:val="385"/>
        </w:trPr>
        <w:tc>
          <w:tcPr>
            <w:tcW w:w="2705" w:type="dxa"/>
          </w:tcPr>
          <w:p w14:paraId="5F6A9473" w14:textId="77777777" w:rsidR="00966AD8" w:rsidRDefault="00966AD8" w:rsidP="00E369E3">
            <w:pPr>
              <w:pStyle w:val="TableParagraph"/>
              <w:ind w:left="110"/>
              <w:rPr>
                <w:b/>
                <w:sz w:val="24"/>
              </w:rPr>
            </w:pPr>
            <w:r>
              <w:rPr>
                <w:b/>
                <w:sz w:val="24"/>
              </w:rPr>
              <w:t>Zvolený</w:t>
            </w:r>
            <w:r>
              <w:rPr>
                <w:b/>
                <w:spacing w:val="-2"/>
                <w:sz w:val="24"/>
              </w:rPr>
              <w:t xml:space="preserve"> </w:t>
            </w:r>
            <w:r>
              <w:rPr>
                <w:b/>
                <w:sz w:val="24"/>
              </w:rPr>
              <w:t xml:space="preserve">typ </w:t>
            </w:r>
            <w:r>
              <w:rPr>
                <w:b/>
                <w:spacing w:val="-2"/>
                <w:sz w:val="24"/>
              </w:rPr>
              <w:t>práce:</w:t>
            </w:r>
          </w:p>
        </w:tc>
        <w:tc>
          <w:tcPr>
            <w:tcW w:w="6360" w:type="dxa"/>
          </w:tcPr>
          <w:p w14:paraId="16CDDF77" w14:textId="77777777" w:rsidR="00966AD8" w:rsidRDefault="00966AD8" w:rsidP="00E369E3">
            <w:pPr>
              <w:pStyle w:val="TableParagraph"/>
              <w:rPr>
                <w:sz w:val="24"/>
              </w:rPr>
            </w:pPr>
            <w:r>
              <w:rPr>
                <w:sz w:val="24"/>
              </w:rPr>
              <w:t>Bakalářská</w:t>
            </w:r>
            <w:r>
              <w:rPr>
                <w:spacing w:val="-10"/>
                <w:sz w:val="24"/>
              </w:rPr>
              <w:t xml:space="preserve"> </w:t>
            </w:r>
            <w:r>
              <w:rPr>
                <w:spacing w:val="-2"/>
                <w:sz w:val="24"/>
              </w:rPr>
              <w:t>práce</w:t>
            </w:r>
          </w:p>
        </w:tc>
      </w:tr>
      <w:tr w:rsidR="00966AD8" w14:paraId="217284EE" w14:textId="77777777" w:rsidTr="00E369E3">
        <w:trPr>
          <w:trHeight w:val="2245"/>
        </w:trPr>
        <w:tc>
          <w:tcPr>
            <w:tcW w:w="2705" w:type="dxa"/>
          </w:tcPr>
          <w:p w14:paraId="43745366" w14:textId="77777777" w:rsidR="00966AD8" w:rsidRDefault="00966AD8" w:rsidP="00E369E3">
            <w:pPr>
              <w:pStyle w:val="TableParagraph"/>
              <w:ind w:left="110"/>
              <w:rPr>
                <w:b/>
                <w:sz w:val="24"/>
              </w:rPr>
            </w:pPr>
            <w:r>
              <w:rPr>
                <w:b/>
                <w:sz w:val="24"/>
              </w:rPr>
              <w:t>Anotace</w:t>
            </w:r>
            <w:r>
              <w:rPr>
                <w:b/>
                <w:spacing w:val="-2"/>
                <w:sz w:val="24"/>
              </w:rPr>
              <w:t xml:space="preserve"> práce:</w:t>
            </w:r>
          </w:p>
        </w:tc>
        <w:tc>
          <w:tcPr>
            <w:tcW w:w="6360" w:type="dxa"/>
          </w:tcPr>
          <w:p w14:paraId="60B05B93" w14:textId="77777777" w:rsidR="00966AD8" w:rsidRDefault="00966AD8" w:rsidP="00E369E3">
            <w:pPr>
              <w:pStyle w:val="TableParagraph"/>
              <w:spacing w:before="57" w:line="232" w:lineRule="auto"/>
              <w:rPr>
                <w:sz w:val="24"/>
              </w:rPr>
            </w:pPr>
            <w:r>
              <w:rPr>
                <w:sz w:val="24"/>
              </w:rPr>
              <w:t>Bakalářská práce se zabývá socializací žáků s ADHD a Aspergerovým syndromem na 1. stupni ZŠ. Teoretická část práce</w:t>
            </w:r>
            <w:r>
              <w:rPr>
                <w:spacing w:val="-7"/>
                <w:sz w:val="24"/>
              </w:rPr>
              <w:t xml:space="preserve"> </w:t>
            </w:r>
            <w:r>
              <w:rPr>
                <w:sz w:val="24"/>
              </w:rPr>
              <w:t>vymezuje</w:t>
            </w:r>
            <w:r>
              <w:rPr>
                <w:spacing w:val="-7"/>
                <w:sz w:val="24"/>
              </w:rPr>
              <w:t xml:space="preserve"> </w:t>
            </w:r>
            <w:r>
              <w:rPr>
                <w:sz w:val="24"/>
              </w:rPr>
              <w:t>pojmy,</w:t>
            </w:r>
            <w:r>
              <w:rPr>
                <w:spacing w:val="-5"/>
                <w:sz w:val="24"/>
              </w:rPr>
              <w:t xml:space="preserve"> </w:t>
            </w:r>
            <w:r>
              <w:rPr>
                <w:sz w:val="24"/>
              </w:rPr>
              <w:t>jež</w:t>
            </w:r>
            <w:r>
              <w:rPr>
                <w:spacing w:val="-7"/>
                <w:sz w:val="24"/>
              </w:rPr>
              <w:t xml:space="preserve"> </w:t>
            </w:r>
            <w:r>
              <w:rPr>
                <w:sz w:val="24"/>
              </w:rPr>
              <w:t>se</w:t>
            </w:r>
            <w:r>
              <w:rPr>
                <w:spacing w:val="-7"/>
                <w:sz w:val="24"/>
              </w:rPr>
              <w:t xml:space="preserve"> </w:t>
            </w:r>
            <w:r>
              <w:rPr>
                <w:sz w:val="24"/>
              </w:rPr>
              <w:t>vztahují</w:t>
            </w:r>
            <w:r>
              <w:rPr>
                <w:spacing w:val="-7"/>
                <w:sz w:val="24"/>
              </w:rPr>
              <w:t xml:space="preserve"> </w:t>
            </w:r>
            <w:r>
              <w:rPr>
                <w:sz w:val="24"/>
              </w:rPr>
              <w:t>k</w:t>
            </w:r>
            <w:r>
              <w:rPr>
                <w:spacing w:val="-2"/>
                <w:sz w:val="24"/>
              </w:rPr>
              <w:t xml:space="preserve"> </w:t>
            </w:r>
            <w:r>
              <w:rPr>
                <w:sz w:val="24"/>
              </w:rPr>
              <w:t>socializaci</w:t>
            </w:r>
            <w:r>
              <w:rPr>
                <w:spacing w:val="-2"/>
                <w:sz w:val="24"/>
              </w:rPr>
              <w:t xml:space="preserve"> </w:t>
            </w:r>
            <w:r>
              <w:rPr>
                <w:sz w:val="24"/>
              </w:rPr>
              <w:t>a</w:t>
            </w:r>
            <w:r>
              <w:rPr>
                <w:spacing w:val="-2"/>
                <w:sz w:val="24"/>
              </w:rPr>
              <w:t xml:space="preserve"> </w:t>
            </w:r>
            <w:r>
              <w:rPr>
                <w:sz w:val="24"/>
              </w:rPr>
              <w:t>sleduje</w:t>
            </w:r>
          </w:p>
          <w:p w14:paraId="68B60957" w14:textId="77777777" w:rsidR="00966AD8" w:rsidRDefault="00966AD8" w:rsidP="00E369E3">
            <w:pPr>
              <w:pStyle w:val="TableParagraph"/>
              <w:spacing w:before="0" w:line="230" w:lineRule="auto"/>
              <w:rPr>
                <w:sz w:val="24"/>
              </w:rPr>
            </w:pPr>
            <w:r>
              <w:rPr>
                <w:sz w:val="24"/>
              </w:rPr>
              <w:t>klíčové</w:t>
            </w:r>
            <w:r>
              <w:rPr>
                <w:spacing w:val="-8"/>
                <w:sz w:val="24"/>
              </w:rPr>
              <w:t xml:space="preserve"> </w:t>
            </w:r>
            <w:r>
              <w:rPr>
                <w:sz w:val="24"/>
              </w:rPr>
              <w:t>prvky</w:t>
            </w:r>
            <w:r>
              <w:rPr>
                <w:spacing w:val="-6"/>
                <w:sz w:val="24"/>
              </w:rPr>
              <w:t xml:space="preserve"> </w:t>
            </w:r>
            <w:r>
              <w:rPr>
                <w:sz w:val="24"/>
              </w:rPr>
              <w:t>školní</w:t>
            </w:r>
            <w:r>
              <w:rPr>
                <w:spacing w:val="-8"/>
                <w:sz w:val="24"/>
              </w:rPr>
              <w:t xml:space="preserve"> </w:t>
            </w:r>
            <w:r>
              <w:rPr>
                <w:sz w:val="24"/>
              </w:rPr>
              <w:t>adaptace</w:t>
            </w:r>
            <w:r>
              <w:rPr>
                <w:spacing w:val="-3"/>
                <w:sz w:val="24"/>
              </w:rPr>
              <w:t xml:space="preserve"> </w:t>
            </w:r>
            <w:r>
              <w:rPr>
                <w:sz w:val="24"/>
              </w:rPr>
              <w:t>žáků</w:t>
            </w:r>
            <w:r>
              <w:rPr>
                <w:spacing w:val="-6"/>
                <w:sz w:val="24"/>
              </w:rPr>
              <w:t xml:space="preserve"> </w:t>
            </w:r>
            <w:r>
              <w:rPr>
                <w:sz w:val="24"/>
              </w:rPr>
              <w:t>s</w:t>
            </w:r>
            <w:r>
              <w:rPr>
                <w:spacing w:val="-2"/>
                <w:sz w:val="24"/>
              </w:rPr>
              <w:t xml:space="preserve"> </w:t>
            </w:r>
            <w:r>
              <w:rPr>
                <w:sz w:val="24"/>
              </w:rPr>
              <w:t>ADHD</w:t>
            </w:r>
            <w:r>
              <w:rPr>
                <w:spacing w:val="-5"/>
                <w:sz w:val="24"/>
              </w:rPr>
              <w:t xml:space="preserve"> </w:t>
            </w:r>
            <w:r>
              <w:rPr>
                <w:sz w:val="24"/>
              </w:rPr>
              <w:t>a</w:t>
            </w:r>
            <w:r>
              <w:rPr>
                <w:spacing w:val="-8"/>
                <w:sz w:val="24"/>
              </w:rPr>
              <w:t xml:space="preserve"> </w:t>
            </w:r>
            <w:r>
              <w:rPr>
                <w:sz w:val="24"/>
              </w:rPr>
              <w:t>Aspergerovým syndromem. V praktické části je realizován kvalitativní</w:t>
            </w:r>
          </w:p>
          <w:p w14:paraId="2A9140DF" w14:textId="77777777" w:rsidR="00966AD8" w:rsidRDefault="00966AD8" w:rsidP="00E369E3">
            <w:pPr>
              <w:pStyle w:val="TableParagraph"/>
              <w:spacing w:before="0" w:line="230" w:lineRule="auto"/>
              <w:ind w:right="88"/>
              <w:rPr>
                <w:sz w:val="24"/>
              </w:rPr>
            </w:pPr>
            <w:r>
              <w:rPr>
                <w:sz w:val="24"/>
              </w:rPr>
              <w:t xml:space="preserve">výzkum prostřednictvím případových </w:t>
            </w:r>
            <w:r w:rsidRPr="008B09E1">
              <w:rPr>
                <w:sz w:val="24"/>
                <w:shd w:val="clear" w:color="auto" w:fill="FFFFFF" w:themeFill="background1"/>
              </w:rPr>
              <w:t>studií a jeho cílem bylo zjistit,</w:t>
            </w:r>
            <w:r>
              <w:rPr>
                <w:spacing w:val="-6"/>
                <w:sz w:val="24"/>
              </w:rPr>
              <w:t xml:space="preserve"> </w:t>
            </w:r>
            <w:r>
              <w:rPr>
                <w:sz w:val="24"/>
              </w:rPr>
              <w:t>jak</w:t>
            </w:r>
            <w:r>
              <w:rPr>
                <w:spacing w:val="-6"/>
                <w:sz w:val="24"/>
              </w:rPr>
              <w:t xml:space="preserve"> </w:t>
            </w:r>
            <w:r>
              <w:rPr>
                <w:sz w:val="24"/>
              </w:rPr>
              <w:t>probíhá</w:t>
            </w:r>
            <w:r>
              <w:rPr>
                <w:spacing w:val="-8"/>
                <w:sz w:val="24"/>
              </w:rPr>
              <w:t xml:space="preserve"> </w:t>
            </w:r>
            <w:r>
              <w:rPr>
                <w:sz w:val="24"/>
              </w:rPr>
              <w:t>socializace</w:t>
            </w:r>
            <w:r>
              <w:rPr>
                <w:spacing w:val="-3"/>
                <w:sz w:val="24"/>
              </w:rPr>
              <w:t xml:space="preserve"> </w:t>
            </w:r>
            <w:r>
              <w:rPr>
                <w:sz w:val="24"/>
              </w:rPr>
              <w:t>žáků</w:t>
            </w:r>
            <w:r>
              <w:rPr>
                <w:spacing w:val="-6"/>
                <w:sz w:val="24"/>
              </w:rPr>
              <w:t xml:space="preserve"> </w:t>
            </w:r>
            <w:r>
              <w:rPr>
                <w:sz w:val="24"/>
              </w:rPr>
              <w:t>s</w:t>
            </w:r>
            <w:r>
              <w:rPr>
                <w:spacing w:val="-2"/>
                <w:sz w:val="24"/>
              </w:rPr>
              <w:t xml:space="preserve"> </w:t>
            </w:r>
            <w:r>
              <w:rPr>
                <w:sz w:val="24"/>
              </w:rPr>
              <w:t>ADHD</w:t>
            </w:r>
            <w:r>
              <w:rPr>
                <w:spacing w:val="-5"/>
                <w:sz w:val="24"/>
              </w:rPr>
              <w:t xml:space="preserve"> </w:t>
            </w:r>
            <w:r>
              <w:rPr>
                <w:sz w:val="24"/>
              </w:rPr>
              <w:t>a</w:t>
            </w:r>
            <w:r>
              <w:rPr>
                <w:spacing w:val="-8"/>
                <w:sz w:val="24"/>
              </w:rPr>
              <w:t xml:space="preserve"> </w:t>
            </w:r>
            <w:r>
              <w:rPr>
                <w:sz w:val="24"/>
              </w:rPr>
              <w:t>Aspergerovým syndromem na 1. stupni ZŠ.</w:t>
            </w:r>
          </w:p>
        </w:tc>
      </w:tr>
      <w:tr w:rsidR="00966AD8" w14:paraId="302E7410" w14:textId="77777777" w:rsidTr="00E369E3">
        <w:trPr>
          <w:trHeight w:val="920"/>
        </w:trPr>
        <w:tc>
          <w:tcPr>
            <w:tcW w:w="2705" w:type="dxa"/>
          </w:tcPr>
          <w:p w14:paraId="416250BD" w14:textId="77777777" w:rsidR="00966AD8" w:rsidRDefault="00966AD8" w:rsidP="00E369E3">
            <w:pPr>
              <w:pStyle w:val="TableParagraph"/>
              <w:ind w:left="110"/>
              <w:rPr>
                <w:b/>
                <w:sz w:val="24"/>
              </w:rPr>
            </w:pPr>
            <w:r>
              <w:rPr>
                <w:b/>
                <w:sz w:val="24"/>
              </w:rPr>
              <w:t>Klíčová</w:t>
            </w:r>
            <w:r>
              <w:rPr>
                <w:b/>
                <w:spacing w:val="-8"/>
                <w:sz w:val="24"/>
              </w:rPr>
              <w:t xml:space="preserve"> </w:t>
            </w:r>
            <w:r>
              <w:rPr>
                <w:b/>
                <w:spacing w:val="-2"/>
                <w:sz w:val="24"/>
              </w:rPr>
              <w:t>slova:</w:t>
            </w:r>
          </w:p>
        </w:tc>
        <w:tc>
          <w:tcPr>
            <w:tcW w:w="6360" w:type="dxa"/>
          </w:tcPr>
          <w:p w14:paraId="73C037ED" w14:textId="77777777" w:rsidR="00966AD8" w:rsidRDefault="00966AD8" w:rsidP="00E369E3">
            <w:pPr>
              <w:pStyle w:val="TableParagraph"/>
              <w:spacing w:before="57" w:line="232" w:lineRule="auto"/>
              <w:rPr>
                <w:sz w:val="24"/>
              </w:rPr>
            </w:pPr>
            <w:r>
              <w:rPr>
                <w:sz w:val="24"/>
              </w:rPr>
              <w:t>socializace,</w:t>
            </w:r>
            <w:r>
              <w:rPr>
                <w:spacing w:val="-7"/>
                <w:sz w:val="24"/>
              </w:rPr>
              <w:t xml:space="preserve"> </w:t>
            </w:r>
            <w:r>
              <w:rPr>
                <w:sz w:val="24"/>
              </w:rPr>
              <w:t>žák</w:t>
            </w:r>
            <w:r>
              <w:rPr>
                <w:spacing w:val="-7"/>
                <w:sz w:val="24"/>
              </w:rPr>
              <w:t xml:space="preserve"> </w:t>
            </w:r>
            <w:r>
              <w:rPr>
                <w:sz w:val="24"/>
              </w:rPr>
              <w:t>se</w:t>
            </w:r>
            <w:r>
              <w:rPr>
                <w:spacing w:val="-9"/>
                <w:sz w:val="24"/>
              </w:rPr>
              <w:t xml:space="preserve"> </w:t>
            </w:r>
            <w:r>
              <w:rPr>
                <w:sz w:val="24"/>
              </w:rPr>
              <w:t>speciálními</w:t>
            </w:r>
            <w:r>
              <w:rPr>
                <w:spacing w:val="-9"/>
                <w:sz w:val="24"/>
              </w:rPr>
              <w:t xml:space="preserve"> </w:t>
            </w:r>
            <w:r>
              <w:rPr>
                <w:sz w:val="24"/>
              </w:rPr>
              <w:t>vzdělávacími</w:t>
            </w:r>
            <w:r>
              <w:rPr>
                <w:spacing w:val="-9"/>
                <w:sz w:val="24"/>
              </w:rPr>
              <w:t xml:space="preserve"> </w:t>
            </w:r>
            <w:r>
              <w:rPr>
                <w:sz w:val="24"/>
              </w:rPr>
              <w:t>potřebami,</w:t>
            </w:r>
            <w:r>
              <w:rPr>
                <w:spacing w:val="-7"/>
                <w:sz w:val="24"/>
              </w:rPr>
              <w:t xml:space="preserve"> </w:t>
            </w:r>
            <w:r>
              <w:rPr>
                <w:sz w:val="24"/>
              </w:rPr>
              <w:t>třídní klima, role žáka, školní interakce, asistent pedagoga, žák s ADHD, žák s Aspergerovým syndromem, PAS,</w:t>
            </w:r>
          </w:p>
        </w:tc>
      </w:tr>
      <w:tr w:rsidR="00966AD8" w14:paraId="1E70159B" w14:textId="77777777" w:rsidTr="00E369E3">
        <w:trPr>
          <w:trHeight w:val="1680"/>
        </w:trPr>
        <w:tc>
          <w:tcPr>
            <w:tcW w:w="2705" w:type="dxa"/>
          </w:tcPr>
          <w:p w14:paraId="0127521F" w14:textId="77777777" w:rsidR="00966AD8" w:rsidRDefault="00966AD8" w:rsidP="00E369E3">
            <w:pPr>
              <w:pStyle w:val="TableParagraph"/>
              <w:ind w:left="110"/>
              <w:rPr>
                <w:b/>
                <w:sz w:val="24"/>
              </w:rPr>
            </w:pPr>
            <w:r>
              <w:rPr>
                <w:b/>
                <w:sz w:val="24"/>
              </w:rPr>
              <w:t>Anotace</w:t>
            </w:r>
            <w:r>
              <w:rPr>
                <w:b/>
                <w:spacing w:val="-2"/>
                <w:sz w:val="24"/>
              </w:rPr>
              <w:t xml:space="preserve"> </w:t>
            </w:r>
            <w:r>
              <w:rPr>
                <w:b/>
                <w:sz w:val="24"/>
              </w:rPr>
              <w:t xml:space="preserve">v </w:t>
            </w:r>
            <w:r>
              <w:rPr>
                <w:b/>
                <w:spacing w:val="-2"/>
                <w:sz w:val="24"/>
              </w:rPr>
              <w:t>angličtině:</w:t>
            </w:r>
          </w:p>
        </w:tc>
        <w:tc>
          <w:tcPr>
            <w:tcW w:w="6360" w:type="dxa"/>
          </w:tcPr>
          <w:p w14:paraId="42284872" w14:textId="41990BB2" w:rsidR="00966AD8" w:rsidRPr="00DA0F39" w:rsidRDefault="00966AD8" w:rsidP="00E369E3">
            <w:pPr>
              <w:rPr>
                <w:rFonts w:ascii="Times New Roman" w:hAnsi="Times New Roman" w:cs="Times New Roman"/>
                <w:sz w:val="24"/>
                <w:szCs w:val="24"/>
              </w:rPr>
            </w:pPr>
            <w:r w:rsidRPr="00C21C59">
              <w:rPr>
                <w:rFonts w:ascii="Times New Roman" w:hAnsi="Times New Roman" w:cs="Times New Roman"/>
                <w:sz w:val="24"/>
                <w:szCs w:val="24"/>
              </w:rPr>
              <w:t xml:space="preserve">The bachelor's thesis deals with the socialization of pupils with </w:t>
            </w:r>
            <w:r w:rsidR="0081338F">
              <w:rPr>
                <w:rFonts w:ascii="Times New Roman" w:hAnsi="Times New Roman" w:cs="Times New Roman"/>
                <w:sz w:val="24"/>
                <w:szCs w:val="24"/>
              </w:rPr>
              <w:t xml:space="preserve">         </w:t>
            </w:r>
            <w:r w:rsidR="00DA0F39">
              <w:rPr>
                <w:rFonts w:ascii="Times New Roman" w:hAnsi="Times New Roman" w:cs="Times New Roman"/>
                <w:sz w:val="24"/>
                <w:szCs w:val="24"/>
              </w:rPr>
              <w:t xml:space="preserve">  </w:t>
            </w:r>
            <w:r w:rsidRPr="00C21C59">
              <w:rPr>
                <w:rFonts w:ascii="Times New Roman" w:hAnsi="Times New Roman" w:cs="Times New Roman"/>
                <w:sz w:val="24"/>
                <w:szCs w:val="24"/>
              </w:rPr>
              <w:t>ADHD and Asperger's syndrome in the 1st grade of elementary school. The theoretical part the work defines concepts related to socialization and follows key elements of school adaptation of students with ADHD and Asperger's syndrome. The practical part is qualitative research through case studies and its goal was to</w:t>
            </w:r>
            <w:r w:rsidR="00DA0F39">
              <w:rPr>
                <w:rFonts w:ascii="Times New Roman" w:hAnsi="Times New Roman" w:cs="Times New Roman"/>
                <w:sz w:val="24"/>
                <w:szCs w:val="24"/>
              </w:rPr>
              <w:t xml:space="preserve"> </w:t>
            </w:r>
            <w:r w:rsidRPr="00C21C59">
              <w:rPr>
                <w:rFonts w:ascii="Times New Roman" w:hAnsi="Times New Roman" w:cs="Times New Roman"/>
                <w:sz w:val="24"/>
                <w:szCs w:val="24"/>
              </w:rPr>
              <w:t>find out how the socialization of students with ADHD and Asperger's syndrome takes place in the 1st grade of elementary school.</w:t>
            </w:r>
          </w:p>
        </w:tc>
      </w:tr>
      <w:tr w:rsidR="00966AD8" w14:paraId="04A97A12" w14:textId="77777777" w:rsidTr="00E369E3">
        <w:trPr>
          <w:trHeight w:val="834"/>
        </w:trPr>
        <w:tc>
          <w:tcPr>
            <w:tcW w:w="2705" w:type="dxa"/>
          </w:tcPr>
          <w:p w14:paraId="4CF9AD21" w14:textId="77777777" w:rsidR="00966AD8" w:rsidRDefault="00966AD8" w:rsidP="00E369E3">
            <w:pPr>
              <w:pStyle w:val="TableParagraph"/>
              <w:spacing w:before="60" w:line="230" w:lineRule="auto"/>
              <w:ind w:left="110" w:right="1340"/>
              <w:rPr>
                <w:b/>
                <w:sz w:val="24"/>
              </w:rPr>
            </w:pPr>
            <w:r>
              <w:rPr>
                <w:b/>
                <w:sz w:val="24"/>
              </w:rPr>
              <w:t>Klíčová</w:t>
            </w:r>
            <w:r>
              <w:rPr>
                <w:b/>
                <w:spacing w:val="-15"/>
                <w:sz w:val="24"/>
              </w:rPr>
              <w:t xml:space="preserve"> </w:t>
            </w:r>
            <w:r>
              <w:rPr>
                <w:b/>
                <w:sz w:val="24"/>
              </w:rPr>
              <w:t>slova v angličtině:</w:t>
            </w:r>
          </w:p>
        </w:tc>
        <w:tc>
          <w:tcPr>
            <w:tcW w:w="6360" w:type="dxa"/>
          </w:tcPr>
          <w:p w14:paraId="21FFEFA6" w14:textId="418A4353" w:rsidR="00966AD8" w:rsidRPr="00C21C59" w:rsidRDefault="00966AD8" w:rsidP="00E369E3">
            <w:pPr>
              <w:rPr>
                <w:rFonts w:ascii="Times New Roman" w:hAnsi="Times New Roman" w:cs="Times New Roman"/>
                <w:sz w:val="24"/>
                <w:szCs w:val="24"/>
              </w:rPr>
            </w:pPr>
            <w:r w:rsidRPr="00C21C59">
              <w:rPr>
                <w:rFonts w:ascii="Times New Roman" w:hAnsi="Times New Roman" w:cs="Times New Roman"/>
                <w:sz w:val="24"/>
                <w:szCs w:val="24"/>
              </w:rPr>
              <w:t xml:space="preserve">socialization, pupil with special educational needs, classroom climate, pupil's role, school interaction, teacher's assistant, pupil </w:t>
            </w:r>
            <w:r w:rsidR="0081338F">
              <w:rPr>
                <w:rFonts w:ascii="Times New Roman" w:hAnsi="Times New Roman" w:cs="Times New Roman"/>
                <w:sz w:val="24"/>
                <w:szCs w:val="24"/>
              </w:rPr>
              <w:t xml:space="preserve">     </w:t>
            </w:r>
            <w:r w:rsidRPr="00C21C59">
              <w:rPr>
                <w:rFonts w:ascii="Times New Roman" w:hAnsi="Times New Roman" w:cs="Times New Roman"/>
                <w:sz w:val="24"/>
                <w:szCs w:val="24"/>
              </w:rPr>
              <w:t>with ADHD, pupil with Asperger</w:t>
            </w:r>
            <w:r w:rsidR="00BB0A9B">
              <w:rPr>
                <w:rFonts w:ascii="Times New Roman" w:hAnsi="Times New Roman" w:cs="Times New Roman"/>
                <w:sz w:val="24"/>
                <w:szCs w:val="24"/>
              </w:rPr>
              <w:t xml:space="preserve">’s </w:t>
            </w:r>
            <w:r w:rsidRPr="00C21C59">
              <w:rPr>
                <w:rFonts w:ascii="Times New Roman" w:hAnsi="Times New Roman" w:cs="Times New Roman"/>
                <w:sz w:val="24"/>
                <w:szCs w:val="24"/>
              </w:rPr>
              <w:t xml:space="preserve">syndrome, ASD, </w:t>
            </w:r>
          </w:p>
          <w:p w14:paraId="72997850" w14:textId="77777777" w:rsidR="00966AD8" w:rsidRDefault="00966AD8" w:rsidP="00E369E3">
            <w:pPr>
              <w:pStyle w:val="TableParagraph"/>
              <w:spacing w:before="0"/>
              <w:ind w:left="0"/>
              <w:rPr>
                <w:sz w:val="24"/>
              </w:rPr>
            </w:pPr>
          </w:p>
        </w:tc>
      </w:tr>
      <w:tr w:rsidR="00966AD8" w14:paraId="23BD09DA" w14:textId="77777777" w:rsidTr="00E369E3">
        <w:trPr>
          <w:trHeight w:val="1680"/>
        </w:trPr>
        <w:tc>
          <w:tcPr>
            <w:tcW w:w="2705" w:type="dxa"/>
          </w:tcPr>
          <w:p w14:paraId="74BCB251" w14:textId="77777777" w:rsidR="00966AD8" w:rsidRDefault="00966AD8" w:rsidP="00E369E3">
            <w:pPr>
              <w:pStyle w:val="TableParagraph"/>
              <w:ind w:left="110"/>
              <w:rPr>
                <w:b/>
                <w:sz w:val="24"/>
              </w:rPr>
            </w:pPr>
            <w:r>
              <w:rPr>
                <w:b/>
                <w:sz w:val="24"/>
              </w:rPr>
              <w:lastRenderedPageBreak/>
              <w:t>Přílohy</w:t>
            </w:r>
            <w:r>
              <w:rPr>
                <w:b/>
                <w:spacing w:val="-4"/>
                <w:sz w:val="24"/>
              </w:rPr>
              <w:t xml:space="preserve"> </w:t>
            </w:r>
            <w:r>
              <w:rPr>
                <w:b/>
                <w:sz w:val="24"/>
              </w:rPr>
              <w:t>vázané</w:t>
            </w:r>
            <w:r>
              <w:rPr>
                <w:b/>
                <w:spacing w:val="-5"/>
                <w:sz w:val="24"/>
              </w:rPr>
              <w:t xml:space="preserve"> </w:t>
            </w:r>
            <w:r>
              <w:rPr>
                <w:b/>
                <w:sz w:val="24"/>
              </w:rPr>
              <w:t>v</w:t>
            </w:r>
            <w:r>
              <w:rPr>
                <w:b/>
                <w:spacing w:val="-2"/>
                <w:sz w:val="24"/>
              </w:rPr>
              <w:t xml:space="preserve"> práci:</w:t>
            </w:r>
          </w:p>
        </w:tc>
        <w:tc>
          <w:tcPr>
            <w:tcW w:w="6360" w:type="dxa"/>
          </w:tcPr>
          <w:p w14:paraId="0611CCF5" w14:textId="77777777" w:rsidR="00966AD8" w:rsidRDefault="00966AD8" w:rsidP="00E369E3">
            <w:pPr>
              <w:pStyle w:val="TableParagraph"/>
              <w:spacing w:line="288" w:lineRule="auto"/>
              <w:ind w:right="1835"/>
              <w:rPr>
                <w:sz w:val="24"/>
              </w:rPr>
            </w:pPr>
            <w:r>
              <w:rPr>
                <w:sz w:val="24"/>
              </w:rPr>
              <w:t>Příloha</w:t>
            </w:r>
            <w:r>
              <w:rPr>
                <w:spacing w:val="-10"/>
                <w:sz w:val="24"/>
              </w:rPr>
              <w:t xml:space="preserve"> </w:t>
            </w:r>
            <w:r>
              <w:rPr>
                <w:sz w:val="24"/>
              </w:rPr>
              <w:t>č.</w:t>
            </w:r>
            <w:r>
              <w:rPr>
                <w:spacing w:val="-9"/>
                <w:sz w:val="24"/>
              </w:rPr>
              <w:t xml:space="preserve"> </w:t>
            </w:r>
            <w:r>
              <w:rPr>
                <w:sz w:val="24"/>
              </w:rPr>
              <w:t>1</w:t>
            </w:r>
            <w:r>
              <w:rPr>
                <w:spacing w:val="-9"/>
                <w:sz w:val="24"/>
              </w:rPr>
              <w:t xml:space="preserve"> </w:t>
            </w:r>
            <w:r>
              <w:rPr>
                <w:sz w:val="24"/>
              </w:rPr>
              <w:t>–</w:t>
            </w:r>
            <w:r>
              <w:rPr>
                <w:spacing w:val="-9"/>
                <w:sz w:val="24"/>
              </w:rPr>
              <w:t xml:space="preserve"> </w:t>
            </w:r>
            <w:r>
              <w:rPr>
                <w:sz w:val="24"/>
              </w:rPr>
              <w:t>Seberegulační</w:t>
            </w:r>
            <w:r>
              <w:rPr>
                <w:spacing w:val="-10"/>
                <w:sz w:val="24"/>
              </w:rPr>
              <w:t xml:space="preserve"> </w:t>
            </w:r>
            <w:r>
              <w:rPr>
                <w:sz w:val="24"/>
              </w:rPr>
              <w:t>pomůcky</w:t>
            </w:r>
          </w:p>
          <w:p w14:paraId="73F08C79" w14:textId="77777777" w:rsidR="00966AD8" w:rsidRDefault="00966AD8" w:rsidP="00E369E3">
            <w:pPr>
              <w:pStyle w:val="TableParagraph"/>
              <w:spacing w:line="288" w:lineRule="auto"/>
              <w:ind w:right="1835"/>
              <w:rPr>
                <w:sz w:val="24"/>
              </w:rPr>
            </w:pPr>
            <w:r>
              <w:rPr>
                <w:sz w:val="24"/>
              </w:rPr>
              <w:t>Příloha č. 2 – Relaxační techniky</w:t>
            </w:r>
          </w:p>
          <w:p w14:paraId="6E49E402" w14:textId="77777777" w:rsidR="00966AD8" w:rsidRDefault="00966AD8" w:rsidP="00E369E3">
            <w:pPr>
              <w:pStyle w:val="TableParagraph"/>
              <w:spacing w:before="0" w:line="269" w:lineRule="exact"/>
              <w:rPr>
                <w:sz w:val="24"/>
              </w:rPr>
            </w:pPr>
            <w:r>
              <w:rPr>
                <w:sz w:val="24"/>
              </w:rPr>
              <w:t>Příloha</w:t>
            </w:r>
            <w:r>
              <w:rPr>
                <w:spacing w:val="-3"/>
                <w:sz w:val="24"/>
              </w:rPr>
              <w:t xml:space="preserve"> </w:t>
            </w:r>
            <w:r>
              <w:rPr>
                <w:sz w:val="24"/>
              </w:rPr>
              <w:t>č.</w:t>
            </w:r>
            <w:r>
              <w:rPr>
                <w:spacing w:val="-1"/>
                <w:sz w:val="24"/>
              </w:rPr>
              <w:t xml:space="preserve"> </w:t>
            </w:r>
            <w:r>
              <w:rPr>
                <w:sz w:val="24"/>
              </w:rPr>
              <w:t>3</w:t>
            </w:r>
            <w:r>
              <w:rPr>
                <w:spacing w:val="-1"/>
                <w:sz w:val="24"/>
              </w:rPr>
              <w:t xml:space="preserve"> </w:t>
            </w:r>
            <w:r>
              <w:rPr>
                <w:sz w:val="24"/>
              </w:rPr>
              <w:t>– Přehled</w:t>
            </w:r>
            <w:r>
              <w:rPr>
                <w:spacing w:val="-1"/>
                <w:sz w:val="24"/>
              </w:rPr>
              <w:t xml:space="preserve"> </w:t>
            </w:r>
            <w:r>
              <w:rPr>
                <w:sz w:val="24"/>
              </w:rPr>
              <w:t>učiva</w:t>
            </w:r>
            <w:r>
              <w:rPr>
                <w:spacing w:val="-3"/>
                <w:sz w:val="24"/>
              </w:rPr>
              <w:t xml:space="preserve"> </w:t>
            </w:r>
            <w:r>
              <w:rPr>
                <w:sz w:val="24"/>
              </w:rPr>
              <w:t xml:space="preserve">do </w:t>
            </w:r>
            <w:r>
              <w:rPr>
                <w:spacing w:val="-5"/>
                <w:sz w:val="24"/>
              </w:rPr>
              <w:t>ČJ</w:t>
            </w:r>
          </w:p>
        </w:tc>
      </w:tr>
      <w:tr w:rsidR="00966AD8" w14:paraId="0D38BBB1" w14:textId="77777777" w:rsidTr="00E369E3">
        <w:trPr>
          <w:trHeight w:val="385"/>
        </w:trPr>
        <w:tc>
          <w:tcPr>
            <w:tcW w:w="2705" w:type="dxa"/>
          </w:tcPr>
          <w:p w14:paraId="262FC40B" w14:textId="77777777" w:rsidR="00966AD8" w:rsidRDefault="00966AD8" w:rsidP="00E369E3">
            <w:pPr>
              <w:pStyle w:val="TableParagraph"/>
              <w:ind w:left="110"/>
              <w:rPr>
                <w:b/>
                <w:sz w:val="24"/>
              </w:rPr>
            </w:pPr>
            <w:r>
              <w:rPr>
                <w:b/>
                <w:sz w:val="24"/>
              </w:rPr>
              <w:t>Rozsah</w:t>
            </w:r>
            <w:r>
              <w:rPr>
                <w:b/>
                <w:spacing w:val="1"/>
                <w:sz w:val="24"/>
              </w:rPr>
              <w:t xml:space="preserve"> </w:t>
            </w:r>
            <w:r>
              <w:rPr>
                <w:b/>
                <w:spacing w:val="-2"/>
                <w:sz w:val="24"/>
              </w:rPr>
              <w:t>práce:</w:t>
            </w:r>
          </w:p>
        </w:tc>
        <w:tc>
          <w:tcPr>
            <w:tcW w:w="6360" w:type="dxa"/>
          </w:tcPr>
          <w:p w14:paraId="1180974A" w14:textId="194D4569" w:rsidR="00966AD8" w:rsidRDefault="0081338F" w:rsidP="00E369E3">
            <w:pPr>
              <w:pStyle w:val="TableParagraph"/>
              <w:spacing w:before="0"/>
              <w:ind w:left="0"/>
              <w:rPr>
                <w:sz w:val="24"/>
              </w:rPr>
            </w:pPr>
            <w:r>
              <w:rPr>
                <w:sz w:val="24"/>
              </w:rPr>
              <w:t xml:space="preserve">  </w:t>
            </w:r>
            <w:r w:rsidR="005957BD">
              <w:rPr>
                <w:sz w:val="24"/>
              </w:rPr>
              <w:t>84</w:t>
            </w:r>
          </w:p>
        </w:tc>
      </w:tr>
      <w:tr w:rsidR="00966AD8" w14:paraId="4B21B2D2" w14:textId="77777777" w:rsidTr="00E369E3">
        <w:trPr>
          <w:trHeight w:val="385"/>
        </w:trPr>
        <w:tc>
          <w:tcPr>
            <w:tcW w:w="2705" w:type="dxa"/>
          </w:tcPr>
          <w:p w14:paraId="5485258E" w14:textId="77777777" w:rsidR="00966AD8" w:rsidRDefault="00966AD8" w:rsidP="00E369E3">
            <w:pPr>
              <w:pStyle w:val="TableParagraph"/>
              <w:ind w:left="110"/>
              <w:rPr>
                <w:b/>
                <w:sz w:val="24"/>
              </w:rPr>
            </w:pPr>
            <w:r>
              <w:rPr>
                <w:b/>
                <w:sz w:val="24"/>
              </w:rPr>
              <w:t>Jazyk</w:t>
            </w:r>
            <w:r>
              <w:rPr>
                <w:b/>
                <w:spacing w:val="-3"/>
                <w:sz w:val="24"/>
              </w:rPr>
              <w:t xml:space="preserve"> </w:t>
            </w:r>
            <w:r>
              <w:rPr>
                <w:b/>
                <w:spacing w:val="-2"/>
                <w:sz w:val="24"/>
              </w:rPr>
              <w:t>práce:</w:t>
            </w:r>
          </w:p>
        </w:tc>
        <w:tc>
          <w:tcPr>
            <w:tcW w:w="6360" w:type="dxa"/>
          </w:tcPr>
          <w:p w14:paraId="12FE9187" w14:textId="77777777" w:rsidR="00966AD8" w:rsidRDefault="00966AD8" w:rsidP="00E369E3">
            <w:pPr>
              <w:pStyle w:val="TableParagraph"/>
              <w:rPr>
                <w:sz w:val="24"/>
              </w:rPr>
            </w:pPr>
            <w:r>
              <w:rPr>
                <w:spacing w:val="-2"/>
                <w:sz w:val="24"/>
              </w:rPr>
              <w:t>český</w:t>
            </w:r>
          </w:p>
        </w:tc>
      </w:tr>
    </w:tbl>
    <w:p w14:paraId="26EABD92" w14:textId="768287DD" w:rsidR="00974647" w:rsidRDefault="00974647" w:rsidP="008A4873">
      <w:pPr>
        <w:spacing w:line="360" w:lineRule="auto"/>
        <w:rPr>
          <w:rFonts w:ascii="Times New Roman" w:hAnsi="Times New Roman" w:cs="Times New Roman"/>
          <w:b/>
          <w:bCs/>
          <w:sz w:val="32"/>
          <w:szCs w:val="32"/>
        </w:rPr>
      </w:pPr>
    </w:p>
    <w:p w14:paraId="08A31B2E" w14:textId="77777777" w:rsidR="00974647" w:rsidRDefault="00974647">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sdt>
      <w:sdtPr>
        <w:rPr>
          <w:rFonts w:asciiTheme="minorHAnsi" w:eastAsiaTheme="minorHAnsi" w:hAnsiTheme="minorHAnsi" w:cstheme="minorBidi"/>
          <w:b w:val="0"/>
          <w:color w:val="auto"/>
          <w:kern w:val="2"/>
          <w:sz w:val="24"/>
          <w:szCs w:val="24"/>
          <w:lang w:eastAsia="en-US"/>
          <w14:ligatures w14:val="standardContextual"/>
        </w:rPr>
        <w:id w:val="-1413312260"/>
        <w:docPartObj>
          <w:docPartGallery w:val="Table of Contents"/>
          <w:docPartUnique/>
        </w:docPartObj>
      </w:sdtPr>
      <w:sdtEndPr>
        <w:rPr>
          <w:bCs/>
        </w:rPr>
      </w:sdtEndPr>
      <w:sdtContent>
        <w:p w14:paraId="62A2AA2F" w14:textId="33C221DF" w:rsidR="00E369E3" w:rsidRPr="00C43351" w:rsidRDefault="00E369E3">
          <w:pPr>
            <w:pStyle w:val="Nadpisobsahu"/>
            <w:rPr>
              <w:rFonts w:ascii="Times New Roman" w:hAnsi="Times New Roman" w:cs="Times New Roman"/>
              <w:b w:val="0"/>
              <w:color w:val="auto"/>
            </w:rPr>
          </w:pPr>
          <w:r w:rsidRPr="00C43351">
            <w:rPr>
              <w:rFonts w:ascii="Times New Roman" w:hAnsi="Times New Roman" w:cs="Times New Roman"/>
              <w:b w:val="0"/>
              <w:color w:val="auto"/>
            </w:rPr>
            <w:t>Obsah</w:t>
          </w:r>
        </w:p>
        <w:p w14:paraId="466F36A7" w14:textId="5AD28A11" w:rsidR="005957BD" w:rsidRDefault="00E369E3">
          <w:pPr>
            <w:pStyle w:val="Obsah1"/>
            <w:tabs>
              <w:tab w:val="right" w:leader="dot" w:pos="9062"/>
            </w:tabs>
            <w:rPr>
              <w:rFonts w:eastAsiaTheme="minorEastAsia"/>
              <w:noProof/>
              <w:kern w:val="0"/>
              <w:sz w:val="22"/>
              <w:szCs w:val="22"/>
              <w:lang w:eastAsia="cs-CZ"/>
              <w14:ligatures w14:val="none"/>
            </w:rPr>
          </w:pPr>
          <w:r>
            <w:rPr>
              <w:b/>
              <w:bCs/>
            </w:rPr>
            <w:fldChar w:fldCharType="begin"/>
          </w:r>
          <w:r>
            <w:rPr>
              <w:b/>
              <w:bCs/>
            </w:rPr>
            <w:instrText xml:space="preserve"> TOC \o "1-3" \h \z \u </w:instrText>
          </w:r>
          <w:r>
            <w:rPr>
              <w:b/>
              <w:bCs/>
            </w:rPr>
            <w:fldChar w:fldCharType="separate"/>
          </w:r>
          <w:hyperlink w:anchor="_Toc169554256" w:history="1">
            <w:r w:rsidR="005957BD" w:rsidRPr="000972DF">
              <w:rPr>
                <w:rStyle w:val="Hypertextovodkaz"/>
                <w:noProof/>
              </w:rPr>
              <w:t>Úvod</w:t>
            </w:r>
            <w:r w:rsidR="005957BD">
              <w:rPr>
                <w:noProof/>
                <w:webHidden/>
              </w:rPr>
              <w:tab/>
            </w:r>
            <w:r w:rsidR="005957BD">
              <w:rPr>
                <w:noProof/>
                <w:webHidden/>
              </w:rPr>
              <w:fldChar w:fldCharType="begin"/>
            </w:r>
            <w:r w:rsidR="005957BD">
              <w:rPr>
                <w:noProof/>
                <w:webHidden/>
              </w:rPr>
              <w:instrText xml:space="preserve"> PAGEREF _Toc169554256 \h </w:instrText>
            </w:r>
            <w:r w:rsidR="005957BD">
              <w:rPr>
                <w:noProof/>
                <w:webHidden/>
              </w:rPr>
            </w:r>
            <w:r w:rsidR="005957BD">
              <w:rPr>
                <w:noProof/>
                <w:webHidden/>
              </w:rPr>
              <w:fldChar w:fldCharType="separate"/>
            </w:r>
            <w:r w:rsidR="00DA0F39">
              <w:rPr>
                <w:noProof/>
                <w:webHidden/>
              </w:rPr>
              <w:t>7</w:t>
            </w:r>
            <w:r w:rsidR="005957BD">
              <w:rPr>
                <w:noProof/>
                <w:webHidden/>
              </w:rPr>
              <w:fldChar w:fldCharType="end"/>
            </w:r>
          </w:hyperlink>
        </w:p>
        <w:p w14:paraId="33907D89" w14:textId="3B0669E9" w:rsidR="005957BD" w:rsidRDefault="00000000">
          <w:pPr>
            <w:pStyle w:val="Obsah1"/>
            <w:tabs>
              <w:tab w:val="right" w:leader="dot" w:pos="9062"/>
            </w:tabs>
            <w:rPr>
              <w:rFonts w:eastAsiaTheme="minorEastAsia"/>
              <w:noProof/>
              <w:kern w:val="0"/>
              <w:sz w:val="22"/>
              <w:szCs w:val="22"/>
              <w:lang w:eastAsia="cs-CZ"/>
              <w14:ligatures w14:val="none"/>
            </w:rPr>
          </w:pPr>
          <w:hyperlink w:anchor="_Toc169554257" w:history="1">
            <w:r w:rsidR="005957BD" w:rsidRPr="000972DF">
              <w:rPr>
                <w:rStyle w:val="Hypertextovodkaz"/>
                <w:noProof/>
              </w:rPr>
              <w:t>1 Role školy v socializaci jedince</w:t>
            </w:r>
            <w:r w:rsidR="005957BD">
              <w:rPr>
                <w:noProof/>
                <w:webHidden/>
              </w:rPr>
              <w:tab/>
            </w:r>
            <w:r w:rsidR="005957BD">
              <w:rPr>
                <w:noProof/>
                <w:webHidden/>
              </w:rPr>
              <w:fldChar w:fldCharType="begin"/>
            </w:r>
            <w:r w:rsidR="005957BD">
              <w:rPr>
                <w:noProof/>
                <w:webHidden/>
              </w:rPr>
              <w:instrText xml:space="preserve"> PAGEREF _Toc169554257 \h </w:instrText>
            </w:r>
            <w:r w:rsidR="005957BD">
              <w:rPr>
                <w:noProof/>
                <w:webHidden/>
              </w:rPr>
            </w:r>
            <w:r w:rsidR="005957BD">
              <w:rPr>
                <w:noProof/>
                <w:webHidden/>
              </w:rPr>
              <w:fldChar w:fldCharType="separate"/>
            </w:r>
            <w:r w:rsidR="00DA0F39">
              <w:rPr>
                <w:noProof/>
                <w:webHidden/>
              </w:rPr>
              <w:t>9</w:t>
            </w:r>
            <w:r w:rsidR="005957BD">
              <w:rPr>
                <w:noProof/>
                <w:webHidden/>
              </w:rPr>
              <w:fldChar w:fldCharType="end"/>
            </w:r>
          </w:hyperlink>
        </w:p>
        <w:p w14:paraId="492CB494" w14:textId="2F582E49" w:rsidR="005957BD" w:rsidRDefault="00000000">
          <w:pPr>
            <w:pStyle w:val="Obsah2"/>
            <w:tabs>
              <w:tab w:val="right" w:leader="dot" w:pos="9062"/>
            </w:tabs>
            <w:rPr>
              <w:rFonts w:eastAsiaTheme="minorEastAsia"/>
              <w:noProof/>
              <w:kern w:val="0"/>
              <w:sz w:val="22"/>
              <w:szCs w:val="22"/>
              <w:lang w:eastAsia="cs-CZ"/>
              <w14:ligatures w14:val="none"/>
            </w:rPr>
          </w:pPr>
          <w:hyperlink w:anchor="_Toc169554258" w:history="1">
            <w:r w:rsidR="005957BD" w:rsidRPr="000972DF">
              <w:rPr>
                <w:rStyle w:val="Hypertextovodkaz"/>
                <w:noProof/>
              </w:rPr>
              <w:t>1.1 Sociální učení, vzájemná interakce ve školním prostředí</w:t>
            </w:r>
            <w:r w:rsidR="005957BD">
              <w:rPr>
                <w:noProof/>
                <w:webHidden/>
              </w:rPr>
              <w:tab/>
            </w:r>
            <w:r w:rsidR="005957BD">
              <w:rPr>
                <w:noProof/>
                <w:webHidden/>
              </w:rPr>
              <w:fldChar w:fldCharType="begin"/>
            </w:r>
            <w:r w:rsidR="005957BD">
              <w:rPr>
                <w:noProof/>
                <w:webHidden/>
              </w:rPr>
              <w:instrText xml:space="preserve"> PAGEREF _Toc169554258 \h </w:instrText>
            </w:r>
            <w:r w:rsidR="005957BD">
              <w:rPr>
                <w:noProof/>
                <w:webHidden/>
              </w:rPr>
            </w:r>
            <w:r w:rsidR="005957BD">
              <w:rPr>
                <w:noProof/>
                <w:webHidden/>
              </w:rPr>
              <w:fldChar w:fldCharType="separate"/>
            </w:r>
            <w:r w:rsidR="00DA0F39">
              <w:rPr>
                <w:noProof/>
                <w:webHidden/>
              </w:rPr>
              <w:t>9</w:t>
            </w:r>
            <w:r w:rsidR="005957BD">
              <w:rPr>
                <w:noProof/>
                <w:webHidden/>
              </w:rPr>
              <w:fldChar w:fldCharType="end"/>
            </w:r>
          </w:hyperlink>
        </w:p>
        <w:p w14:paraId="53187A5D" w14:textId="235FA166" w:rsidR="005957BD" w:rsidRDefault="00000000">
          <w:pPr>
            <w:pStyle w:val="Obsah2"/>
            <w:tabs>
              <w:tab w:val="right" w:leader="dot" w:pos="9062"/>
            </w:tabs>
            <w:rPr>
              <w:rFonts w:eastAsiaTheme="minorEastAsia"/>
              <w:noProof/>
              <w:kern w:val="0"/>
              <w:sz w:val="22"/>
              <w:szCs w:val="22"/>
              <w:lang w:eastAsia="cs-CZ"/>
              <w14:ligatures w14:val="none"/>
            </w:rPr>
          </w:pPr>
          <w:hyperlink w:anchor="_Toc169554259" w:history="1">
            <w:r w:rsidR="005957BD" w:rsidRPr="000972DF">
              <w:rPr>
                <w:rStyle w:val="Hypertextovodkaz"/>
                <w:noProof/>
              </w:rPr>
              <w:t>1.2 Školní třída – malá sociální skupina</w:t>
            </w:r>
            <w:r w:rsidR="005957BD">
              <w:rPr>
                <w:noProof/>
                <w:webHidden/>
              </w:rPr>
              <w:tab/>
            </w:r>
            <w:r w:rsidR="005957BD">
              <w:rPr>
                <w:noProof/>
                <w:webHidden/>
              </w:rPr>
              <w:fldChar w:fldCharType="begin"/>
            </w:r>
            <w:r w:rsidR="005957BD">
              <w:rPr>
                <w:noProof/>
                <w:webHidden/>
              </w:rPr>
              <w:instrText xml:space="preserve"> PAGEREF _Toc169554259 \h </w:instrText>
            </w:r>
            <w:r w:rsidR="005957BD">
              <w:rPr>
                <w:noProof/>
                <w:webHidden/>
              </w:rPr>
            </w:r>
            <w:r w:rsidR="005957BD">
              <w:rPr>
                <w:noProof/>
                <w:webHidden/>
              </w:rPr>
              <w:fldChar w:fldCharType="separate"/>
            </w:r>
            <w:r w:rsidR="00DA0F39">
              <w:rPr>
                <w:noProof/>
                <w:webHidden/>
              </w:rPr>
              <w:t>10</w:t>
            </w:r>
            <w:r w:rsidR="005957BD">
              <w:rPr>
                <w:noProof/>
                <w:webHidden/>
              </w:rPr>
              <w:fldChar w:fldCharType="end"/>
            </w:r>
          </w:hyperlink>
        </w:p>
        <w:p w14:paraId="6D1B3180" w14:textId="5F5184A3" w:rsidR="005957BD" w:rsidRDefault="00000000">
          <w:pPr>
            <w:pStyle w:val="Obsah2"/>
            <w:tabs>
              <w:tab w:val="right" w:leader="dot" w:pos="9062"/>
            </w:tabs>
            <w:rPr>
              <w:rFonts w:eastAsiaTheme="minorEastAsia"/>
              <w:noProof/>
              <w:kern w:val="0"/>
              <w:sz w:val="22"/>
              <w:szCs w:val="22"/>
              <w:lang w:eastAsia="cs-CZ"/>
              <w14:ligatures w14:val="none"/>
            </w:rPr>
          </w:pPr>
          <w:hyperlink w:anchor="_Toc169554260" w:history="1">
            <w:r w:rsidR="005957BD" w:rsidRPr="000972DF">
              <w:rPr>
                <w:rStyle w:val="Hypertextovodkaz"/>
                <w:noProof/>
              </w:rPr>
              <w:t>1.3 Třídní klima</w:t>
            </w:r>
            <w:r w:rsidR="005957BD">
              <w:rPr>
                <w:noProof/>
                <w:webHidden/>
              </w:rPr>
              <w:tab/>
            </w:r>
            <w:r w:rsidR="005957BD">
              <w:rPr>
                <w:noProof/>
                <w:webHidden/>
              </w:rPr>
              <w:fldChar w:fldCharType="begin"/>
            </w:r>
            <w:r w:rsidR="005957BD">
              <w:rPr>
                <w:noProof/>
                <w:webHidden/>
              </w:rPr>
              <w:instrText xml:space="preserve"> PAGEREF _Toc169554260 \h </w:instrText>
            </w:r>
            <w:r w:rsidR="005957BD">
              <w:rPr>
                <w:noProof/>
                <w:webHidden/>
              </w:rPr>
            </w:r>
            <w:r w:rsidR="005957BD">
              <w:rPr>
                <w:noProof/>
                <w:webHidden/>
              </w:rPr>
              <w:fldChar w:fldCharType="separate"/>
            </w:r>
            <w:r w:rsidR="00DA0F39">
              <w:rPr>
                <w:noProof/>
                <w:webHidden/>
              </w:rPr>
              <w:t>12</w:t>
            </w:r>
            <w:r w:rsidR="005957BD">
              <w:rPr>
                <w:noProof/>
                <w:webHidden/>
              </w:rPr>
              <w:fldChar w:fldCharType="end"/>
            </w:r>
          </w:hyperlink>
        </w:p>
        <w:p w14:paraId="4746F509" w14:textId="247A46CD" w:rsidR="005957BD" w:rsidRDefault="00000000">
          <w:pPr>
            <w:pStyle w:val="Obsah2"/>
            <w:tabs>
              <w:tab w:val="right" w:leader="dot" w:pos="9062"/>
            </w:tabs>
            <w:rPr>
              <w:rFonts w:eastAsiaTheme="minorEastAsia"/>
              <w:noProof/>
              <w:kern w:val="0"/>
              <w:sz w:val="22"/>
              <w:szCs w:val="22"/>
              <w:lang w:eastAsia="cs-CZ"/>
              <w14:ligatures w14:val="none"/>
            </w:rPr>
          </w:pPr>
          <w:hyperlink w:anchor="_Toc169554261" w:history="1">
            <w:r w:rsidR="005957BD" w:rsidRPr="000972DF">
              <w:rPr>
                <w:rStyle w:val="Hypertextovodkaz"/>
                <w:noProof/>
              </w:rPr>
              <w:t>1.4 Role a pozice žáků v třídním kolektivu</w:t>
            </w:r>
            <w:r w:rsidR="005957BD">
              <w:rPr>
                <w:noProof/>
                <w:webHidden/>
              </w:rPr>
              <w:tab/>
            </w:r>
            <w:r w:rsidR="005957BD">
              <w:rPr>
                <w:noProof/>
                <w:webHidden/>
              </w:rPr>
              <w:fldChar w:fldCharType="begin"/>
            </w:r>
            <w:r w:rsidR="005957BD">
              <w:rPr>
                <w:noProof/>
                <w:webHidden/>
              </w:rPr>
              <w:instrText xml:space="preserve"> PAGEREF _Toc169554261 \h </w:instrText>
            </w:r>
            <w:r w:rsidR="005957BD">
              <w:rPr>
                <w:noProof/>
                <w:webHidden/>
              </w:rPr>
            </w:r>
            <w:r w:rsidR="005957BD">
              <w:rPr>
                <w:noProof/>
                <w:webHidden/>
              </w:rPr>
              <w:fldChar w:fldCharType="separate"/>
            </w:r>
            <w:r w:rsidR="00DA0F39">
              <w:rPr>
                <w:noProof/>
                <w:webHidden/>
              </w:rPr>
              <w:t>15</w:t>
            </w:r>
            <w:r w:rsidR="005957BD">
              <w:rPr>
                <w:noProof/>
                <w:webHidden/>
              </w:rPr>
              <w:fldChar w:fldCharType="end"/>
            </w:r>
          </w:hyperlink>
        </w:p>
        <w:p w14:paraId="083325BA" w14:textId="3113B7CC" w:rsidR="005957BD" w:rsidRDefault="00000000">
          <w:pPr>
            <w:pStyle w:val="Obsah1"/>
            <w:tabs>
              <w:tab w:val="right" w:leader="dot" w:pos="9062"/>
            </w:tabs>
            <w:rPr>
              <w:rFonts w:eastAsiaTheme="minorEastAsia"/>
              <w:noProof/>
              <w:kern w:val="0"/>
              <w:sz w:val="22"/>
              <w:szCs w:val="22"/>
              <w:lang w:eastAsia="cs-CZ"/>
              <w14:ligatures w14:val="none"/>
            </w:rPr>
          </w:pPr>
          <w:hyperlink w:anchor="_Toc169554262" w:history="1">
            <w:r w:rsidR="005957BD" w:rsidRPr="000972DF">
              <w:rPr>
                <w:rStyle w:val="Hypertextovodkaz"/>
                <w:noProof/>
              </w:rPr>
              <w:t>2 Žák s SVP v české škole</w:t>
            </w:r>
            <w:r w:rsidR="005957BD">
              <w:rPr>
                <w:noProof/>
                <w:webHidden/>
              </w:rPr>
              <w:tab/>
            </w:r>
            <w:r w:rsidR="005957BD">
              <w:rPr>
                <w:noProof/>
                <w:webHidden/>
              </w:rPr>
              <w:fldChar w:fldCharType="begin"/>
            </w:r>
            <w:r w:rsidR="005957BD">
              <w:rPr>
                <w:noProof/>
                <w:webHidden/>
              </w:rPr>
              <w:instrText xml:space="preserve"> PAGEREF _Toc169554262 \h </w:instrText>
            </w:r>
            <w:r w:rsidR="005957BD">
              <w:rPr>
                <w:noProof/>
                <w:webHidden/>
              </w:rPr>
            </w:r>
            <w:r w:rsidR="005957BD">
              <w:rPr>
                <w:noProof/>
                <w:webHidden/>
              </w:rPr>
              <w:fldChar w:fldCharType="separate"/>
            </w:r>
            <w:r w:rsidR="00DA0F39">
              <w:rPr>
                <w:noProof/>
                <w:webHidden/>
              </w:rPr>
              <w:t>18</w:t>
            </w:r>
            <w:r w:rsidR="005957BD">
              <w:rPr>
                <w:noProof/>
                <w:webHidden/>
              </w:rPr>
              <w:fldChar w:fldCharType="end"/>
            </w:r>
          </w:hyperlink>
        </w:p>
        <w:p w14:paraId="2D3B00AD" w14:textId="00C5F5F2" w:rsidR="005957BD" w:rsidRDefault="00000000">
          <w:pPr>
            <w:pStyle w:val="Obsah2"/>
            <w:tabs>
              <w:tab w:val="right" w:leader="dot" w:pos="9062"/>
            </w:tabs>
            <w:rPr>
              <w:rFonts w:eastAsiaTheme="minorEastAsia"/>
              <w:noProof/>
              <w:kern w:val="0"/>
              <w:sz w:val="22"/>
              <w:szCs w:val="22"/>
              <w:lang w:eastAsia="cs-CZ"/>
              <w14:ligatures w14:val="none"/>
            </w:rPr>
          </w:pPr>
          <w:hyperlink w:anchor="_Toc169554263" w:history="1">
            <w:r w:rsidR="005957BD" w:rsidRPr="000972DF">
              <w:rPr>
                <w:rStyle w:val="Hypertextovodkaz"/>
                <w:noProof/>
              </w:rPr>
              <w:t>2.1 Vymezení základní terminologie</w:t>
            </w:r>
            <w:r w:rsidR="005957BD">
              <w:rPr>
                <w:noProof/>
                <w:webHidden/>
              </w:rPr>
              <w:tab/>
            </w:r>
            <w:r w:rsidR="005957BD">
              <w:rPr>
                <w:noProof/>
                <w:webHidden/>
              </w:rPr>
              <w:fldChar w:fldCharType="begin"/>
            </w:r>
            <w:r w:rsidR="005957BD">
              <w:rPr>
                <w:noProof/>
                <w:webHidden/>
              </w:rPr>
              <w:instrText xml:space="preserve"> PAGEREF _Toc169554263 \h </w:instrText>
            </w:r>
            <w:r w:rsidR="005957BD">
              <w:rPr>
                <w:noProof/>
                <w:webHidden/>
              </w:rPr>
            </w:r>
            <w:r w:rsidR="005957BD">
              <w:rPr>
                <w:noProof/>
                <w:webHidden/>
              </w:rPr>
              <w:fldChar w:fldCharType="separate"/>
            </w:r>
            <w:r w:rsidR="00DA0F39">
              <w:rPr>
                <w:noProof/>
                <w:webHidden/>
              </w:rPr>
              <w:t>18</w:t>
            </w:r>
            <w:r w:rsidR="005957BD">
              <w:rPr>
                <w:noProof/>
                <w:webHidden/>
              </w:rPr>
              <w:fldChar w:fldCharType="end"/>
            </w:r>
          </w:hyperlink>
        </w:p>
        <w:p w14:paraId="4B95B7DA" w14:textId="69B68EB4" w:rsidR="005957BD" w:rsidRDefault="00000000">
          <w:pPr>
            <w:pStyle w:val="Obsah2"/>
            <w:tabs>
              <w:tab w:val="right" w:leader="dot" w:pos="9062"/>
            </w:tabs>
            <w:rPr>
              <w:rFonts w:eastAsiaTheme="minorEastAsia"/>
              <w:noProof/>
              <w:kern w:val="0"/>
              <w:sz w:val="22"/>
              <w:szCs w:val="22"/>
              <w:lang w:eastAsia="cs-CZ"/>
              <w14:ligatures w14:val="none"/>
            </w:rPr>
          </w:pPr>
          <w:hyperlink w:anchor="_Toc169554264" w:history="1">
            <w:r w:rsidR="005957BD" w:rsidRPr="000972DF">
              <w:rPr>
                <w:rStyle w:val="Hypertextovodkaz"/>
                <w:noProof/>
              </w:rPr>
              <w:t>2.2 Legislativní ukotvení vzdělávání žáků se speciálními vzdělávacími potřebami</w:t>
            </w:r>
            <w:r w:rsidR="005957BD">
              <w:rPr>
                <w:noProof/>
                <w:webHidden/>
              </w:rPr>
              <w:tab/>
            </w:r>
            <w:r w:rsidR="005957BD">
              <w:rPr>
                <w:noProof/>
                <w:webHidden/>
              </w:rPr>
              <w:fldChar w:fldCharType="begin"/>
            </w:r>
            <w:r w:rsidR="005957BD">
              <w:rPr>
                <w:noProof/>
                <w:webHidden/>
              </w:rPr>
              <w:instrText xml:space="preserve"> PAGEREF _Toc169554264 \h </w:instrText>
            </w:r>
            <w:r w:rsidR="005957BD">
              <w:rPr>
                <w:noProof/>
                <w:webHidden/>
              </w:rPr>
            </w:r>
            <w:r w:rsidR="005957BD">
              <w:rPr>
                <w:noProof/>
                <w:webHidden/>
              </w:rPr>
              <w:fldChar w:fldCharType="separate"/>
            </w:r>
            <w:r w:rsidR="00DA0F39">
              <w:rPr>
                <w:noProof/>
                <w:webHidden/>
              </w:rPr>
              <w:t>19</w:t>
            </w:r>
            <w:r w:rsidR="005957BD">
              <w:rPr>
                <w:noProof/>
                <w:webHidden/>
              </w:rPr>
              <w:fldChar w:fldCharType="end"/>
            </w:r>
          </w:hyperlink>
        </w:p>
        <w:p w14:paraId="49BAF937" w14:textId="502C37BA" w:rsidR="005957BD" w:rsidRDefault="00000000">
          <w:pPr>
            <w:pStyle w:val="Obsah2"/>
            <w:tabs>
              <w:tab w:val="right" w:leader="dot" w:pos="9062"/>
            </w:tabs>
            <w:rPr>
              <w:rFonts w:eastAsiaTheme="minorEastAsia"/>
              <w:noProof/>
              <w:kern w:val="0"/>
              <w:sz w:val="22"/>
              <w:szCs w:val="22"/>
              <w:lang w:eastAsia="cs-CZ"/>
              <w14:ligatures w14:val="none"/>
            </w:rPr>
          </w:pPr>
          <w:hyperlink w:anchor="_Toc169554265" w:history="1">
            <w:r w:rsidR="005957BD" w:rsidRPr="000972DF">
              <w:rPr>
                <w:rStyle w:val="Hypertextovodkaz"/>
                <w:noProof/>
              </w:rPr>
              <w:t>2.3 Podpůrná opatření pro žáky se speciálně vzdělávacími potřebami</w:t>
            </w:r>
            <w:r w:rsidR="005957BD">
              <w:rPr>
                <w:noProof/>
                <w:webHidden/>
              </w:rPr>
              <w:tab/>
            </w:r>
            <w:r w:rsidR="005957BD">
              <w:rPr>
                <w:noProof/>
                <w:webHidden/>
              </w:rPr>
              <w:fldChar w:fldCharType="begin"/>
            </w:r>
            <w:r w:rsidR="005957BD">
              <w:rPr>
                <w:noProof/>
                <w:webHidden/>
              </w:rPr>
              <w:instrText xml:space="preserve"> PAGEREF _Toc169554265 \h </w:instrText>
            </w:r>
            <w:r w:rsidR="005957BD">
              <w:rPr>
                <w:noProof/>
                <w:webHidden/>
              </w:rPr>
            </w:r>
            <w:r w:rsidR="005957BD">
              <w:rPr>
                <w:noProof/>
                <w:webHidden/>
              </w:rPr>
              <w:fldChar w:fldCharType="separate"/>
            </w:r>
            <w:r w:rsidR="00DA0F39">
              <w:rPr>
                <w:noProof/>
                <w:webHidden/>
              </w:rPr>
              <w:t>23</w:t>
            </w:r>
            <w:r w:rsidR="005957BD">
              <w:rPr>
                <w:noProof/>
                <w:webHidden/>
              </w:rPr>
              <w:fldChar w:fldCharType="end"/>
            </w:r>
          </w:hyperlink>
        </w:p>
        <w:p w14:paraId="24F796B6" w14:textId="22796BA5" w:rsidR="005957BD" w:rsidRDefault="00000000">
          <w:pPr>
            <w:pStyle w:val="Obsah2"/>
            <w:tabs>
              <w:tab w:val="right" w:leader="dot" w:pos="9062"/>
            </w:tabs>
            <w:rPr>
              <w:rFonts w:eastAsiaTheme="minorEastAsia"/>
              <w:noProof/>
              <w:kern w:val="0"/>
              <w:sz w:val="22"/>
              <w:szCs w:val="22"/>
              <w:lang w:eastAsia="cs-CZ"/>
              <w14:ligatures w14:val="none"/>
            </w:rPr>
          </w:pPr>
          <w:hyperlink w:anchor="_Toc169554266" w:history="1">
            <w:r w:rsidR="005957BD" w:rsidRPr="000972DF">
              <w:rPr>
                <w:rStyle w:val="Hypertextovodkaz"/>
                <w:noProof/>
              </w:rPr>
              <w:t>2.4 Asistent pedagoga jako podpůrné opatření</w:t>
            </w:r>
            <w:r w:rsidR="005957BD">
              <w:rPr>
                <w:noProof/>
                <w:webHidden/>
              </w:rPr>
              <w:tab/>
            </w:r>
            <w:r w:rsidR="005957BD">
              <w:rPr>
                <w:noProof/>
                <w:webHidden/>
              </w:rPr>
              <w:fldChar w:fldCharType="begin"/>
            </w:r>
            <w:r w:rsidR="005957BD">
              <w:rPr>
                <w:noProof/>
                <w:webHidden/>
              </w:rPr>
              <w:instrText xml:space="preserve"> PAGEREF _Toc169554266 \h </w:instrText>
            </w:r>
            <w:r w:rsidR="005957BD">
              <w:rPr>
                <w:noProof/>
                <w:webHidden/>
              </w:rPr>
            </w:r>
            <w:r w:rsidR="005957BD">
              <w:rPr>
                <w:noProof/>
                <w:webHidden/>
              </w:rPr>
              <w:fldChar w:fldCharType="separate"/>
            </w:r>
            <w:r w:rsidR="00DA0F39">
              <w:rPr>
                <w:noProof/>
                <w:webHidden/>
              </w:rPr>
              <w:t>26</w:t>
            </w:r>
            <w:r w:rsidR="005957BD">
              <w:rPr>
                <w:noProof/>
                <w:webHidden/>
              </w:rPr>
              <w:fldChar w:fldCharType="end"/>
            </w:r>
          </w:hyperlink>
        </w:p>
        <w:p w14:paraId="495D94E4" w14:textId="1F256867" w:rsidR="005957BD" w:rsidRDefault="00000000">
          <w:pPr>
            <w:pStyle w:val="Obsah1"/>
            <w:tabs>
              <w:tab w:val="right" w:leader="dot" w:pos="9062"/>
            </w:tabs>
            <w:rPr>
              <w:rFonts w:eastAsiaTheme="minorEastAsia"/>
              <w:noProof/>
              <w:kern w:val="0"/>
              <w:sz w:val="22"/>
              <w:szCs w:val="22"/>
              <w:lang w:eastAsia="cs-CZ"/>
              <w14:ligatures w14:val="none"/>
            </w:rPr>
          </w:pPr>
          <w:hyperlink w:anchor="_Toc169554267" w:history="1">
            <w:r w:rsidR="005957BD" w:rsidRPr="000972DF">
              <w:rPr>
                <w:rStyle w:val="Hypertextovodkaz"/>
                <w:noProof/>
              </w:rPr>
              <w:t>3 Specifika vzdělávání žáků s ADHD</w:t>
            </w:r>
            <w:r w:rsidR="005957BD">
              <w:rPr>
                <w:noProof/>
                <w:webHidden/>
              </w:rPr>
              <w:tab/>
            </w:r>
            <w:r w:rsidR="005957BD">
              <w:rPr>
                <w:noProof/>
                <w:webHidden/>
              </w:rPr>
              <w:fldChar w:fldCharType="begin"/>
            </w:r>
            <w:r w:rsidR="005957BD">
              <w:rPr>
                <w:noProof/>
                <w:webHidden/>
              </w:rPr>
              <w:instrText xml:space="preserve"> PAGEREF _Toc169554267 \h </w:instrText>
            </w:r>
            <w:r w:rsidR="005957BD">
              <w:rPr>
                <w:noProof/>
                <w:webHidden/>
              </w:rPr>
            </w:r>
            <w:r w:rsidR="005957BD">
              <w:rPr>
                <w:noProof/>
                <w:webHidden/>
              </w:rPr>
              <w:fldChar w:fldCharType="separate"/>
            </w:r>
            <w:r w:rsidR="00DA0F39">
              <w:rPr>
                <w:noProof/>
                <w:webHidden/>
              </w:rPr>
              <w:t>29</w:t>
            </w:r>
            <w:r w:rsidR="005957BD">
              <w:rPr>
                <w:noProof/>
                <w:webHidden/>
              </w:rPr>
              <w:fldChar w:fldCharType="end"/>
            </w:r>
          </w:hyperlink>
        </w:p>
        <w:p w14:paraId="2625C153" w14:textId="23CBDE50" w:rsidR="005957BD" w:rsidRDefault="00000000">
          <w:pPr>
            <w:pStyle w:val="Obsah2"/>
            <w:tabs>
              <w:tab w:val="right" w:leader="dot" w:pos="9062"/>
            </w:tabs>
            <w:rPr>
              <w:rFonts w:eastAsiaTheme="minorEastAsia"/>
              <w:noProof/>
              <w:kern w:val="0"/>
              <w:sz w:val="22"/>
              <w:szCs w:val="22"/>
              <w:lang w:eastAsia="cs-CZ"/>
              <w14:ligatures w14:val="none"/>
            </w:rPr>
          </w:pPr>
          <w:hyperlink w:anchor="_Toc169554268" w:history="1">
            <w:r w:rsidR="005957BD" w:rsidRPr="000972DF">
              <w:rPr>
                <w:rStyle w:val="Hypertextovodkaz"/>
                <w:noProof/>
              </w:rPr>
              <w:t>3.1Terminologické vymezení a dělení ADHD</w:t>
            </w:r>
            <w:r w:rsidR="005957BD">
              <w:rPr>
                <w:noProof/>
                <w:webHidden/>
              </w:rPr>
              <w:tab/>
            </w:r>
            <w:r w:rsidR="005957BD">
              <w:rPr>
                <w:noProof/>
                <w:webHidden/>
              </w:rPr>
              <w:fldChar w:fldCharType="begin"/>
            </w:r>
            <w:r w:rsidR="005957BD">
              <w:rPr>
                <w:noProof/>
                <w:webHidden/>
              </w:rPr>
              <w:instrText xml:space="preserve"> PAGEREF _Toc169554268 \h </w:instrText>
            </w:r>
            <w:r w:rsidR="005957BD">
              <w:rPr>
                <w:noProof/>
                <w:webHidden/>
              </w:rPr>
            </w:r>
            <w:r w:rsidR="005957BD">
              <w:rPr>
                <w:noProof/>
                <w:webHidden/>
              </w:rPr>
              <w:fldChar w:fldCharType="separate"/>
            </w:r>
            <w:r w:rsidR="00DA0F39">
              <w:rPr>
                <w:noProof/>
                <w:webHidden/>
              </w:rPr>
              <w:t>30</w:t>
            </w:r>
            <w:r w:rsidR="005957BD">
              <w:rPr>
                <w:noProof/>
                <w:webHidden/>
              </w:rPr>
              <w:fldChar w:fldCharType="end"/>
            </w:r>
          </w:hyperlink>
        </w:p>
        <w:p w14:paraId="11766678" w14:textId="0E34D992" w:rsidR="005957BD" w:rsidRDefault="00000000">
          <w:pPr>
            <w:pStyle w:val="Obsah2"/>
            <w:tabs>
              <w:tab w:val="right" w:leader="dot" w:pos="9062"/>
            </w:tabs>
            <w:rPr>
              <w:rFonts w:eastAsiaTheme="minorEastAsia"/>
              <w:noProof/>
              <w:kern w:val="0"/>
              <w:sz w:val="22"/>
              <w:szCs w:val="22"/>
              <w:lang w:eastAsia="cs-CZ"/>
              <w14:ligatures w14:val="none"/>
            </w:rPr>
          </w:pPr>
          <w:hyperlink w:anchor="_Toc169554269" w:history="1">
            <w:r w:rsidR="005957BD" w:rsidRPr="000972DF">
              <w:rPr>
                <w:rStyle w:val="Hypertextovodkaz"/>
                <w:noProof/>
              </w:rPr>
              <w:t>3.2 Hyperkinetická porucha a její symptomy</w:t>
            </w:r>
            <w:r w:rsidR="005957BD">
              <w:rPr>
                <w:noProof/>
                <w:webHidden/>
              </w:rPr>
              <w:tab/>
            </w:r>
            <w:r w:rsidR="005957BD">
              <w:rPr>
                <w:noProof/>
                <w:webHidden/>
              </w:rPr>
              <w:fldChar w:fldCharType="begin"/>
            </w:r>
            <w:r w:rsidR="005957BD">
              <w:rPr>
                <w:noProof/>
                <w:webHidden/>
              </w:rPr>
              <w:instrText xml:space="preserve"> PAGEREF _Toc169554269 \h </w:instrText>
            </w:r>
            <w:r w:rsidR="005957BD">
              <w:rPr>
                <w:noProof/>
                <w:webHidden/>
              </w:rPr>
            </w:r>
            <w:r w:rsidR="005957BD">
              <w:rPr>
                <w:noProof/>
                <w:webHidden/>
              </w:rPr>
              <w:fldChar w:fldCharType="separate"/>
            </w:r>
            <w:r w:rsidR="00DA0F39">
              <w:rPr>
                <w:noProof/>
                <w:webHidden/>
              </w:rPr>
              <w:t>32</w:t>
            </w:r>
            <w:r w:rsidR="005957BD">
              <w:rPr>
                <w:noProof/>
                <w:webHidden/>
              </w:rPr>
              <w:fldChar w:fldCharType="end"/>
            </w:r>
          </w:hyperlink>
        </w:p>
        <w:p w14:paraId="0645D0DB" w14:textId="2522955B" w:rsidR="005957BD" w:rsidRDefault="00000000">
          <w:pPr>
            <w:pStyle w:val="Obsah2"/>
            <w:tabs>
              <w:tab w:val="right" w:leader="dot" w:pos="9062"/>
            </w:tabs>
            <w:rPr>
              <w:rFonts w:eastAsiaTheme="minorEastAsia"/>
              <w:noProof/>
              <w:kern w:val="0"/>
              <w:sz w:val="22"/>
              <w:szCs w:val="22"/>
              <w:lang w:eastAsia="cs-CZ"/>
              <w14:ligatures w14:val="none"/>
            </w:rPr>
          </w:pPr>
          <w:hyperlink w:anchor="_Toc169554270" w:history="1">
            <w:r w:rsidR="005957BD" w:rsidRPr="000972DF">
              <w:rPr>
                <w:rStyle w:val="Hypertextovodkaz"/>
                <w:noProof/>
              </w:rPr>
              <w:t>3.3 Projevy ADHD u dítěte školního věku</w:t>
            </w:r>
            <w:r w:rsidR="005957BD">
              <w:rPr>
                <w:noProof/>
                <w:webHidden/>
              </w:rPr>
              <w:tab/>
            </w:r>
            <w:r w:rsidR="005957BD">
              <w:rPr>
                <w:noProof/>
                <w:webHidden/>
              </w:rPr>
              <w:fldChar w:fldCharType="begin"/>
            </w:r>
            <w:r w:rsidR="005957BD">
              <w:rPr>
                <w:noProof/>
                <w:webHidden/>
              </w:rPr>
              <w:instrText xml:space="preserve"> PAGEREF _Toc169554270 \h </w:instrText>
            </w:r>
            <w:r w:rsidR="005957BD">
              <w:rPr>
                <w:noProof/>
                <w:webHidden/>
              </w:rPr>
            </w:r>
            <w:r w:rsidR="005957BD">
              <w:rPr>
                <w:noProof/>
                <w:webHidden/>
              </w:rPr>
              <w:fldChar w:fldCharType="separate"/>
            </w:r>
            <w:r w:rsidR="00DA0F39">
              <w:rPr>
                <w:noProof/>
                <w:webHidden/>
              </w:rPr>
              <w:t>33</w:t>
            </w:r>
            <w:r w:rsidR="005957BD">
              <w:rPr>
                <w:noProof/>
                <w:webHidden/>
              </w:rPr>
              <w:fldChar w:fldCharType="end"/>
            </w:r>
          </w:hyperlink>
        </w:p>
        <w:p w14:paraId="3F6A0B12" w14:textId="19AC113E" w:rsidR="005957BD" w:rsidRDefault="00000000">
          <w:pPr>
            <w:pStyle w:val="Obsah2"/>
            <w:tabs>
              <w:tab w:val="right" w:leader="dot" w:pos="9062"/>
            </w:tabs>
            <w:rPr>
              <w:rFonts w:eastAsiaTheme="minorEastAsia"/>
              <w:noProof/>
              <w:kern w:val="0"/>
              <w:sz w:val="22"/>
              <w:szCs w:val="22"/>
              <w:lang w:eastAsia="cs-CZ"/>
              <w14:ligatures w14:val="none"/>
            </w:rPr>
          </w:pPr>
          <w:hyperlink w:anchor="_Toc169554271" w:history="1">
            <w:r w:rsidR="005957BD" w:rsidRPr="000972DF">
              <w:rPr>
                <w:rStyle w:val="Hypertextovodkaz"/>
                <w:noProof/>
              </w:rPr>
              <w:t>3.4 Specifika vzdělávání žáka s ADHD na 1. stupni ZŠ</w:t>
            </w:r>
            <w:r w:rsidR="005957BD">
              <w:rPr>
                <w:noProof/>
                <w:webHidden/>
              </w:rPr>
              <w:tab/>
            </w:r>
            <w:r w:rsidR="005957BD">
              <w:rPr>
                <w:noProof/>
                <w:webHidden/>
              </w:rPr>
              <w:fldChar w:fldCharType="begin"/>
            </w:r>
            <w:r w:rsidR="005957BD">
              <w:rPr>
                <w:noProof/>
                <w:webHidden/>
              </w:rPr>
              <w:instrText xml:space="preserve"> PAGEREF _Toc169554271 \h </w:instrText>
            </w:r>
            <w:r w:rsidR="005957BD">
              <w:rPr>
                <w:noProof/>
                <w:webHidden/>
              </w:rPr>
            </w:r>
            <w:r w:rsidR="005957BD">
              <w:rPr>
                <w:noProof/>
                <w:webHidden/>
              </w:rPr>
              <w:fldChar w:fldCharType="separate"/>
            </w:r>
            <w:r w:rsidR="00DA0F39">
              <w:rPr>
                <w:noProof/>
                <w:webHidden/>
              </w:rPr>
              <w:t>35</w:t>
            </w:r>
            <w:r w:rsidR="005957BD">
              <w:rPr>
                <w:noProof/>
                <w:webHidden/>
              </w:rPr>
              <w:fldChar w:fldCharType="end"/>
            </w:r>
          </w:hyperlink>
        </w:p>
        <w:p w14:paraId="62377D24" w14:textId="2BB1712A" w:rsidR="005957BD" w:rsidRDefault="00000000">
          <w:pPr>
            <w:pStyle w:val="Obsah1"/>
            <w:tabs>
              <w:tab w:val="right" w:leader="dot" w:pos="9062"/>
            </w:tabs>
            <w:rPr>
              <w:rFonts w:eastAsiaTheme="minorEastAsia"/>
              <w:noProof/>
              <w:kern w:val="0"/>
              <w:sz w:val="22"/>
              <w:szCs w:val="22"/>
              <w:lang w:eastAsia="cs-CZ"/>
              <w14:ligatures w14:val="none"/>
            </w:rPr>
          </w:pPr>
          <w:hyperlink w:anchor="_Toc169554272" w:history="1">
            <w:r w:rsidR="005957BD" w:rsidRPr="000972DF">
              <w:rPr>
                <w:rStyle w:val="Hypertextovodkaz"/>
                <w:noProof/>
              </w:rPr>
              <w:t>4 Specifika vzdělávání žáků s PAS</w:t>
            </w:r>
            <w:r w:rsidR="005957BD">
              <w:rPr>
                <w:noProof/>
                <w:webHidden/>
              </w:rPr>
              <w:tab/>
            </w:r>
            <w:r w:rsidR="005957BD">
              <w:rPr>
                <w:noProof/>
                <w:webHidden/>
              </w:rPr>
              <w:fldChar w:fldCharType="begin"/>
            </w:r>
            <w:r w:rsidR="005957BD">
              <w:rPr>
                <w:noProof/>
                <w:webHidden/>
              </w:rPr>
              <w:instrText xml:space="preserve"> PAGEREF _Toc169554272 \h </w:instrText>
            </w:r>
            <w:r w:rsidR="005957BD">
              <w:rPr>
                <w:noProof/>
                <w:webHidden/>
              </w:rPr>
            </w:r>
            <w:r w:rsidR="005957BD">
              <w:rPr>
                <w:noProof/>
                <w:webHidden/>
              </w:rPr>
              <w:fldChar w:fldCharType="separate"/>
            </w:r>
            <w:r w:rsidR="00DA0F39">
              <w:rPr>
                <w:noProof/>
                <w:webHidden/>
              </w:rPr>
              <w:t>38</w:t>
            </w:r>
            <w:r w:rsidR="005957BD">
              <w:rPr>
                <w:noProof/>
                <w:webHidden/>
              </w:rPr>
              <w:fldChar w:fldCharType="end"/>
            </w:r>
          </w:hyperlink>
        </w:p>
        <w:p w14:paraId="05C8B27C" w14:textId="3AC9E688" w:rsidR="005957BD" w:rsidRDefault="00000000">
          <w:pPr>
            <w:pStyle w:val="Obsah2"/>
            <w:tabs>
              <w:tab w:val="right" w:leader="dot" w:pos="9062"/>
            </w:tabs>
            <w:rPr>
              <w:rFonts w:eastAsiaTheme="minorEastAsia"/>
              <w:noProof/>
              <w:kern w:val="0"/>
              <w:sz w:val="22"/>
              <w:szCs w:val="22"/>
              <w:lang w:eastAsia="cs-CZ"/>
              <w14:ligatures w14:val="none"/>
            </w:rPr>
          </w:pPr>
          <w:hyperlink w:anchor="_Toc169554273" w:history="1">
            <w:r w:rsidR="005957BD" w:rsidRPr="000972DF">
              <w:rPr>
                <w:rStyle w:val="Hypertextovodkaz"/>
                <w:noProof/>
              </w:rPr>
              <w:t>4.1 Terminologické vymezení a dělení PAS</w:t>
            </w:r>
            <w:r w:rsidR="005957BD">
              <w:rPr>
                <w:noProof/>
                <w:webHidden/>
              </w:rPr>
              <w:tab/>
            </w:r>
            <w:r w:rsidR="005957BD">
              <w:rPr>
                <w:noProof/>
                <w:webHidden/>
              </w:rPr>
              <w:fldChar w:fldCharType="begin"/>
            </w:r>
            <w:r w:rsidR="005957BD">
              <w:rPr>
                <w:noProof/>
                <w:webHidden/>
              </w:rPr>
              <w:instrText xml:space="preserve"> PAGEREF _Toc169554273 \h </w:instrText>
            </w:r>
            <w:r w:rsidR="005957BD">
              <w:rPr>
                <w:noProof/>
                <w:webHidden/>
              </w:rPr>
            </w:r>
            <w:r w:rsidR="005957BD">
              <w:rPr>
                <w:noProof/>
                <w:webHidden/>
              </w:rPr>
              <w:fldChar w:fldCharType="separate"/>
            </w:r>
            <w:r w:rsidR="00DA0F39">
              <w:rPr>
                <w:noProof/>
                <w:webHidden/>
              </w:rPr>
              <w:t>38</w:t>
            </w:r>
            <w:r w:rsidR="005957BD">
              <w:rPr>
                <w:noProof/>
                <w:webHidden/>
              </w:rPr>
              <w:fldChar w:fldCharType="end"/>
            </w:r>
          </w:hyperlink>
        </w:p>
        <w:p w14:paraId="7F7401CE" w14:textId="333C4BAD" w:rsidR="005957BD" w:rsidRDefault="00000000">
          <w:pPr>
            <w:pStyle w:val="Obsah2"/>
            <w:tabs>
              <w:tab w:val="right" w:leader="dot" w:pos="9062"/>
            </w:tabs>
            <w:rPr>
              <w:rFonts w:eastAsiaTheme="minorEastAsia"/>
              <w:noProof/>
              <w:kern w:val="0"/>
              <w:sz w:val="22"/>
              <w:szCs w:val="22"/>
              <w:lang w:eastAsia="cs-CZ"/>
              <w14:ligatures w14:val="none"/>
            </w:rPr>
          </w:pPr>
          <w:hyperlink w:anchor="_Toc169554274" w:history="1">
            <w:r w:rsidR="005957BD" w:rsidRPr="000972DF">
              <w:rPr>
                <w:rStyle w:val="Hypertextovodkaz"/>
                <w:noProof/>
              </w:rPr>
              <w:t>4.2 Aspergerův syndrom</w:t>
            </w:r>
            <w:r w:rsidR="005957BD">
              <w:rPr>
                <w:noProof/>
                <w:webHidden/>
              </w:rPr>
              <w:tab/>
            </w:r>
            <w:r w:rsidR="005957BD">
              <w:rPr>
                <w:noProof/>
                <w:webHidden/>
              </w:rPr>
              <w:fldChar w:fldCharType="begin"/>
            </w:r>
            <w:r w:rsidR="005957BD">
              <w:rPr>
                <w:noProof/>
                <w:webHidden/>
              </w:rPr>
              <w:instrText xml:space="preserve"> PAGEREF _Toc169554274 \h </w:instrText>
            </w:r>
            <w:r w:rsidR="005957BD">
              <w:rPr>
                <w:noProof/>
                <w:webHidden/>
              </w:rPr>
            </w:r>
            <w:r w:rsidR="005957BD">
              <w:rPr>
                <w:noProof/>
                <w:webHidden/>
              </w:rPr>
              <w:fldChar w:fldCharType="separate"/>
            </w:r>
            <w:r w:rsidR="00DA0F39">
              <w:rPr>
                <w:noProof/>
                <w:webHidden/>
              </w:rPr>
              <w:t>41</w:t>
            </w:r>
            <w:r w:rsidR="005957BD">
              <w:rPr>
                <w:noProof/>
                <w:webHidden/>
              </w:rPr>
              <w:fldChar w:fldCharType="end"/>
            </w:r>
          </w:hyperlink>
        </w:p>
        <w:p w14:paraId="207635F9" w14:textId="3AABB2B1" w:rsidR="005957BD" w:rsidRDefault="00000000">
          <w:pPr>
            <w:pStyle w:val="Obsah2"/>
            <w:tabs>
              <w:tab w:val="right" w:leader="dot" w:pos="9062"/>
            </w:tabs>
            <w:rPr>
              <w:rFonts w:eastAsiaTheme="minorEastAsia"/>
              <w:noProof/>
              <w:kern w:val="0"/>
              <w:sz w:val="22"/>
              <w:szCs w:val="22"/>
              <w:lang w:eastAsia="cs-CZ"/>
              <w14:ligatures w14:val="none"/>
            </w:rPr>
          </w:pPr>
          <w:hyperlink w:anchor="_Toc169554275" w:history="1">
            <w:r w:rsidR="005957BD" w:rsidRPr="000972DF">
              <w:rPr>
                <w:rStyle w:val="Hypertextovodkaz"/>
                <w:noProof/>
              </w:rPr>
              <w:t>4.3 Specifika vzdělávání žáka s Aspergerovým syndromem</w:t>
            </w:r>
            <w:r w:rsidR="005957BD">
              <w:rPr>
                <w:noProof/>
                <w:webHidden/>
              </w:rPr>
              <w:tab/>
            </w:r>
            <w:r w:rsidR="005957BD">
              <w:rPr>
                <w:noProof/>
                <w:webHidden/>
              </w:rPr>
              <w:fldChar w:fldCharType="begin"/>
            </w:r>
            <w:r w:rsidR="005957BD">
              <w:rPr>
                <w:noProof/>
                <w:webHidden/>
              </w:rPr>
              <w:instrText xml:space="preserve"> PAGEREF _Toc169554275 \h </w:instrText>
            </w:r>
            <w:r w:rsidR="005957BD">
              <w:rPr>
                <w:noProof/>
                <w:webHidden/>
              </w:rPr>
            </w:r>
            <w:r w:rsidR="005957BD">
              <w:rPr>
                <w:noProof/>
                <w:webHidden/>
              </w:rPr>
              <w:fldChar w:fldCharType="separate"/>
            </w:r>
            <w:r w:rsidR="00DA0F39">
              <w:rPr>
                <w:noProof/>
                <w:webHidden/>
              </w:rPr>
              <w:t>44</w:t>
            </w:r>
            <w:r w:rsidR="005957BD">
              <w:rPr>
                <w:noProof/>
                <w:webHidden/>
              </w:rPr>
              <w:fldChar w:fldCharType="end"/>
            </w:r>
          </w:hyperlink>
        </w:p>
        <w:p w14:paraId="720147ED" w14:textId="77B0F137" w:rsidR="005957BD" w:rsidRDefault="00000000">
          <w:pPr>
            <w:pStyle w:val="Obsah1"/>
            <w:tabs>
              <w:tab w:val="right" w:leader="dot" w:pos="9062"/>
            </w:tabs>
            <w:rPr>
              <w:rFonts w:eastAsiaTheme="minorEastAsia"/>
              <w:noProof/>
              <w:kern w:val="0"/>
              <w:sz w:val="22"/>
              <w:szCs w:val="22"/>
              <w:lang w:eastAsia="cs-CZ"/>
              <w14:ligatures w14:val="none"/>
            </w:rPr>
          </w:pPr>
          <w:hyperlink w:anchor="_Toc169554276" w:history="1">
            <w:r w:rsidR="005957BD" w:rsidRPr="000972DF">
              <w:rPr>
                <w:rStyle w:val="Hypertextovodkaz"/>
                <w:noProof/>
              </w:rPr>
              <w:t>5 Výzkumná část</w:t>
            </w:r>
            <w:r w:rsidR="005957BD">
              <w:rPr>
                <w:noProof/>
                <w:webHidden/>
              </w:rPr>
              <w:tab/>
            </w:r>
            <w:r w:rsidR="005957BD">
              <w:rPr>
                <w:noProof/>
                <w:webHidden/>
              </w:rPr>
              <w:fldChar w:fldCharType="begin"/>
            </w:r>
            <w:r w:rsidR="005957BD">
              <w:rPr>
                <w:noProof/>
                <w:webHidden/>
              </w:rPr>
              <w:instrText xml:space="preserve"> PAGEREF _Toc169554276 \h </w:instrText>
            </w:r>
            <w:r w:rsidR="005957BD">
              <w:rPr>
                <w:noProof/>
                <w:webHidden/>
              </w:rPr>
            </w:r>
            <w:r w:rsidR="005957BD">
              <w:rPr>
                <w:noProof/>
                <w:webHidden/>
              </w:rPr>
              <w:fldChar w:fldCharType="separate"/>
            </w:r>
            <w:r w:rsidR="00DA0F39">
              <w:rPr>
                <w:noProof/>
                <w:webHidden/>
              </w:rPr>
              <w:t>47</w:t>
            </w:r>
            <w:r w:rsidR="005957BD">
              <w:rPr>
                <w:noProof/>
                <w:webHidden/>
              </w:rPr>
              <w:fldChar w:fldCharType="end"/>
            </w:r>
          </w:hyperlink>
        </w:p>
        <w:p w14:paraId="36315153" w14:textId="350A3E6F" w:rsidR="005957BD" w:rsidRDefault="00000000">
          <w:pPr>
            <w:pStyle w:val="Obsah2"/>
            <w:tabs>
              <w:tab w:val="right" w:leader="dot" w:pos="9062"/>
            </w:tabs>
            <w:rPr>
              <w:rFonts w:eastAsiaTheme="minorEastAsia"/>
              <w:noProof/>
              <w:kern w:val="0"/>
              <w:sz w:val="22"/>
              <w:szCs w:val="22"/>
              <w:lang w:eastAsia="cs-CZ"/>
              <w14:ligatures w14:val="none"/>
            </w:rPr>
          </w:pPr>
          <w:hyperlink w:anchor="_Toc169554277" w:history="1">
            <w:r w:rsidR="005957BD" w:rsidRPr="000972DF">
              <w:rPr>
                <w:rStyle w:val="Hypertextovodkaz"/>
                <w:noProof/>
              </w:rPr>
              <w:t>5.1 Cíl výzkumného šetření a výzkumné otázky</w:t>
            </w:r>
            <w:r w:rsidR="005957BD">
              <w:rPr>
                <w:noProof/>
                <w:webHidden/>
              </w:rPr>
              <w:tab/>
            </w:r>
            <w:r w:rsidR="005957BD">
              <w:rPr>
                <w:noProof/>
                <w:webHidden/>
              </w:rPr>
              <w:fldChar w:fldCharType="begin"/>
            </w:r>
            <w:r w:rsidR="005957BD">
              <w:rPr>
                <w:noProof/>
                <w:webHidden/>
              </w:rPr>
              <w:instrText xml:space="preserve"> PAGEREF _Toc169554277 \h </w:instrText>
            </w:r>
            <w:r w:rsidR="005957BD">
              <w:rPr>
                <w:noProof/>
                <w:webHidden/>
              </w:rPr>
            </w:r>
            <w:r w:rsidR="005957BD">
              <w:rPr>
                <w:noProof/>
                <w:webHidden/>
              </w:rPr>
              <w:fldChar w:fldCharType="separate"/>
            </w:r>
            <w:r w:rsidR="00DA0F39">
              <w:rPr>
                <w:noProof/>
                <w:webHidden/>
              </w:rPr>
              <w:t>47</w:t>
            </w:r>
            <w:r w:rsidR="005957BD">
              <w:rPr>
                <w:noProof/>
                <w:webHidden/>
              </w:rPr>
              <w:fldChar w:fldCharType="end"/>
            </w:r>
          </w:hyperlink>
        </w:p>
        <w:p w14:paraId="1D09AB4E" w14:textId="659A9E87" w:rsidR="005957BD" w:rsidRDefault="00000000">
          <w:pPr>
            <w:pStyle w:val="Obsah2"/>
            <w:tabs>
              <w:tab w:val="right" w:leader="dot" w:pos="9062"/>
            </w:tabs>
            <w:rPr>
              <w:rFonts w:eastAsiaTheme="minorEastAsia"/>
              <w:noProof/>
              <w:kern w:val="0"/>
              <w:sz w:val="22"/>
              <w:szCs w:val="22"/>
              <w:lang w:eastAsia="cs-CZ"/>
              <w14:ligatures w14:val="none"/>
            </w:rPr>
          </w:pPr>
          <w:hyperlink w:anchor="_Toc169554278" w:history="1">
            <w:r w:rsidR="005957BD" w:rsidRPr="000972DF">
              <w:rPr>
                <w:rStyle w:val="Hypertextovodkaz"/>
                <w:noProof/>
              </w:rPr>
              <w:t>5.2 Metodologie šetření</w:t>
            </w:r>
            <w:r w:rsidR="005957BD">
              <w:rPr>
                <w:noProof/>
                <w:webHidden/>
              </w:rPr>
              <w:tab/>
            </w:r>
            <w:r w:rsidR="005957BD">
              <w:rPr>
                <w:noProof/>
                <w:webHidden/>
              </w:rPr>
              <w:fldChar w:fldCharType="begin"/>
            </w:r>
            <w:r w:rsidR="005957BD">
              <w:rPr>
                <w:noProof/>
                <w:webHidden/>
              </w:rPr>
              <w:instrText xml:space="preserve"> PAGEREF _Toc169554278 \h </w:instrText>
            </w:r>
            <w:r w:rsidR="005957BD">
              <w:rPr>
                <w:noProof/>
                <w:webHidden/>
              </w:rPr>
            </w:r>
            <w:r w:rsidR="005957BD">
              <w:rPr>
                <w:noProof/>
                <w:webHidden/>
              </w:rPr>
              <w:fldChar w:fldCharType="separate"/>
            </w:r>
            <w:r w:rsidR="00DA0F39">
              <w:rPr>
                <w:noProof/>
                <w:webHidden/>
              </w:rPr>
              <w:t>48</w:t>
            </w:r>
            <w:r w:rsidR="005957BD">
              <w:rPr>
                <w:noProof/>
                <w:webHidden/>
              </w:rPr>
              <w:fldChar w:fldCharType="end"/>
            </w:r>
          </w:hyperlink>
        </w:p>
        <w:p w14:paraId="16FD941F" w14:textId="43E61584" w:rsidR="005957BD" w:rsidRDefault="00000000">
          <w:pPr>
            <w:pStyle w:val="Obsah2"/>
            <w:tabs>
              <w:tab w:val="right" w:leader="dot" w:pos="9062"/>
            </w:tabs>
            <w:rPr>
              <w:rFonts w:eastAsiaTheme="minorEastAsia"/>
              <w:noProof/>
              <w:kern w:val="0"/>
              <w:sz w:val="22"/>
              <w:szCs w:val="22"/>
              <w:lang w:eastAsia="cs-CZ"/>
              <w14:ligatures w14:val="none"/>
            </w:rPr>
          </w:pPr>
          <w:hyperlink w:anchor="_Toc169554279" w:history="1">
            <w:r w:rsidR="005957BD" w:rsidRPr="000972DF">
              <w:rPr>
                <w:rStyle w:val="Hypertextovodkaz"/>
                <w:noProof/>
              </w:rPr>
              <w:t>5.3 Místo šetření a výzkumný vzorek</w:t>
            </w:r>
            <w:r w:rsidR="005957BD">
              <w:rPr>
                <w:noProof/>
                <w:webHidden/>
              </w:rPr>
              <w:tab/>
            </w:r>
            <w:r w:rsidR="005957BD">
              <w:rPr>
                <w:noProof/>
                <w:webHidden/>
              </w:rPr>
              <w:fldChar w:fldCharType="begin"/>
            </w:r>
            <w:r w:rsidR="005957BD">
              <w:rPr>
                <w:noProof/>
                <w:webHidden/>
              </w:rPr>
              <w:instrText xml:space="preserve"> PAGEREF _Toc169554279 \h </w:instrText>
            </w:r>
            <w:r w:rsidR="005957BD">
              <w:rPr>
                <w:noProof/>
                <w:webHidden/>
              </w:rPr>
            </w:r>
            <w:r w:rsidR="005957BD">
              <w:rPr>
                <w:noProof/>
                <w:webHidden/>
              </w:rPr>
              <w:fldChar w:fldCharType="separate"/>
            </w:r>
            <w:r w:rsidR="00DA0F39">
              <w:rPr>
                <w:noProof/>
                <w:webHidden/>
              </w:rPr>
              <w:t>52</w:t>
            </w:r>
            <w:r w:rsidR="005957BD">
              <w:rPr>
                <w:noProof/>
                <w:webHidden/>
              </w:rPr>
              <w:fldChar w:fldCharType="end"/>
            </w:r>
          </w:hyperlink>
        </w:p>
        <w:p w14:paraId="1928395D" w14:textId="0F313C13" w:rsidR="005957BD" w:rsidRDefault="00000000">
          <w:pPr>
            <w:pStyle w:val="Obsah1"/>
            <w:tabs>
              <w:tab w:val="right" w:leader="dot" w:pos="9062"/>
            </w:tabs>
            <w:rPr>
              <w:rFonts w:eastAsiaTheme="minorEastAsia"/>
              <w:noProof/>
              <w:kern w:val="0"/>
              <w:sz w:val="22"/>
              <w:szCs w:val="22"/>
              <w:lang w:eastAsia="cs-CZ"/>
              <w14:ligatures w14:val="none"/>
            </w:rPr>
          </w:pPr>
          <w:hyperlink w:anchor="_Toc169554280" w:history="1">
            <w:r w:rsidR="005957BD" w:rsidRPr="000972DF">
              <w:rPr>
                <w:rStyle w:val="Hypertextovodkaz"/>
                <w:noProof/>
              </w:rPr>
              <w:t>6 Případová studie</w:t>
            </w:r>
            <w:r w:rsidR="005957BD">
              <w:rPr>
                <w:noProof/>
                <w:webHidden/>
              </w:rPr>
              <w:tab/>
            </w:r>
            <w:r w:rsidR="005957BD">
              <w:rPr>
                <w:noProof/>
                <w:webHidden/>
              </w:rPr>
              <w:fldChar w:fldCharType="begin"/>
            </w:r>
            <w:r w:rsidR="005957BD">
              <w:rPr>
                <w:noProof/>
                <w:webHidden/>
              </w:rPr>
              <w:instrText xml:space="preserve"> PAGEREF _Toc169554280 \h </w:instrText>
            </w:r>
            <w:r w:rsidR="005957BD">
              <w:rPr>
                <w:noProof/>
                <w:webHidden/>
              </w:rPr>
            </w:r>
            <w:r w:rsidR="005957BD">
              <w:rPr>
                <w:noProof/>
                <w:webHidden/>
              </w:rPr>
              <w:fldChar w:fldCharType="separate"/>
            </w:r>
            <w:r w:rsidR="00DA0F39">
              <w:rPr>
                <w:noProof/>
                <w:webHidden/>
              </w:rPr>
              <w:t>54</w:t>
            </w:r>
            <w:r w:rsidR="005957BD">
              <w:rPr>
                <w:noProof/>
                <w:webHidden/>
              </w:rPr>
              <w:fldChar w:fldCharType="end"/>
            </w:r>
          </w:hyperlink>
        </w:p>
        <w:p w14:paraId="372D5EEE" w14:textId="7557FCB8" w:rsidR="005957BD" w:rsidRDefault="00000000">
          <w:pPr>
            <w:pStyle w:val="Obsah2"/>
            <w:tabs>
              <w:tab w:val="right" w:leader="dot" w:pos="9062"/>
            </w:tabs>
            <w:rPr>
              <w:rFonts w:eastAsiaTheme="minorEastAsia"/>
              <w:noProof/>
              <w:kern w:val="0"/>
              <w:sz w:val="22"/>
              <w:szCs w:val="22"/>
              <w:lang w:eastAsia="cs-CZ"/>
              <w14:ligatures w14:val="none"/>
            </w:rPr>
          </w:pPr>
          <w:hyperlink w:anchor="_Toc169554281" w:history="1">
            <w:r w:rsidR="005957BD" w:rsidRPr="000972DF">
              <w:rPr>
                <w:rStyle w:val="Hypertextovodkaz"/>
                <w:noProof/>
              </w:rPr>
              <w:t>6.1 Případová studie č. 1</w:t>
            </w:r>
            <w:r w:rsidR="005957BD">
              <w:rPr>
                <w:noProof/>
                <w:webHidden/>
              </w:rPr>
              <w:tab/>
            </w:r>
            <w:r w:rsidR="005957BD">
              <w:rPr>
                <w:noProof/>
                <w:webHidden/>
              </w:rPr>
              <w:fldChar w:fldCharType="begin"/>
            </w:r>
            <w:r w:rsidR="005957BD">
              <w:rPr>
                <w:noProof/>
                <w:webHidden/>
              </w:rPr>
              <w:instrText xml:space="preserve"> PAGEREF _Toc169554281 \h </w:instrText>
            </w:r>
            <w:r w:rsidR="005957BD">
              <w:rPr>
                <w:noProof/>
                <w:webHidden/>
              </w:rPr>
            </w:r>
            <w:r w:rsidR="005957BD">
              <w:rPr>
                <w:noProof/>
                <w:webHidden/>
              </w:rPr>
              <w:fldChar w:fldCharType="separate"/>
            </w:r>
            <w:r w:rsidR="00DA0F39">
              <w:rPr>
                <w:noProof/>
                <w:webHidden/>
              </w:rPr>
              <w:t>54</w:t>
            </w:r>
            <w:r w:rsidR="005957BD">
              <w:rPr>
                <w:noProof/>
                <w:webHidden/>
              </w:rPr>
              <w:fldChar w:fldCharType="end"/>
            </w:r>
          </w:hyperlink>
        </w:p>
        <w:p w14:paraId="629FA880" w14:textId="2253CC6A" w:rsidR="005957BD" w:rsidRDefault="00000000">
          <w:pPr>
            <w:pStyle w:val="Obsah2"/>
            <w:tabs>
              <w:tab w:val="right" w:leader="dot" w:pos="9062"/>
            </w:tabs>
            <w:rPr>
              <w:rFonts w:eastAsiaTheme="minorEastAsia"/>
              <w:noProof/>
              <w:kern w:val="0"/>
              <w:sz w:val="22"/>
              <w:szCs w:val="22"/>
              <w:lang w:eastAsia="cs-CZ"/>
              <w14:ligatures w14:val="none"/>
            </w:rPr>
          </w:pPr>
          <w:hyperlink w:anchor="_Toc169554282" w:history="1">
            <w:r w:rsidR="005957BD" w:rsidRPr="000972DF">
              <w:rPr>
                <w:rStyle w:val="Hypertextovodkaz"/>
                <w:noProof/>
              </w:rPr>
              <w:t>6.2 Případová studie č. 2</w:t>
            </w:r>
            <w:r w:rsidR="005957BD">
              <w:rPr>
                <w:noProof/>
                <w:webHidden/>
              </w:rPr>
              <w:tab/>
            </w:r>
            <w:r w:rsidR="005957BD">
              <w:rPr>
                <w:noProof/>
                <w:webHidden/>
              </w:rPr>
              <w:fldChar w:fldCharType="begin"/>
            </w:r>
            <w:r w:rsidR="005957BD">
              <w:rPr>
                <w:noProof/>
                <w:webHidden/>
              </w:rPr>
              <w:instrText xml:space="preserve"> PAGEREF _Toc169554282 \h </w:instrText>
            </w:r>
            <w:r w:rsidR="005957BD">
              <w:rPr>
                <w:noProof/>
                <w:webHidden/>
              </w:rPr>
            </w:r>
            <w:r w:rsidR="005957BD">
              <w:rPr>
                <w:noProof/>
                <w:webHidden/>
              </w:rPr>
              <w:fldChar w:fldCharType="separate"/>
            </w:r>
            <w:r w:rsidR="00DA0F39">
              <w:rPr>
                <w:noProof/>
                <w:webHidden/>
              </w:rPr>
              <w:t>61</w:t>
            </w:r>
            <w:r w:rsidR="005957BD">
              <w:rPr>
                <w:noProof/>
                <w:webHidden/>
              </w:rPr>
              <w:fldChar w:fldCharType="end"/>
            </w:r>
          </w:hyperlink>
        </w:p>
        <w:p w14:paraId="221020C0" w14:textId="05E2E763" w:rsidR="005957BD" w:rsidRDefault="00000000">
          <w:pPr>
            <w:pStyle w:val="Obsah2"/>
            <w:tabs>
              <w:tab w:val="right" w:leader="dot" w:pos="9062"/>
            </w:tabs>
            <w:rPr>
              <w:rFonts w:eastAsiaTheme="minorEastAsia"/>
              <w:noProof/>
              <w:kern w:val="0"/>
              <w:sz w:val="22"/>
              <w:szCs w:val="22"/>
              <w:lang w:eastAsia="cs-CZ"/>
              <w14:ligatures w14:val="none"/>
            </w:rPr>
          </w:pPr>
          <w:hyperlink w:anchor="_Toc169554283" w:history="1">
            <w:r w:rsidR="005957BD" w:rsidRPr="000972DF">
              <w:rPr>
                <w:rStyle w:val="Hypertextovodkaz"/>
                <w:noProof/>
              </w:rPr>
              <w:t>6.3. Případová studie č. 3</w:t>
            </w:r>
            <w:r w:rsidR="005957BD">
              <w:rPr>
                <w:noProof/>
                <w:webHidden/>
              </w:rPr>
              <w:tab/>
            </w:r>
            <w:r w:rsidR="005957BD">
              <w:rPr>
                <w:noProof/>
                <w:webHidden/>
              </w:rPr>
              <w:fldChar w:fldCharType="begin"/>
            </w:r>
            <w:r w:rsidR="005957BD">
              <w:rPr>
                <w:noProof/>
                <w:webHidden/>
              </w:rPr>
              <w:instrText xml:space="preserve"> PAGEREF _Toc169554283 \h </w:instrText>
            </w:r>
            <w:r w:rsidR="005957BD">
              <w:rPr>
                <w:noProof/>
                <w:webHidden/>
              </w:rPr>
            </w:r>
            <w:r w:rsidR="005957BD">
              <w:rPr>
                <w:noProof/>
                <w:webHidden/>
              </w:rPr>
              <w:fldChar w:fldCharType="separate"/>
            </w:r>
            <w:r w:rsidR="00DA0F39">
              <w:rPr>
                <w:noProof/>
                <w:webHidden/>
              </w:rPr>
              <w:t>66</w:t>
            </w:r>
            <w:r w:rsidR="005957BD">
              <w:rPr>
                <w:noProof/>
                <w:webHidden/>
              </w:rPr>
              <w:fldChar w:fldCharType="end"/>
            </w:r>
          </w:hyperlink>
        </w:p>
        <w:p w14:paraId="5FC52EF4" w14:textId="6DA1391B" w:rsidR="005957BD" w:rsidRDefault="00000000">
          <w:pPr>
            <w:pStyle w:val="Obsah2"/>
            <w:tabs>
              <w:tab w:val="right" w:leader="dot" w:pos="9062"/>
            </w:tabs>
            <w:rPr>
              <w:rFonts w:eastAsiaTheme="minorEastAsia"/>
              <w:noProof/>
              <w:kern w:val="0"/>
              <w:sz w:val="22"/>
              <w:szCs w:val="22"/>
              <w:lang w:eastAsia="cs-CZ"/>
              <w14:ligatures w14:val="none"/>
            </w:rPr>
          </w:pPr>
          <w:hyperlink w:anchor="_Toc169554284" w:history="1">
            <w:r w:rsidR="005957BD" w:rsidRPr="000972DF">
              <w:rPr>
                <w:rStyle w:val="Hypertextovodkaz"/>
                <w:noProof/>
              </w:rPr>
              <w:t>6.4 Vyhodnocení výzkumné otázky</w:t>
            </w:r>
            <w:r w:rsidR="005957BD">
              <w:rPr>
                <w:noProof/>
                <w:webHidden/>
              </w:rPr>
              <w:tab/>
            </w:r>
            <w:r w:rsidR="005957BD">
              <w:rPr>
                <w:noProof/>
                <w:webHidden/>
              </w:rPr>
              <w:fldChar w:fldCharType="begin"/>
            </w:r>
            <w:r w:rsidR="005957BD">
              <w:rPr>
                <w:noProof/>
                <w:webHidden/>
              </w:rPr>
              <w:instrText xml:space="preserve"> PAGEREF _Toc169554284 \h </w:instrText>
            </w:r>
            <w:r w:rsidR="005957BD">
              <w:rPr>
                <w:noProof/>
                <w:webHidden/>
              </w:rPr>
            </w:r>
            <w:r w:rsidR="005957BD">
              <w:rPr>
                <w:noProof/>
                <w:webHidden/>
              </w:rPr>
              <w:fldChar w:fldCharType="separate"/>
            </w:r>
            <w:r w:rsidR="00DA0F39">
              <w:rPr>
                <w:noProof/>
                <w:webHidden/>
              </w:rPr>
              <w:t>70</w:t>
            </w:r>
            <w:r w:rsidR="005957BD">
              <w:rPr>
                <w:noProof/>
                <w:webHidden/>
              </w:rPr>
              <w:fldChar w:fldCharType="end"/>
            </w:r>
          </w:hyperlink>
        </w:p>
        <w:p w14:paraId="2AA7323D" w14:textId="02E1F98F" w:rsidR="005957BD" w:rsidRDefault="00000000">
          <w:pPr>
            <w:pStyle w:val="Obsah1"/>
            <w:tabs>
              <w:tab w:val="right" w:leader="dot" w:pos="9062"/>
            </w:tabs>
            <w:rPr>
              <w:rFonts w:eastAsiaTheme="minorEastAsia"/>
              <w:noProof/>
              <w:kern w:val="0"/>
              <w:sz w:val="22"/>
              <w:szCs w:val="22"/>
              <w:lang w:eastAsia="cs-CZ"/>
              <w14:ligatures w14:val="none"/>
            </w:rPr>
          </w:pPr>
          <w:hyperlink w:anchor="_Toc169554285" w:history="1">
            <w:r w:rsidR="005957BD" w:rsidRPr="000972DF">
              <w:rPr>
                <w:rStyle w:val="Hypertextovodkaz"/>
                <w:noProof/>
              </w:rPr>
              <w:t>Závěr</w:t>
            </w:r>
            <w:r w:rsidR="005957BD">
              <w:rPr>
                <w:noProof/>
                <w:webHidden/>
              </w:rPr>
              <w:tab/>
            </w:r>
            <w:r w:rsidR="005957BD">
              <w:rPr>
                <w:noProof/>
                <w:webHidden/>
              </w:rPr>
              <w:fldChar w:fldCharType="begin"/>
            </w:r>
            <w:r w:rsidR="005957BD">
              <w:rPr>
                <w:noProof/>
                <w:webHidden/>
              </w:rPr>
              <w:instrText xml:space="preserve"> PAGEREF _Toc169554285 \h </w:instrText>
            </w:r>
            <w:r w:rsidR="005957BD">
              <w:rPr>
                <w:noProof/>
                <w:webHidden/>
              </w:rPr>
            </w:r>
            <w:r w:rsidR="005957BD">
              <w:rPr>
                <w:noProof/>
                <w:webHidden/>
              </w:rPr>
              <w:fldChar w:fldCharType="separate"/>
            </w:r>
            <w:r w:rsidR="00DA0F39">
              <w:rPr>
                <w:noProof/>
                <w:webHidden/>
              </w:rPr>
              <w:t>74</w:t>
            </w:r>
            <w:r w:rsidR="005957BD">
              <w:rPr>
                <w:noProof/>
                <w:webHidden/>
              </w:rPr>
              <w:fldChar w:fldCharType="end"/>
            </w:r>
          </w:hyperlink>
        </w:p>
        <w:p w14:paraId="0FFD0BE9" w14:textId="7F6BA6D5" w:rsidR="00CE5F3E" w:rsidRPr="00950C56" w:rsidRDefault="00E369E3" w:rsidP="001766D9">
          <w:pPr>
            <w:rPr>
              <w:bCs/>
            </w:rPr>
            <w:sectPr w:rsidR="00CE5F3E" w:rsidRPr="00950C56" w:rsidSect="00CE5F3E">
              <w:footerReference w:type="default" r:id="rId11"/>
              <w:footerReference w:type="first" r:id="rId12"/>
              <w:pgSz w:w="11906" w:h="16838"/>
              <w:pgMar w:top="1417" w:right="1417" w:bottom="1976" w:left="1417" w:header="0" w:footer="1417" w:gutter="0"/>
              <w:cols w:space="708"/>
              <w:formProt w:val="0"/>
              <w:docGrid w:linePitch="360"/>
            </w:sectPr>
          </w:pPr>
          <w:r>
            <w:rPr>
              <w:b/>
              <w:bCs/>
            </w:rPr>
            <w:fldChar w:fldCharType="end"/>
          </w:r>
        </w:p>
      </w:sdtContent>
    </w:sdt>
    <w:p w14:paraId="49954E1E" w14:textId="0C1B579E" w:rsidR="008A4873" w:rsidRPr="00C43351" w:rsidRDefault="008A4873" w:rsidP="005957BD">
      <w:pPr>
        <w:pStyle w:val="Nadpis1"/>
      </w:pPr>
      <w:bookmarkStart w:id="0" w:name="_Toc169554256"/>
      <w:r w:rsidRPr="00C43351">
        <w:lastRenderedPageBreak/>
        <w:t>Úvod</w:t>
      </w:r>
      <w:bookmarkEnd w:id="0"/>
    </w:p>
    <w:p w14:paraId="47F3EE69" w14:textId="77777777" w:rsidR="00221B6A" w:rsidRDefault="00221B6A" w:rsidP="00C93D15">
      <w:pPr>
        <w:spacing w:line="360" w:lineRule="auto"/>
        <w:ind w:firstLine="426"/>
        <w:jc w:val="both"/>
        <w:rPr>
          <w:rFonts w:ascii="Times New Roman" w:hAnsi="Times New Roman" w:cs="Times New Roman"/>
        </w:rPr>
      </w:pPr>
    </w:p>
    <w:p w14:paraId="7FE2B687" w14:textId="35EC5E8C"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Bakalářská práce se zaměřuje na problematiku vzdělávání a socializac</w:t>
      </w:r>
      <w:r w:rsidR="00CE75F9">
        <w:rPr>
          <w:rFonts w:ascii="Times New Roman" w:hAnsi="Times New Roman" w:cs="Times New Roman"/>
        </w:rPr>
        <w:t>e</w:t>
      </w:r>
      <w:r>
        <w:rPr>
          <w:rFonts w:ascii="Times New Roman" w:hAnsi="Times New Roman" w:cs="Times New Roman"/>
        </w:rPr>
        <w:t xml:space="preserve"> žáků s</w:t>
      </w:r>
      <w:r w:rsidR="00E369E3">
        <w:rPr>
          <w:rFonts w:ascii="Times New Roman" w:hAnsi="Times New Roman" w:cs="Times New Roman"/>
        </w:rPr>
        <w:t> </w:t>
      </w:r>
      <w:r>
        <w:rPr>
          <w:rFonts w:ascii="Times New Roman" w:hAnsi="Times New Roman" w:cs="Times New Roman"/>
        </w:rPr>
        <w:t>ADHD</w:t>
      </w:r>
      <w:r w:rsidR="00E369E3">
        <w:rPr>
          <w:rFonts w:ascii="Times New Roman" w:hAnsi="Times New Roman" w:cs="Times New Roman"/>
        </w:rPr>
        <w:t xml:space="preserve"> a </w:t>
      </w:r>
      <w:r>
        <w:rPr>
          <w:rFonts w:ascii="Times New Roman" w:hAnsi="Times New Roman" w:cs="Times New Roman"/>
        </w:rPr>
        <w:t>Aspergerovým syndromem na prvním stupni základní školy. Tento</w:t>
      </w:r>
      <w:r>
        <w:rPr>
          <w:rFonts w:ascii="Times New Roman" w:hAnsi="Times New Roman" w:cs="Times New Roman"/>
          <w:color w:val="000000" w:themeColor="text1"/>
        </w:rPr>
        <w:t xml:space="preserve"> proces </w:t>
      </w:r>
      <w:r>
        <w:rPr>
          <w:rFonts w:ascii="Times New Roman" w:hAnsi="Times New Roman" w:cs="Times New Roman"/>
        </w:rPr>
        <w:t>je často diskutovaným a náročným tématem v oblasti školství.</w:t>
      </w:r>
    </w:p>
    <w:p w14:paraId="37814CE2" w14:textId="1DC316A3"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Téma žáků se speciálně vzdělávacími potřebami, kteří jsou začleněni do běžné základní školy, jsem si zvolila </w:t>
      </w:r>
      <w:r w:rsidR="00CE75F9">
        <w:rPr>
          <w:rFonts w:ascii="Times New Roman" w:hAnsi="Times New Roman" w:cs="Times New Roman"/>
        </w:rPr>
        <w:t>z toho důvodu</w:t>
      </w:r>
      <w:r>
        <w:rPr>
          <w:rFonts w:ascii="Times New Roman" w:hAnsi="Times New Roman" w:cs="Times New Roman"/>
        </w:rPr>
        <w:t xml:space="preserve">, </w:t>
      </w:r>
      <w:r w:rsidR="00F837CB">
        <w:rPr>
          <w:rFonts w:ascii="Times New Roman" w:hAnsi="Times New Roman" w:cs="Times New Roman"/>
        </w:rPr>
        <w:t>neboť</w:t>
      </w:r>
      <w:r>
        <w:rPr>
          <w:rFonts w:ascii="Times New Roman" w:hAnsi="Times New Roman" w:cs="Times New Roman"/>
        </w:rPr>
        <w:t xml:space="preserve"> několik let působím jako asistent pedagoga. Toto téma je pro mě osobně důležité a zároveň představuje výzvu jak pro učitele, tak pro samotné žáky.</w:t>
      </w:r>
      <w:r w:rsidR="00E369E3">
        <w:rPr>
          <w:rFonts w:ascii="Times New Roman" w:hAnsi="Times New Roman" w:cs="Times New Roman"/>
        </w:rPr>
        <w:t xml:space="preserve"> Ráda </w:t>
      </w:r>
      <w:r>
        <w:rPr>
          <w:rFonts w:ascii="Times New Roman" w:hAnsi="Times New Roman" w:cs="Times New Roman"/>
        </w:rPr>
        <w:t>bych se tomuto tématu věnovala hlouběji, aby</w:t>
      </w:r>
      <w:r w:rsidR="00CE75F9">
        <w:rPr>
          <w:rFonts w:ascii="Times New Roman" w:hAnsi="Times New Roman" w:cs="Times New Roman"/>
        </w:rPr>
        <w:t xml:space="preserve"> byla</w:t>
      </w:r>
      <w:r>
        <w:rPr>
          <w:rFonts w:ascii="Times New Roman" w:hAnsi="Times New Roman" w:cs="Times New Roman"/>
        </w:rPr>
        <w:t xml:space="preserve"> lépe pochop</w:t>
      </w:r>
      <w:r w:rsidR="00A961EB">
        <w:rPr>
          <w:rFonts w:ascii="Times New Roman" w:hAnsi="Times New Roman" w:cs="Times New Roman"/>
        </w:rPr>
        <w:t>e</w:t>
      </w:r>
      <w:r w:rsidR="00CE75F9">
        <w:rPr>
          <w:rFonts w:ascii="Times New Roman" w:hAnsi="Times New Roman" w:cs="Times New Roman"/>
        </w:rPr>
        <w:t>na</w:t>
      </w:r>
      <w:r>
        <w:rPr>
          <w:rFonts w:ascii="Times New Roman" w:hAnsi="Times New Roman" w:cs="Times New Roman"/>
        </w:rPr>
        <w:t xml:space="preserve"> jeho komplexnost</w:t>
      </w:r>
      <w:r w:rsidR="00E369E3">
        <w:rPr>
          <w:rFonts w:ascii="Times New Roman" w:hAnsi="Times New Roman" w:cs="Times New Roman"/>
        </w:rPr>
        <w:t xml:space="preserve"> a </w:t>
      </w:r>
      <w:r>
        <w:rPr>
          <w:rFonts w:ascii="Times New Roman" w:hAnsi="Times New Roman" w:cs="Times New Roman"/>
        </w:rPr>
        <w:t>bylo přispěno k lepší socializaci těchto dětí do školního prostředí.</w:t>
      </w:r>
    </w:p>
    <w:p w14:paraId="766F4D0B" w14:textId="60482103"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Hlavním cílem této bakalářské práce je </w:t>
      </w:r>
      <w:r w:rsidR="00A943DE">
        <w:rPr>
          <w:rFonts w:ascii="Times New Roman" w:hAnsi="Times New Roman" w:cs="Times New Roman"/>
        </w:rPr>
        <w:t>analyzovat</w:t>
      </w:r>
      <w:r>
        <w:rPr>
          <w:rFonts w:ascii="Times New Roman" w:hAnsi="Times New Roman" w:cs="Times New Roman"/>
        </w:rPr>
        <w:t xml:space="preserve"> proces socializace žáků s</w:t>
      </w:r>
      <w:r w:rsidR="00E369E3">
        <w:rPr>
          <w:rFonts w:ascii="Times New Roman" w:hAnsi="Times New Roman" w:cs="Times New Roman"/>
        </w:rPr>
        <w:t> </w:t>
      </w:r>
      <w:r>
        <w:rPr>
          <w:rFonts w:ascii="Times New Roman" w:hAnsi="Times New Roman" w:cs="Times New Roman"/>
        </w:rPr>
        <w:t>ADHD</w:t>
      </w:r>
      <w:r w:rsidR="00E369E3">
        <w:rPr>
          <w:rFonts w:ascii="Times New Roman" w:hAnsi="Times New Roman" w:cs="Times New Roman"/>
        </w:rPr>
        <w:t xml:space="preserve"> a </w:t>
      </w:r>
      <w:r>
        <w:rPr>
          <w:rFonts w:ascii="Times New Roman" w:hAnsi="Times New Roman" w:cs="Times New Roman"/>
        </w:rPr>
        <w:t>Aspergerovým syndromem na prvním stupni ZŠ.  Mezi dílčí cíle patří popis a hodnocení podpory</w:t>
      </w:r>
      <w:r w:rsidR="00A943DE">
        <w:rPr>
          <w:rFonts w:ascii="Times New Roman" w:hAnsi="Times New Roman" w:cs="Times New Roman"/>
        </w:rPr>
        <w:t xml:space="preserve"> </w:t>
      </w:r>
      <w:r>
        <w:rPr>
          <w:rFonts w:ascii="Times New Roman" w:hAnsi="Times New Roman" w:cs="Times New Roman"/>
        </w:rPr>
        <w:t>poskyt</w:t>
      </w:r>
      <w:r w:rsidR="00A943DE">
        <w:rPr>
          <w:rFonts w:ascii="Times New Roman" w:hAnsi="Times New Roman" w:cs="Times New Roman"/>
        </w:rPr>
        <w:t>ované</w:t>
      </w:r>
      <w:r>
        <w:rPr>
          <w:rFonts w:ascii="Times New Roman" w:hAnsi="Times New Roman" w:cs="Times New Roman"/>
        </w:rPr>
        <w:t xml:space="preserve"> pedagog</w:t>
      </w:r>
      <w:r w:rsidR="00A943DE">
        <w:rPr>
          <w:rFonts w:ascii="Times New Roman" w:hAnsi="Times New Roman" w:cs="Times New Roman"/>
        </w:rPr>
        <w:t>y</w:t>
      </w:r>
      <w:r>
        <w:rPr>
          <w:rFonts w:ascii="Times New Roman" w:hAnsi="Times New Roman" w:cs="Times New Roman"/>
        </w:rPr>
        <w:t>, asistent</w:t>
      </w:r>
      <w:r w:rsidR="00A943DE">
        <w:rPr>
          <w:rFonts w:ascii="Times New Roman" w:hAnsi="Times New Roman" w:cs="Times New Roman"/>
        </w:rPr>
        <w:t>y</w:t>
      </w:r>
      <w:r>
        <w:rPr>
          <w:rFonts w:ascii="Times New Roman" w:hAnsi="Times New Roman" w:cs="Times New Roman"/>
        </w:rPr>
        <w:t xml:space="preserve"> pedagogů a </w:t>
      </w:r>
      <w:r w:rsidR="00A943DE">
        <w:rPr>
          <w:rFonts w:ascii="Times New Roman" w:hAnsi="Times New Roman" w:cs="Times New Roman"/>
        </w:rPr>
        <w:t>školou samotnou. Rovněž se zaměřuje na posouzení přínosů těchto podpůrných systémů a jejich dopadu na socializaci dotyčných žáků.</w:t>
      </w:r>
    </w:p>
    <w:p w14:paraId="57C3F6DA" w14:textId="7723692E" w:rsidR="0017718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Práce je </w:t>
      </w:r>
      <w:r w:rsidR="00A943DE">
        <w:rPr>
          <w:rFonts w:ascii="Times New Roman" w:hAnsi="Times New Roman" w:cs="Times New Roman"/>
        </w:rPr>
        <w:t>členěna</w:t>
      </w:r>
      <w:r>
        <w:rPr>
          <w:rFonts w:ascii="Times New Roman" w:hAnsi="Times New Roman" w:cs="Times New Roman"/>
        </w:rPr>
        <w:t xml:space="preserve"> do šesti kapitol. První čtyři kapitoly</w:t>
      </w:r>
      <w:r w:rsidR="00A943DE">
        <w:rPr>
          <w:rFonts w:ascii="Times New Roman" w:hAnsi="Times New Roman" w:cs="Times New Roman"/>
        </w:rPr>
        <w:t xml:space="preserve"> zahrnují</w:t>
      </w:r>
      <w:r>
        <w:rPr>
          <w:rFonts w:ascii="Times New Roman" w:hAnsi="Times New Roman" w:cs="Times New Roman"/>
        </w:rPr>
        <w:t xml:space="preserve"> teoretickou část, která </w:t>
      </w:r>
      <w:r w:rsidR="00A943DE">
        <w:rPr>
          <w:rFonts w:ascii="Times New Roman" w:hAnsi="Times New Roman" w:cs="Times New Roman"/>
        </w:rPr>
        <w:t>slouží jako</w:t>
      </w:r>
      <w:r>
        <w:rPr>
          <w:rFonts w:ascii="Times New Roman" w:hAnsi="Times New Roman" w:cs="Times New Roman"/>
        </w:rPr>
        <w:t xml:space="preserve"> základ pro následný empirický výzkum</w:t>
      </w:r>
      <w:r w:rsidR="00A943DE">
        <w:rPr>
          <w:rFonts w:ascii="Times New Roman" w:hAnsi="Times New Roman" w:cs="Times New Roman"/>
        </w:rPr>
        <w:t>, jenž je</w:t>
      </w:r>
      <w:r>
        <w:rPr>
          <w:rFonts w:ascii="Times New Roman" w:hAnsi="Times New Roman" w:cs="Times New Roman"/>
        </w:rPr>
        <w:t xml:space="preserve"> prezentov</w:t>
      </w:r>
      <w:r w:rsidR="00A943DE">
        <w:rPr>
          <w:rFonts w:ascii="Times New Roman" w:hAnsi="Times New Roman" w:cs="Times New Roman"/>
        </w:rPr>
        <w:t>án</w:t>
      </w:r>
      <w:r>
        <w:rPr>
          <w:rFonts w:ascii="Times New Roman" w:hAnsi="Times New Roman" w:cs="Times New Roman"/>
        </w:rPr>
        <w:t xml:space="preserve"> v páté a šesté kapitole.</w:t>
      </w:r>
      <w:r w:rsidR="00C93D15">
        <w:rPr>
          <w:rFonts w:ascii="Times New Roman" w:hAnsi="Times New Roman" w:cs="Times New Roman"/>
        </w:rPr>
        <w:t xml:space="preserve"> </w:t>
      </w:r>
      <w:r w:rsidR="00E369E3">
        <w:rPr>
          <w:rFonts w:ascii="Times New Roman" w:hAnsi="Times New Roman" w:cs="Times New Roman"/>
        </w:rPr>
        <w:t>První </w:t>
      </w:r>
      <w:r>
        <w:rPr>
          <w:rFonts w:ascii="Times New Roman" w:hAnsi="Times New Roman" w:cs="Times New Roman"/>
        </w:rPr>
        <w:t xml:space="preserve">kapitola se </w:t>
      </w:r>
      <w:r w:rsidR="00325AAA">
        <w:rPr>
          <w:rFonts w:ascii="Times New Roman" w:hAnsi="Times New Roman" w:cs="Times New Roman"/>
        </w:rPr>
        <w:t>věnuje</w:t>
      </w:r>
      <w:r>
        <w:rPr>
          <w:rFonts w:ascii="Times New Roman" w:hAnsi="Times New Roman" w:cs="Times New Roman"/>
        </w:rPr>
        <w:t xml:space="preserve"> školním</w:t>
      </w:r>
      <w:r w:rsidR="00392AF8">
        <w:rPr>
          <w:rFonts w:ascii="Times New Roman" w:hAnsi="Times New Roman" w:cs="Times New Roman"/>
        </w:rPr>
        <w:t>u</w:t>
      </w:r>
      <w:r>
        <w:rPr>
          <w:rFonts w:ascii="Times New Roman" w:hAnsi="Times New Roman" w:cs="Times New Roman"/>
        </w:rPr>
        <w:t xml:space="preserve"> prostředí. Druhá kapitola se </w:t>
      </w:r>
      <w:r w:rsidR="00325AAA">
        <w:rPr>
          <w:rFonts w:ascii="Times New Roman" w:hAnsi="Times New Roman" w:cs="Times New Roman"/>
        </w:rPr>
        <w:t>soustředí</w:t>
      </w:r>
      <w:r>
        <w:rPr>
          <w:rFonts w:ascii="Times New Roman" w:hAnsi="Times New Roman" w:cs="Times New Roman"/>
        </w:rPr>
        <w:t xml:space="preserve"> na</w:t>
      </w:r>
      <w:r w:rsidR="00325AAA">
        <w:rPr>
          <w:rFonts w:ascii="Times New Roman" w:hAnsi="Times New Roman" w:cs="Times New Roman"/>
        </w:rPr>
        <w:t xml:space="preserve"> vzdělávací možnosti pro žáky</w:t>
      </w:r>
      <w:r>
        <w:rPr>
          <w:rFonts w:ascii="Times New Roman" w:hAnsi="Times New Roman" w:cs="Times New Roman"/>
        </w:rPr>
        <w:t xml:space="preserve"> se speciálními vzdělávacími potřebami</w:t>
      </w:r>
      <w:r w:rsidR="00325AAA">
        <w:rPr>
          <w:rFonts w:ascii="Times New Roman" w:hAnsi="Times New Roman" w:cs="Times New Roman"/>
        </w:rPr>
        <w:t>, přičemž vysvětluje</w:t>
      </w:r>
      <w:r>
        <w:rPr>
          <w:rFonts w:ascii="Times New Roman" w:hAnsi="Times New Roman" w:cs="Times New Roman"/>
        </w:rPr>
        <w:t xml:space="preserve"> základní terminologii</w:t>
      </w:r>
      <w:r w:rsidR="00C43351">
        <w:rPr>
          <w:rFonts w:ascii="Times New Roman" w:hAnsi="Times New Roman" w:cs="Times New Roman"/>
        </w:rPr>
        <w:t xml:space="preserve"> </w:t>
      </w:r>
      <w:r>
        <w:rPr>
          <w:rFonts w:ascii="Times New Roman" w:hAnsi="Times New Roman" w:cs="Times New Roman"/>
        </w:rPr>
        <w:t xml:space="preserve">a legislativní rámec </w:t>
      </w:r>
      <w:r w:rsidR="00325AAA">
        <w:rPr>
          <w:rFonts w:ascii="Times New Roman" w:hAnsi="Times New Roman" w:cs="Times New Roman"/>
        </w:rPr>
        <w:t>související s tímto vzděláváním.</w:t>
      </w:r>
      <w:r>
        <w:rPr>
          <w:rFonts w:ascii="Times New Roman" w:hAnsi="Times New Roman" w:cs="Times New Roman"/>
        </w:rPr>
        <w:t xml:space="preserve"> Třetí kapitola se věnuje terminologii</w:t>
      </w:r>
      <w:r w:rsidR="00C43351">
        <w:rPr>
          <w:rFonts w:ascii="Times New Roman" w:hAnsi="Times New Roman" w:cs="Times New Roman"/>
        </w:rPr>
        <w:t xml:space="preserve"> </w:t>
      </w:r>
      <w:r>
        <w:rPr>
          <w:rFonts w:ascii="Times New Roman" w:hAnsi="Times New Roman" w:cs="Times New Roman"/>
        </w:rPr>
        <w:t xml:space="preserve">a charakteristice žáků s ADHD. Čtvrtá kapitola se </w:t>
      </w:r>
      <w:r w:rsidR="00325AAA">
        <w:rPr>
          <w:rFonts w:ascii="Times New Roman" w:hAnsi="Times New Roman" w:cs="Times New Roman"/>
        </w:rPr>
        <w:t>zaměřuje na</w:t>
      </w:r>
      <w:r>
        <w:rPr>
          <w:rFonts w:ascii="Times New Roman" w:hAnsi="Times New Roman" w:cs="Times New Roman"/>
        </w:rPr>
        <w:t xml:space="preserve"> terminologi</w:t>
      </w:r>
      <w:r w:rsidR="00325AAA">
        <w:rPr>
          <w:rFonts w:ascii="Times New Roman" w:hAnsi="Times New Roman" w:cs="Times New Roman"/>
        </w:rPr>
        <w:t>i</w:t>
      </w:r>
      <w:r w:rsidR="00392AF8">
        <w:rPr>
          <w:rFonts w:ascii="Times New Roman" w:hAnsi="Times New Roman" w:cs="Times New Roman"/>
        </w:rPr>
        <w:t xml:space="preserve"> </w:t>
      </w:r>
      <w:r>
        <w:rPr>
          <w:rFonts w:ascii="Times New Roman" w:hAnsi="Times New Roman" w:cs="Times New Roman"/>
        </w:rPr>
        <w:t>a klasifikac</w:t>
      </w:r>
      <w:r w:rsidR="00325AAA">
        <w:rPr>
          <w:rFonts w:ascii="Times New Roman" w:hAnsi="Times New Roman" w:cs="Times New Roman"/>
        </w:rPr>
        <w:t>i</w:t>
      </w:r>
      <w:r>
        <w:rPr>
          <w:rFonts w:ascii="Times New Roman" w:hAnsi="Times New Roman" w:cs="Times New Roman"/>
        </w:rPr>
        <w:t xml:space="preserve"> žáků s Aspergerovým syndromem. Pátá a šestá kapitola obsahuj</w:t>
      </w:r>
      <w:r w:rsidR="00325AAA">
        <w:rPr>
          <w:rFonts w:ascii="Times New Roman" w:hAnsi="Times New Roman" w:cs="Times New Roman"/>
        </w:rPr>
        <w:t>í</w:t>
      </w:r>
      <w:r>
        <w:rPr>
          <w:rFonts w:ascii="Times New Roman" w:hAnsi="Times New Roman" w:cs="Times New Roman"/>
        </w:rPr>
        <w:t xml:space="preserve"> praktickou část.</w:t>
      </w:r>
      <w:r w:rsidR="00177185">
        <w:rPr>
          <w:rFonts w:ascii="Times New Roman" w:hAnsi="Times New Roman" w:cs="Times New Roman"/>
        </w:rPr>
        <w:t xml:space="preserve"> </w:t>
      </w:r>
      <w:r>
        <w:rPr>
          <w:rFonts w:ascii="Times New Roman" w:hAnsi="Times New Roman" w:cs="Times New Roman"/>
        </w:rPr>
        <w:t>Cílem empirické části je zhodnotit, jak konkrétní základní škola pracuje se žáky s</w:t>
      </w:r>
      <w:r w:rsidR="00392AF8">
        <w:rPr>
          <w:rFonts w:ascii="Times New Roman" w:hAnsi="Times New Roman" w:cs="Times New Roman"/>
        </w:rPr>
        <w:t> </w:t>
      </w:r>
      <w:r>
        <w:rPr>
          <w:rFonts w:ascii="Times New Roman" w:hAnsi="Times New Roman" w:cs="Times New Roman"/>
        </w:rPr>
        <w:t>ADHD</w:t>
      </w:r>
      <w:r w:rsidR="00392AF8">
        <w:rPr>
          <w:rFonts w:ascii="Times New Roman" w:hAnsi="Times New Roman" w:cs="Times New Roman"/>
        </w:rPr>
        <w:t xml:space="preserve"> </w:t>
      </w:r>
      <w:r>
        <w:rPr>
          <w:rFonts w:ascii="Times New Roman" w:hAnsi="Times New Roman" w:cs="Times New Roman"/>
        </w:rPr>
        <w:t>a Aspergerovým syndromem a popsat celý proces jejich socializace. Šestá kapitola zahrnuje charakteristiku výzkumu, který je založen na kvalitativní metodologii včetně případových studií jednotlivých žáků, pozorování, rozhovorů</w:t>
      </w:r>
      <w:r w:rsidR="00177185">
        <w:rPr>
          <w:rFonts w:ascii="Times New Roman" w:hAnsi="Times New Roman" w:cs="Times New Roman"/>
        </w:rPr>
        <w:t xml:space="preserve"> </w:t>
      </w:r>
      <w:r>
        <w:rPr>
          <w:rFonts w:ascii="Times New Roman" w:hAnsi="Times New Roman" w:cs="Times New Roman"/>
        </w:rPr>
        <w:t>a jednoduchého sociometrického šetření.</w:t>
      </w:r>
      <w:r w:rsidR="00392AF8">
        <w:rPr>
          <w:rFonts w:ascii="Times New Roman" w:hAnsi="Times New Roman" w:cs="Times New Roman"/>
        </w:rPr>
        <w:t xml:space="preserve"> </w:t>
      </w:r>
      <w:r>
        <w:rPr>
          <w:rFonts w:ascii="Times New Roman" w:hAnsi="Times New Roman" w:cs="Times New Roman"/>
        </w:rPr>
        <w:t>Získané informace jsou shrnuty a obsahují doporučení pro praxi.</w:t>
      </w:r>
      <w:r w:rsidR="00A77674">
        <w:rPr>
          <w:rFonts w:ascii="Times New Roman" w:hAnsi="Times New Roman" w:cs="Times New Roman"/>
        </w:rPr>
        <w:t xml:space="preserve"> </w:t>
      </w:r>
    </w:p>
    <w:p w14:paraId="38B7544E" w14:textId="7E4AE886" w:rsidR="008A4873" w:rsidRDefault="00A77674" w:rsidP="00C93D15">
      <w:pPr>
        <w:spacing w:line="360" w:lineRule="auto"/>
        <w:ind w:firstLine="426"/>
        <w:jc w:val="both"/>
        <w:rPr>
          <w:rFonts w:ascii="Times New Roman" w:hAnsi="Times New Roman" w:cs="Times New Roman"/>
        </w:rPr>
      </w:pPr>
      <w:r>
        <w:rPr>
          <w:rFonts w:ascii="Times New Roman" w:hAnsi="Times New Roman" w:cs="Times New Roman"/>
        </w:rPr>
        <w:t>Přínosem bakalářské práce může být možný potenciál pro lepší pochopení a efektivitu vzdělávání žáků s</w:t>
      </w:r>
      <w:r w:rsidR="00392AF8">
        <w:rPr>
          <w:rFonts w:ascii="Times New Roman" w:hAnsi="Times New Roman" w:cs="Times New Roman"/>
        </w:rPr>
        <w:t> </w:t>
      </w:r>
      <w:r>
        <w:rPr>
          <w:rFonts w:ascii="Times New Roman" w:hAnsi="Times New Roman" w:cs="Times New Roman"/>
        </w:rPr>
        <w:t>ADHD</w:t>
      </w:r>
      <w:r w:rsidR="00392AF8">
        <w:rPr>
          <w:rFonts w:ascii="Times New Roman" w:hAnsi="Times New Roman" w:cs="Times New Roman"/>
        </w:rPr>
        <w:t xml:space="preserve"> </w:t>
      </w:r>
      <w:r>
        <w:rPr>
          <w:rFonts w:ascii="Times New Roman" w:hAnsi="Times New Roman" w:cs="Times New Roman"/>
        </w:rPr>
        <w:t>a Aspergerov</w:t>
      </w:r>
      <w:r w:rsidR="00F837CB">
        <w:rPr>
          <w:rFonts w:ascii="Times New Roman" w:hAnsi="Times New Roman" w:cs="Times New Roman"/>
        </w:rPr>
        <w:t>ým</w:t>
      </w:r>
      <w:r>
        <w:rPr>
          <w:rFonts w:ascii="Times New Roman" w:hAnsi="Times New Roman" w:cs="Times New Roman"/>
        </w:rPr>
        <w:t xml:space="preserve"> syndrom</w:t>
      </w:r>
      <w:r w:rsidR="00F837CB">
        <w:rPr>
          <w:rFonts w:ascii="Times New Roman" w:hAnsi="Times New Roman" w:cs="Times New Roman"/>
        </w:rPr>
        <w:t>em</w:t>
      </w:r>
      <w:r>
        <w:rPr>
          <w:rFonts w:ascii="Times New Roman" w:hAnsi="Times New Roman" w:cs="Times New Roman"/>
        </w:rPr>
        <w:t xml:space="preserve">. </w:t>
      </w:r>
      <w:r w:rsidR="00392AF8">
        <w:rPr>
          <w:rFonts w:ascii="Times New Roman" w:hAnsi="Times New Roman" w:cs="Times New Roman"/>
        </w:rPr>
        <w:t>Dále a</w:t>
      </w:r>
      <w:r>
        <w:rPr>
          <w:rFonts w:ascii="Times New Roman" w:hAnsi="Times New Roman" w:cs="Times New Roman"/>
        </w:rPr>
        <w:t>utorka shledává</w:t>
      </w:r>
      <w:r w:rsidR="00392AF8">
        <w:rPr>
          <w:rFonts w:ascii="Times New Roman" w:hAnsi="Times New Roman" w:cs="Times New Roman"/>
        </w:rPr>
        <w:t xml:space="preserve">, že její práce rozšíří teoretické poznatky o ADHD a Aspergerově syndromu, čímž prohloubí porozumění </w:t>
      </w:r>
      <w:r w:rsidR="00392AF8">
        <w:rPr>
          <w:rFonts w:ascii="Times New Roman" w:hAnsi="Times New Roman" w:cs="Times New Roman"/>
        </w:rPr>
        <w:lastRenderedPageBreak/>
        <w:t xml:space="preserve">těmto poruchám. Nové perspektivy na strategie inkluzivního vzdělávání přinesou zajímavé pohledy na integraci těchto žáků. Práce může být také přínosná pro učitele a speciální pedagogy. Představí také reálné situace a řešení prostřednictvím případových studií.  </w:t>
      </w:r>
    </w:p>
    <w:p w14:paraId="28EE4889" w14:textId="77777777" w:rsidR="00177185" w:rsidRDefault="00177185">
      <w:pPr>
        <w:spacing w:after="0" w:line="240" w:lineRule="auto"/>
        <w:rPr>
          <w:rFonts w:ascii="Arial" w:eastAsiaTheme="majorEastAsia" w:hAnsi="Arial" w:cstheme="majorBidi"/>
          <w:b/>
          <w:sz w:val="32"/>
          <w:szCs w:val="40"/>
        </w:rPr>
      </w:pPr>
      <w:r>
        <w:br w:type="page"/>
      </w:r>
    </w:p>
    <w:p w14:paraId="2AEA8B2E" w14:textId="4AFEB839" w:rsidR="008A4873" w:rsidRDefault="008A4873" w:rsidP="00E369E3">
      <w:pPr>
        <w:pStyle w:val="Nadpis1"/>
      </w:pPr>
      <w:bookmarkStart w:id="1" w:name="_Toc169554257"/>
      <w:r>
        <w:lastRenderedPageBreak/>
        <w:t>1 Role školy v socializaci jedince</w:t>
      </w:r>
      <w:bookmarkEnd w:id="1"/>
    </w:p>
    <w:p w14:paraId="59EBB459" w14:textId="77777777" w:rsidR="00221B6A" w:rsidRDefault="00221B6A" w:rsidP="00C93D15">
      <w:pPr>
        <w:spacing w:line="360" w:lineRule="auto"/>
        <w:ind w:firstLine="426"/>
        <w:jc w:val="both"/>
        <w:rPr>
          <w:rFonts w:ascii="Times New Roman" w:hAnsi="Times New Roman" w:cs="Times New Roman"/>
        </w:rPr>
      </w:pPr>
    </w:p>
    <w:p w14:paraId="53D83C9B" w14:textId="740E0BE8" w:rsidR="000752F7" w:rsidRPr="000752F7" w:rsidRDefault="000752F7" w:rsidP="00C93D15">
      <w:pPr>
        <w:spacing w:line="360" w:lineRule="auto"/>
        <w:ind w:firstLine="426"/>
        <w:jc w:val="both"/>
        <w:rPr>
          <w:rFonts w:ascii="Times New Roman" w:hAnsi="Times New Roman" w:cs="Times New Roman"/>
        </w:rPr>
      </w:pPr>
      <w:r w:rsidRPr="00695CA3">
        <w:rPr>
          <w:rFonts w:ascii="Times New Roman" w:hAnsi="Times New Roman" w:cs="Times New Roman"/>
        </w:rPr>
        <w:t>První kapitola této práce se věnuje analýze školního prostředí. Zahrnuje představení role školy a jejího významu v procesu sociálního začlenění jedin</w:t>
      </w:r>
      <w:r w:rsidR="00CE5F3E">
        <w:rPr>
          <w:rFonts w:ascii="Times New Roman" w:hAnsi="Times New Roman" w:cs="Times New Roman"/>
        </w:rPr>
        <w:t>ce. Další část této kapitoly se </w:t>
      </w:r>
      <w:r w:rsidRPr="00695CA3">
        <w:rPr>
          <w:rFonts w:ascii="Times New Roman" w:hAnsi="Times New Roman" w:cs="Times New Roman"/>
        </w:rPr>
        <w:t>zabývá sociálním učením, tj. interakcí mezi jednotlivými aktéry ve školním prostředí. Poté je popsána školní třída jako malá sociální skupina</w:t>
      </w:r>
      <w:r w:rsidR="00F837CB">
        <w:rPr>
          <w:rFonts w:ascii="Times New Roman" w:hAnsi="Times New Roman" w:cs="Times New Roman"/>
        </w:rPr>
        <w:t xml:space="preserve"> </w:t>
      </w:r>
      <w:r w:rsidRPr="00695CA3">
        <w:rPr>
          <w:rFonts w:ascii="Times New Roman" w:hAnsi="Times New Roman" w:cs="Times New Roman"/>
        </w:rPr>
        <w:t>s důrazem na její specifika. Následně se zaměřuje na vymezení a význam třídního klimatu a jeho vlivu na celkovou atmosféru ve třídě. Kapitol</w:t>
      </w:r>
      <w:r w:rsidR="00F837CB">
        <w:rPr>
          <w:rFonts w:ascii="Times New Roman" w:hAnsi="Times New Roman" w:cs="Times New Roman"/>
        </w:rPr>
        <w:t>u</w:t>
      </w:r>
      <w:r w:rsidRPr="00695CA3">
        <w:rPr>
          <w:rFonts w:ascii="Times New Roman" w:hAnsi="Times New Roman" w:cs="Times New Roman"/>
        </w:rPr>
        <w:t xml:space="preserve"> uzavírá analýz</w:t>
      </w:r>
      <w:r w:rsidR="00F837CB">
        <w:rPr>
          <w:rFonts w:ascii="Times New Roman" w:hAnsi="Times New Roman" w:cs="Times New Roman"/>
        </w:rPr>
        <w:t>a</w:t>
      </w:r>
      <w:r w:rsidRPr="00695CA3">
        <w:rPr>
          <w:rFonts w:ascii="Times New Roman" w:hAnsi="Times New Roman" w:cs="Times New Roman"/>
        </w:rPr>
        <w:t xml:space="preserve"> rolí a pozic žáků v rámci třídního kolektivu, zkoumající jejich vztahy</w:t>
      </w:r>
      <w:r w:rsidR="00CE5F3E">
        <w:rPr>
          <w:rFonts w:ascii="Times New Roman" w:hAnsi="Times New Roman" w:cs="Times New Roman"/>
        </w:rPr>
        <w:t xml:space="preserve"> </w:t>
      </w:r>
      <w:r w:rsidRPr="00695CA3">
        <w:rPr>
          <w:rFonts w:ascii="Times New Roman" w:hAnsi="Times New Roman" w:cs="Times New Roman"/>
        </w:rPr>
        <w:t>a interakce.</w:t>
      </w:r>
      <w:r w:rsidR="00304673" w:rsidRPr="00695CA3">
        <w:rPr>
          <w:rFonts w:ascii="Times New Roman" w:hAnsi="Times New Roman" w:cs="Times New Roman"/>
        </w:rPr>
        <w:t xml:space="preserve"> První kapitola byla zařazena do práce z důvodu poskytnutí základního teoretického rámce pro pochopení fungování školního prostředí a jeho vlivu na socializaci jedince. Tato kapitola pomáhá čtenáři lépe pochopit kontext, ve kterém se odehrává vzdělávací proces, a jaké faktory mohou ovlivnit učení a chování žáků.</w:t>
      </w:r>
    </w:p>
    <w:p w14:paraId="02EA39F5" w14:textId="15E1B4FA" w:rsidR="008A4873" w:rsidRPr="009B4473" w:rsidRDefault="008A4873" w:rsidP="00C93D15">
      <w:pPr>
        <w:spacing w:line="360" w:lineRule="auto"/>
        <w:ind w:firstLine="426"/>
        <w:jc w:val="both"/>
        <w:rPr>
          <w:rFonts w:ascii="Times New Roman" w:hAnsi="Times New Roman" w:cs="Times New Roman"/>
          <w:color w:val="FF0000"/>
        </w:rPr>
      </w:pPr>
      <w:r>
        <w:rPr>
          <w:rFonts w:ascii="Times New Roman" w:hAnsi="Times New Roman" w:cs="Times New Roman"/>
        </w:rPr>
        <w:t xml:space="preserve">Škola hraje klíčovou roli v procesu socializace jedince. Tento proces ovlivňuje děti dlouhodobě, systematicky a cíleně. Socializační vlivy školy jsou důležité nejen pro školní věk, ale mají významný dopad i na budoucí strategie chování a neformální sociální vztahy. Škola pomáhá formovat různé role a pozice, které zaujímá žák ve školní třídě. Každá třída má své vlastní sociální struktury, které se vyvíjejí v průběhu školní docházky. (Franclová, 2013) </w:t>
      </w:r>
    </w:p>
    <w:p w14:paraId="0F2F1ED6" w14:textId="324B67E7" w:rsidR="008A4873" w:rsidRPr="00C37491" w:rsidRDefault="00974647" w:rsidP="00E369E3">
      <w:pPr>
        <w:pStyle w:val="Nadpis2"/>
        <w:rPr>
          <w:b w:val="0"/>
        </w:rPr>
      </w:pPr>
      <w:bookmarkStart w:id="2" w:name="_Toc169554258"/>
      <w:r>
        <w:t>1.1</w:t>
      </w:r>
      <w:r w:rsidR="00D94809" w:rsidRPr="00C37491">
        <w:t xml:space="preserve"> </w:t>
      </w:r>
      <w:r w:rsidR="008A4873" w:rsidRPr="00C37491">
        <w:t>Sociální učení, vzájemná interakce ve školním prostředí</w:t>
      </w:r>
      <w:bookmarkEnd w:id="2"/>
    </w:p>
    <w:p w14:paraId="2C7D8A64" w14:textId="427297EB"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Franclová (2013) </w:t>
      </w:r>
      <w:r w:rsidR="00F861F0">
        <w:rPr>
          <w:rFonts w:ascii="Times New Roman" w:hAnsi="Times New Roman" w:cs="Times New Roman"/>
        </w:rPr>
        <w:t>zdůrazňuje, že školní vzdělávání je klíčovou součástí socializace jednotlivců, což znamená jeho začlenění do společnosti. Tento proces trvá po celý život. S tím, jak se jedinec mění, mění se také jeho postavení, situace mezi lidmi, požadavky kladené na něj a jeho vlastní plány pro společenské uplatnění. Učit se žít ve společnosti a socializovat se znamená osvojit si chování přiměřené různým situacím, přičemž hlavní důraz je kladen na respektování sdílených hodnot a norem.</w:t>
      </w:r>
    </w:p>
    <w:p w14:paraId="6676EEE8" w14:textId="77777777" w:rsidR="00C93D15" w:rsidRDefault="008A4873" w:rsidP="00C93D15">
      <w:pPr>
        <w:spacing w:line="360" w:lineRule="auto"/>
        <w:ind w:firstLine="426"/>
        <w:jc w:val="both"/>
        <w:rPr>
          <w:rFonts w:ascii="Times New Roman" w:hAnsi="Times New Roman" w:cs="Times New Roman"/>
          <w:i/>
          <w:iCs/>
        </w:rPr>
      </w:pPr>
      <w:r>
        <w:rPr>
          <w:rFonts w:ascii="Times New Roman" w:hAnsi="Times New Roman" w:cs="Times New Roman"/>
          <w:i/>
          <w:iCs/>
        </w:rPr>
        <w:t xml:space="preserve">„Vstup do školy znamená, že nad biologickou determinací vývoje nabývá rozhodující převahy determinace sociální – socializační. Vstup do školy představuje pro dítě především razantní nástup druhé socializace, protože dítě je iniciováno do nových sektorů objektivního světa. Odlišnost socializačních prostředí v rodině a ve škole nám dovoluje mluvit dokonce o odlišnosti kulturní o kultuře školy a kultuře rodiny. Dítě se v novém prostředí musí učit a též se </w:t>
      </w:r>
      <w:r>
        <w:rPr>
          <w:rFonts w:ascii="Times New Roman" w:hAnsi="Times New Roman" w:cs="Times New Roman"/>
          <w:i/>
          <w:iCs/>
        </w:rPr>
        <w:lastRenderedPageBreak/>
        <w:t>učí nový</w:t>
      </w:r>
      <w:r w:rsidR="00D94809">
        <w:rPr>
          <w:rFonts w:ascii="Times New Roman" w:hAnsi="Times New Roman" w:cs="Times New Roman"/>
          <w:i/>
          <w:iCs/>
        </w:rPr>
        <w:t>m</w:t>
      </w:r>
      <w:r>
        <w:rPr>
          <w:rFonts w:ascii="Times New Roman" w:hAnsi="Times New Roman" w:cs="Times New Roman"/>
          <w:i/>
          <w:iCs/>
        </w:rPr>
        <w:t xml:space="preserve"> rolí</w:t>
      </w:r>
      <w:r w:rsidR="00D94809">
        <w:rPr>
          <w:rFonts w:ascii="Times New Roman" w:hAnsi="Times New Roman" w:cs="Times New Roman"/>
          <w:i/>
          <w:iCs/>
        </w:rPr>
        <w:t>m</w:t>
      </w:r>
      <w:r>
        <w:rPr>
          <w:rFonts w:ascii="Times New Roman" w:hAnsi="Times New Roman" w:cs="Times New Roman"/>
          <w:i/>
          <w:iCs/>
        </w:rPr>
        <w:t>, z nichž jednou je role školáka, role žáka (Štěch, Viktorová,</w:t>
      </w:r>
      <w:r w:rsidR="00E369E3">
        <w:rPr>
          <w:rFonts w:ascii="Times New Roman" w:hAnsi="Times New Roman" w:cs="Times New Roman"/>
          <w:i/>
          <w:iCs/>
        </w:rPr>
        <w:t xml:space="preserve"> </w:t>
      </w:r>
      <w:r>
        <w:rPr>
          <w:rFonts w:ascii="Times New Roman" w:hAnsi="Times New Roman" w:cs="Times New Roman"/>
          <w:i/>
          <w:iCs/>
        </w:rPr>
        <w:t>2001, s.</w:t>
      </w:r>
      <w:r w:rsidR="00E369E3">
        <w:rPr>
          <w:rFonts w:ascii="Times New Roman" w:hAnsi="Times New Roman" w:cs="Times New Roman"/>
          <w:i/>
          <w:iCs/>
        </w:rPr>
        <w:t xml:space="preserve"> </w:t>
      </w:r>
      <w:r>
        <w:rPr>
          <w:rFonts w:ascii="Times New Roman" w:hAnsi="Times New Roman" w:cs="Times New Roman"/>
          <w:i/>
          <w:iCs/>
        </w:rPr>
        <w:t>71).</w:t>
      </w:r>
      <w:r w:rsidR="00BF1086">
        <w:rPr>
          <w:rFonts w:ascii="Times New Roman" w:hAnsi="Times New Roman" w:cs="Times New Roman"/>
          <w:i/>
          <w:iCs/>
        </w:rPr>
        <w:t xml:space="preserve">“ </w:t>
      </w:r>
      <w:r w:rsidR="00BF1086">
        <w:rPr>
          <w:rFonts w:ascii="Times New Roman" w:hAnsi="Times New Roman" w:cs="Times New Roman"/>
          <w:i/>
          <w:iCs/>
        </w:rPr>
        <w:br/>
      </w:r>
      <w:r>
        <w:rPr>
          <w:rFonts w:ascii="Times New Roman" w:hAnsi="Times New Roman" w:cs="Times New Roman"/>
        </w:rPr>
        <w:t>(Franclová 2013, s. 18)</w:t>
      </w:r>
      <w:r>
        <w:rPr>
          <w:rFonts w:ascii="Times New Roman" w:hAnsi="Times New Roman" w:cs="Times New Roman"/>
          <w:i/>
          <w:iCs/>
        </w:rPr>
        <w:t xml:space="preserve"> </w:t>
      </w:r>
    </w:p>
    <w:p w14:paraId="38C7B38D"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Škola není pouze místem, kde se předávají znalosti a dovednosti, ale je to i klíčová instituce, která formuje budoucí generace a přispívá k jejich integraci do společnosti. Její role je velmi komplexní, zahrnuje nejen vzdělávání, ale také výchovu a socializaci žáků. Škola je pod tlakem očekávání společnosti a má za úkol nejen předávat akademické znalosti, ale také rozvíjet sociální dovednosti a hodnoty u svých žáků. Vytváří prostředí, ve kterém se žáci učí spolupracovat, respektovat rozdíly mezi lidmi a angažovat se ve společnosti. Jejím úkolem je motivovat žáky a pomáhat jim najít smysluplné cíle a úspěchy ve svém životě. Realistickým formulováním úkolů a respektováním individuálních schopností žáků pomáhá škola každému žákovi dosáhnout svého potenciálu a cítit se spokojeně ve svém osobním a profesním životě. (Gillernová </w:t>
      </w:r>
      <w:r w:rsidR="00D01224" w:rsidRPr="00CD3662">
        <w:rPr>
          <w:rFonts w:ascii="Times New Roman" w:hAnsi="Times New Roman" w:cs="Times New Roman"/>
        </w:rPr>
        <w:t>&amp;</w:t>
      </w:r>
      <w:r>
        <w:rPr>
          <w:rFonts w:ascii="Times New Roman" w:hAnsi="Times New Roman" w:cs="Times New Roman"/>
        </w:rPr>
        <w:t xml:space="preserve"> Krejčová, 2012) </w:t>
      </w:r>
    </w:p>
    <w:p w14:paraId="2AECD9F2"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i/>
          <w:iCs/>
        </w:rPr>
        <w:t xml:space="preserve">„Výchova, vzdělávání i vyučování ve školním prostředí patří k nejnáročnějším aktivitám dospělých. Mimořádné nároky na realizaci této činnosti pramení zejména ze sociálních aspektů školních interakcí. </w:t>
      </w:r>
      <w:r>
        <w:rPr>
          <w:rFonts w:ascii="Times New Roman" w:hAnsi="Times New Roman" w:cs="Times New Roman"/>
          <w:b/>
          <w:bCs/>
          <w:i/>
          <w:iCs/>
        </w:rPr>
        <w:t>Interpersonální (sociální) vztahy ve škole jsou mnohotvárné i mnohočetné,</w:t>
      </w:r>
      <w:r>
        <w:rPr>
          <w:rFonts w:ascii="Times New Roman" w:hAnsi="Times New Roman" w:cs="Times New Roman"/>
          <w:i/>
          <w:iCs/>
        </w:rPr>
        <w:t xml:space="preserve"> neexistuje žádný jednoduchý recept na jejich poznání či zvládnutí. Vždy je přítomen</w:t>
      </w:r>
      <w:r w:rsidR="00C37491">
        <w:rPr>
          <w:rFonts w:ascii="Times New Roman" w:hAnsi="Times New Roman" w:cs="Times New Roman"/>
          <w:i/>
          <w:iCs/>
        </w:rPr>
        <w:t xml:space="preserve"> </w:t>
      </w:r>
      <w:r>
        <w:rPr>
          <w:rFonts w:ascii="Times New Roman" w:hAnsi="Times New Roman" w:cs="Times New Roman"/>
          <w:b/>
          <w:bCs/>
          <w:i/>
          <w:iCs/>
        </w:rPr>
        <w:t>učitel</w:t>
      </w:r>
      <w:r w:rsidR="00392AF8">
        <w:rPr>
          <w:rFonts w:ascii="Times New Roman" w:hAnsi="Times New Roman" w:cs="Times New Roman"/>
          <w:i/>
          <w:iCs/>
        </w:rPr>
        <w:br/>
      </w:r>
      <w:r>
        <w:rPr>
          <w:rFonts w:ascii="Times New Roman" w:hAnsi="Times New Roman" w:cs="Times New Roman"/>
          <w:i/>
          <w:iCs/>
        </w:rPr>
        <w:t>se svými vědomostmi, dovednostmi, zkušenostmi, vlastnostmi a osobnostními rysy.</w:t>
      </w:r>
      <w:r w:rsidR="00C37491">
        <w:rPr>
          <w:rFonts w:ascii="Times New Roman" w:hAnsi="Times New Roman" w:cs="Times New Roman"/>
          <w:i/>
          <w:iCs/>
        </w:rPr>
        <w:br/>
      </w:r>
      <w:r>
        <w:rPr>
          <w:rFonts w:ascii="Times New Roman" w:hAnsi="Times New Roman" w:cs="Times New Roman"/>
          <w:i/>
          <w:iCs/>
        </w:rPr>
        <w:t xml:space="preserve">Jeho </w:t>
      </w:r>
      <w:r>
        <w:rPr>
          <w:rFonts w:ascii="Times New Roman" w:hAnsi="Times New Roman" w:cs="Times New Roman"/>
          <w:b/>
          <w:bCs/>
          <w:i/>
          <w:iCs/>
        </w:rPr>
        <w:t>par</w:t>
      </w:r>
      <w:r w:rsidR="00C37491">
        <w:rPr>
          <w:rFonts w:ascii="Times New Roman" w:hAnsi="Times New Roman" w:cs="Times New Roman"/>
          <w:b/>
          <w:bCs/>
          <w:i/>
          <w:iCs/>
        </w:rPr>
        <w:t>t</w:t>
      </w:r>
      <w:r>
        <w:rPr>
          <w:rFonts w:ascii="Times New Roman" w:hAnsi="Times New Roman" w:cs="Times New Roman"/>
          <w:b/>
          <w:bCs/>
          <w:i/>
          <w:iCs/>
        </w:rPr>
        <w:t>nerem</w:t>
      </w:r>
      <w:r>
        <w:rPr>
          <w:rFonts w:ascii="Times New Roman" w:hAnsi="Times New Roman" w:cs="Times New Roman"/>
          <w:i/>
          <w:iCs/>
        </w:rPr>
        <w:t xml:space="preserve"> je žák, školní třída, rodiče, kolega, ředitel.</w:t>
      </w:r>
      <w:r w:rsidR="002633CE">
        <w:rPr>
          <w:rFonts w:ascii="Times New Roman" w:hAnsi="Times New Roman" w:cs="Times New Roman"/>
          <w:i/>
          <w:iCs/>
        </w:rPr>
        <w:br/>
      </w:r>
      <w:r>
        <w:rPr>
          <w:rFonts w:ascii="Times New Roman" w:hAnsi="Times New Roman" w:cs="Times New Roman"/>
        </w:rPr>
        <w:t xml:space="preserve">(Gillernová </w:t>
      </w:r>
      <w:r w:rsidR="00D01224" w:rsidRPr="00CD3662">
        <w:rPr>
          <w:rFonts w:ascii="Times New Roman" w:hAnsi="Times New Roman" w:cs="Times New Roman"/>
        </w:rPr>
        <w:t>&amp;</w:t>
      </w:r>
      <w:r>
        <w:rPr>
          <w:rFonts w:ascii="Times New Roman" w:hAnsi="Times New Roman" w:cs="Times New Roman"/>
        </w:rPr>
        <w:t xml:space="preserve"> Krejčová, 2012, st. 14)</w:t>
      </w:r>
    </w:p>
    <w:p w14:paraId="1B9796F3" w14:textId="5B71D049"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Socializační procesy ve šk</w:t>
      </w:r>
      <w:r w:rsidR="00F861F0">
        <w:rPr>
          <w:rFonts w:ascii="Times New Roman" w:hAnsi="Times New Roman" w:cs="Times New Roman"/>
        </w:rPr>
        <w:t>olním prostředí</w:t>
      </w:r>
      <w:r>
        <w:rPr>
          <w:rFonts w:ascii="Times New Roman" w:hAnsi="Times New Roman" w:cs="Times New Roman"/>
        </w:rPr>
        <w:t xml:space="preserve"> lze charakterizovat jako </w:t>
      </w:r>
      <w:r w:rsidR="00F861F0">
        <w:rPr>
          <w:rFonts w:ascii="Times New Roman" w:hAnsi="Times New Roman" w:cs="Times New Roman"/>
        </w:rPr>
        <w:t>plánované</w:t>
      </w:r>
      <w:r>
        <w:rPr>
          <w:rFonts w:ascii="Times New Roman" w:hAnsi="Times New Roman" w:cs="Times New Roman"/>
        </w:rPr>
        <w:t xml:space="preserve"> a </w:t>
      </w:r>
      <w:r w:rsidR="00F861F0">
        <w:rPr>
          <w:rFonts w:ascii="Times New Roman" w:hAnsi="Times New Roman" w:cs="Times New Roman"/>
        </w:rPr>
        <w:t>aktivně</w:t>
      </w:r>
      <w:r>
        <w:rPr>
          <w:rFonts w:ascii="Times New Roman" w:hAnsi="Times New Roman" w:cs="Times New Roman"/>
        </w:rPr>
        <w:t xml:space="preserve"> podpo</w:t>
      </w:r>
      <w:r w:rsidR="00F861F0">
        <w:rPr>
          <w:rFonts w:ascii="Times New Roman" w:hAnsi="Times New Roman" w:cs="Times New Roman"/>
        </w:rPr>
        <w:t>rované</w:t>
      </w:r>
      <w:r>
        <w:rPr>
          <w:rFonts w:ascii="Times New Roman" w:hAnsi="Times New Roman" w:cs="Times New Roman"/>
        </w:rPr>
        <w:t>, avšak v</w:t>
      </w:r>
      <w:r w:rsidR="00F861F0">
        <w:rPr>
          <w:rFonts w:ascii="Times New Roman" w:hAnsi="Times New Roman" w:cs="Times New Roman"/>
        </w:rPr>
        <w:t> rámci školy</w:t>
      </w:r>
      <w:r>
        <w:rPr>
          <w:rFonts w:ascii="Times New Roman" w:hAnsi="Times New Roman" w:cs="Times New Roman"/>
        </w:rPr>
        <w:t xml:space="preserve"> se neustále </w:t>
      </w:r>
      <w:r w:rsidR="00F861F0">
        <w:rPr>
          <w:rFonts w:ascii="Times New Roman" w:hAnsi="Times New Roman" w:cs="Times New Roman"/>
        </w:rPr>
        <w:t>projevují</w:t>
      </w:r>
      <w:r>
        <w:rPr>
          <w:rFonts w:ascii="Times New Roman" w:hAnsi="Times New Roman" w:cs="Times New Roman"/>
        </w:rPr>
        <w:t xml:space="preserve"> i další n</w:t>
      </w:r>
      <w:r w:rsidR="00F861F0">
        <w:rPr>
          <w:rFonts w:ascii="Times New Roman" w:hAnsi="Times New Roman" w:cs="Times New Roman"/>
        </w:rPr>
        <w:t>áhodné</w:t>
      </w:r>
      <w:r>
        <w:rPr>
          <w:rFonts w:ascii="Times New Roman" w:hAnsi="Times New Roman" w:cs="Times New Roman"/>
        </w:rPr>
        <w:t xml:space="preserve"> </w:t>
      </w:r>
      <w:r w:rsidR="00F861F0">
        <w:rPr>
          <w:rFonts w:ascii="Times New Roman" w:hAnsi="Times New Roman" w:cs="Times New Roman"/>
        </w:rPr>
        <w:t>faktory ovlivňující sociální interakci</w:t>
      </w:r>
      <w:r>
        <w:rPr>
          <w:rFonts w:ascii="Times New Roman" w:hAnsi="Times New Roman" w:cs="Times New Roman"/>
        </w:rPr>
        <w:t xml:space="preserve">. Mezi </w:t>
      </w:r>
      <w:r w:rsidR="00BD043A">
        <w:rPr>
          <w:rFonts w:ascii="Times New Roman" w:hAnsi="Times New Roman" w:cs="Times New Roman"/>
        </w:rPr>
        <w:t>úmyslným a neúmyslným vlivem školního prostředí</w:t>
      </w:r>
      <w:r>
        <w:rPr>
          <w:rFonts w:ascii="Times New Roman" w:hAnsi="Times New Roman" w:cs="Times New Roman"/>
        </w:rPr>
        <w:t xml:space="preserve"> na socializaci mohou </w:t>
      </w:r>
      <w:r w:rsidR="00BD043A">
        <w:rPr>
          <w:rFonts w:ascii="Times New Roman" w:hAnsi="Times New Roman" w:cs="Times New Roman"/>
        </w:rPr>
        <w:t>existovat</w:t>
      </w:r>
      <w:r>
        <w:rPr>
          <w:rFonts w:ascii="Times New Roman" w:hAnsi="Times New Roman" w:cs="Times New Roman"/>
        </w:rPr>
        <w:t xml:space="preserve"> rozpory, které mohou</w:t>
      </w:r>
      <w:r w:rsidR="00BD043A">
        <w:rPr>
          <w:rFonts w:ascii="Times New Roman" w:hAnsi="Times New Roman" w:cs="Times New Roman"/>
        </w:rPr>
        <w:t xml:space="preserve"> mít pozitivní nebo negativní dopad</w:t>
      </w:r>
      <w:r w:rsidR="00F837CB">
        <w:rPr>
          <w:rFonts w:ascii="Times New Roman" w:hAnsi="Times New Roman" w:cs="Times New Roman"/>
        </w:rPr>
        <w:t xml:space="preserve"> </w:t>
      </w:r>
      <w:r>
        <w:rPr>
          <w:rFonts w:ascii="Times New Roman" w:hAnsi="Times New Roman" w:cs="Times New Roman"/>
        </w:rPr>
        <w:t>zejména</w:t>
      </w:r>
      <w:r w:rsidR="00BD043A">
        <w:rPr>
          <w:rFonts w:ascii="Times New Roman" w:hAnsi="Times New Roman" w:cs="Times New Roman"/>
        </w:rPr>
        <w:t xml:space="preserve"> na</w:t>
      </w:r>
      <w:r>
        <w:rPr>
          <w:rFonts w:ascii="Times New Roman" w:hAnsi="Times New Roman" w:cs="Times New Roman"/>
        </w:rPr>
        <w:t> individuáln</w:t>
      </w:r>
      <w:r w:rsidR="00BD043A">
        <w:rPr>
          <w:rFonts w:ascii="Times New Roman" w:hAnsi="Times New Roman" w:cs="Times New Roman"/>
        </w:rPr>
        <w:t>í rozvoj</w:t>
      </w:r>
      <w:r>
        <w:rPr>
          <w:rFonts w:ascii="Times New Roman" w:hAnsi="Times New Roman" w:cs="Times New Roman"/>
        </w:rPr>
        <w:t xml:space="preserve"> jed</w:t>
      </w:r>
      <w:r w:rsidR="00BD043A">
        <w:rPr>
          <w:rFonts w:ascii="Times New Roman" w:hAnsi="Times New Roman" w:cs="Times New Roman"/>
        </w:rPr>
        <w:t>notlivce</w:t>
      </w:r>
      <w:r>
        <w:rPr>
          <w:rFonts w:ascii="Times New Roman" w:hAnsi="Times New Roman" w:cs="Times New Roman"/>
        </w:rPr>
        <w:t xml:space="preserve">. (Gillernová </w:t>
      </w:r>
      <w:r w:rsidR="00D01224" w:rsidRPr="00CD3662">
        <w:rPr>
          <w:rFonts w:ascii="Times New Roman" w:hAnsi="Times New Roman" w:cs="Times New Roman"/>
        </w:rPr>
        <w:t>&amp;</w:t>
      </w:r>
      <w:r>
        <w:rPr>
          <w:rFonts w:ascii="Times New Roman" w:hAnsi="Times New Roman" w:cs="Times New Roman"/>
        </w:rPr>
        <w:t xml:space="preserve"> Krejčová, 2012)</w:t>
      </w:r>
    </w:p>
    <w:p w14:paraId="438812FE" w14:textId="075F8904" w:rsidR="008A4873" w:rsidRPr="00C70C7C" w:rsidRDefault="00974647" w:rsidP="00E369E3">
      <w:pPr>
        <w:pStyle w:val="Nadpis2"/>
      </w:pPr>
      <w:bookmarkStart w:id="3" w:name="_Toc169554259"/>
      <w:r>
        <w:t>1.2</w:t>
      </w:r>
      <w:r w:rsidR="008A4873">
        <w:t xml:space="preserve"> Školní třída – malá sociální skupina</w:t>
      </w:r>
      <w:bookmarkEnd w:id="3"/>
    </w:p>
    <w:p w14:paraId="32F0E54B"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i/>
          <w:iCs/>
        </w:rPr>
        <w:t>„Školní třída tvoří vedle rodiny nejvýznamnější část sociálního prostředí. Zvláště na začátku školní docházky se stává důležitým modelem společenského života. Zastupuj</w:t>
      </w:r>
      <w:r w:rsidR="00A961EB">
        <w:rPr>
          <w:rFonts w:ascii="Times New Roman" w:hAnsi="Times New Roman" w:cs="Times New Roman"/>
          <w:i/>
          <w:iCs/>
        </w:rPr>
        <w:t>e</w:t>
      </w:r>
      <w:r>
        <w:rPr>
          <w:rFonts w:ascii="Times New Roman" w:hAnsi="Times New Roman" w:cs="Times New Roman"/>
          <w:i/>
          <w:iCs/>
        </w:rPr>
        <w:t xml:space="preserve"> společnost</w:t>
      </w:r>
      <w:r w:rsidR="00C93D15">
        <w:rPr>
          <w:rFonts w:ascii="Times New Roman" w:hAnsi="Times New Roman" w:cs="Times New Roman"/>
          <w:i/>
          <w:iCs/>
        </w:rPr>
        <w:t xml:space="preserve"> </w:t>
      </w:r>
      <w:r>
        <w:rPr>
          <w:rFonts w:ascii="Times New Roman" w:hAnsi="Times New Roman" w:cs="Times New Roman"/>
          <w:i/>
          <w:iCs/>
        </w:rPr>
        <w:t>a přitom má potřebnou míru identity k tomu, aby usnadňovala přechod z rodiny do širšího sociálního prostředí.“</w:t>
      </w:r>
      <w:r>
        <w:rPr>
          <w:rFonts w:ascii="Times New Roman" w:hAnsi="Times New Roman" w:cs="Times New Roman"/>
        </w:rPr>
        <w:t xml:space="preserve"> (Řezáč, 1998, s.</w:t>
      </w:r>
      <w:r w:rsidR="00E369E3">
        <w:rPr>
          <w:rFonts w:ascii="Times New Roman" w:hAnsi="Times New Roman" w:cs="Times New Roman"/>
        </w:rPr>
        <w:t xml:space="preserve"> </w:t>
      </w:r>
      <w:r>
        <w:rPr>
          <w:rFonts w:ascii="Times New Roman" w:hAnsi="Times New Roman" w:cs="Times New Roman"/>
        </w:rPr>
        <w:t>205)</w:t>
      </w:r>
    </w:p>
    <w:p w14:paraId="5F51CAA3"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lastRenderedPageBreak/>
        <w:t>Třída hraje důležitou roli v socializaci, což ovlivňuje vývoj sociálního poznání a chování</w:t>
      </w:r>
      <w:r w:rsidR="00C37491">
        <w:rPr>
          <w:rFonts w:ascii="Times New Roman" w:hAnsi="Times New Roman" w:cs="Times New Roman"/>
        </w:rPr>
        <w:br/>
      </w:r>
      <w:r>
        <w:rPr>
          <w:rFonts w:ascii="Times New Roman" w:hAnsi="Times New Roman" w:cs="Times New Roman"/>
        </w:rPr>
        <w:t>stejně jako trvalé rysy osobnosti a identity jednotlivce. Ve třídě se děti učí porozumět chování svých vrstevníků, osvojovat si dovednosti sociální interakce, navazov</w:t>
      </w:r>
      <w:r w:rsidR="005B7D6F">
        <w:rPr>
          <w:rFonts w:ascii="Times New Roman" w:hAnsi="Times New Roman" w:cs="Times New Roman"/>
        </w:rPr>
        <w:t>at</w:t>
      </w:r>
      <w:r>
        <w:rPr>
          <w:rFonts w:ascii="Times New Roman" w:hAnsi="Times New Roman" w:cs="Times New Roman"/>
        </w:rPr>
        <w:t xml:space="preserve"> kontakt</w:t>
      </w:r>
      <w:r w:rsidR="005B7D6F">
        <w:rPr>
          <w:rFonts w:ascii="Times New Roman" w:hAnsi="Times New Roman" w:cs="Times New Roman"/>
        </w:rPr>
        <w:t>y</w:t>
      </w:r>
      <w:r>
        <w:rPr>
          <w:rFonts w:ascii="Times New Roman" w:hAnsi="Times New Roman" w:cs="Times New Roman"/>
        </w:rPr>
        <w:t xml:space="preserve"> a učí se přijatelným způsobem prosazování</w:t>
      </w:r>
      <w:r w:rsidR="005B7D6F">
        <w:rPr>
          <w:rFonts w:ascii="Times New Roman" w:hAnsi="Times New Roman" w:cs="Times New Roman"/>
        </w:rPr>
        <w:t xml:space="preserve"> se</w:t>
      </w:r>
      <w:r>
        <w:rPr>
          <w:rFonts w:ascii="Times New Roman" w:hAnsi="Times New Roman" w:cs="Times New Roman"/>
        </w:rPr>
        <w:t>, spoluprác</w:t>
      </w:r>
      <w:r w:rsidR="00BD6805">
        <w:rPr>
          <w:rFonts w:ascii="Times New Roman" w:hAnsi="Times New Roman" w:cs="Times New Roman"/>
        </w:rPr>
        <w:t>i</w:t>
      </w:r>
      <w:r>
        <w:rPr>
          <w:rFonts w:ascii="Times New Roman" w:hAnsi="Times New Roman" w:cs="Times New Roman"/>
        </w:rPr>
        <w:t>, solidarit</w:t>
      </w:r>
      <w:r w:rsidR="00BD6805">
        <w:rPr>
          <w:rFonts w:ascii="Times New Roman" w:hAnsi="Times New Roman" w:cs="Times New Roman"/>
        </w:rPr>
        <w:t>ě</w:t>
      </w:r>
      <w:r>
        <w:rPr>
          <w:rFonts w:ascii="Times New Roman" w:hAnsi="Times New Roman" w:cs="Times New Roman"/>
        </w:rPr>
        <w:t>, sebeovládání a různ</w:t>
      </w:r>
      <w:r w:rsidR="00F837CB">
        <w:rPr>
          <w:rFonts w:ascii="Times New Roman" w:hAnsi="Times New Roman" w:cs="Times New Roman"/>
        </w:rPr>
        <w:t>ým</w:t>
      </w:r>
      <w:r>
        <w:rPr>
          <w:rFonts w:ascii="Times New Roman" w:hAnsi="Times New Roman" w:cs="Times New Roman"/>
        </w:rPr>
        <w:t xml:space="preserve"> způsob</w:t>
      </w:r>
      <w:r w:rsidR="00F837CB">
        <w:rPr>
          <w:rFonts w:ascii="Times New Roman" w:hAnsi="Times New Roman" w:cs="Times New Roman"/>
        </w:rPr>
        <w:t>ům</w:t>
      </w:r>
      <w:r>
        <w:rPr>
          <w:rFonts w:ascii="Times New Roman" w:hAnsi="Times New Roman" w:cs="Times New Roman"/>
        </w:rPr>
        <w:t xml:space="preserve"> komunikace. Jedinec získává ve třídě určité sociální postavení, což signalizuje, jaká bude pravděpodobně jeho budoucí sociální pozice v jiných skupinách.</w:t>
      </w:r>
    </w:p>
    <w:p w14:paraId="5CA7813E"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Třída je místem sdílení určité životní zkušenosti a společného řešení různých problémů.</w:t>
      </w:r>
      <w:r w:rsidR="00C37491">
        <w:rPr>
          <w:rFonts w:ascii="Times New Roman" w:hAnsi="Times New Roman" w:cs="Times New Roman"/>
        </w:rPr>
        <w:br/>
      </w:r>
      <w:r>
        <w:rPr>
          <w:rFonts w:ascii="Times New Roman" w:hAnsi="Times New Roman" w:cs="Times New Roman"/>
        </w:rPr>
        <w:t>Jedná se o místo, kde jsou přijímány skupinové normy, generační styl života, hodnoty a další. (Vágnerová, 2001)</w:t>
      </w:r>
    </w:p>
    <w:p w14:paraId="26C93DA7"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Školní třída splňuje kritéria malé sociální skupiny, jak je definována v sociální psychologii. Tvoří určitý počet jedinců, kteří společně pracují na dosažení sdílených cílů.  Tito jedinci jsou v dlouhodobé interakci a cítí vzájemnou sounáležitost. Každý člen třídy se řídí skupinovými pravidly a zaujímá různé role v rámci relativně stabilní struktury vztahů. Třída je stabilní</w:t>
      </w:r>
      <w:r w:rsidR="00392AF8">
        <w:rPr>
          <w:rFonts w:ascii="Times New Roman" w:hAnsi="Times New Roman" w:cs="Times New Roman"/>
        </w:rPr>
        <w:br/>
      </w:r>
      <w:r>
        <w:rPr>
          <w:rFonts w:ascii="Times New Roman" w:hAnsi="Times New Roman" w:cs="Times New Roman"/>
        </w:rPr>
        <w:t>a uzavřená skupina</w:t>
      </w:r>
      <w:r w:rsidR="00694B3A">
        <w:rPr>
          <w:rFonts w:ascii="Times New Roman" w:hAnsi="Times New Roman" w:cs="Times New Roman"/>
        </w:rPr>
        <w:t>,</w:t>
      </w:r>
      <w:r>
        <w:rPr>
          <w:rFonts w:ascii="Times New Roman" w:hAnsi="Times New Roman" w:cs="Times New Roman"/>
        </w:rPr>
        <w:t xml:space="preserve"> do které není možné libovolně vstupovat a odcházet. Dítě si nemůže své spolužáky vybírat, ale získává je prostřednictvím zařazení do určitého kolektivu. Příslušnost ke třídě se stává součástí jeho socializační identity. (Gillernová in Výrost, 1998, Vágnerová, 2001)</w:t>
      </w:r>
    </w:p>
    <w:p w14:paraId="65626B12"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Třídní kolektiv je středně velká dětská sociální skupina, kde žáci jsou přibližně stejného věku, společně rostou a vyvíjejí se</w:t>
      </w:r>
      <w:r w:rsidR="00694B3A">
        <w:rPr>
          <w:rFonts w:ascii="Times New Roman" w:hAnsi="Times New Roman" w:cs="Times New Roman"/>
        </w:rPr>
        <w:t>.</w:t>
      </w:r>
      <w:r>
        <w:rPr>
          <w:rFonts w:ascii="Times New Roman" w:hAnsi="Times New Roman" w:cs="Times New Roman"/>
        </w:rPr>
        <w:t xml:space="preserve"> Postupně omezují své egoistické já, učí se empatii, sociálnímu vnímání a intenzivně procházejí socializací. V sociální organizaci školy má třída centrální postavení. Žáci v třídním kolektivu tráví řadu let, postupně získávají určitou sociální pozici</w:t>
      </w:r>
      <w:r w:rsidR="00346D39">
        <w:rPr>
          <w:rFonts w:ascii="Times New Roman" w:hAnsi="Times New Roman" w:cs="Times New Roman"/>
        </w:rPr>
        <w:t xml:space="preserve"> </w:t>
      </w:r>
      <w:r>
        <w:rPr>
          <w:rFonts w:ascii="Times New Roman" w:hAnsi="Times New Roman" w:cs="Times New Roman"/>
        </w:rPr>
        <w:t>a příslušnou prestiž, která probíhá zcela přirozeně, podle hodnocení jednotlivců a okolností. Prognóza v tomto případě nebývá snadná. Jakákoliv změna, například přestěhování,</w:t>
      </w:r>
      <w:r w:rsidR="00C37491">
        <w:rPr>
          <w:rFonts w:ascii="Times New Roman" w:hAnsi="Times New Roman" w:cs="Times New Roman"/>
        </w:rPr>
        <w:br/>
      </w:r>
      <w:r>
        <w:rPr>
          <w:rFonts w:ascii="Times New Roman" w:hAnsi="Times New Roman" w:cs="Times New Roman"/>
        </w:rPr>
        <w:t>bývá náročná, neboť žák vstupuje do již existujícího vztahové sítě a hierarchie nové třídy.</w:t>
      </w:r>
      <w:r w:rsidR="00C37491">
        <w:rPr>
          <w:rFonts w:ascii="Times New Roman" w:hAnsi="Times New Roman" w:cs="Times New Roman"/>
        </w:rPr>
        <w:t xml:space="preserve"> </w:t>
      </w:r>
      <w:r>
        <w:rPr>
          <w:rFonts w:ascii="Times New Roman" w:hAnsi="Times New Roman" w:cs="Times New Roman"/>
        </w:rPr>
        <w:t>Třídy</w:t>
      </w:r>
      <w:r w:rsidR="00392AF8">
        <w:rPr>
          <w:rFonts w:ascii="Times New Roman" w:hAnsi="Times New Roman" w:cs="Times New Roman"/>
        </w:rPr>
        <w:br/>
      </w:r>
      <w:r>
        <w:rPr>
          <w:rFonts w:ascii="Times New Roman" w:hAnsi="Times New Roman" w:cs="Times New Roman"/>
        </w:rPr>
        <w:t>se mohou dělit podle způsobů vzniku na náhodně vzniklé, diferenciované podle talentu, například matematiky, sportovní a výběrové. Výběr probíhá například přijímací zkouškou. (Braun,</w:t>
      </w:r>
      <w:r w:rsidR="005E6388">
        <w:rPr>
          <w:rFonts w:ascii="Times New Roman" w:hAnsi="Times New Roman" w:cs="Times New Roman"/>
        </w:rPr>
        <w:t xml:space="preserve"> et.al.</w:t>
      </w:r>
      <w:r>
        <w:rPr>
          <w:rFonts w:ascii="Times New Roman" w:hAnsi="Times New Roman" w:cs="Times New Roman"/>
        </w:rPr>
        <w:t>, 2014)</w:t>
      </w:r>
    </w:p>
    <w:p w14:paraId="7377567C"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Kolektiv třídy prochází vývojem. Nejdéle spolu žáci zůstávají na základní škole a ve víceletých gymnáziích, kde stráví spolu 8 až 9</w:t>
      </w:r>
      <w:r w:rsidR="00694B3A">
        <w:rPr>
          <w:rFonts w:ascii="Times New Roman" w:hAnsi="Times New Roman" w:cs="Times New Roman"/>
        </w:rPr>
        <w:t xml:space="preserve"> </w:t>
      </w:r>
      <w:r>
        <w:rPr>
          <w:rFonts w:ascii="Times New Roman" w:hAnsi="Times New Roman" w:cs="Times New Roman"/>
        </w:rPr>
        <w:t>let, což je dostatečně dlouhá doba na d</w:t>
      </w:r>
      <w:r w:rsidR="00C37491">
        <w:rPr>
          <w:rFonts w:ascii="Times New Roman" w:hAnsi="Times New Roman" w:cs="Times New Roman"/>
        </w:rPr>
        <w:t>i</w:t>
      </w:r>
      <w:r>
        <w:rPr>
          <w:rFonts w:ascii="Times New Roman" w:hAnsi="Times New Roman" w:cs="Times New Roman"/>
        </w:rPr>
        <w:t xml:space="preserve">ferenciaci sociální skupiny. V této době vzniká hierarchie mezi žáky. (Braun, </w:t>
      </w:r>
      <w:r w:rsidR="005E6388">
        <w:rPr>
          <w:rFonts w:ascii="Times New Roman" w:hAnsi="Times New Roman" w:cs="Times New Roman"/>
        </w:rPr>
        <w:t>et.al</w:t>
      </w:r>
      <w:r>
        <w:rPr>
          <w:rFonts w:ascii="Times New Roman" w:hAnsi="Times New Roman" w:cs="Times New Roman"/>
        </w:rPr>
        <w:t>, 2014,)</w:t>
      </w:r>
    </w:p>
    <w:p w14:paraId="5AA00DF8"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lastRenderedPageBreak/>
        <w:t>Braun (2003) poukazuje na to, že na každé škole se vývoj třídního kolektivu a jeho diferenciace odehrává ve</w:t>
      </w:r>
      <w:r w:rsidR="00E369E3">
        <w:rPr>
          <w:rFonts w:ascii="Times New Roman" w:hAnsi="Times New Roman" w:cs="Times New Roman"/>
        </w:rPr>
        <w:t xml:space="preserve"> třech fázích – stádium prekohe</w:t>
      </w:r>
      <w:r>
        <w:rPr>
          <w:rFonts w:ascii="Times New Roman" w:hAnsi="Times New Roman" w:cs="Times New Roman"/>
        </w:rPr>
        <w:t xml:space="preserve">zní, prvotní koheze a koheze. </w:t>
      </w:r>
    </w:p>
    <w:p w14:paraId="58F57F10" w14:textId="77777777" w:rsidR="00C93D15" w:rsidRDefault="008A4873" w:rsidP="00CE5F3E">
      <w:pPr>
        <w:spacing w:line="360" w:lineRule="auto"/>
        <w:jc w:val="both"/>
        <w:rPr>
          <w:rFonts w:ascii="Times New Roman" w:hAnsi="Times New Roman" w:cs="Times New Roman"/>
        </w:rPr>
      </w:pPr>
      <w:r>
        <w:rPr>
          <w:rFonts w:ascii="Times New Roman" w:hAnsi="Times New Roman" w:cs="Times New Roman"/>
          <w:b/>
          <w:bCs/>
        </w:rPr>
        <w:t xml:space="preserve">Prekohezní stádium – </w:t>
      </w:r>
      <w:r>
        <w:rPr>
          <w:rFonts w:ascii="Times New Roman" w:hAnsi="Times New Roman" w:cs="Times New Roman"/>
        </w:rPr>
        <w:t>kolektiv třídy prochází prekohezním stádiem, což odpovídá první až třetí třídě, kde se mísí žáci s různými předchozími zkušenostmi. První d</w:t>
      </w:r>
      <w:r w:rsidR="00E369E3">
        <w:rPr>
          <w:rFonts w:ascii="Times New Roman" w:hAnsi="Times New Roman" w:cs="Times New Roman"/>
        </w:rPr>
        <w:t>i</w:t>
      </w:r>
      <w:r>
        <w:rPr>
          <w:rFonts w:ascii="Times New Roman" w:hAnsi="Times New Roman" w:cs="Times New Roman"/>
        </w:rPr>
        <w:t>ferenciace třídy</w:t>
      </w:r>
      <w:r w:rsidR="00C37491">
        <w:rPr>
          <w:rFonts w:ascii="Times New Roman" w:hAnsi="Times New Roman" w:cs="Times New Roman"/>
        </w:rPr>
        <w:br/>
      </w:r>
      <w:r>
        <w:rPr>
          <w:rFonts w:ascii="Times New Roman" w:hAnsi="Times New Roman" w:cs="Times New Roman"/>
        </w:rPr>
        <w:t xml:space="preserve">je patrná už na konci prvního ročníku, což odpovídá přístupu učitele ke třídě. Může být pro rodinu náročná, protože někdy se těžko přijímá, že do života jejich dětí vstoupila další významná autorita. (Braun, </w:t>
      </w:r>
      <w:r w:rsidR="005E6388">
        <w:rPr>
          <w:rFonts w:ascii="Times New Roman" w:hAnsi="Times New Roman" w:cs="Times New Roman"/>
        </w:rPr>
        <w:t>et.al.</w:t>
      </w:r>
      <w:r>
        <w:rPr>
          <w:rFonts w:ascii="Times New Roman" w:hAnsi="Times New Roman" w:cs="Times New Roman"/>
        </w:rPr>
        <w:t>, 2014,)</w:t>
      </w:r>
    </w:p>
    <w:p w14:paraId="7200977D" w14:textId="77777777" w:rsidR="00C93D15" w:rsidRDefault="008A4873" w:rsidP="00CE5F3E">
      <w:pPr>
        <w:spacing w:line="360" w:lineRule="auto"/>
        <w:jc w:val="both"/>
        <w:rPr>
          <w:rFonts w:ascii="Times New Roman" w:hAnsi="Times New Roman" w:cs="Times New Roman"/>
        </w:rPr>
      </w:pPr>
      <w:r>
        <w:rPr>
          <w:rFonts w:ascii="Times New Roman" w:hAnsi="Times New Roman" w:cs="Times New Roman"/>
          <w:b/>
          <w:bCs/>
        </w:rPr>
        <w:t xml:space="preserve">Stádium prvotní koheze </w:t>
      </w:r>
      <w:r>
        <w:rPr>
          <w:rFonts w:ascii="Times New Roman" w:hAnsi="Times New Roman" w:cs="Times New Roman"/>
        </w:rPr>
        <w:t>– třída prochází druhým stádiem prvotní koheze, což odpovídá třídám čtvrté a</w:t>
      </w:r>
      <w:r w:rsidR="00F837CB">
        <w:rPr>
          <w:rFonts w:ascii="Times New Roman" w:hAnsi="Times New Roman" w:cs="Times New Roman"/>
        </w:rPr>
        <w:t>ž</w:t>
      </w:r>
      <w:r>
        <w:rPr>
          <w:rFonts w:ascii="Times New Roman" w:hAnsi="Times New Roman" w:cs="Times New Roman"/>
        </w:rPr>
        <w:t xml:space="preserve"> šesté. Toto období je charakterizováno vznikem veřejného mínění. Objevují se první pocity soudržnosti, spolupráce a koheze. Hierarchii třídy významně neovlivňuje učitel,</w:t>
      </w:r>
      <w:r w:rsidR="00CD3662">
        <w:rPr>
          <w:rFonts w:ascii="Times New Roman" w:hAnsi="Times New Roman" w:cs="Times New Roman"/>
        </w:rPr>
        <w:br/>
      </w:r>
      <w:r>
        <w:rPr>
          <w:rFonts w:ascii="Times New Roman" w:hAnsi="Times New Roman" w:cs="Times New Roman"/>
        </w:rPr>
        <w:t xml:space="preserve">a dynamiku drží sociálně vlivní jedinci. (Braun, </w:t>
      </w:r>
      <w:r w:rsidR="005E6388">
        <w:rPr>
          <w:rFonts w:ascii="Times New Roman" w:hAnsi="Times New Roman" w:cs="Times New Roman"/>
        </w:rPr>
        <w:t>et.al.</w:t>
      </w:r>
      <w:r>
        <w:rPr>
          <w:rFonts w:ascii="Times New Roman" w:hAnsi="Times New Roman" w:cs="Times New Roman"/>
        </w:rPr>
        <w:t>, 2014,)</w:t>
      </w:r>
    </w:p>
    <w:p w14:paraId="7231C5B0" w14:textId="77777777" w:rsidR="00C93D15" w:rsidRDefault="008A4873" w:rsidP="00CE5F3E">
      <w:pPr>
        <w:spacing w:line="360" w:lineRule="auto"/>
        <w:jc w:val="both"/>
        <w:rPr>
          <w:rFonts w:ascii="Times New Roman" w:hAnsi="Times New Roman" w:cs="Times New Roman"/>
        </w:rPr>
      </w:pPr>
      <w:r>
        <w:rPr>
          <w:rFonts w:ascii="Times New Roman" w:hAnsi="Times New Roman" w:cs="Times New Roman"/>
          <w:b/>
          <w:bCs/>
        </w:rPr>
        <w:t xml:space="preserve">Kohezní stádium </w:t>
      </w:r>
      <w:r>
        <w:rPr>
          <w:rFonts w:ascii="Times New Roman" w:hAnsi="Times New Roman" w:cs="Times New Roman"/>
        </w:rPr>
        <w:t>– kolektiv třídy prochází třetím obdobím v kohezním stádiu, což je sedmá až devátá třída, a to završuje vývoj vztahů ve třídě. Hierarchie je stabilizovaná podle postojů žáků. Vliv učitele už nemůže mnoho změnit. Každý je ve vztahové síti umístěn podle zkušeností ostatních. Akceptují se rozdíly mezi pohlavími. Pro intervence je toto období složité.</w:t>
      </w:r>
      <w:r w:rsidR="005E6388">
        <w:rPr>
          <w:rFonts w:ascii="Times New Roman" w:hAnsi="Times New Roman" w:cs="Times New Roman"/>
        </w:rPr>
        <w:br/>
      </w:r>
      <w:r>
        <w:rPr>
          <w:rFonts w:ascii="Times New Roman" w:hAnsi="Times New Roman" w:cs="Times New Roman"/>
        </w:rPr>
        <w:t xml:space="preserve">(Braun, </w:t>
      </w:r>
      <w:r w:rsidR="005E6388">
        <w:rPr>
          <w:rFonts w:ascii="Times New Roman" w:hAnsi="Times New Roman" w:cs="Times New Roman"/>
        </w:rPr>
        <w:t>et.al.</w:t>
      </w:r>
      <w:r>
        <w:rPr>
          <w:rFonts w:ascii="Times New Roman" w:hAnsi="Times New Roman" w:cs="Times New Roman"/>
        </w:rPr>
        <w:t>, 2014,)</w:t>
      </w:r>
    </w:p>
    <w:p w14:paraId="1A5FB07B" w14:textId="7A79D5CA"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Každá třída získá po čase svou pověst mezi pedagogy. Souvisí to s tím, jak se učiteli se třídou pracuje, jak žáci přistupují ke studiu a jaká je ve třídě kázeň. Na pověst třídy má vliv také to, jak se chovají rodiče žáků.</w:t>
      </w:r>
    </w:p>
    <w:p w14:paraId="793C66A5" w14:textId="495E1F7C" w:rsidR="008A4873" w:rsidRDefault="008A4873" w:rsidP="00E369E3">
      <w:pPr>
        <w:pStyle w:val="Nadpis2"/>
      </w:pPr>
      <w:bookmarkStart w:id="4" w:name="_Toc169554260"/>
      <w:r>
        <w:t>1.3 Třídní klima</w:t>
      </w:r>
      <w:bookmarkEnd w:id="4"/>
    </w:p>
    <w:p w14:paraId="063168F1" w14:textId="77777777" w:rsidR="00C93D15" w:rsidRDefault="00E7283A" w:rsidP="00C93D15">
      <w:pPr>
        <w:spacing w:line="360" w:lineRule="auto"/>
        <w:ind w:firstLine="426"/>
        <w:jc w:val="both"/>
        <w:rPr>
          <w:rFonts w:ascii="Times New Roman" w:hAnsi="Times New Roman" w:cs="Times New Roman"/>
        </w:rPr>
      </w:pPr>
      <w:r>
        <w:rPr>
          <w:rFonts w:ascii="Times New Roman" w:hAnsi="Times New Roman" w:cs="Times New Roman"/>
        </w:rPr>
        <w:t>Pojem „</w:t>
      </w:r>
      <w:r>
        <w:rPr>
          <w:rFonts w:ascii="Times New Roman" w:hAnsi="Times New Roman" w:cs="Times New Roman"/>
          <w:i/>
          <w:iCs/>
        </w:rPr>
        <w:t>škola“</w:t>
      </w:r>
      <w:r>
        <w:rPr>
          <w:rFonts w:ascii="Times New Roman" w:hAnsi="Times New Roman" w:cs="Times New Roman"/>
        </w:rPr>
        <w:t xml:space="preserve"> vyvolává u jednotlivců různé asociace. Někteří vzpomínají na dojmy z akcí pořádaných v rámci školy, jiní na spolužáky a spolužačky, další na příjemné či přísné vztahy s vyučujícím. Je zcela zjevné, že školní prostředí má klíčový vliv na každodenní život jedince. Pomáhá formovat osobnost a nabízí mnoho cenných zkušeností. Při vzpomínce na naše pocity ve třídě a na to, co jsme v ní prožívali či nám vadilo, si uvědomujeme vliv atmosféry třídy. </w:t>
      </w:r>
      <w:r w:rsidR="00CD3662">
        <w:rPr>
          <w:rFonts w:ascii="Times New Roman" w:hAnsi="Times New Roman" w:cs="Times New Roman"/>
        </w:rPr>
        <w:br/>
      </w:r>
      <w:r>
        <w:rPr>
          <w:rFonts w:ascii="Times New Roman" w:hAnsi="Times New Roman" w:cs="Times New Roman"/>
        </w:rPr>
        <w:t>Jaké bylo vybavení učebny, jaké byly vztahy mezi spolužáky a jaký vztah existoval mezi studenty a vyučujícím. Tyto aspekty mají významný dopad na atmosféru. Nicmén</w:t>
      </w:r>
      <w:r w:rsidR="00DF5FB1">
        <w:rPr>
          <w:rFonts w:ascii="Times New Roman" w:hAnsi="Times New Roman" w:cs="Times New Roman"/>
        </w:rPr>
        <w:t>ě pravda je, že tyto vlivy jsou mnohem rozmanitější, než bychom si mohli představit.</w:t>
      </w:r>
    </w:p>
    <w:p w14:paraId="66CD6288"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Podle Grecmanové (2003) </w:t>
      </w:r>
      <w:r w:rsidR="00DF5FB1">
        <w:rPr>
          <w:rFonts w:ascii="Times New Roman" w:hAnsi="Times New Roman" w:cs="Times New Roman"/>
        </w:rPr>
        <w:t>se klima třídy nevytváří pouze v</w:t>
      </w:r>
      <w:r w:rsidR="000A6CBD">
        <w:rPr>
          <w:rFonts w:ascii="Times New Roman" w:hAnsi="Times New Roman" w:cs="Times New Roman"/>
        </w:rPr>
        <w:t> </w:t>
      </w:r>
      <w:r w:rsidR="00DF5FB1">
        <w:rPr>
          <w:rFonts w:ascii="Times New Roman" w:hAnsi="Times New Roman" w:cs="Times New Roman"/>
        </w:rPr>
        <w:t>průběhu</w:t>
      </w:r>
      <w:r w:rsidR="000A6CBD">
        <w:rPr>
          <w:rFonts w:ascii="Times New Roman" w:hAnsi="Times New Roman" w:cs="Times New Roman"/>
        </w:rPr>
        <w:t xml:space="preserve"> výuky nebo skrze interakci různých učitelů. Formuje se nejen během výuky, ale také v průběhu přestávek, výletů </w:t>
      </w:r>
      <w:r w:rsidR="000A6CBD">
        <w:rPr>
          <w:rFonts w:ascii="Times New Roman" w:hAnsi="Times New Roman" w:cs="Times New Roman"/>
        </w:rPr>
        <w:lastRenderedPageBreak/>
        <w:t xml:space="preserve">a při různých společenských událostech. Odborníci jej chápou jako </w:t>
      </w:r>
      <w:r w:rsidR="00CD3662">
        <w:rPr>
          <w:rFonts w:ascii="Times New Roman" w:hAnsi="Times New Roman" w:cs="Times New Roman"/>
        </w:rPr>
        <w:t>sociálně – psychologický</w:t>
      </w:r>
      <w:r w:rsidR="000A6CBD">
        <w:rPr>
          <w:rFonts w:ascii="Times New Roman" w:hAnsi="Times New Roman" w:cs="Times New Roman"/>
        </w:rPr>
        <w:t xml:space="preserve"> fenomén, který reflektuje dlouhodobé </w:t>
      </w:r>
      <w:r w:rsidR="00CD3662">
        <w:rPr>
          <w:rFonts w:ascii="Times New Roman" w:hAnsi="Times New Roman" w:cs="Times New Roman"/>
        </w:rPr>
        <w:t>sociálně – emociální</w:t>
      </w:r>
      <w:r w:rsidR="000A6CBD">
        <w:rPr>
          <w:rFonts w:ascii="Times New Roman" w:hAnsi="Times New Roman" w:cs="Times New Roman"/>
        </w:rPr>
        <w:t xml:space="preserve"> nastavení, obecné postoje</w:t>
      </w:r>
      <w:r w:rsidR="00CD3662">
        <w:rPr>
          <w:rFonts w:ascii="Times New Roman" w:hAnsi="Times New Roman" w:cs="Times New Roman"/>
        </w:rPr>
        <w:br/>
      </w:r>
      <w:r w:rsidR="000A6CBD">
        <w:rPr>
          <w:rFonts w:ascii="Times New Roman" w:hAnsi="Times New Roman" w:cs="Times New Roman"/>
        </w:rPr>
        <w:t>a emociální vztahy žáků v daném prostředí.</w:t>
      </w:r>
      <w:r w:rsidR="00DF5FB1">
        <w:rPr>
          <w:rFonts w:ascii="Times New Roman" w:hAnsi="Times New Roman" w:cs="Times New Roman"/>
        </w:rPr>
        <w:t xml:space="preserve"> K</w:t>
      </w:r>
      <w:r>
        <w:rPr>
          <w:rFonts w:ascii="Times New Roman" w:hAnsi="Times New Roman" w:cs="Times New Roman"/>
        </w:rPr>
        <w:t>lima třídy je založeno na subjektivních názorech aktérů, což zahrnuje to, co se děje za scénou. Je tvořeno zejména tím, co pozorovatelé nejcitlivěji vnímají. Každá třída má svou jedinečnost a klima třídy lze definovat jako ustálené postupy vnímání, prožívání, hodnocení a reagování všech na události ve třídě.</w:t>
      </w:r>
    </w:p>
    <w:p w14:paraId="03461621"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Čapek (2010, s.13) uvádí, že „</w:t>
      </w:r>
      <w:r w:rsidR="00E85739">
        <w:rPr>
          <w:rFonts w:ascii="Times New Roman" w:hAnsi="Times New Roman" w:cs="Times New Roman"/>
          <w:i/>
          <w:iCs/>
        </w:rPr>
        <w:t>t</w:t>
      </w:r>
      <w:r>
        <w:rPr>
          <w:rFonts w:ascii="Times New Roman" w:hAnsi="Times New Roman" w:cs="Times New Roman"/>
          <w:i/>
          <w:iCs/>
        </w:rPr>
        <w:t>řídní klima je souhrn subjektivních hodnocení a sebehodnocení vnímání, prožitků, emocí a vzájemného působení všech účastníků, které v nich jako spolutvůrcích a konzumentech vyvolávají edukační i jiné činnosti v daném prostředí“</w:t>
      </w:r>
      <w:r w:rsidR="00E85739">
        <w:rPr>
          <w:rFonts w:ascii="Times New Roman" w:hAnsi="Times New Roman" w:cs="Times New Roman"/>
          <w:i/>
          <w:iCs/>
        </w:rPr>
        <w:t>.</w:t>
      </w:r>
      <w:r>
        <w:rPr>
          <w:rFonts w:ascii="Times New Roman" w:hAnsi="Times New Roman" w:cs="Times New Roman"/>
          <w:i/>
          <w:iCs/>
        </w:rPr>
        <w:t xml:space="preserve"> </w:t>
      </w:r>
      <w:r w:rsidR="00CB6376">
        <w:rPr>
          <w:rFonts w:ascii="Times New Roman" w:hAnsi="Times New Roman" w:cs="Times New Roman"/>
        </w:rPr>
        <w:t>Dále je zdůrazněno, že prozkoumání atmosféry ve třídě vyžaduje opuštění pozorování a testován</w:t>
      </w:r>
      <w:r w:rsidR="00E85739">
        <w:rPr>
          <w:rFonts w:ascii="Times New Roman" w:hAnsi="Times New Roman" w:cs="Times New Roman"/>
        </w:rPr>
        <w:t>í</w:t>
      </w:r>
      <w:r w:rsidR="00CD3662">
        <w:rPr>
          <w:rFonts w:ascii="Times New Roman" w:hAnsi="Times New Roman" w:cs="Times New Roman"/>
        </w:rPr>
        <w:br/>
      </w:r>
      <w:r w:rsidR="00CB6376">
        <w:rPr>
          <w:rFonts w:ascii="Times New Roman" w:hAnsi="Times New Roman" w:cs="Times New Roman"/>
        </w:rPr>
        <w:t xml:space="preserve"> a namísto toho se zaměřuje na zkušenosti účastníků – žáci a pedagogové. Debata o tom,</w:t>
      </w:r>
      <w:r w:rsidR="00C37491">
        <w:rPr>
          <w:rFonts w:ascii="Times New Roman" w:hAnsi="Times New Roman" w:cs="Times New Roman"/>
        </w:rPr>
        <w:br/>
      </w:r>
      <w:r w:rsidR="00CB6376">
        <w:rPr>
          <w:rFonts w:ascii="Times New Roman" w:hAnsi="Times New Roman" w:cs="Times New Roman"/>
        </w:rPr>
        <w:t>kdo má větší vliv na formování prostředí třídy, je mezi odborníky různorodá. Někteří tvrdí,</w:t>
      </w:r>
      <w:r w:rsidR="00CD3662">
        <w:rPr>
          <w:rFonts w:ascii="Times New Roman" w:hAnsi="Times New Roman" w:cs="Times New Roman"/>
        </w:rPr>
        <w:br/>
      </w:r>
      <w:r w:rsidR="00CB6376">
        <w:rPr>
          <w:rFonts w:ascii="Times New Roman" w:hAnsi="Times New Roman" w:cs="Times New Roman"/>
        </w:rPr>
        <w:t>že klíčovým faktorem jsou samotní žáci s jejich jedinečnými vlastnostmi a chováním. Chování a postoje studentů se mohou v jednotlivých třídách výrazně lišit, což ovlivňuje klima třídy.</w:t>
      </w:r>
    </w:p>
    <w:p w14:paraId="5FEA84AC" w14:textId="77777777" w:rsidR="00C93D15" w:rsidRDefault="00C92999" w:rsidP="00C93D15">
      <w:pPr>
        <w:spacing w:line="360" w:lineRule="auto"/>
        <w:ind w:firstLine="426"/>
        <w:jc w:val="both"/>
        <w:rPr>
          <w:rFonts w:ascii="Times New Roman" w:hAnsi="Times New Roman" w:cs="Times New Roman"/>
        </w:rPr>
      </w:pPr>
      <w:r>
        <w:rPr>
          <w:rFonts w:ascii="Times New Roman" w:hAnsi="Times New Roman" w:cs="Times New Roman"/>
        </w:rPr>
        <w:t>Třídní atmosféra je formována několika aspekty</w:t>
      </w:r>
      <w:r w:rsidR="008A4873">
        <w:rPr>
          <w:rFonts w:ascii="Times New Roman" w:hAnsi="Times New Roman" w:cs="Times New Roman"/>
        </w:rPr>
        <w:t xml:space="preserve">, které </w:t>
      </w:r>
      <w:r w:rsidR="003120F4">
        <w:rPr>
          <w:rFonts w:ascii="Times New Roman" w:hAnsi="Times New Roman" w:cs="Times New Roman"/>
        </w:rPr>
        <w:t>byly detailně zkoumány</w:t>
      </w:r>
      <w:r w:rsidR="008A4873">
        <w:rPr>
          <w:rFonts w:ascii="Times New Roman" w:hAnsi="Times New Roman" w:cs="Times New Roman"/>
        </w:rPr>
        <w:t xml:space="preserve"> Průch</w:t>
      </w:r>
      <w:r w:rsidR="003120F4">
        <w:rPr>
          <w:rFonts w:ascii="Times New Roman" w:hAnsi="Times New Roman" w:cs="Times New Roman"/>
        </w:rPr>
        <w:t>ou</w:t>
      </w:r>
      <w:r w:rsidR="002633CE">
        <w:rPr>
          <w:rFonts w:ascii="Times New Roman" w:hAnsi="Times New Roman" w:cs="Times New Roman"/>
        </w:rPr>
        <w:br/>
      </w:r>
      <w:r w:rsidR="008A4873">
        <w:rPr>
          <w:rFonts w:ascii="Times New Roman" w:hAnsi="Times New Roman" w:cs="Times New Roman"/>
        </w:rPr>
        <w:t>(2002, s.</w:t>
      </w:r>
      <w:r w:rsidR="00E369E3">
        <w:rPr>
          <w:rFonts w:ascii="Times New Roman" w:hAnsi="Times New Roman" w:cs="Times New Roman"/>
        </w:rPr>
        <w:t xml:space="preserve"> </w:t>
      </w:r>
      <w:r w:rsidR="008A4873">
        <w:rPr>
          <w:rFonts w:ascii="Times New Roman" w:hAnsi="Times New Roman" w:cs="Times New Roman"/>
        </w:rPr>
        <w:t xml:space="preserve">66. </w:t>
      </w:r>
      <w:r w:rsidR="00694B3A">
        <w:rPr>
          <w:rFonts w:ascii="Times New Roman" w:hAnsi="Times New Roman" w:cs="Times New Roman"/>
        </w:rPr>
        <w:t>in</w:t>
      </w:r>
      <w:r w:rsidR="008A4873">
        <w:rPr>
          <w:rFonts w:ascii="Times New Roman" w:hAnsi="Times New Roman" w:cs="Times New Roman"/>
        </w:rPr>
        <w:t xml:space="preserve"> Čapek 2010). Tyto </w:t>
      </w:r>
      <w:r w:rsidR="003120F4">
        <w:rPr>
          <w:rFonts w:ascii="Times New Roman" w:hAnsi="Times New Roman" w:cs="Times New Roman"/>
        </w:rPr>
        <w:t>aspekty</w:t>
      </w:r>
      <w:r w:rsidR="008A4873">
        <w:rPr>
          <w:rFonts w:ascii="Times New Roman" w:hAnsi="Times New Roman" w:cs="Times New Roman"/>
        </w:rPr>
        <w:t xml:space="preserve"> lze rozdělit do dvou hlavních kategorií: fyzikální</w:t>
      </w:r>
      <w:r w:rsidR="00CD3662">
        <w:rPr>
          <w:rFonts w:ascii="Times New Roman" w:hAnsi="Times New Roman" w:cs="Times New Roman"/>
        </w:rPr>
        <w:br/>
      </w:r>
      <w:r w:rsidR="008A4873">
        <w:rPr>
          <w:rFonts w:ascii="Times New Roman" w:hAnsi="Times New Roman" w:cs="Times New Roman"/>
        </w:rPr>
        <w:t xml:space="preserve">a psychosociální. </w:t>
      </w:r>
    </w:p>
    <w:p w14:paraId="0DE28209"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Fyzikální faktory</w:t>
      </w:r>
      <w:r>
        <w:rPr>
          <w:rFonts w:ascii="Times New Roman" w:hAnsi="Times New Roman" w:cs="Times New Roman"/>
        </w:rPr>
        <w:t xml:space="preserve"> zahrnují </w:t>
      </w:r>
      <w:r w:rsidR="007A3F44">
        <w:rPr>
          <w:rFonts w:ascii="Times New Roman" w:hAnsi="Times New Roman" w:cs="Times New Roman"/>
        </w:rPr>
        <w:t>organizaci</w:t>
      </w:r>
      <w:r>
        <w:rPr>
          <w:rFonts w:ascii="Times New Roman" w:hAnsi="Times New Roman" w:cs="Times New Roman"/>
        </w:rPr>
        <w:t xml:space="preserve">, vybavení a celkovou atmosféru učebny. Mezi tyto </w:t>
      </w:r>
      <w:r w:rsidR="007A3F44">
        <w:rPr>
          <w:rFonts w:ascii="Times New Roman" w:hAnsi="Times New Roman" w:cs="Times New Roman"/>
        </w:rPr>
        <w:t>prvky</w:t>
      </w:r>
      <w:r>
        <w:rPr>
          <w:rFonts w:ascii="Times New Roman" w:hAnsi="Times New Roman" w:cs="Times New Roman"/>
        </w:rPr>
        <w:t xml:space="preserve"> patří:</w:t>
      </w:r>
      <w:r w:rsidR="007A3F44">
        <w:rPr>
          <w:rFonts w:ascii="Times New Roman" w:hAnsi="Times New Roman" w:cs="Times New Roman"/>
        </w:rPr>
        <w:t xml:space="preserve"> </w:t>
      </w:r>
      <w:r>
        <w:rPr>
          <w:rFonts w:ascii="Times New Roman" w:hAnsi="Times New Roman" w:cs="Times New Roman"/>
          <w:i/>
          <w:iCs/>
        </w:rPr>
        <w:t>architektonick</w:t>
      </w:r>
      <w:r w:rsidR="007A3F44">
        <w:rPr>
          <w:rFonts w:ascii="Times New Roman" w:hAnsi="Times New Roman" w:cs="Times New Roman"/>
          <w:i/>
          <w:iCs/>
        </w:rPr>
        <w:t xml:space="preserve">ý koncept, </w:t>
      </w:r>
      <w:r w:rsidR="007A3F44">
        <w:rPr>
          <w:rFonts w:ascii="Times New Roman" w:hAnsi="Times New Roman" w:cs="Times New Roman"/>
        </w:rPr>
        <w:t>který se týká</w:t>
      </w:r>
      <w:r>
        <w:rPr>
          <w:rFonts w:ascii="Times New Roman" w:hAnsi="Times New Roman" w:cs="Times New Roman"/>
        </w:rPr>
        <w:t xml:space="preserve"> uspořádání a zařízení učebny, včetně </w:t>
      </w:r>
      <w:r w:rsidR="007A3F44">
        <w:rPr>
          <w:rFonts w:ascii="Times New Roman" w:hAnsi="Times New Roman" w:cs="Times New Roman"/>
        </w:rPr>
        <w:t>uspořádání</w:t>
      </w:r>
      <w:r>
        <w:rPr>
          <w:rFonts w:ascii="Times New Roman" w:hAnsi="Times New Roman" w:cs="Times New Roman"/>
        </w:rPr>
        <w:t xml:space="preserve"> nábytku a jeho variabilit, </w:t>
      </w:r>
      <w:r>
        <w:rPr>
          <w:rFonts w:ascii="Times New Roman" w:hAnsi="Times New Roman" w:cs="Times New Roman"/>
          <w:i/>
          <w:iCs/>
        </w:rPr>
        <w:t>hygienick</w:t>
      </w:r>
      <w:r w:rsidR="00432454">
        <w:rPr>
          <w:rFonts w:ascii="Times New Roman" w:hAnsi="Times New Roman" w:cs="Times New Roman"/>
          <w:i/>
          <w:iCs/>
        </w:rPr>
        <w:t>ý</w:t>
      </w:r>
      <w:r>
        <w:rPr>
          <w:rFonts w:ascii="Times New Roman" w:hAnsi="Times New Roman" w:cs="Times New Roman"/>
          <w:i/>
          <w:iCs/>
        </w:rPr>
        <w:t xml:space="preserve"> </w:t>
      </w:r>
      <w:r w:rsidR="007A3F44">
        <w:rPr>
          <w:rFonts w:ascii="Times New Roman" w:hAnsi="Times New Roman" w:cs="Times New Roman"/>
          <w:i/>
          <w:iCs/>
        </w:rPr>
        <w:t>koncept</w:t>
      </w:r>
      <w:r>
        <w:rPr>
          <w:rFonts w:ascii="Times New Roman" w:hAnsi="Times New Roman" w:cs="Times New Roman"/>
          <w:i/>
          <w:iCs/>
        </w:rPr>
        <w:t xml:space="preserve"> </w:t>
      </w:r>
      <w:r>
        <w:rPr>
          <w:rFonts w:ascii="Times New Roman" w:hAnsi="Times New Roman" w:cs="Times New Roman"/>
        </w:rPr>
        <w:t xml:space="preserve">– </w:t>
      </w:r>
      <w:r w:rsidR="007A3F44">
        <w:rPr>
          <w:rFonts w:ascii="Times New Roman" w:hAnsi="Times New Roman" w:cs="Times New Roman"/>
        </w:rPr>
        <w:t>jako je</w:t>
      </w:r>
      <w:r>
        <w:rPr>
          <w:rFonts w:ascii="Times New Roman" w:hAnsi="Times New Roman" w:cs="Times New Roman"/>
        </w:rPr>
        <w:t xml:space="preserve"> osvětlení, vytápění a v</w:t>
      </w:r>
      <w:r w:rsidR="007A3F44">
        <w:rPr>
          <w:rFonts w:ascii="Times New Roman" w:hAnsi="Times New Roman" w:cs="Times New Roman"/>
        </w:rPr>
        <w:t>entilace</w:t>
      </w:r>
      <w:r>
        <w:rPr>
          <w:rFonts w:ascii="Times New Roman" w:hAnsi="Times New Roman" w:cs="Times New Roman"/>
        </w:rPr>
        <w:t xml:space="preserve"> učebny, které </w:t>
      </w:r>
      <w:r w:rsidR="007A3F44">
        <w:rPr>
          <w:rFonts w:ascii="Times New Roman" w:hAnsi="Times New Roman" w:cs="Times New Roman"/>
        </w:rPr>
        <w:t>mají</w:t>
      </w:r>
      <w:r>
        <w:rPr>
          <w:rFonts w:ascii="Times New Roman" w:hAnsi="Times New Roman" w:cs="Times New Roman"/>
        </w:rPr>
        <w:t xml:space="preserve"> klíčov</w:t>
      </w:r>
      <w:r w:rsidR="007A3F44">
        <w:rPr>
          <w:rFonts w:ascii="Times New Roman" w:hAnsi="Times New Roman" w:cs="Times New Roman"/>
        </w:rPr>
        <w:t>ý</w:t>
      </w:r>
      <w:r>
        <w:rPr>
          <w:rFonts w:ascii="Times New Roman" w:hAnsi="Times New Roman" w:cs="Times New Roman"/>
        </w:rPr>
        <w:t xml:space="preserve"> </w:t>
      </w:r>
      <w:r w:rsidR="007A3F44">
        <w:rPr>
          <w:rFonts w:ascii="Times New Roman" w:hAnsi="Times New Roman" w:cs="Times New Roman"/>
        </w:rPr>
        <w:t>vliv na pohodlí</w:t>
      </w:r>
      <w:r>
        <w:rPr>
          <w:rFonts w:ascii="Times New Roman" w:hAnsi="Times New Roman" w:cs="Times New Roman"/>
        </w:rPr>
        <w:t xml:space="preserve"> žáků, </w:t>
      </w:r>
      <w:r>
        <w:rPr>
          <w:rFonts w:ascii="Times New Roman" w:hAnsi="Times New Roman" w:cs="Times New Roman"/>
          <w:i/>
          <w:iCs/>
        </w:rPr>
        <w:t>ergonomick</w:t>
      </w:r>
      <w:r w:rsidR="00432454">
        <w:rPr>
          <w:rFonts w:ascii="Times New Roman" w:hAnsi="Times New Roman" w:cs="Times New Roman"/>
          <w:i/>
          <w:iCs/>
        </w:rPr>
        <w:t>ý koncept</w:t>
      </w:r>
      <w:r>
        <w:rPr>
          <w:rFonts w:ascii="Times New Roman" w:hAnsi="Times New Roman" w:cs="Times New Roman"/>
          <w:i/>
          <w:iCs/>
        </w:rPr>
        <w:t xml:space="preserve"> </w:t>
      </w:r>
      <w:r>
        <w:rPr>
          <w:rFonts w:ascii="Times New Roman" w:hAnsi="Times New Roman" w:cs="Times New Roman"/>
        </w:rPr>
        <w:t xml:space="preserve">– pojednává o tom, zda je nábytek v učebně ideálně přizpůsoben potřebám žáků a zda neodvádí jejich pozornost, </w:t>
      </w:r>
      <w:r>
        <w:rPr>
          <w:rFonts w:ascii="Times New Roman" w:hAnsi="Times New Roman" w:cs="Times New Roman"/>
          <w:i/>
          <w:iCs/>
        </w:rPr>
        <w:t>akustick</w:t>
      </w:r>
      <w:r w:rsidR="00432454">
        <w:rPr>
          <w:rFonts w:ascii="Times New Roman" w:hAnsi="Times New Roman" w:cs="Times New Roman"/>
          <w:i/>
          <w:iCs/>
        </w:rPr>
        <w:t>ý koncept</w:t>
      </w:r>
      <w:r>
        <w:rPr>
          <w:rFonts w:ascii="Times New Roman" w:hAnsi="Times New Roman" w:cs="Times New Roman"/>
          <w:i/>
          <w:iCs/>
        </w:rPr>
        <w:t xml:space="preserve"> </w:t>
      </w:r>
      <w:r>
        <w:rPr>
          <w:rFonts w:ascii="Times New Roman" w:hAnsi="Times New Roman" w:cs="Times New Roman"/>
        </w:rPr>
        <w:t xml:space="preserve">– </w:t>
      </w:r>
      <w:r w:rsidR="004464D2">
        <w:rPr>
          <w:rFonts w:ascii="Times New Roman" w:hAnsi="Times New Roman" w:cs="Times New Roman"/>
        </w:rPr>
        <w:t>zvuková situace se týká hluku, zvuku a odrazů zvuku v učebně, které mohou ovlivnit schopnost žáků soustředit s a efektivně komunikovat</w:t>
      </w:r>
      <w:r>
        <w:rPr>
          <w:rFonts w:ascii="Times New Roman" w:hAnsi="Times New Roman" w:cs="Times New Roman"/>
        </w:rPr>
        <w:t>. (Čáp</w:t>
      </w:r>
      <w:r w:rsidR="00D01224">
        <w:rPr>
          <w:rFonts w:ascii="Times New Roman" w:hAnsi="Times New Roman" w:cs="Times New Roman"/>
        </w:rPr>
        <w:t xml:space="preserve"> </w:t>
      </w:r>
      <w:r w:rsidR="00D01224" w:rsidRPr="00CD3662">
        <w:rPr>
          <w:rFonts w:ascii="Times New Roman" w:hAnsi="Times New Roman" w:cs="Times New Roman"/>
        </w:rPr>
        <w:t>&amp;</w:t>
      </w:r>
      <w:r>
        <w:rPr>
          <w:rFonts w:ascii="Times New Roman" w:hAnsi="Times New Roman" w:cs="Times New Roman"/>
        </w:rPr>
        <w:t xml:space="preserve"> Mareš 2007)</w:t>
      </w:r>
    </w:p>
    <w:p w14:paraId="205EAFE1"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Psychosociální faktory</w:t>
      </w:r>
      <w:r>
        <w:rPr>
          <w:rFonts w:ascii="Times New Roman" w:hAnsi="Times New Roman" w:cs="Times New Roman"/>
        </w:rPr>
        <w:t xml:space="preserve"> </w:t>
      </w:r>
      <w:r w:rsidR="004464D2">
        <w:rPr>
          <w:rFonts w:ascii="Times New Roman" w:hAnsi="Times New Roman" w:cs="Times New Roman"/>
        </w:rPr>
        <w:t xml:space="preserve">jsou sociálně – emociální prvky ovlivňující interakci mezi účastníky třídy a </w:t>
      </w:r>
      <w:r>
        <w:rPr>
          <w:rFonts w:ascii="Times New Roman" w:hAnsi="Times New Roman" w:cs="Times New Roman"/>
        </w:rPr>
        <w:t xml:space="preserve">zahrnují </w:t>
      </w:r>
      <w:r>
        <w:rPr>
          <w:rFonts w:ascii="Times New Roman" w:hAnsi="Times New Roman" w:cs="Times New Roman"/>
          <w:i/>
          <w:iCs/>
        </w:rPr>
        <w:t xml:space="preserve">respekt </w:t>
      </w:r>
      <w:r>
        <w:rPr>
          <w:rFonts w:ascii="Times New Roman" w:hAnsi="Times New Roman" w:cs="Times New Roman"/>
        </w:rPr>
        <w:t>–</w:t>
      </w:r>
      <w:r w:rsidR="004464D2">
        <w:rPr>
          <w:rFonts w:ascii="Times New Roman" w:hAnsi="Times New Roman" w:cs="Times New Roman"/>
        </w:rPr>
        <w:t xml:space="preserve"> což je </w:t>
      </w:r>
      <w:r>
        <w:rPr>
          <w:rFonts w:ascii="Times New Roman" w:hAnsi="Times New Roman" w:cs="Times New Roman"/>
        </w:rPr>
        <w:t>vzájemn</w:t>
      </w:r>
      <w:r w:rsidR="004464D2">
        <w:rPr>
          <w:rFonts w:ascii="Times New Roman" w:hAnsi="Times New Roman" w:cs="Times New Roman"/>
        </w:rPr>
        <w:t>é uznání</w:t>
      </w:r>
      <w:r>
        <w:rPr>
          <w:rFonts w:ascii="Times New Roman" w:hAnsi="Times New Roman" w:cs="Times New Roman"/>
        </w:rPr>
        <w:t xml:space="preserve"> mezi žáky a učitel</w:t>
      </w:r>
      <w:r w:rsidR="00694B3A">
        <w:rPr>
          <w:rFonts w:ascii="Times New Roman" w:hAnsi="Times New Roman" w:cs="Times New Roman"/>
        </w:rPr>
        <w:t>i</w:t>
      </w:r>
      <w:r>
        <w:rPr>
          <w:rFonts w:ascii="Times New Roman" w:hAnsi="Times New Roman" w:cs="Times New Roman"/>
        </w:rPr>
        <w:t xml:space="preserve">, </w:t>
      </w:r>
      <w:r>
        <w:rPr>
          <w:rFonts w:ascii="Times New Roman" w:hAnsi="Times New Roman" w:cs="Times New Roman"/>
          <w:i/>
          <w:iCs/>
        </w:rPr>
        <w:t>spoluprác</w:t>
      </w:r>
      <w:r w:rsidR="00694B3A">
        <w:rPr>
          <w:rFonts w:ascii="Times New Roman" w:hAnsi="Times New Roman" w:cs="Times New Roman"/>
          <w:i/>
          <w:iCs/>
        </w:rPr>
        <w:t>i</w:t>
      </w:r>
      <w:r>
        <w:rPr>
          <w:rFonts w:ascii="Times New Roman" w:hAnsi="Times New Roman" w:cs="Times New Roman"/>
          <w:i/>
          <w:iCs/>
        </w:rPr>
        <w:t xml:space="preserve"> </w:t>
      </w:r>
      <w:r>
        <w:rPr>
          <w:rFonts w:ascii="Times New Roman" w:hAnsi="Times New Roman" w:cs="Times New Roman"/>
        </w:rPr>
        <w:t xml:space="preserve">– </w:t>
      </w:r>
      <w:r w:rsidR="00BC751D">
        <w:rPr>
          <w:rFonts w:ascii="Times New Roman" w:hAnsi="Times New Roman" w:cs="Times New Roman"/>
        </w:rPr>
        <w:t xml:space="preserve">je </w:t>
      </w:r>
      <w:r>
        <w:rPr>
          <w:rFonts w:ascii="Times New Roman" w:hAnsi="Times New Roman" w:cs="Times New Roman"/>
        </w:rPr>
        <w:t>schopnost žáků</w:t>
      </w:r>
      <w:r w:rsidR="00BC751D">
        <w:rPr>
          <w:rFonts w:ascii="Times New Roman" w:hAnsi="Times New Roman" w:cs="Times New Roman"/>
        </w:rPr>
        <w:t xml:space="preserve"> spolupracovat na společných cílech</w:t>
      </w:r>
      <w:r>
        <w:rPr>
          <w:rFonts w:ascii="Times New Roman" w:hAnsi="Times New Roman" w:cs="Times New Roman"/>
        </w:rPr>
        <w:t xml:space="preserve"> a úkolech</w:t>
      </w:r>
      <w:r w:rsidR="00694B3A">
        <w:rPr>
          <w:rFonts w:ascii="Times New Roman" w:hAnsi="Times New Roman" w:cs="Times New Roman"/>
        </w:rPr>
        <w:t>,</w:t>
      </w:r>
      <w:r>
        <w:rPr>
          <w:rFonts w:ascii="Times New Roman" w:hAnsi="Times New Roman" w:cs="Times New Roman"/>
        </w:rPr>
        <w:t xml:space="preserve"> je </w:t>
      </w:r>
      <w:r w:rsidR="00BC751D">
        <w:rPr>
          <w:rFonts w:ascii="Times New Roman" w:hAnsi="Times New Roman" w:cs="Times New Roman"/>
        </w:rPr>
        <w:t>klíčov</w:t>
      </w:r>
      <w:r w:rsidR="00E85739">
        <w:rPr>
          <w:rFonts w:ascii="Times New Roman" w:hAnsi="Times New Roman" w:cs="Times New Roman"/>
        </w:rPr>
        <w:t>á</w:t>
      </w:r>
      <w:r w:rsidR="00BC751D">
        <w:rPr>
          <w:rFonts w:ascii="Times New Roman" w:hAnsi="Times New Roman" w:cs="Times New Roman"/>
        </w:rPr>
        <w:t xml:space="preserve"> pro vytváření pozitivního prostředí ve třídě</w:t>
      </w:r>
      <w:r>
        <w:rPr>
          <w:rFonts w:ascii="Times New Roman" w:hAnsi="Times New Roman" w:cs="Times New Roman"/>
        </w:rPr>
        <w:t>,</w:t>
      </w:r>
      <w:r w:rsidR="00BC751D">
        <w:rPr>
          <w:rFonts w:ascii="Times New Roman" w:hAnsi="Times New Roman" w:cs="Times New Roman"/>
        </w:rPr>
        <w:t xml:space="preserve"> a také </w:t>
      </w:r>
      <w:r>
        <w:rPr>
          <w:rFonts w:ascii="Times New Roman" w:hAnsi="Times New Roman" w:cs="Times New Roman"/>
          <w:i/>
          <w:iCs/>
        </w:rPr>
        <w:t>podpor</w:t>
      </w:r>
      <w:r w:rsidR="00694B3A">
        <w:rPr>
          <w:rFonts w:ascii="Times New Roman" w:hAnsi="Times New Roman" w:cs="Times New Roman"/>
          <w:i/>
          <w:iCs/>
        </w:rPr>
        <w:t>u</w:t>
      </w:r>
      <w:r>
        <w:rPr>
          <w:rFonts w:ascii="Times New Roman" w:hAnsi="Times New Roman" w:cs="Times New Roman"/>
          <w:i/>
          <w:iCs/>
        </w:rPr>
        <w:t xml:space="preserve"> a pomoc </w:t>
      </w:r>
      <w:r>
        <w:rPr>
          <w:rFonts w:ascii="Times New Roman" w:hAnsi="Times New Roman" w:cs="Times New Roman"/>
        </w:rPr>
        <w:t xml:space="preserve">– </w:t>
      </w:r>
      <w:r w:rsidR="00BC751D">
        <w:rPr>
          <w:rFonts w:ascii="Times New Roman" w:hAnsi="Times New Roman" w:cs="Times New Roman"/>
        </w:rPr>
        <w:t xml:space="preserve">což je </w:t>
      </w:r>
      <w:r>
        <w:rPr>
          <w:rFonts w:ascii="Times New Roman" w:hAnsi="Times New Roman" w:cs="Times New Roman"/>
        </w:rPr>
        <w:t>vzájemná podpora a pomoc mezi žáky</w:t>
      </w:r>
      <w:r w:rsidR="00C93D15">
        <w:rPr>
          <w:rFonts w:ascii="Times New Roman" w:hAnsi="Times New Roman" w:cs="Times New Roman"/>
        </w:rPr>
        <w:t xml:space="preserve"> </w:t>
      </w:r>
      <w:r>
        <w:rPr>
          <w:rFonts w:ascii="Times New Roman" w:hAnsi="Times New Roman" w:cs="Times New Roman"/>
        </w:rPr>
        <w:t>a učitel</w:t>
      </w:r>
      <w:r w:rsidR="00BC751D">
        <w:rPr>
          <w:rFonts w:ascii="Times New Roman" w:hAnsi="Times New Roman" w:cs="Times New Roman"/>
        </w:rPr>
        <w:t>i, přispívá k pocitu bezpečí a důvěry ve třídě</w:t>
      </w:r>
      <w:r>
        <w:rPr>
          <w:rFonts w:ascii="Times New Roman" w:hAnsi="Times New Roman" w:cs="Times New Roman"/>
        </w:rPr>
        <w:t xml:space="preserve">, </w:t>
      </w:r>
      <w:r>
        <w:rPr>
          <w:rFonts w:ascii="Times New Roman" w:hAnsi="Times New Roman" w:cs="Times New Roman"/>
          <w:i/>
          <w:iCs/>
        </w:rPr>
        <w:t>empati</w:t>
      </w:r>
      <w:r w:rsidR="00694B3A">
        <w:rPr>
          <w:rFonts w:ascii="Times New Roman" w:hAnsi="Times New Roman" w:cs="Times New Roman"/>
          <w:i/>
          <w:iCs/>
        </w:rPr>
        <w:t>i</w:t>
      </w:r>
      <w:r>
        <w:rPr>
          <w:rFonts w:ascii="Times New Roman" w:hAnsi="Times New Roman" w:cs="Times New Roman"/>
          <w:i/>
          <w:iCs/>
        </w:rPr>
        <w:t xml:space="preserve"> </w:t>
      </w:r>
      <w:r>
        <w:rPr>
          <w:rFonts w:ascii="Times New Roman" w:hAnsi="Times New Roman" w:cs="Times New Roman"/>
        </w:rPr>
        <w:t xml:space="preserve">– schopnost vcítění se do pocitů a potřeb druhých, </w:t>
      </w:r>
      <w:r w:rsidR="00BC751D">
        <w:rPr>
          <w:rFonts w:ascii="Times New Roman" w:hAnsi="Times New Roman" w:cs="Times New Roman"/>
          <w:i/>
          <w:iCs/>
        </w:rPr>
        <w:t>přátelský postoj vůči ostatním</w:t>
      </w:r>
      <w:r>
        <w:rPr>
          <w:rFonts w:ascii="Times New Roman" w:hAnsi="Times New Roman" w:cs="Times New Roman"/>
          <w:i/>
          <w:iCs/>
        </w:rPr>
        <w:t xml:space="preserve"> </w:t>
      </w:r>
      <w:r>
        <w:rPr>
          <w:rFonts w:ascii="Times New Roman" w:hAnsi="Times New Roman" w:cs="Times New Roman"/>
        </w:rPr>
        <w:t xml:space="preserve">– </w:t>
      </w:r>
      <w:r w:rsidR="00BC751D">
        <w:rPr>
          <w:rFonts w:ascii="Times New Roman" w:hAnsi="Times New Roman" w:cs="Times New Roman"/>
        </w:rPr>
        <w:t xml:space="preserve">příjemné pocity a spokojenost </w:t>
      </w:r>
      <w:r w:rsidR="00BC751D">
        <w:rPr>
          <w:rFonts w:ascii="Times New Roman" w:hAnsi="Times New Roman" w:cs="Times New Roman"/>
        </w:rPr>
        <w:lastRenderedPageBreak/>
        <w:t>z interakcí s ostatními spolužáky</w:t>
      </w:r>
      <w:r>
        <w:rPr>
          <w:rFonts w:ascii="Times New Roman" w:hAnsi="Times New Roman" w:cs="Times New Roman"/>
        </w:rPr>
        <w:t xml:space="preserve">, </w:t>
      </w:r>
      <w:r>
        <w:rPr>
          <w:rFonts w:ascii="Times New Roman" w:hAnsi="Times New Roman" w:cs="Times New Roman"/>
          <w:i/>
          <w:iCs/>
        </w:rPr>
        <w:t>motivac</w:t>
      </w:r>
      <w:r w:rsidR="00694B3A">
        <w:rPr>
          <w:rFonts w:ascii="Times New Roman" w:hAnsi="Times New Roman" w:cs="Times New Roman"/>
          <w:i/>
          <w:iCs/>
        </w:rPr>
        <w:t>i</w:t>
      </w:r>
      <w:r>
        <w:rPr>
          <w:rFonts w:ascii="Times New Roman" w:hAnsi="Times New Roman" w:cs="Times New Roman"/>
          <w:i/>
          <w:iCs/>
        </w:rPr>
        <w:t xml:space="preserve"> </w:t>
      </w:r>
      <w:r>
        <w:rPr>
          <w:rFonts w:ascii="Times New Roman" w:hAnsi="Times New Roman" w:cs="Times New Roman"/>
        </w:rPr>
        <w:t>– podpor</w:t>
      </w:r>
      <w:r w:rsidR="00BC751D">
        <w:rPr>
          <w:rFonts w:ascii="Times New Roman" w:hAnsi="Times New Roman" w:cs="Times New Roman"/>
        </w:rPr>
        <w:t>a</w:t>
      </w:r>
      <w:r>
        <w:rPr>
          <w:rFonts w:ascii="Times New Roman" w:hAnsi="Times New Roman" w:cs="Times New Roman"/>
        </w:rPr>
        <w:t xml:space="preserve"> žáků</w:t>
      </w:r>
      <w:r w:rsidR="00BC751D">
        <w:rPr>
          <w:rFonts w:ascii="Times New Roman" w:hAnsi="Times New Roman" w:cs="Times New Roman"/>
        </w:rPr>
        <w:t xml:space="preserve"> při</w:t>
      </w:r>
      <w:r>
        <w:rPr>
          <w:rFonts w:ascii="Times New Roman" w:hAnsi="Times New Roman" w:cs="Times New Roman"/>
        </w:rPr>
        <w:t xml:space="preserve"> dosahovaní </w:t>
      </w:r>
      <w:r w:rsidR="00BC751D">
        <w:rPr>
          <w:rFonts w:ascii="Times New Roman" w:hAnsi="Times New Roman" w:cs="Times New Roman"/>
        </w:rPr>
        <w:t>jejich</w:t>
      </w:r>
      <w:r>
        <w:rPr>
          <w:rFonts w:ascii="Times New Roman" w:hAnsi="Times New Roman" w:cs="Times New Roman"/>
        </w:rPr>
        <w:t xml:space="preserve"> cílů a rozvoji jejich potenciálu. (Čáp</w:t>
      </w:r>
      <w:r w:rsidR="00D01224">
        <w:rPr>
          <w:rFonts w:ascii="Times New Roman" w:hAnsi="Times New Roman" w:cs="Times New Roman"/>
        </w:rPr>
        <w:t xml:space="preserve"> </w:t>
      </w:r>
      <w:r w:rsidR="00D01224" w:rsidRPr="00CD3662">
        <w:rPr>
          <w:rFonts w:ascii="Times New Roman" w:hAnsi="Times New Roman" w:cs="Times New Roman"/>
        </w:rPr>
        <w:t>&amp;</w:t>
      </w:r>
      <w:r>
        <w:rPr>
          <w:rFonts w:ascii="Times New Roman" w:hAnsi="Times New Roman" w:cs="Times New Roman"/>
        </w:rPr>
        <w:t xml:space="preserve"> Mareš, 2007)</w:t>
      </w:r>
    </w:p>
    <w:p w14:paraId="52F94D76"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rPr>
        <w:t>Z textu lze vyvodit, ž</w:t>
      </w:r>
      <w:r w:rsidR="005C7137">
        <w:rPr>
          <w:rFonts w:ascii="Times New Roman" w:hAnsi="Times New Roman" w:cs="Times New Roman"/>
        </w:rPr>
        <w:t>e</w:t>
      </w:r>
      <w:r>
        <w:rPr>
          <w:rFonts w:ascii="Times New Roman" w:hAnsi="Times New Roman" w:cs="Times New Roman"/>
        </w:rPr>
        <w:t xml:space="preserve"> klima</w:t>
      </w:r>
      <w:r w:rsidR="005C7137">
        <w:rPr>
          <w:rFonts w:ascii="Times New Roman" w:hAnsi="Times New Roman" w:cs="Times New Roman"/>
        </w:rPr>
        <w:t xml:space="preserve"> ve třídě</w:t>
      </w:r>
      <w:r>
        <w:rPr>
          <w:rFonts w:ascii="Times New Roman" w:hAnsi="Times New Roman" w:cs="Times New Roman"/>
        </w:rPr>
        <w:t xml:space="preserve"> je </w:t>
      </w:r>
      <w:r w:rsidR="005C7137">
        <w:rPr>
          <w:rFonts w:ascii="Times New Roman" w:hAnsi="Times New Roman" w:cs="Times New Roman"/>
        </w:rPr>
        <w:t>utvářeno</w:t>
      </w:r>
      <w:r>
        <w:rPr>
          <w:rFonts w:ascii="Times New Roman" w:hAnsi="Times New Roman" w:cs="Times New Roman"/>
        </w:rPr>
        <w:t xml:space="preserve"> různými faktory. Některé z</w:t>
      </w:r>
      <w:r w:rsidR="005C7137">
        <w:rPr>
          <w:rFonts w:ascii="Times New Roman" w:hAnsi="Times New Roman" w:cs="Times New Roman"/>
        </w:rPr>
        <w:t> nich, zejména fyzikální aspekty, jsou obtížněji ovlivnitelné, zatímco jiné mohou být aktivně upravovány</w:t>
      </w:r>
      <w:r w:rsidR="00CD3662">
        <w:rPr>
          <w:rFonts w:ascii="Times New Roman" w:hAnsi="Times New Roman" w:cs="Times New Roman"/>
        </w:rPr>
        <w:br/>
      </w:r>
      <w:r w:rsidR="005C7137">
        <w:rPr>
          <w:rFonts w:ascii="Times New Roman" w:hAnsi="Times New Roman" w:cs="Times New Roman"/>
        </w:rPr>
        <w:t>a dále rozvíjeny.</w:t>
      </w:r>
    </w:p>
    <w:p w14:paraId="68314556" w14:textId="411D8B26" w:rsidR="008A4873" w:rsidRDefault="008A4873" w:rsidP="00CE5F3E">
      <w:pPr>
        <w:spacing w:after="0" w:line="360" w:lineRule="auto"/>
        <w:ind w:firstLine="426"/>
        <w:jc w:val="both"/>
        <w:rPr>
          <w:rFonts w:ascii="Times New Roman" w:hAnsi="Times New Roman" w:cs="Times New Roman"/>
        </w:rPr>
      </w:pPr>
      <w:r>
        <w:rPr>
          <w:rFonts w:ascii="Times New Roman" w:hAnsi="Times New Roman" w:cs="Times New Roman"/>
        </w:rPr>
        <w:t xml:space="preserve">Čapek (2010) </w:t>
      </w:r>
      <w:r w:rsidR="005C7137">
        <w:rPr>
          <w:rFonts w:ascii="Times New Roman" w:hAnsi="Times New Roman" w:cs="Times New Roman"/>
        </w:rPr>
        <w:t>vymezil</w:t>
      </w:r>
      <w:r>
        <w:rPr>
          <w:rFonts w:ascii="Times New Roman" w:hAnsi="Times New Roman" w:cs="Times New Roman"/>
        </w:rPr>
        <w:t xml:space="preserve"> sedm</w:t>
      </w:r>
      <w:r w:rsidR="005C7137">
        <w:rPr>
          <w:rFonts w:ascii="Times New Roman" w:hAnsi="Times New Roman" w:cs="Times New Roman"/>
        </w:rPr>
        <w:t xml:space="preserve"> hlavních</w:t>
      </w:r>
      <w:r>
        <w:rPr>
          <w:rFonts w:ascii="Times New Roman" w:hAnsi="Times New Roman" w:cs="Times New Roman"/>
        </w:rPr>
        <w:t xml:space="preserve"> </w:t>
      </w:r>
      <w:r w:rsidR="005C7137">
        <w:rPr>
          <w:rFonts w:ascii="Times New Roman" w:hAnsi="Times New Roman" w:cs="Times New Roman"/>
        </w:rPr>
        <w:t>faktorů</w:t>
      </w:r>
      <w:r>
        <w:rPr>
          <w:rFonts w:ascii="Times New Roman" w:hAnsi="Times New Roman" w:cs="Times New Roman"/>
        </w:rPr>
        <w:t>, které m</w:t>
      </w:r>
      <w:r w:rsidR="00A2609B">
        <w:rPr>
          <w:rFonts w:ascii="Times New Roman" w:hAnsi="Times New Roman" w:cs="Times New Roman"/>
        </w:rPr>
        <w:t>ohou nejvýrazněji ovlivnit prostředí</w:t>
      </w:r>
      <w:r w:rsidR="00CD3662">
        <w:rPr>
          <w:rFonts w:ascii="Times New Roman" w:hAnsi="Times New Roman" w:cs="Times New Roman"/>
        </w:rPr>
        <w:br/>
      </w:r>
      <w:r w:rsidR="00A2609B">
        <w:rPr>
          <w:rFonts w:ascii="Times New Roman" w:hAnsi="Times New Roman" w:cs="Times New Roman"/>
        </w:rPr>
        <w:t>ve třídě a se kterými může učitel aktivně pracovat</w:t>
      </w:r>
      <w:r>
        <w:rPr>
          <w:rFonts w:ascii="Times New Roman" w:hAnsi="Times New Roman" w:cs="Times New Roman"/>
        </w:rPr>
        <w:t xml:space="preserve">: </w:t>
      </w:r>
    </w:p>
    <w:p w14:paraId="453DF558" w14:textId="4D2DCDED"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 xml:space="preserve">způsoby výuky, </w:t>
      </w:r>
    </w:p>
    <w:p w14:paraId="74FA0988" w14:textId="5E9F0111"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interakce ve třídě,</w:t>
      </w:r>
    </w:p>
    <w:p w14:paraId="374C9B12" w14:textId="14F8BFCC"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třídní hodnocení,</w:t>
      </w:r>
    </w:p>
    <w:p w14:paraId="10E5D457" w14:textId="25E2A7B0"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řízení disciplíny ve třídě,</w:t>
      </w:r>
    </w:p>
    <w:p w14:paraId="5C0FB611" w14:textId="676C3ABA"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sociální vztahy mezi žáky ve třídě,</w:t>
      </w:r>
    </w:p>
    <w:p w14:paraId="61C8874F" w14:textId="45A7B277"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zapojení žáků,</w:t>
      </w:r>
    </w:p>
    <w:p w14:paraId="64FBD96F" w14:textId="3FF341A2" w:rsidR="008A4873" w:rsidRDefault="00A2609B"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atmosféra ve třídě</w:t>
      </w:r>
      <w:r w:rsidR="008A4873">
        <w:rPr>
          <w:rFonts w:ascii="Times New Roman" w:hAnsi="Times New Roman" w:cs="Times New Roman"/>
        </w:rPr>
        <w:t>.</w:t>
      </w:r>
    </w:p>
    <w:p w14:paraId="2CD15B35" w14:textId="47B029C8" w:rsidR="008A4873" w:rsidRDefault="005047BC" w:rsidP="00CE5F3E">
      <w:pPr>
        <w:spacing w:after="0" w:line="360" w:lineRule="auto"/>
        <w:ind w:firstLine="426"/>
        <w:jc w:val="both"/>
        <w:rPr>
          <w:rFonts w:ascii="Times New Roman" w:hAnsi="Times New Roman" w:cs="Times New Roman"/>
        </w:rPr>
      </w:pPr>
      <w:r>
        <w:rPr>
          <w:rFonts w:ascii="Times New Roman" w:hAnsi="Times New Roman" w:cs="Times New Roman"/>
        </w:rPr>
        <w:t>Je klíčové aktivně podporovat rozvoj sociálních a emočních dovedností u žáků, což zahrnuje několik hlavních aspektů v rámci prostředí třídy:</w:t>
      </w:r>
    </w:p>
    <w:p w14:paraId="76A4B899" w14:textId="77777777" w:rsidR="008A4873" w:rsidRDefault="008A4873" w:rsidP="00CE5F3E">
      <w:pPr>
        <w:pStyle w:val="Odstavecseseznamem"/>
        <w:numPr>
          <w:ilvl w:val="0"/>
          <w:numId w:val="6"/>
        </w:numPr>
        <w:spacing w:line="360" w:lineRule="auto"/>
        <w:jc w:val="both"/>
        <w:rPr>
          <w:rFonts w:ascii="Times New Roman" w:hAnsi="Times New Roman" w:cs="Times New Roman"/>
        </w:rPr>
      </w:pPr>
      <w:r>
        <w:rPr>
          <w:rFonts w:ascii="Times New Roman" w:hAnsi="Times New Roman" w:cs="Times New Roman"/>
        </w:rPr>
        <w:t>Sebevědomí – schopnost rozpoznat a chápat své vlastní emoce, myšlenky a hodnoty.</w:t>
      </w:r>
    </w:p>
    <w:p w14:paraId="284AB633" w14:textId="77777777" w:rsidR="008A4873" w:rsidRDefault="008A4873" w:rsidP="00CE5F3E">
      <w:pPr>
        <w:pStyle w:val="Odstavecseseznamem"/>
        <w:numPr>
          <w:ilvl w:val="0"/>
          <w:numId w:val="6"/>
        </w:numPr>
        <w:spacing w:line="360" w:lineRule="auto"/>
        <w:jc w:val="both"/>
        <w:rPr>
          <w:rFonts w:ascii="Times New Roman" w:hAnsi="Times New Roman" w:cs="Times New Roman"/>
        </w:rPr>
      </w:pPr>
      <w:r>
        <w:rPr>
          <w:rFonts w:ascii="Times New Roman" w:hAnsi="Times New Roman" w:cs="Times New Roman"/>
        </w:rPr>
        <w:t>Seberegulace – umění regulovat své emoce, myšlenky a chování podle konkrétní situace a prostředí.</w:t>
      </w:r>
    </w:p>
    <w:p w14:paraId="553C9CAA" w14:textId="77777777" w:rsidR="008A4873" w:rsidRDefault="008A4873" w:rsidP="00CE5F3E">
      <w:pPr>
        <w:pStyle w:val="Odstavecseseznamem"/>
        <w:numPr>
          <w:ilvl w:val="0"/>
          <w:numId w:val="6"/>
        </w:numPr>
        <w:spacing w:line="360" w:lineRule="auto"/>
        <w:jc w:val="both"/>
        <w:rPr>
          <w:rFonts w:ascii="Times New Roman" w:hAnsi="Times New Roman" w:cs="Times New Roman"/>
        </w:rPr>
      </w:pPr>
      <w:r>
        <w:rPr>
          <w:rFonts w:ascii="Times New Roman" w:hAnsi="Times New Roman" w:cs="Times New Roman"/>
        </w:rPr>
        <w:t>Zodpovědné rozhodování – schopnost činit konstruktivní a respektující rozhodnutí, kriticky zvažovat jejich dopady a identifikovat řešení podporující pozitivní akci.</w:t>
      </w:r>
    </w:p>
    <w:p w14:paraId="1153134E" w14:textId="77777777" w:rsidR="008A4873" w:rsidRDefault="008A4873" w:rsidP="00CE5F3E">
      <w:pPr>
        <w:pStyle w:val="Odstavecseseznamem"/>
        <w:numPr>
          <w:ilvl w:val="0"/>
          <w:numId w:val="6"/>
        </w:numPr>
        <w:spacing w:line="360" w:lineRule="auto"/>
        <w:jc w:val="both"/>
        <w:rPr>
          <w:rFonts w:ascii="Times New Roman" w:hAnsi="Times New Roman" w:cs="Times New Roman"/>
        </w:rPr>
      </w:pPr>
      <w:r>
        <w:rPr>
          <w:rFonts w:ascii="Times New Roman" w:hAnsi="Times New Roman" w:cs="Times New Roman"/>
        </w:rPr>
        <w:t>Vztahové dovednosti – schopnost navazovat a udržovat zdravé a podpůrné vztahy, jasně komunikovat a řešit problémy.</w:t>
      </w:r>
    </w:p>
    <w:p w14:paraId="3B18603E" w14:textId="77777777" w:rsidR="008A4873" w:rsidRDefault="008A4873" w:rsidP="00CE5F3E">
      <w:pPr>
        <w:pStyle w:val="Odstavecseseznamem"/>
        <w:numPr>
          <w:ilvl w:val="0"/>
          <w:numId w:val="6"/>
        </w:numPr>
        <w:spacing w:line="360" w:lineRule="auto"/>
        <w:jc w:val="both"/>
        <w:rPr>
          <w:rFonts w:ascii="Times New Roman" w:hAnsi="Times New Roman" w:cs="Times New Roman"/>
        </w:rPr>
      </w:pPr>
      <w:r>
        <w:rPr>
          <w:rFonts w:ascii="Times New Roman" w:hAnsi="Times New Roman" w:cs="Times New Roman"/>
        </w:rPr>
        <w:t>Sociální uvědomění – empatie a vnímání druhých, porozumění sociálním a etickým normám.</w:t>
      </w:r>
    </w:p>
    <w:p w14:paraId="3130FA40" w14:textId="15D8549D" w:rsidR="008A4873" w:rsidRPr="00B7394D" w:rsidRDefault="008A4873" w:rsidP="00CE5F3E">
      <w:pPr>
        <w:pStyle w:val="Odstavecseseznamem"/>
        <w:numPr>
          <w:ilvl w:val="0"/>
          <w:numId w:val="6"/>
        </w:numPr>
        <w:spacing w:line="360" w:lineRule="auto"/>
        <w:jc w:val="both"/>
        <w:rPr>
          <w:rFonts w:ascii="Times New Roman" w:hAnsi="Times New Roman" w:cs="Times New Roman"/>
        </w:rPr>
      </w:pPr>
      <w:r w:rsidRPr="00B7394D">
        <w:rPr>
          <w:rFonts w:ascii="Times New Roman" w:hAnsi="Times New Roman" w:cs="Times New Roman"/>
        </w:rPr>
        <w:t>Socioemoční dovednosti jsou tedy zásadní pro život a měly by být rozvíjeny jak v rodině, tak ve školním prostředí. (Casel,2023)</w:t>
      </w:r>
    </w:p>
    <w:p w14:paraId="3EFD26EB" w14:textId="1A1E8324" w:rsidR="007F26E6" w:rsidRDefault="007F26E6">
      <w:pPr>
        <w:spacing w:after="0" w:line="240" w:lineRule="auto"/>
        <w:rPr>
          <w:rFonts w:ascii="Times New Roman" w:hAnsi="Times New Roman" w:cs="Times New Roman"/>
        </w:rPr>
      </w:pPr>
      <w:r>
        <w:rPr>
          <w:rFonts w:ascii="Times New Roman" w:hAnsi="Times New Roman" w:cs="Times New Roman"/>
        </w:rPr>
        <w:br w:type="page"/>
      </w:r>
    </w:p>
    <w:p w14:paraId="4D3A02BB" w14:textId="76361304" w:rsidR="008A4873" w:rsidRDefault="007F26E6" w:rsidP="008A4873">
      <w:pPr>
        <w:tabs>
          <w:tab w:val="left" w:pos="8050"/>
        </w:tabs>
        <w:spacing w:line="360" w:lineRule="auto"/>
        <w:rPr>
          <w:rFonts w:ascii="Times New Roman" w:hAnsi="Times New Roman" w:cs="Times New Roman"/>
        </w:rPr>
      </w:pPr>
      <w:r>
        <w:rPr>
          <w:noProof/>
          <w:lang w:eastAsia="cs-CZ"/>
        </w:rPr>
        <w:lastRenderedPageBreak/>
        <w:drawing>
          <wp:anchor distT="0" distB="0" distL="0" distR="0" simplePos="0" relativeHeight="251669504" behindDoc="1" locked="0" layoutInCell="1" allowOverlap="1" wp14:anchorId="328F9E70" wp14:editId="4DE77AB1">
            <wp:simplePos x="0" y="0"/>
            <wp:positionH relativeFrom="margin">
              <wp:align>center</wp:align>
            </wp:positionH>
            <wp:positionV relativeFrom="paragraph">
              <wp:posOffset>8255</wp:posOffset>
            </wp:positionV>
            <wp:extent cx="3644900" cy="3644900"/>
            <wp:effectExtent l="0" t="0" r="0" b="0"/>
            <wp:wrapSquare wrapText="bothSides"/>
            <wp:docPr id="1" name="Obrázek 1" descr="Obsah obrázku text, snímek obrazovky, k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kruh, diagram&#10;&#10;Popis byl vytvořen automaticky"/>
                    <pic:cNvPicPr>
                      <a:picLocks noChangeAspect="1" noChangeArrowheads="1"/>
                    </pic:cNvPicPr>
                  </pic:nvPicPr>
                  <pic:blipFill>
                    <a:blip r:embed="rId13"/>
                    <a:srcRect l="6062" t="9655" r="33310" b="6061"/>
                    <a:stretch>
                      <a:fillRect/>
                    </a:stretch>
                  </pic:blipFill>
                  <pic:spPr bwMode="auto">
                    <a:xfrm>
                      <a:off x="0" y="0"/>
                      <a:ext cx="3644900" cy="3644900"/>
                    </a:xfrm>
                    <a:prstGeom prst="rect">
                      <a:avLst/>
                    </a:prstGeom>
                  </pic:spPr>
                </pic:pic>
              </a:graphicData>
            </a:graphic>
            <wp14:sizeRelH relativeFrom="margin">
              <wp14:pctWidth>0</wp14:pctWidth>
            </wp14:sizeRelH>
            <wp14:sizeRelV relativeFrom="margin">
              <wp14:pctHeight>0</wp14:pctHeight>
            </wp14:sizeRelV>
          </wp:anchor>
        </w:drawing>
      </w:r>
    </w:p>
    <w:p w14:paraId="4587B08D" w14:textId="272CE8B9" w:rsidR="008A4873" w:rsidRDefault="008A4873" w:rsidP="008A4873">
      <w:pPr>
        <w:tabs>
          <w:tab w:val="left" w:pos="8050"/>
        </w:tabs>
        <w:spacing w:line="360" w:lineRule="auto"/>
        <w:rPr>
          <w:rFonts w:ascii="Times New Roman" w:hAnsi="Times New Roman" w:cs="Times New Roman"/>
        </w:rPr>
      </w:pPr>
    </w:p>
    <w:p w14:paraId="018CEB4A" w14:textId="6E9CE5E0" w:rsidR="008A4873" w:rsidRDefault="008A4873" w:rsidP="008A4873">
      <w:pPr>
        <w:tabs>
          <w:tab w:val="left" w:pos="8050"/>
        </w:tabs>
        <w:spacing w:line="360" w:lineRule="auto"/>
        <w:rPr>
          <w:rFonts w:ascii="Times New Roman" w:hAnsi="Times New Roman" w:cs="Times New Roman"/>
        </w:rPr>
      </w:pPr>
    </w:p>
    <w:p w14:paraId="5CDDD79C" w14:textId="06760798" w:rsidR="00C37491" w:rsidRDefault="00C37491" w:rsidP="008A4873">
      <w:pPr>
        <w:tabs>
          <w:tab w:val="left" w:pos="8050"/>
        </w:tabs>
        <w:spacing w:line="360" w:lineRule="auto"/>
        <w:rPr>
          <w:rFonts w:ascii="Times New Roman" w:hAnsi="Times New Roman" w:cs="Times New Roman"/>
        </w:rPr>
      </w:pPr>
    </w:p>
    <w:p w14:paraId="726FAE54" w14:textId="05ECCB6E" w:rsidR="00C37491" w:rsidRDefault="00C37491" w:rsidP="00CD3662">
      <w:pPr>
        <w:spacing w:line="360" w:lineRule="auto"/>
        <w:jc w:val="both"/>
        <w:rPr>
          <w:rFonts w:ascii="Times New Roman" w:hAnsi="Times New Roman" w:cs="Times New Roman"/>
        </w:rPr>
      </w:pPr>
    </w:p>
    <w:p w14:paraId="0AADDA5C" w14:textId="2FB30827" w:rsidR="007F26E6" w:rsidRDefault="007F26E6" w:rsidP="00CD3662">
      <w:pPr>
        <w:spacing w:line="360" w:lineRule="auto"/>
        <w:jc w:val="both"/>
        <w:rPr>
          <w:rFonts w:ascii="Times New Roman" w:hAnsi="Times New Roman" w:cs="Times New Roman"/>
        </w:rPr>
      </w:pPr>
    </w:p>
    <w:p w14:paraId="250D0E75" w14:textId="6E5BD711" w:rsidR="007F26E6" w:rsidRDefault="007F26E6" w:rsidP="00CD3662">
      <w:pPr>
        <w:spacing w:line="360" w:lineRule="auto"/>
        <w:jc w:val="both"/>
        <w:rPr>
          <w:rFonts w:ascii="Times New Roman" w:hAnsi="Times New Roman" w:cs="Times New Roman"/>
        </w:rPr>
      </w:pPr>
    </w:p>
    <w:p w14:paraId="53A2EECD" w14:textId="77777777" w:rsidR="00CE5F3E" w:rsidRDefault="00CE5F3E" w:rsidP="00CD3662">
      <w:pPr>
        <w:spacing w:line="360" w:lineRule="auto"/>
        <w:jc w:val="both"/>
        <w:rPr>
          <w:rFonts w:ascii="Times New Roman" w:hAnsi="Times New Roman" w:cs="Times New Roman"/>
        </w:rPr>
      </w:pPr>
    </w:p>
    <w:p w14:paraId="00F06B9C" w14:textId="756AD872" w:rsidR="007F26E6" w:rsidRDefault="007F26E6" w:rsidP="00CD3662">
      <w:pPr>
        <w:spacing w:line="360" w:lineRule="auto"/>
        <w:jc w:val="both"/>
        <w:rPr>
          <w:rFonts w:ascii="Times New Roman" w:hAnsi="Times New Roman" w:cs="Times New Roman"/>
        </w:rPr>
      </w:pPr>
    </w:p>
    <w:p w14:paraId="225CEFA1" w14:textId="36EF8B06" w:rsidR="007F26E6" w:rsidRDefault="007F26E6" w:rsidP="00CD3662">
      <w:pPr>
        <w:spacing w:line="360" w:lineRule="auto"/>
        <w:jc w:val="both"/>
        <w:rPr>
          <w:rFonts w:ascii="Times New Roman" w:hAnsi="Times New Roman" w:cs="Times New Roman"/>
        </w:rPr>
      </w:pPr>
    </w:p>
    <w:p w14:paraId="5048956B" w14:textId="1EB53F9F" w:rsidR="00CE5F3E" w:rsidRDefault="0098074F" w:rsidP="00CD3662">
      <w:pPr>
        <w:spacing w:line="360" w:lineRule="auto"/>
        <w:jc w:val="both"/>
        <w:rPr>
          <w:rFonts w:ascii="Times New Roman" w:hAnsi="Times New Roman" w:cs="Times New Roman"/>
        </w:rPr>
      </w:pPr>
      <w:r>
        <w:rPr>
          <w:noProof/>
          <w:lang w:eastAsia="cs-CZ"/>
        </w:rPr>
        <mc:AlternateContent>
          <mc:Choice Requires="wps">
            <w:drawing>
              <wp:anchor distT="0" distB="0" distL="114300" distR="114300" simplePos="0" relativeHeight="251676672" behindDoc="0" locked="0" layoutInCell="1" allowOverlap="1" wp14:anchorId="2D833426" wp14:editId="00F940F9">
                <wp:simplePos x="0" y="0"/>
                <wp:positionH relativeFrom="margin">
                  <wp:align>center</wp:align>
                </wp:positionH>
                <wp:positionV relativeFrom="paragraph">
                  <wp:posOffset>8890</wp:posOffset>
                </wp:positionV>
                <wp:extent cx="2217420" cy="320040"/>
                <wp:effectExtent l="0" t="0" r="0" b="3810"/>
                <wp:wrapSquare wrapText="bothSides"/>
                <wp:docPr id="15" name="Textové pole 15"/>
                <wp:cNvGraphicFramePr/>
                <a:graphic xmlns:a="http://schemas.openxmlformats.org/drawingml/2006/main">
                  <a:graphicData uri="http://schemas.microsoft.com/office/word/2010/wordprocessingShape">
                    <wps:wsp>
                      <wps:cNvSpPr txBox="1"/>
                      <wps:spPr>
                        <a:xfrm>
                          <a:off x="0" y="0"/>
                          <a:ext cx="2217420" cy="320040"/>
                        </a:xfrm>
                        <a:prstGeom prst="rect">
                          <a:avLst/>
                        </a:prstGeom>
                        <a:solidFill>
                          <a:prstClr val="white"/>
                        </a:solidFill>
                        <a:ln>
                          <a:noFill/>
                        </a:ln>
                        <a:effectLst/>
                      </wps:spPr>
                      <wps:txbx>
                        <w:txbxContent>
                          <w:p w14:paraId="76C2CAD3" w14:textId="5CAB6652" w:rsidR="00CE5F3E" w:rsidRPr="007F26E6" w:rsidRDefault="00CE5F3E" w:rsidP="007F26E6">
                            <w:pPr>
                              <w:pStyle w:val="Titulek"/>
                              <w:jc w:val="center"/>
                              <w:rPr>
                                <w:rFonts w:ascii="Times New Roman" w:hAnsi="Times New Roman" w:cs="Times New Roman"/>
                                <w:noProof/>
                                <w:sz w:val="20"/>
                                <w:szCs w:val="20"/>
                              </w:rPr>
                            </w:pPr>
                            <w:r w:rsidRPr="007F26E6">
                              <w:rPr>
                                <w:rFonts w:ascii="Times New Roman" w:hAnsi="Times New Roman" w:cs="Times New Roman"/>
                                <w:sz w:val="20"/>
                                <w:szCs w:val="20"/>
                              </w:rPr>
                              <w:t>Zdroj: https: www.societyforall.cz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833426" id="_x0000_t202" coordsize="21600,21600" o:spt="202" path="m,l,21600r21600,l21600,xe">
                <v:stroke joinstyle="miter"/>
                <v:path gradientshapeok="t" o:connecttype="rect"/>
              </v:shapetype>
              <v:shape id="Textové pole 15" o:spid="_x0000_s1026" type="#_x0000_t202" style="position:absolute;left:0;text-align:left;margin-left:0;margin-top:.7pt;width:174.6pt;height:25.2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" stroked="f">
                <v:textbox style="mso-fit-shape-to-text:t" inset="0,0,0,0">
                  <w:txbxContent>
                    <w:p w14:paraId="76C2CAD3" w14:textId="5CAB6652" w:rsidR="00CE5F3E" w:rsidRPr="007F26E6" w:rsidRDefault="00CE5F3E" w:rsidP="007F26E6">
                      <w:pPr>
                        <w:pStyle w:val="Titulek"/>
                        <w:jc w:val="center"/>
                        <w:rPr>
                          <w:rFonts w:ascii="Times New Roman" w:hAnsi="Times New Roman" w:cs="Times New Roman"/>
                          <w:noProof/>
                          <w:sz w:val="20"/>
                          <w:szCs w:val="20"/>
                        </w:rPr>
                      </w:pPr>
                      <w:r w:rsidRPr="007F26E6">
                        <w:rPr>
                          <w:rFonts w:ascii="Times New Roman" w:hAnsi="Times New Roman" w:cs="Times New Roman"/>
                          <w:sz w:val="20"/>
                          <w:szCs w:val="20"/>
                        </w:rPr>
                        <w:t>Zdroj: https: www.societyforall.cz</w:t>
                      </w:r>
                    </w:p>
                  </w:txbxContent>
                </v:textbox>
                <w10:wrap type="square" anchorx="margin"/>
              </v:shape>
            </w:pict>
          </mc:Fallback>
        </mc:AlternateContent>
      </w:r>
    </w:p>
    <w:p w14:paraId="12C72A1D" w14:textId="0BCF6EE3"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Někteří odborníci na</w:t>
      </w:r>
      <w:r w:rsidR="00667E33">
        <w:rPr>
          <w:rFonts w:ascii="Times New Roman" w:hAnsi="Times New Roman" w:cs="Times New Roman"/>
        </w:rPr>
        <w:t>značují</w:t>
      </w:r>
      <w:r>
        <w:rPr>
          <w:rFonts w:ascii="Times New Roman" w:hAnsi="Times New Roman" w:cs="Times New Roman"/>
        </w:rPr>
        <w:t>, že do kategori</w:t>
      </w:r>
      <w:r w:rsidR="00667E33">
        <w:rPr>
          <w:rFonts w:ascii="Times New Roman" w:hAnsi="Times New Roman" w:cs="Times New Roman"/>
        </w:rPr>
        <w:t>e</w:t>
      </w:r>
      <w:r>
        <w:rPr>
          <w:rFonts w:ascii="Times New Roman" w:hAnsi="Times New Roman" w:cs="Times New Roman"/>
        </w:rPr>
        <w:t xml:space="preserve"> třídního klimatu patří</w:t>
      </w:r>
      <w:r w:rsidR="00667E33">
        <w:rPr>
          <w:rFonts w:ascii="Times New Roman" w:hAnsi="Times New Roman" w:cs="Times New Roman"/>
        </w:rPr>
        <w:t xml:space="preserve"> různé faktory,</w:t>
      </w:r>
      <w:r w:rsidR="00C37491">
        <w:rPr>
          <w:rFonts w:ascii="Times New Roman" w:hAnsi="Times New Roman" w:cs="Times New Roman"/>
        </w:rPr>
        <w:br/>
      </w:r>
      <w:r w:rsidR="00667E33">
        <w:rPr>
          <w:rFonts w:ascii="Times New Roman" w:hAnsi="Times New Roman" w:cs="Times New Roman"/>
        </w:rPr>
        <w:t>včetně vyučovacích metod a interakcí, které označují atmosféru výuky nebo interaktivní atmosféru</w:t>
      </w:r>
      <w:r w:rsidR="00C37491">
        <w:rPr>
          <w:rFonts w:ascii="Times New Roman" w:hAnsi="Times New Roman" w:cs="Times New Roman"/>
        </w:rPr>
        <w:t xml:space="preserve"> </w:t>
      </w:r>
      <w:r w:rsidR="00667E33">
        <w:rPr>
          <w:rFonts w:ascii="Times New Roman" w:hAnsi="Times New Roman" w:cs="Times New Roman"/>
        </w:rPr>
        <w:t>ve třídě. Tvrdí, že nelze oddělit atmosféru třídy</w:t>
      </w:r>
      <w:r w:rsidR="0098074F">
        <w:rPr>
          <w:rFonts w:ascii="Times New Roman" w:hAnsi="Times New Roman" w:cs="Times New Roman"/>
        </w:rPr>
        <w:t xml:space="preserve"> od atmosféry výuky, protože se </w:t>
      </w:r>
      <w:r w:rsidR="00667E33">
        <w:rPr>
          <w:rFonts w:ascii="Times New Roman" w:hAnsi="Times New Roman" w:cs="Times New Roman"/>
        </w:rPr>
        <w:t>vzájemně ovlivňují. Tyto interakce mezi žáky, komunikací a dalšími faktory představují sociální klima</w:t>
      </w:r>
      <w:r w:rsidR="00C37491">
        <w:rPr>
          <w:rFonts w:ascii="Times New Roman" w:hAnsi="Times New Roman" w:cs="Times New Roman"/>
        </w:rPr>
        <w:t xml:space="preserve"> </w:t>
      </w:r>
      <w:r w:rsidR="00667E33">
        <w:rPr>
          <w:rFonts w:ascii="Times New Roman" w:hAnsi="Times New Roman" w:cs="Times New Roman"/>
        </w:rPr>
        <w:t xml:space="preserve">ve třídě. Klíčovými hráči v třídním prostředí jsou </w:t>
      </w:r>
      <w:r w:rsidR="00667E33">
        <w:rPr>
          <w:rFonts w:ascii="Times New Roman" w:hAnsi="Times New Roman" w:cs="Times New Roman"/>
          <w:b/>
          <w:bCs/>
        </w:rPr>
        <w:t>učitelé, žáci a rodiče.</w:t>
      </w:r>
      <w:r w:rsidR="00694B3A">
        <w:rPr>
          <w:rFonts w:ascii="Times New Roman" w:hAnsi="Times New Roman" w:cs="Times New Roman"/>
        </w:rPr>
        <w:t xml:space="preserve"> </w:t>
      </w:r>
    </w:p>
    <w:p w14:paraId="168F6905" w14:textId="6899FA17" w:rsidR="008A4873" w:rsidRDefault="008A4873" w:rsidP="007F26E6">
      <w:pPr>
        <w:pStyle w:val="Nadpis2"/>
      </w:pPr>
      <w:bookmarkStart w:id="5" w:name="_Toc169554261"/>
      <w:r>
        <w:t>1.4</w:t>
      </w:r>
      <w:r w:rsidR="00E85739">
        <w:t xml:space="preserve"> </w:t>
      </w:r>
      <w:r>
        <w:t>Role a pozice žáků v třídním kolektivu</w:t>
      </w:r>
      <w:bookmarkEnd w:id="5"/>
    </w:p>
    <w:p w14:paraId="3DB3AAB2" w14:textId="3F17ADCE" w:rsidR="00C93D15" w:rsidRDefault="00C07583" w:rsidP="00C93D15">
      <w:pPr>
        <w:spacing w:line="360" w:lineRule="auto"/>
        <w:ind w:firstLine="426"/>
        <w:jc w:val="both"/>
        <w:rPr>
          <w:rFonts w:ascii="Times New Roman" w:hAnsi="Times New Roman" w:cs="Times New Roman"/>
        </w:rPr>
      </w:pPr>
      <w:r>
        <w:rPr>
          <w:rFonts w:ascii="Times New Roman" w:hAnsi="Times New Roman" w:cs="Times New Roman"/>
        </w:rPr>
        <w:t>První úloha dítěte je klíčovou v sociálních institucích, které prochází během své školní kariéry, přičemž její povaha se mění a získává význam. M. Vágnerová popisuje úlohu studenta jako nezbytnou a formální, která je podřízená a má osobní význam. Každý jedinec vyplňuje určitou roli v rámci sociálních vztahů, ať už jde o roli učitele či žáka.</w:t>
      </w:r>
      <w:r w:rsidR="0098074F">
        <w:rPr>
          <w:rFonts w:ascii="Times New Roman" w:hAnsi="Times New Roman" w:cs="Times New Roman"/>
        </w:rPr>
        <w:t xml:space="preserve"> Chování spojené s rolí je </w:t>
      </w:r>
      <w:r>
        <w:rPr>
          <w:rFonts w:ascii="Times New Roman" w:hAnsi="Times New Roman" w:cs="Times New Roman"/>
        </w:rPr>
        <w:t>formováno očekáváním, které je spojeno s touto úlohou, a samozřejmě osobními charakteristikami jedince, které mu umožňují splnit svou roli. (Gillernová</w:t>
      </w:r>
      <w:r w:rsidR="00091710">
        <w:rPr>
          <w:rFonts w:ascii="Times New Roman" w:hAnsi="Times New Roman" w:cs="Times New Roman"/>
        </w:rPr>
        <w:t xml:space="preserve"> </w:t>
      </w:r>
      <w:r w:rsidR="00091710" w:rsidRPr="00CD3662">
        <w:rPr>
          <w:rFonts w:ascii="Times New Roman" w:hAnsi="Times New Roman" w:cs="Times New Roman"/>
        </w:rPr>
        <w:t>&amp;</w:t>
      </w:r>
      <w:r>
        <w:rPr>
          <w:rFonts w:ascii="Times New Roman" w:hAnsi="Times New Roman" w:cs="Times New Roman"/>
        </w:rPr>
        <w:t xml:space="preserve"> Krejčová, 2012)</w:t>
      </w:r>
    </w:p>
    <w:p w14:paraId="24BB16D0" w14:textId="77777777" w:rsidR="00C93D15" w:rsidRDefault="007C40C0" w:rsidP="00C93D15">
      <w:pPr>
        <w:spacing w:line="360" w:lineRule="auto"/>
        <w:ind w:firstLine="426"/>
        <w:jc w:val="both"/>
        <w:rPr>
          <w:rFonts w:ascii="Times New Roman" w:hAnsi="Times New Roman" w:cs="Times New Roman"/>
        </w:rPr>
      </w:pPr>
      <w:r>
        <w:rPr>
          <w:rFonts w:ascii="Times New Roman" w:hAnsi="Times New Roman" w:cs="Times New Roman"/>
        </w:rPr>
        <w:t>Postavení a role žáka ve třídě se vyvíjí v rámci hierarchie, která je utvářena postoji ostatních žáků a učitelů k němu. Tento status se obvykle mění v průběhu školní docházky a je ovlivněn řadou faktorů, které lze rozdělit na</w:t>
      </w:r>
      <w:r w:rsidR="001829FC">
        <w:rPr>
          <w:rFonts w:ascii="Times New Roman" w:hAnsi="Times New Roman" w:cs="Times New Roman"/>
        </w:rPr>
        <w:t xml:space="preserve"> vnější a vnitřní faktory. </w:t>
      </w:r>
      <w:r w:rsidR="001829FC">
        <w:rPr>
          <w:rFonts w:ascii="Times New Roman" w:hAnsi="Times New Roman" w:cs="Times New Roman"/>
          <w:b/>
          <w:bCs/>
        </w:rPr>
        <w:t>Vnější faktory</w:t>
      </w:r>
      <w:r w:rsidR="001829FC">
        <w:rPr>
          <w:rFonts w:ascii="Times New Roman" w:hAnsi="Times New Roman" w:cs="Times New Roman"/>
        </w:rPr>
        <w:t xml:space="preserve"> zahrnují dobu,</w:t>
      </w:r>
      <w:r w:rsidR="00C93D15">
        <w:rPr>
          <w:rFonts w:ascii="Times New Roman" w:hAnsi="Times New Roman" w:cs="Times New Roman"/>
        </w:rPr>
        <w:t xml:space="preserve"> </w:t>
      </w:r>
      <w:r w:rsidR="001829FC">
        <w:rPr>
          <w:rFonts w:ascii="Times New Roman" w:hAnsi="Times New Roman" w:cs="Times New Roman"/>
        </w:rPr>
        <w:t xml:space="preserve">po kterou je žák členem třídy, názory učitelů na něj, zdravotní stav, rodinné zázemí, </w:t>
      </w:r>
      <w:r w:rsidR="001829FC">
        <w:rPr>
          <w:rFonts w:ascii="Times New Roman" w:hAnsi="Times New Roman" w:cs="Times New Roman"/>
        </w:rPr>
        <w:lastRenderedPageBreak/>
        <w:t xml:space="preserve">předchozí zkušenosti a očekávání od žáka i třídy, stejně jako fyzický vzhled. </w:t>
      </w:r>
      <w:r w:rsidR="001829FC">
        <w:rPr>
          <w:rFonts w:ascii="Times New Roman" w:hAnsi="Times New Roman" w:cs="Times New Roman"/>
          <w:b/>
          <w:bCs/>
        </w:rPr>
        <w:t>Vnitřní faktory</w:t>
      </w:r>
      <w:r w:rsidR="001829FC">
        <w:rPr>
          <w:rFonts w:ascii="Times New Roman" w:hAnsi="Times New Roman" w:cs="Times New Roman"/>
        </w:rPr>
        <w:t xml:space="preserve"> zahrnují emoční inteligenci žáka, </w:t>
      </w:r>
      <w:r w:rsidR="00E85739">
        <w:rPr>
          <w:rFonts w:ascii="Times New Roman" w:hAnsi="Times New Roman" w:cs="Times New Roman"/>
        </w:rPr>
        <w:t>jeho</w:t>
      </w:r>
      <w:r w:rsidR="001829FC">
        <w:rPr>
          <w:rFonts w:ascii="Times New Roman" w:hAnsi="Times New Roman" w:cs="Times New Roman"/>
        </w:rPr>
        <w:t xml:space="preserve"> kreativitu, sebevědomí, ambice, aktivitu, angažovanost ve třídě, studijní úspěchy, intelekt, schopnost adaptace a komunikační dovednosti.</w:t>
      </w:r>
      <w:r w:rsidR="008A4873">
        <w:rPr>
          <w:rFonts w:ascii="Times New Roman" w:hAnsi="Times New Roman" w:cs="Times New Roman"/>
        </w:rPr>
        <w:t xml:space="preserve"> (Braun,</w:t>
      </w:r>
      <w:r w:rsidR="005E6388">
        <w:rPr>
          <w:rFonts w:ascii="Times New Roman" w:hAnsi="Times New Roman" w:cs="Times New Roman"/>
        </w:rPr>
        <w:t xml:space="preserve"> et.al.</w:t>
      </w:r>
      <w:r w:rsidR="008A4873">
        <w:rPr>
          <w:rFonts w:ascii="Times New Roman" w:hAnsi="Times New Roman" w:cs="Times New Roman"/>
        </w:rPr>
        <w:t>, 2014)</w:t>
      </w:r>
    </w:p>
    <w:p w14:paraId="6D2E4B10" w14:textId="34CDC4C8" w:rsidR="00C93D15" w:rsidRDefault="008A4873" w:rsidP="00C93D15">
      <w:pPr>
        <w:spacing w:line="360" w:lineRule="auto"/>
        <w:ind w:firstLine="426"/>
        <w:jc w:val="both"/>
        <w:rPr>
          <w:rFonts w:ascii="Times New Roman" w:hAnsi="Times New Roman" w:cs="Times New Roman"/>
          <w:i/>
          <w:iCs/>
        </w:rPr>
      </w:pPr>
      <w:r>
        <w:rPr>
          <w:rFonts w:ascii="Times New Roman" w:hAnsi="Times New Roman" w:cs="Times New Roman"/>
        </w:rPr>
        <w:t>Vágnerová</w:t>
      </w:r>
      <w:r w:rsidR="00177185">
        <w:rPr>
          <w:rFonts w:ascii="Times New Roman" w:hAnsi="Times New Roman" w:cs="Times New Roman"/>
        </w:rPr>
        <w:t xml:space="preserve"> (</w:t>
      </w:r>
      <w:r>
        <w:rPr>
          <w:rFonts w:ascii="Times New Roman" w:hAnsi="Times New Roman" w:cs="Times New Roman"/>
        </w:rPr>
        <w:t>2000, s.</w:t>
      </w:r>
      <w:r w:rsidR="00177185">
        <w:rPr>
          <w:rFonts w:ascii="Times New Roman" w:hAnsi="Times New Roman" w:cs="Times New Roman"/>
        </w:rPr>
        <w:t xml:space="preserve"> </w:t>
      </w:r>
      <w:r>
        <w:rPr>
          <w:rFonts w:ascii="Times New Roman" w:hAnsi="Times New Roman" w:cs="Times New Roman"/>
        </w:rPr>
        <w:t>159) uvádí, že „</w:t>
      </w:r>
      <w:r>
        <w:rPr>
          <w:rFonts w:ascii="Times New Roman" w:hAnsi="Times New Roman" w:cs="Times New Roman"/>
          <w:i/>
          <w:iCs/>
        </w:rPr>
        <w:t>role žáka není výběrová, dítě ji získává automaticky, bez ohledu na vlastní přání. Má dosti přesná pravidla a společností určený rituál, který vymezuje její počátek. Každé dítě tuto roli zpracovává indi</w:t>
      </w:r>
      <w:r w:rsidR="0098074F">
        <w:rPr>
          <w:rFonts w:ascii="Times New Roman" w:hAnsi="Times New Roman" w:cs="Times New Roman"/>
          <w:i/>
          <w:iCs/>
        </w:rPr>
        <w:t>viduálně specifickým způsobem a </w:t>
      </w:r>
      <w:r>
        <w:rPr>
          <w:rFonts w:ascii="Times New Roman" w:hAnsi="Times New Roman" w:cs="Times New Roman"/>
          <w:i/>
          <w:iCs/>
        </w:rPr>
        <w:t>zaujímá k ní určitý postoj, který je dán.“</w:t>
      </w:r>
    </w:p>
    <w:p w14:paraId="6A9E111E" w14:textId="755BEAC9"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Role spolužáka zahrnuje dvě </w:t>
      </w:r>
      <w:r w:rsidR="00DD13A2">
        <w:rPr>
          <w:rFonts w:ascii="Times New Roman" w:hAnsi="Times New Roman" w:cs="Times New Roman"/>
        </w:rPr>
        <w:t>klíčové dílčí</w:t>
      </w:r>
      <w:r>
        <w:rPr>
          <w:rFonts w:ascii="Times New Roman" w:hAnsi="Times New Roman" w:cs="Times New Roman"/>
        </w:rPr>
        <w:t xml:space="preserve"> role</w:t>
      </w:r>
      <w:r w:rsidR="006D2E0D">
        <w:rPr>
          <w:rFonts w:ascii="Times New Roman" w:hAnsi="Times New Roman" w:cs="Times New Roman"/>
        </w:rPr>
        <w:t>,</w:t>
      </w:r>
      <w:r>
        <w:rPr>
          <w:rFonts w:ascii="Times New Roman" w:hAnsi="Times New Roman" w:cs="Times New Roman"/>
        </w:rPr>
        <w:t xml:space="preserve"> a to</w:t>
      </w:r>
      <w:r w:rsidR="00DD13A2">
        <w:rPr>
          <w:rFonts w:ascii="Times New Roman" w:hAnsi="Times New Roman" w:cs="Times New Roman"/>
        </w:rPr>
        <w:t xml:space="preserve"> role</w:t>
      </w:r>
      <w:r>
        <w:rPr>
          <w:rFonts w:ascii="Times New Roman" w:hAnsi="Times New Roman" w:cs="Times New Roman"/>
        </w:rPr>
        <w:t xml:space="preserve"> žáka a</w:t>
      </w:r>
      <w:r w:rsidR="00DD13A2">
        <w:rPr>
          <w:rFonts w:ascii="Times New Roman" w:hAnsi="Times New Roman" w:cs="Times New Roman"/>
        </w:rPr>
        <w:t xml:space="preserve"> role</w:t>
      </w:r>
      <w:r>
        <w:rPr>
          <w:rFonts w:ascii="Times New Roman" w:hAnsi="Times New Roman" w:cs="Times New Roman"/>
        </w:rPr>
        <w:t xml:space="preserve"> spolužáka.</w:t>
      </w:r>
    </w:p>
    <w:p w14:paraId="4D03A44F" w14:textId="2AF57FFE" w:rsidR="008A4873" w:rsidRDefault="008A4873"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b/>
          <w:bCs/>
        </w:rPr>
        <w:t>Podřízená role žáka</w:t>
      </w:r>
      <w:r>
        <w:rPr>
          <w:rFonts w:ascii="Times New Roman" w:hAnsi="Times New Roman" w:cs="Times New Roman"/>
        </w:rPr>
        <w:t xml:space="preserve"> – </w:t>
      </w:r>
      <w:r w:rsidR="00F04EFB">
        <w:rPr>
          <w:rFonts w:ascii="Times New Roman" w:hAnsi="Times New Roman" w:cs="Times New Roman"/>
        </w:rPr>
        <w:t>je pevně stanovená institucionálně a její povaha je jasně definovaná školním</w:t>
      </w:r>
      <w:r w:rsidR="00BF1086">
        <w:rPr>
          <w:rFonts w:ascii="Times New Roman" w:hAnsi="Times New Roman" w:cs="Times New Roman"/>
        </w:rPr>
        <w:t xml:space="preserve"> </w:t>
      </w:r>
      <w:r w:rsidR="00F04EFB">
        <w:rPr>
          <w:rFonts w:ascii="Times New Roman" w:hAnsi="Times New Roman" w:cs="Times New Roman"/>
        </w:rPr>
        <w:t>řádem</w:t>
      </w:r>
      <w:r w:rsidR="00BF1086">
        <w:rPr>
          <w:rFonts w:ascii="Times New Roman" w:hAnsi="Times New Roman" w:cs="Times New Roman"/>
        </w:rPr>
        <w:t>,</w:t>
      </w:r>
      <w:r w:rsidR="00F04EFB">
        <w:rPr>
          <w:rFonts w:ascii="Times New Roman" w:hAnsi="Times New Roman" w:cs="Times New Roman"/>
        </w:rPr>
        <w:t xml:space="preserve"> a to i přesto, že v rámci této role může docházet k postupnému rozdílení. Rozvoj různých schopností a dovedností je klíčem k úspěchu při plnění této role, což ovlivňuje budoucí začlenění jedince do společnosti a jeho profesní roli. Role spolužáka představuje důležitý aspekt, který ovlivňuje formování sebehodnocení jedince a rozhodování</w:t>
      </w:r>
      <w:r w:rsidR="002C70B3">
        <w:rPr>
          <w:rFonts w:ascii="Times New Roman" w:hAnsi="Times New Roman" w:cs="Times New Roman"/>
        </w:rPr>
        <w:t xml:space="preserve"> o jeho budoucím směrování. Společnost</w:t>
      </w:r>
      <w:r w:rsidR="00CD3662">
        <w:rPr>
          <w:rFonts w:ascii="Times New Roman" w:hAnsi="Times New Roman" w:cs="Times New Roman"/>
        </w:rPr>
        <w:br/>
      </w:r>
      <w:r w:rsidR="002C70B3">
        <w:rPr>
          <w:rFonts w:ascii="Times New Roman" w:hAnsi="Times New Roman" w:cs="Times New Roman"/>
        </w:rPr>
        <w:t>si vyvinula určitý standar</w:t>
      </w:r>
      <w:r w:rsidR="00E85739">
        <w:rPr>
          <w:rFonts w:ascii="Times New Roman" w:hAnsi="Times New Roman" w:cs="Times New Roman"/>
        </w:rPr>
        <w:t>d</w:t>
      </w:r>
      <w:r w:rsidR="002C70B3">
        <w:rPr>
          <w:rFonts w:ascii="Times New Roman" w:hAnsi="Times New Roman" w:cs="Times New Roman"/>
        </w:rPr>
        <w:t xml:space="preserve"> pro spolužáka, který by měly všechny školní děti dodržovat. Tento standar</w:t>
      </w:r>
      <w:r w:rsidR="00E85739">
        <w:rPr>
          <w:rFonts w:ascii="Times New Roman" w:hAnsi="Times New Roman" w:cs="Times New Roman"/>
        </w:rPr>
        <w:t>d</w:t>
      </w:r>
      <w:r w:rsidR="002C70B3">
        <w:rPr>
          <w:rFonts w:ascii="Times New Roman" w:hAnsi="Times New Roman" w:cs="Times New Roman"/>
        </w:rPr>
        <w:t xml:space="preserve"> je v dané společnosti relativně stabilní a zahrnuje komplexní vlastnosti, které jsou považovány za vhodné pro tuto roli.</w:t>
      </w:r>
      <w:r>
        <w:rPr>
          <w:rFonts w:ascii="Times New Roman" w:hAnsi="Times New Roman" w:cs="Times New Roman"/>
        </w:rPr>
        <w:t xml:space="preserve"> (Vágnerová, 2001)       </w:t>
      </w:r>
    </w:p>
    <w:p w14:paraId="1FC34092" w14:textId="2B0E176A" w:rsidR="008A4873" w:rsidRDefault="008A4873"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b/>
          <w:bCs/>
        </w:rPr>
        <w:t>Souřadná role spolužáka</w:t>
      </w:r>
      <w:r>
        <w:rPr>
          <w:rFonts w:ascii="Times New Roman" w:hAnsi="Times New Roman" w:cs="Times New Roman"/>
        </w:rPr>
        <w:t xml:space="preserve"> </w:t>
      </w:r>
      <w:r w:rsidR="002C70B3">
        <w:rPr>
          <w:rFonts w:ascii="Times New Roman" w:hAnsi="Times New Roman" w:cs="Times New Roman"/>
        </w:rPr>
        <w:t>–</w:t>
      </w:r>
      <w:r>
        <w:rPr>
          <w:rFonts w:ascii="Times New Roman" w:hAnsi="Times New Roman" w:cs="Times New Roman"/>
        </w:rPr>
        <w:t xml:space="preserve"> zákla</w:t>
      </w:r>
      <w:r w:rsidR="002C70B3">
        <w:rPr>
          <w:rFonts w:ascii="Times New Roman" w:hAnsi="Times New Roman" w:cs="Times New Roman"/>
        </w:rPr>
        <w:t>dem sociálního úspěchu je koordinovaná role spolužáka.</w:t>
      </w:r>
      <w:r w:rsidR="00E85739">
        <w:rPr>
          <w:rFonts w:ascii="Times New Roman" w:hAnsi="Times New Roman" w:cs="Times New Roman"/>
        </w:rPr>
        <w:t xml:space="preserve"> K</w:t>
      </w:r>
      <w:r w:rsidR="002C70B3">
        <w:rPr>
          <w:rFonts w:ascii="Times New Roman" w:hAnsi="Times New Roman" w:cs="Times New Roman"/>
        </w:rPr>
        <w:t> dosažení sociálního úspěchu je</w:t>
      </w:r>
      <w:r w:rsidR="00E85739">
        <w:rPr>
          <w:rFonts w:ascii="Times New Roman" w:hAnsi="Times New Roman" w:cs="Times New Roman"/>
        </w:rPr>
        <w:t xml:space="preserve"> tedy</w:t>
      </w:r>
      <w:r w:rsidR="002C70B3">
        <w:rPr>
          <w:rFonts w:ascii="Times New Roman" w:hAnsi="Times New Roman" w:cs="Times New Roman"/>
        </w:rPr>
        <w:t xml:space="preserve"> klíčová role vrstevníka a přítele, která ovlivňuje nejen školní život, ale také formuje budoucí strategie jednání a neformální sociální vztahy. Schopnost etablovat si určitou pozici a být respektován různými lidmi na stejné úrovni, jako například v partnerských vztazích nebo v pracovním kolektivu, má významný dopad</w:t>
      </w:r>
      <w:r w:rsidR="003A2786">
        <w:rPr>
          <w:rFonts w:ascii="Times New Roman" w:hAnsi="Times New Roman" w:cs="Times New Roman"/>
        </w:rPr>
        <w:t>. Důležitá je i role zkušenosti v dětské skupině, kde se jedinec učí rozvíjet dovednosti sociální interakce, spolupráce, solidarity, sebeovládání, specifické komunikace a adaptace na různé role, které formují jeho budoucí sociální úspěch.</w:t>
      </w:r>
      <w:r>
        <w:rPr>
          <w:rFonts w:ascii="Times New Roman" w:hAnsi="Times New Roman" w:cs="Times New Roman"/>
        </w:rPr>
        <w:t xml:space="preserve"> (Vágnerová, 2001)        </w:t>
      </w:r>
    </w:p>
    <w:p w14:paraId="11055A16" w14:textId="77777777" w:rsidR="00C93D15" w:rsidRDefault="0002696B" w:rsidP="00C93D15">
      <w:pPr>
        <w:spacing w:line="360" w:lineRule="auto"/>
        <w:ind w:firstLine="426"/>
        <w:jc w:val="both"/>
        <w:rPr>
          <w:rFonts w:ascii="Times New Roman" w:hAnsi="Times New Roman" w:cs="Times New Roman"/>
        </w:rPr>
      </w:pPr>
      <w:r>
        <w:rPr>
          <w:rFonts w:ascii="Times New Roman" w:hAnsi="Times New Roman" w:cs="Times New Roman"/>
        </w:rPr>
        <w:t>Hlavními kritérii pro rozdělení pozic ve třídě jsou sociální přitažlivost, oblíbenost a úroveň osobní moci či prestiže v třídním kolektivu. Základní sociometrické role ve třídě jsou podobné těm, které se vyskytují v jiných malých skupinách, jako jsou role vůdce, hvězdy nebo černé ovce.</w:t>
      </w:r>
      <w:r w:rsidR="008A4873">
        <w:rPr>
          <w:rFonts w:ascii="Times New Roman" w:hAnsi="Times New Roman" w:cs="Times New Roman"/>
        </w:rPr>
        <w:t xml:space="preserve"> (Kožnar, 1992)</w:t>
      </w:r>
    </w:p>
    <w:p w14:paraId="1CD1307B" w14:textId="77777777" w:rsidR="00C93D15" w:rsidRDefault="0002696B" w:rsidP="00C93D15">
      <w:pPr>
        <w:spacing w:line="360" w:lineRule="auto"/>
        <w:ind w:firstLine="426"/>
        <w:jc w:val="both"/>
        <w:rPr>
          <w:rFonts w:ascii="Times New Roman" w:hAnsi="Times New Roman" w:cs="Times New Roman"/>
        </w:rPr>
      </w:pPr>
      <w:r>
        <w:rPr>
          <w:rFonts w:ascii="Times New Roman" w:hAnsi="Times New Roman" w:cs="Times New Roman"/>
        </w:rPr>
        <w:lastRenderedPageBreak/>
        <w:t>U</w:t>
      </w:r>
      <w:r w:rsidR="00D32363">
        <w:rPr>
          <w:rFonts w:ascii="Times New Roman" w:hAnsi="Times New Roman" w:cs="Times New Roman"/>
        </w:rPr>
        <w:t>p</w:t>
      </w:r>
      <w:r>
        <w:rPr>
          <w:rFonts w:ascii="Times New Roman" w:hAnsi="Times New Roman" w:cs="Times New Roman"/>
        </w:rPr>
        <w:t xml:space="preserve">ravený </w:t>
      </w:r>
      <w:r w:rsidR="008A4873">
        <w:rPr>
          <w:rFonts w:ascii="Times New Roman" w:hAnsi="Times New Roman" w:cs="Times New Roman"/>
        </w:rPr>
        <w:t xml:space="preserve">Schindlerův model hierarchických rolí </w:t>
      </w:r>
      <w:r>
        <w:rPr>
          <w:rFonts w:ascii="Times New Roman" w:hAnsi="Times New Roman" w:cs="Times New Roman"/>
        </w:rPr>
        <w:t>podle</w:t>
      </w:r>
      <w:r w:rsidR="008A4873">
        <w:rPr>
          <w:rFonts w:ascii="Times New Roman" w:hAnsi="Times New Roman" w:cs="Times New Roman"/>
        </w:rPr>
        <w:t xml:space="preserve"> Brauna, Markové, Nováčkové (2014) </w:t>
      </w:r>
      <w:r>
        <w:rPr>
          <w:rFonts w:ascii="Times New Roman" w:hAnsi="Times New Roman" w:cs="Times New Roman"/>
        </w:rPr>
        <w:t>zdůrazňuje</w:t>
      </w:r>
      <w:r w:rsidR="008A4873">
        <w:rPr>
          <w:rFonts w:ascii="Times New Roman" w:hAnsi="Times New Roman" w:cs="Times New Roman"/>
        </w:rPr>
        <w:t xml:space="preserve"> pozice alfa, beta, gama, omega.</w:t>
      </w:r>
    </w:p>
    <w:p w14:paraId="2D0A8CFD"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 xml:space="preserve">Pozice alfa – </w:t>
      </w:r>
      <w:r w:rsidR="0002696B">
        <w:rPr>
          <w:rFonts w:ascii="Times New Roman" w:hAnsi="Times New Roman" w:cs="Times New Roman"/>
        </w:rPr>
        <w:t>je typická pro neformálního lídra skupiny</w:t>
      </w:r>
      <w:r>
        <w:rPr>
          <w:rFonts w:ascii="Times New Roman" w:hAnsi="Times New Roman" w:cs="Times New Roman"/>
        </w:rPr>
        <w:t>, který je nejaktivnější a nejv</w:t>
      </w:r>
      <w:r w:rsidR="0002696B">
        <w:rPr>
          <w:rFonts w:ascii="Times New Roman" w:hAnsi="Times New Roman" w:cs="Times New Roman"/>
        </w:rPr>
        <w:t xml:space="preserve">ýrazněji </w:t>
      </w:r>
      <w:r>
        <w:rPr>
          <w:rFonts w:ascii="Times New Roman" w:hAnsi="Times New Roman" w:cs="Times New Roman"/>
        </w:rPr>
        <w:t xml:space="preserve">ovlivňuje dění ve třídě. </w:t>
      </w:r>
      <w:r w:rsidR="0002696B">
        <w:rPr>
          <w:rFonts w:ascii="Times New Roman" w:hAnsi="Times New Roman" w:cs="Times New Roman"/>
        </w:rPr>
        <w:t>Jeho vůdcovské chování a ostatní kvality imponují ostatním žákům</w:t>
      </w:r>
      <w:r>
        <w:rPr>
          <w:rFonts w:ascii="Times New Roman" w:hAnsi="Times New Roman" w:cs="Times New Roman"/>
        </w:rPr>
        <w:t xml:space="preserve">. Skupina </w:t>
      </w:r>
      <w:r w:rsidR="0002696B">
        <w:rPr>
          <w:rFonts w:ascii="Times New Roman" w:hAnsi="Times New Roman" w:cs="Times New Roman"/>
        </w:rPr>
        <w:t>ho</w:t>
      </w:r>
      <w:r>
        <w:rPr>
          <w:rFonts w:ascii="Times New Roman" w:hAnsi="Times New Roman" w:cs="Times New Roman"/>
        </w:rPr>
        <w:t xml:space="preserve"> </w:t>
      </w:r>
      <w:r w:rsidR="0002696B">
        <w:rPr>
          <w:rFonts w:ascii="Times New Roman" w:hAnsi="Times New Roman" w:cs="Times New Roman"/>
        </w:rPr>
        <w:t>přijímá</w:t>
      </w:r>
      <w:r>
        <w:rPr>
          <w:rFonts w:ascii="Times New Roman" w:hAnsi="Times New Roman" w:cs="Times New Roman"/>
        </w:rPr>
        <w:t xml:space="preserve"> a chrání, což může</w:t>
      </w:r>
      <w:r w:rsidR="0002696B">
        <w:rPr>
          <w:rFonts w:ascii="Times New Roman" w:hAnsi="Times New Roman" w:cs="Times New Roman"/>
        </w:rPr>
        <w:t xml:space="preserve"> ztížit</w:t>
      </w:r>
      <w:r>
        <w:rPr>
          <w:rFonts w:ascii="Times New Roman" w:hAnsi="Times New Roman" w:cs="Times New Roman"/>
        </w:rPr>
        <w:t xml:space="preserve"> například udílení trestu.</w:t>
      </w:r>
      <w:r w:rsidR="000A4FF8">
        <w:rPr>
          <w:rFonts w:ascii="Times New Roman" w:hAnsi="Times New Roman" w:cs="Times New Roman"/>
        </w:rPr>
        <w:t xml:space="preserve"> Tento žák snadno navazuje kontakty s dalšími spolužáky a může vytvářet jakousi školní „mafii“. Ve třídě obvykle najdeme dva až tři žáky, kteří získají tuto pozic</w:t>
      </w:r>
      <w:r w:rsidR="00274E3C">
        <w:rPr>
          <w:rFonts w:ascii="Times New Roman" w:hAnsi="Times New Roman" w:cs="Times New Roman"/>
        </w:rPr>
        <w:t>i</w:t>
      </w:r>
      <w:r w:rsidR="000A4FF8">
        <w:rPr>
          <w:rFonts w:ascii="Times New Roman" w:hAnsi="Times New Roman" w:cs="Times New Roman"/>
        </w:rPr>
        <w:t>, a je zajímavé sledovat jejich vzájemné vztahy. Silná antipatie nebo naopak velká sympatie může ovlivnit dynamiku třídy.</w:t>
      </w:r>
      <w:r>
        <w:rPr>
          <w:rFonts w:ascii="Times New Roman" w:hAnsi="Times New Roman" w:cs="Times New Roman"/>
        </w:rPr>
        <w:t xml:space="preserve"> (Braun, </w:t>
      </w:r>
      <w:r w:rsidR="00F9722F">
        <w:rPr>
          <w:rFonts w:ascii="Times New Roman" w:hAnsi="Times New Roman" w:cs="Times New Roman"/>
        </w:rPr>
        <w:t>et.al.</w:t>
      </w:r>
      <w:r>
        <w:rPr>
          <w:rFonts w:ascii="Times New Roman" w:hAnsi="Times New Roman" w:cs="Times New Roman"/>
        </w:rPr>
        <w:t>, 2014)</w:t>
      </w:r>
    </w:p>
    <w:p w14:paraId="0A39C3FE"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Pozice beta –</w:t>
      </w:r>
      <w:r>
        <w:rPr>
          <w:rFonts w:ascii="Times New Roman" w:hAnsi="Times New Roman" w:cs="Times New Roman"/>
        </w:rPr>
        <w:t xml:space="preserve"> má</w:t>
      </w:r>
      <w:r w:rsidR="008E3206">
        <w:rPr>
          <w:rFonts w:ascii="Times New Roman" w:hAnsi="Times New Roman" w:cs="Times New Roman"/>
        </w:rPr>
        <w:t xml:space="preserve"> omezený</w:t>
      </w:r>
      <w:r>
        <w:rPr>
          <w:rFonts w:ascii="Times New Roman" w:hAnsi="Times New Roman" w:cs="Times New Roman"/>
        </w:rPr>
        <w:t xml:space="preserve"> sociální vliv. Ostatní ho tolerují, protože ho považují za</w:t>
      </w:r>
      <w:r w:rsidR="008E3206">
        <w:rPr>
          <w:rFonts w:ascii="Times New Roman" w:hAnsi="Times New Roman" w:cs="Times New Roman"/>
        </w:rPr>
        <w:t xml:space="preserve"> inteligentního</w:t>
      </w:r>
      <w:r>
        <w:rPr>
          <w:rFonts w:ascii="Times New Roman" w:hAnsi="Times New Roman" w:cs="Times New Roman"/>
        </w:rPr>
        <w:t xml:space="preserve">, což </w:t>
      </w:r>
      <w:r w:rsidR="008E3206">
        <w:rPr>
          <w:rFonts w:ascii="Times New Roman" w:hAnsi="Times New Roman" w:cs="Times New Roman"/>
        </w:rPr>
        <w:t>však není v souladu s našimi výzkumy</w:t>
      </w:r>
      <w:r>
        <w:rPr>
          <w:rFonts w:ascii="Times New Roman" w:hAnsi="Times New Roman" w:cs="Times New Roman"/>
        </w:rPr>
        <w:t xml:space="preserve">. </w:t>
      </w:r>
      <w:r w:rsidR="008E3206">
        <w:rPr>
          <w:rFonts w:ascii="Times New Roman" w:hAnsi="Times New Roman" w:cs="Times New Roman"/>
        </w:rPr>
        <w:t>Někdy sice slyší poznámky jako „šprt“, ale zřídka se stávají terčem urážek.</w:t>
      </w:r>
      <w:r w:rsidR="00091710">
        <w:rPr>
          <w:rFonts w:ascii="Times New Roman" w:hAnsi="Times New Roman" w:cs="Times New Roman"/>
        </w:rPr>
        <w:t xml:space="preserve"> </w:t>
      </w:r>
      <w:r w:rsidR="008E3206">
        <w:rPr>
          <w:rFonts w:ascii="Times New Roman" w:hAnsi="Times New Roman" w:cs="Times New Roman"/>
        </w:rPr>
        <w:t>V</w:t>
      </w:r>
      <w:r w:rsidR="00091710">
        <w:rPr>
          <w:rFonts w:ascii="Times New Roman" w:hAnsi="Times New Roman" w:cs="Times New Roman"/>
        </w:rPr>
        <w:t>e</w:t>
      </w:r>
      <w:r w:rsidR="008E3206">
        <w:rPr>
          <w:rFonts w:ascii="Times New Roman" w:hAnsi="Times New Roman" w:cs="Times New Roman"/>
        </w:rPr>
        <w:t xml:space="preserve"> třídě se obvykle vyskytují jeden až dva jedinci, pokud vůbec nějací jsou.</w:t>
      </w:r>
      <w:r>
        <w:rPr>
          <w:rFonts w:ascii="Times New Roman" w:hAnsi="Times New Roman" w:cs="Times New Roman"/>
        </w:rPr>
        <w:t xml:space="preserve"> (Braun, </w:t>
      </w:r>
      <w:r w:rsidR="00F9722F">
        <w:rPr>
          <w:rFonts w:ascii="Times New Roman" w:hAnsi="Times New Roman" w:cs="Times New Roman"/>
        </w:rPr>
        <w:t>et.al.</w:t>
      </w:r>
      <w:r>
        <w:rPr>
          <w:rFonts w:ascii="Times New Roman" w:hAnsi="Times New Roman" w:cs="Times New Roman"/>
        </w:rPr>
        <w:t>, 2014)</w:t>
      </w:r>
    </w:p>
    <w:p w14:paraId="36B73776"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Pozice gama –</w:t>
      </w:r>
      <w:r>
        <w:rPr>
          <w:rFonts w:ascii="Times New Roman" w:hAnsi="Times New Roman" w:cs="Times New Roman"/>
        </w:rPr>
        <w:t xml:space="preserve"> </w:t>
      </w:r>
      <w:r w:rsidR="0066403A">
        <w:rPr>
          <w:rFonts w:ascii="Times New Roman" w:hAnsi="Times New Roman" w:cs="Times New Roman"/>
        </w:rPr>
        <w:t>označuje jedince, kteří identifikují s vůdčí osobou. Tento segment třídy tvoří většinu a má dvě hlavní charakteristiky. Vyjadřují neochotu k proměnám a projevují závislost na vůdcích. Ambice vůdce mohou způsobit, že gama se cítí odmítnuti a vyloučeni.</w:t>
      </w:r>
      <w:r>
        <w:rPr>
          <w:rFonts w:ascii="Times New Roman" w:hAnsi="Times New Roman" w:cs="Times New Roman"/>
        </w:rPr>
        <w:t xml:space="preserve"> (Braun, </w:t>
      </w:r>
      <w:r w:rsidR="00F9722F">
        <w:rPr>
          <w:rFonts w:ascii="Times New Roman" w:hAnsi="Times New Roman" w:cs="Times New Roman"/>
        </w:rPr>
        <w:t>et.al.</w:t>
      </w:r>
      <w:r>
        <w:rPr>
          <w:rFonts w:ascii="Times New Roman" w:hAnsi="Times New Roman" w:cs="Times New Roman"/>
        </w:rPr>
        <w:t>, 2014)</w:t>
      </w:r>
    </w:p>
    <w:p w14:paraId="433AD9F2" w14:textId="77777777" w:rsidR="00C93D15" w:rsidRDefault="008A4873" w:rsidP="00C93D15">
      <w:pPr>
        <w:spacing w:line="360" w:lineRule="auto"/>
        <w:ind w:firstLine="426"/>
        <w:jc w:val="both"/>
        <w:rPr>
          <w:rFonts w:ascii="Times New Roman" w:hAnsi="Times New Roman" w:cs="Times New Roman"/>
        </w:rPr>
      </w:pPr>
      <w:r>
        <w:rPr>
          <w:rFonts w:ascii="Times New Roman" w:hAnsi="Times New Roman" w:cs="Times New Roman"/>
          <w:b/>
          <w:bCs/>
        </w:rPr>
        <w:t>Pozice omega –</w:t>
      </w:r>
      <w:r>
        <w:rPr>
          <w:rFonts w:ascii="Times New Roman" w:hAnsi="Times New Roman" w:cs="Times New Roman"/>
        </w:rPr>
        <w:t xml:space="preserve"> </w:t>
      </w:r>
      <w:r w:rsidR="0066403A">
        <w:rPr>
          <w:rFonts w:ascii="Times New Roman" w:hAnsi="Times New Roman" w:cs="Times New Roman"/>
        </w:rPr>
        <w:t>je pro jedince, kteří se necítí příliš propojeni s třídní dynamikou. Často se izolují a jejich chování je charakterizováno strachem a defenzivitou. Jsou zpravidla observátory třídního dění a ve skupině jich je obvykle jeden až dva.</w:t>
      </w:r>
      <w:r>
        <w:rPr>
          <w:rFonts w:ascii="Times New Roman" w:hAnsi="Times New Roman" w:cs="Times New Roman"/>
        </w:rPr>
        <w:t xml:space="preserve"> (Braun, </w:t>
      </w:r>
      <w:r w:rsidR="00F9722F">
        <w:rPr>
          <w:rFonts w:ascii="Times New Roman" w:hAnsi="Times New Roman" w:cs="Times New Roman"/>
        </w:rPr>
        <w:t>et.al.</w:t>
      </w:r>
      <w:r>
        <w:rPr>
          <w:rFonts w:ascii="Times New Roman" w:hAnsi="Times New Roman" w:cs="Times New Roman"/>
        </w:rPr>
        <w:t>, 2014)</w:t>
      </w:r>
    </w:p>
    <w:p w14:paraId="0F28E602" w14:textId="43C7E438" w:rsidR="008A4873" w:rsidRDefault="008A4873" w:rsidP="00C93D15">
      <w:pPr>
        <w:spacing w:line="360" w:lineRule="auto"/>
        <w:ind w:firstLine="426"/>
        <w:jc w:val="both"/>
        <w:rPr>
          <w:rFonts w:ascii="Times New Roman" w:hAnsi="Times New Roman" w:cs="Times New Roman"/>
        </w:rPr>
      </w:pPr>
      <w:r>
        <w:rPr>
          <w:rFonts w:ascii="Times New Roman" w:hAnsi="Times New Roman" w:cs="Times New Roman"/>
        </w:rPr>
        <w:t xml:space="preserve">V každé třídě </w:t>
      </w:r>
      <w:r w:rsidR="0066403A">
        <w:rPr>
          <w:rFonts w:ascii="Times New Roman" w:hAnsi="Times New Roman" w:cs="Times New Roman"/>
        </w:rPr>
        <w:t>se nacházejí jedinci, kteří jsou velmi flexibilní a rychle se začl</w:t>
      </w:r>
      <w:r w:rsidR="004E1CD3">
        <w:rPr>
          <w:rFonts w:ascii="Times New Roman" w:hAnsi="Times New Roman" w:cs="Times New Roman"/>
        </w:rPr>
        <w:t>eň</w:t>
      </w:r>
      <w:r w:rsidR="0066403A">
        <w:rPr>
          <w:rFonts w:ascii="Times New Roman" w:hAnsi="Times New Roman" w:cs="Times New Roman"/>
        </w:rPr>
        <w:t>ují</w:t>
      </w:r>
      <w:r w:rsidR="00CD3662">
        <w:rPr>
          <w:rFonts w:ascii="Times New Roman" w:hAnsi="Times New Roman" w:cs="Times New Roman"/>
        </w:rPr>
        <w:br/>
      </w:r>
      <w:r w:rsidR="0066403A">
        <w:rPr>
          <w:rFonts w:ascii="Times New Roman" w:hAnsi="Times New Roman" w:cs="Times New Roman"/>
        </w:rPr>
        <w:t>do kolektivu</w:t>
      </w:r>
      <w:r>
        <w:rPr>
          <w:rFonts w:ascii="Times New Roman" w:hAnsi="Times New Roman" w:cs="Times New Roman"/>
        </w:rPr>
        <w:t>. Jiní žáci</w:t>
      </w:r>
      <w:r w:rsidR="004E7E84">
        <w:rPr>
          <w:rFonts w:ascii="Times New Roman" w:hAnsi="Times New Roman" w:cs="Times New Roman"/>
        </w:rPr>
        <w:t xml:space="preserve"> jsou</w:t>
      </w:r>
      <w:r>
        <w:rPr>
          <w:rFonts w:ascii="Times New Roman" w:hAnsi="Times New Roman" w:cs="Times New Roman"/>
        </w:rPr>
        <w:t xml:space="preserve"> </w:t>
      </w:r>
      <w:r w:rsidR="004E7E84">
        <w:rPr>
          <w:rFonts w:ascii="Times New Roman" w:hAnsi="Times New Roman" w:cs="Times New Roman"/>
        </w:rPr>
        <w:t>v této oblasti vystaveni výzvám a jejich začlenění je obtížné. Školní poradci věnují zvláštní pozornost začlenění žáků s různými potřebami. Čím jsou tyto potřeby zřetelnější, tím lépe je spolužáci akceptují, což podporuje empatie a sociální porozumění. Avšak u některých žáků, jako jsou ti s autistickými rysy nebo Aspergerovým syndromem, může být jejich začlenění problematické, protože jejich handicap není zjevný. Podobně i žáci s ADHD mohou mít potíže se začleněním do třídy, a to i přesto, že jejich potřeby nejsou tak nápadné</w:t>
      </w:r>
      <w:r w:rsidR="007B663E">
        <w:rPr>
          <w:rFonts w:ascii="Times New Roman" w:hAnsi="Times New Roman" w:cs="Times New Roman"/>
        </w:rPr>
        <w:t>. U těchto</w:t>
      </w:r>
      <w:r w:rsidR="00217660">
        <w:rPr>
          <w:rFonts w:ascii="Times New Roman" w:hAnsi="Times New Roman" w:cs="Times New Roman"/>
        </w:rPr>
        <w:t xml:space="preserve"> </w:t>
      </w:r>
      <w:r w:rsidR="007B663E">
        <w:rPr>
          <w:rFonts w:ascii="Times New Roman" w:hAnsi="Times New Roman" w:cs="Times New Roman"/>
        </w:rPr>
        <w:t>žáků</w:t>
      </w:r>
      <w:r w:rsidR="00217660">
        <w:rPr>
          <w:rFonts w:ascii="Times New Roman" w:hAnsi="Times New Roman" w:cs="Times New Roman"/>
        </w:rPr>
        <w:t xml:space="preserve"> </w:t>
      </w:r>
      <w:r w:rsidR="007B663E">
        <w:rPr>
          <w:rFonts w:ascii="Times New Roman" w:hAnsi="Times New Roman" w:cs="Times New Roman"/>
        </w:rPr>
        <w:t>často chybí sociální</w:t>
      </w:r>
      <w:r w:rsidR="00217660">
        <w:rPr>
          <w:rFonts w:ascii="Times New Roman" w:hAnsi="Times New Roman" w:cs="Times New Roman"/>
        </w:rPr>
        <w:t xml:space="preserve"> </w:t>
      </w:r>
      <w:r w:rsidR="007B663E">
        <w:rPr>
          <w:rFonts w:ascii="Times New Roman" w:hAnsi="Times New Roman" w:cs="Times New Roman"/>
        </w:rPr>
        <w:t>dovednosti.</w:t>
      </w:r>
      <w:r w:rsidR="00217660">
        <w:rPr>
          <w:rFonts w:ascii="Times New Roman" w:hAnsi="Times New Roman" w:cs="Times New Roman"/>
        </w:rPr>
        <w:t xml:space="preserve"> </w:t>
      </w:r>
      <w:r>
        <w:rPr>
          <w:rFonts w:ascii="Times New Roman" w:hAnsi="Times New Roman" w:cs="Times New Roman"/>
        </w:rPr>
        <w:t xml:space="preserve">(Braun, </w:t>
      </w:r>
      <w:r w:rsidR="00F9722F">
        <w:rPr>
          <w:rFonts w:ascii="Times New Roman" w:hAnsi="Times New Roman" w:cs="Times New Roman"/>
        </w:rPr>
        <w:t>et.al.</w:t>
      </w:r>
      <w:r>
        <w:rPr>
          <w:rFonts w:ascii="Times New Roman" w:hAnsi="Times New Roman" w:cs="Times New Roman"/>
        </w:rPr>
        <w:t>, 2014)</w:t>
      </w:r>
    </w:p>
    <w:p w14:paraId="18207339" w14:textId="7DA0745D" w:rsidR="007F26E6" w:rsidRDefault="007F26E6">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6FFE4E19" w14:textId="1B02CDBA" w:rsidR="000E328E" w:rsidRPr="003F26FA" w:rsidRDefault="007F26E6" w:rsidP="007F26E6">
      <w:pPr>
        <w:pStyle w:val="Nadpis1"/>
      </w:pPr>
      <w:bookmarkStart w:id="6" w:name="_Toc169554262"/>
      <w:r>
        <w:lastRenderedPageBreak/>
        <w:t xml:space="preserve">2 </w:t>
      </w:r>
      <w:r w:rsidR="008A4873">
        <w:t xml:space="preserve">Žák </w:t>
      </w:r>
      <w:r w:rsidR="008A4873" w:rsidRPr="00BF66FC">
        <w:t>s</w:t>
      </w:r>
      <w:r w:rsidR="008A4873" w:rsidRPr="00BF66FC">
        <w:rPr>
          <w:color w:val="FF0000"/>
        </w:rPr>
        <w:t> </w:t>
      </w:r>
      <w:r w:rsidR="008A4873" w:rsidRPr="00BF66FC">
        <w:rPr>
          <w:color w:val="000000" w:themeColor="text1"/>
        </w:rPr>
        <w:t xml:space="preserve">SVP </w:t>
      </w:r>
      <w:r w:rsidR="008A4873" w:rsidRPr="00BF66FC">
        <w:t>v české škole</w:t>
      </w:r>
      <w:bookmarkEnd w:id="6"/>
    </w:p>
    <w:p w14:paraId="7B582A98" w14:textId="77777777" w:rsidR="00221B6A" w:rsidRDefault="00221B6A" w:rsidP="00C93D15">
      <w:pPr>
        <w:spacing w:line="360" w:lineRule="auto"/>
        <w:ind w:firstLine="426"/>
        <w:jc w:val="both"/>
        <w:rPr>
          <w:rFonts w:ascii="Times New Roman" w:hAnsi="Times New Roman" w:cs="Times New Roman"/>
        </w:rPr>
      </w:pPr>
    </w:p>
    <w:p w14:paraId="4E5E7CEA" w14:textId="0BC40DF5" w:rsidR="00C93D15" w:rsidRDefault="000E328E" w:rsidP="00C93D15">
      <w:pPr>
        <w:spacing w:line="360" w:lineRule="auto"/>
        <w:ind w:firstLine="426"/>
        <w:jc w:val="both"/>
        <w:rPr>
          <w:rFonts w:ascii="Times New Roman" w:hAnsi="Times New Roman" w:cs="Times New Roman"/>
        </w:rPr>
      </w:pPr>
      <w:r w:rsidRPr="00695CA3">
        <w:rPr>
          <w:rFonts w:ascii="Times New Roman" w:hAnsi="Times New Roman" w:cs="Times New Roman"/>
        </w:rPr>
        <w:t>Druhá kapitola teoretické části této práce se zaměřuje na vzdělávání žáků se speciálními vzdělávacími potřebami. Obsahuje přehled základní terminologie</w:t>
      </w:r>
      <w:r w:rsidR="00335A63">
        <w:rPr>
          <w:rFonts w:ascii="Times New Roman" w:hAnsi="Times New Roman" w:cs="Times New Roman"/>
        </w:rPr>
        <w:t xml:space="preserve"> a legislativního rámce tohoto </w:t>
      </w:r>
      <w:r w:rsidRPr="00695CA3">
        <w:rPr>
          <w:rFonts w:ascii="Times New Roman" w:hAnsi="Times New Roman" w:cs="Times New Roman"/>
        </w:rPr>
        <w:t>vzdělávání. Dále podrobně popisuje různá podpůrná opatření určená pro žáky se speciálními vzdělávacími potřebami. Mezi tato opatření patří například práce s asistentem pedagoga, který hraje klíčovou roli při poskytování individuální podpory těmto žákům.</w:t>
      </w:r>
    </w:p>
    <w:p w14:paraId="732CB844" w14:textId="4DD9765F" w:rsidR="008A4873" w:rsidRPr="008941AE" w:rsidRDefault="008A4873" w:rsidP="00C93D15">
      <w:pPr>
        <w:spacing w:line="360" w:lineRule="auto"/>
        <w:ind w:firstLine="426"/>
        <w:jc w:val="both"/>
        <w:rPr>
          <w:rFonts w:ascii="Times New Roman" w:hAnsi="Times New Roman" w:cs="Times New Roman"/>
        </w:rPr>
      </w:pPr>
      <w:r>
        <w:rPr>
          <w:rFonts w:ascii="Times New Roman" w:hAnsi="Times New Roman" w:cs="Times New Roman"/>
        </w:rPr>
        <w:t>Dle Brauna, Markové, Nováčkové (2014) žáci se speciálními vzdělávacími potřebami</w:t>
      </w:r>
      <w:r w:rsidR="000E328E">
        <w:rPr>
          <w:rFonts w:ascii="Times New Roman" w:hAnsi="Times New Roman" w:cs="Times New Roman"/>
        </w:rPr>
        <w:t xml:space="preserve"> (SVP)</w:t>
      </w:r>
      <w:r>
        <w:rPr>
          <w:rFonts w:ascii="Times New Roman" w:hAnsi="Times New Roman" w:cs="Times New Roman"/>
        </w:rPr>
        <w:t xml:space="preserve"> často vzbuzují zvídavost spolužáků. V mnoha případech ale nejsou přijímáni a hodnoceni pozitivně, což vede k jejich horšímu postavení ve třídě. Spolužáci mohou mít problém</w:t>
      </w:r>
      <w:r w:rsidR="00C93D15">
        <w:rPr>
          <w:rFonts w:ascii="Times New Roman" w:hAnsi="Times New Roman" w:cs="Times New Roman"/>
        </w:rPr>
        <w:t xml:space="preserve"> </w:t>
      </w:r>
      <w:r>
        <w:rPr>
          <w:rFonts w:ascii="Times New Roman" w:hAnsi="Times New Roman" w:cs="Times New Roman"/>
        </w:rPr>
        <w:t>je pochopit, ať už kvůli jejich vzhledu, chování, omezeným schopnostem, odlišným potřebám či požadavkům. Na druhou stranu může také vést k tomu, že spolužáci začnou takového žáka litovat, což může negativně ovlivnit jeho sebevědomí.</w:t>
      </w:r>
    </w:p>
    <w:p w14:paraId="15A5F068" w14:textId="21321A2C" w:rsidR="008A4873" w:rsidRDefault="008A4873" w:rsidP="00335A63">
      <w:pPr>
        <w:pStyle w:val="Nadpis2"/>
      </w:pPr>
      <w:bookmarkStart w:id="7" w:name="_Toc169554263"/>
      <w:r>
        <w:t>2.1</w:t>
      </w:r>
      <w:r w:rsidR="00274E3C">
        <w:t xml:space="preserve"> </w:t>
      </w:r>
      <w:r>
        <w:t>Vymezení základní terminologie</w:t>
      </w:r>
      <w:bookmarkEnd w:id="7"/>
    </w:p>
    <w:p w14:paraId="05EF8737" w14:textId="7BB8AE48"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Žák se speciálními vzdělávacími potřebami (SVP)</w:t>
      </w:r>
      <w:r w:rsidR="002970EE">
        <w:rPr>
          <w:rFonts w:ascii="Times New Roman" w:hAnsi="Times New Roman" w:cs="Times New Roman"/>
        </w:rPr>
        <w:t xml:space="preserve"> ve vzdělávání často přitahuje pozornost svých spolužáků, ale bohužel se také často setkává s negativními hodnoceními</w:t>
      </w:r>
      <w:r w:rsidR="00CD3662">
        <w:rPr>
          <w:rFonts w:ascii="Times New Roman" w:hAnsi="Times New Roman" w:cs="Times New Roman"/>
        </w:rPr>
        <w:br/>
      </w:r>
      <w:r w:rsidR="002970EE">
        <w:rPr>
          <w:rFonts w:ascii="Times New Roman" w:hAnsi="Times New Roman" w:cs="Times New Roman"/>
        </w:rPr>
        <w:t xml:space="preserve">a nepochopením. Nachází se </w:t>
      </w:r>
      <w:r w:rsidR="00B31C83">
        <w:rPr>
          <w:rFonts w:ascii="Times New Roman" w:hAnsi="Times New Roman" w:cs="Times New Roman"/>
        </w:rPr>
        <w:t xml:space="preserve">v obtížnější situaci ve třídě a často je opomíjen nebo izolován. </w:t>
      </w:r>
      <w:r w:rsidR="00274E3C">
        <w:rPr>
          <w:rFonts w:ascii="Times New Roman" w:hAnsi="Times New Roman" w:cs="Times New Roman"/>
        </w:rPr>
        <w:t>S</w:t>
      </w:r>
      <w:r w:rsidR="00B31C83">
        <w:rPr>
          <w:rFonts w:ascii="Times New Roman" w:hAnsi="Times New Roman" w:cs="Times New Roman"/>
        </w:rPr>
        <w:t>polužáci často nechápou jeho vzhled, chování a specifické p</w:t>
      </w:r>
      <w:r w:rsidR="0098074F">
        <w:rPr>
          <w:rFonts w:ascii="Times New Roman" w:hAnsi="Times New Roman" w:cs="Times New Roman"/>
        </w:rPr>
        <w:t>otřeby. Začlenění žáka s SVP do </w:t>
      </w:r>
      <w:r w:rsidR="00B31C83">
        <w:rPr>
          <w:rFonts w:ascii="Times New Roman" w:hAnsi="Times New Roman" w:cs="Times New Roman"/>
        </w:rPr>
        <w:t>běžné školy může být náročné nejen pro něj, ale i pro ostatní.</w:t>
      </w:r>
      <w:r>
        <w:rPr>
          <w:rFonts w:ascii="Times New Roman" w:hAnsi="Times New Roman" w:cs="Times New Roman"/>
        </w:rPr>
        <w:t xml:space="preserve"> Může se cítit nejistě a mít problémy s porozuměním chování a slovních projevů spolužáků a učitelů. Učivo pro něj může být matoucí a frustrující. Žák se často cítí odlišně a má potíže se sounáležitostí ve třídě,</w:t>
      </w:r>
      <w:r w:rsidR="002A35B1">
        <w:rPr>
          <w:rFonts w:ascii="Times New Roman" w:hAnsi="Times New Roman" w:cs="Times New Roman"/>
        </w:rPr>
        <w:br/>
      </w:r>
      <w:r>
        <w:rPr>
          <w:rFonts w:ascii="Times New Roman" w:hAnsi="Times New Roman" w:cs="Times New Roman"/>
        </w:rPr>
        <w:t>což může vést k negativnímu sebehodnocení. (Vágnerová,</w:t>
      </w:r>
      <w:r w:rsidR="00335A63">
        <w:rPr>
          <w:rFonts w:ascii="Times New Roman" w:hAnsi="Times New Roman" w:cs="Times New Roman"/>
        </w:rPr>
        <w:t xml:space="preserve"> </w:t>
      </w:r>
      <w:r>
        <w:rPr>
          <w:rFonts w:ascii="Times New Roman" w:hAnsi="Times New Roman" w:cs="Times New Roman"/>
        </w:rPr>
        <w:t>2005)</w:t>
      </w:r>
    </w:p>
    <w:p w14:paraId="6976169F" w14:textId="77777777"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„Dle novelizace školského zákona (zákon č.82/2015 Sb.) se žákem se SVP rozumí osoba, která k naplnění svých vzdělávacích možností nebo k uplatnění nebo užívání svých práv na rovno-právném základě s ostatními potřebuje poskytnutí podpůrných opatření (§16 odstavec 1 školského zákona).</w:t>
      </w:r>
      <w:r w:rsidR="00274E3C">
        <w:rPr>
          <w:rFonts w:ascii="Times New Roman" w:hAnsi="Times New Roman" w:cs="Times New Roman"/>
          <w:i/>
          <w:iCs/>
        </w:rPr>
        <w:t>“</w:t>
      </w:r>
      <w:r>
        <w:rPr>
          <w:rFonts w:ascii="Times New Roman" w:hAnsi="Times New Roman" w:cs="Times New Roman"/>
          <w:i/>
          <w:iCs/>
        </w:rPr>
        <w:t xml:space="preserve"> </w:t>
      </w:r>
      <w:r w:rsidR="00335A63">
        <w:rPr>
          <w:rFonts w:ascii="Times New Roman" w:hAnsi="Times New Roman" w:cs="Times New Roman"/>
        </w:rPr>
        <w:t>(Pivarč, 2020, s</w:t>
      </w:r>
      <w:r>
        <w:rPr>
          <w:rFonts w:ascii="Times New Roman" w:hAnsi="Times New Roman" w:cs="Times New Roman"/>
        </w:rPr>
        <w:t>.</w:t>
      </w:r>
      <w:r w:rsidR="00335A63">
        <w:rPr>
          <w:rFonts w:ascii="Times New Roman" w:hAnsi="Times New Roman" w:cs="Times New Roman"/>
        </w:rPr>
        <w:t xml:space="preserve"> </w:t>
      </w:r>
      <w:r>
        <w:rPr>
          <w:rFonts w:ascii="Times New Roman" w:hAnsi="Times New Roman" w:cs="Times New Roman"/>
        </w:rPr>
        <w:t>20)</w:t>
      </w:r>
    </w:p>
    <w:p w14:paraId="10149188" w14:textId="340CCDF5" w:rsidR="00C93D15" w:rsidRDefault="00667910"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V novelizovaném školském zákoně je upřednostn</w:t>
      </w:r>
      <w:r w:rsidR="0098074F">
        <w:rPr>
          <w:rFonts w:ascii="Times New Roman" w:hAnsi="Times New Roman" w:cs="Times New Roman"/>
        </w:rPr>
        <w:t>ěno právo každého žáka s SVP na </w:t>
      </w:r>
      <w:r>
        <w:rPr>
          <w:rFonts w:ascii="Times New Roman" w:hAnsi="Times New Roman" w:cs="Times New Roman"/>
        </w:rPr>
        <w:t xml:space="preserve">zajištění podpory, aby mohl rozvíjet své vzdělávací možnosti. Tato pomoc je poskytována v souladu s různými příčinami, ať už zdravotními či jinými, které ovlivňují vzdělávání. Zákon zdůrazňuje individuální přístup k potřebám každého žáka, míru a dopad těchto potřeb na jeho </w:t>
      </w:r>
      <w:r>
        <w:rPr>
          <w:rFonts w:ascii="Times New Roman" w:hAnsi="Times New Roman" w:cs="Times New Roman"/>
        </w:rPr>
        <w:lastRenderedPageBreak/>
        <w:t>vzdělávání. Místo širokého rozdělení žáků do kategorií prosazuje zákon model, který se</w:t>
      </w:r>
      <w:r w:rsidR="0098074F">
        <w:rPr>
          <w:rFonts w:ascii="Times New Roman" w:hAnsi="Times New Roman" w:cs="Times New Roman"/>
        </w:rPr>
        <w:t> </w:t>
      </w:r>
      <w:r>
        <w:rPr>
          <w:rFonts w:ascii="Times New Roman" w:hAnsi="Times New Roman" w:cs="Times New Roman"/>
        </w:rPr>
        <w:t>zaměřuje na</w:t>
      </w:r>
      <w:r w:rsidR="00335A63">
        <w:rPr>
          <w:rFonts w:ascii="Times New Roman" w:hAnsi="Times New Roman" w:cs="Times New Roman"/>
        </w:rPr>
        <w:t> </w:t>
      </w:r>
      <w:r>
        <w:rPr>
          <w:rFonts w:ascii="Times New Roman" w:hAnsi="Times New Roman" w:cs="Times New Roman"/>
        </w:rPr>
        <w:t>individuální potřeby a úroveň podpůrných opatření.</w:t>
      </w:r>
      <w:r w:rsidR="008A4873">
        <w:rPr>
          <w:rFonts w:ascii="Times New Roman" w:hAnsi="Times New Roman" w:cs="Times New Roman"/>
        </w:rPr>
        <w:t xml:space="preserve"> Nový přístup klade důraz na potřeby, intervence a praktickou pomoc žákům v rámci výchovně vzdělávacího procesu. (Pivarč, 2020)</w:t>
      </w:r>
    </w:p>
    <w:p w14:paraId="4F49E0E6" w14:textId="77777777"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Klégrová (2003) </w:t>
      </w:r>
      <w:r w:rsidR="0066739D">
        <w:rPr>
          <w:rFonts w:ascii="Times New Roman" w:hAnsi="Times New Roman" w:cs="Times New Roman"/>
        </w:rPr>
        <w:t>zdůrazňuje, že žáci s různými postiženími čelí vzdělávacím výzvám</w:t>
      </w:r>
      <w:r w:rsidR="00CD3662">
        <w:rPr>
          <w:rFonts w:ascii="Times New Roman" w:hAnsi="Times New Roman" w:cs="Times New Roman"/>
        </w:rPr>
        <w:br/>
      </w:r>
      <w:r w:rsidR="0066739D">
        <w:rPr>
          <w:rFonts w:ascii="Times New Roman" w:hAnsi="Times New Roman" w:cs="Times New Roman"/>
        </w:rPr>
        <w:t>a je nezbytné vytvářet pro ně vhodné podmínky ve školách. Speciální vzdělávací potřeby těchto žáků vyžadují zvýšenou pozornost. Ignorování by mohlo mít negativní dopady na společnost. Během historie se přístup k těmto dětem měnil, ale důraz na jejich podporu zůstává aktuální. Možnosti vzdělávání se rozšiřují s vývojem medicíny a porozumění různým potížím.</w:t>
      </w:r>
    </w:p>
    <w:p w14:paraId="6908F1A1" w14:textId="77777777"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Těmto dětem je </w:t>
      </w:r>
      <w:r w:rsidR="00EA7AAA">
        <w:rPr>
          <w:rFonts w:ascii="Times New Roman" w:hAnsi="Times New Roman" w:cs="Times New Roman"/>
        </w:rPr>
        <w:t>nutné zajistit prostředí, které podporuje jejich osobní rozvoj, a poskytnout jim individuální podporu v souladu s jejich specifickými potřebami. Potýkají se s problémy v komunikaci, učení a chování</w:t>
      </w:r>
      <w:r w:rsidR="00274E3C">
        <w:rPr>
          <w:rFonts w:ascii="Times New Roman" w:hAnsi="Times New Roman" w:cs="Times New Roman"/>
        </w:rPr>
        <w:t xml:space="preserve">, </w:t>
      </w:r>
      <w:r w:rsidR="00EA7AAA">
        <w:rPr>
          <w:rFonts w:ascii="Times New Roman" w:hAnsi="Times New Roman" w:cs="Times New Roman"/>
        </w:rPr>
        <w:t xml:space="preserve">vykazují odchylky v sociální </w:t>
      </w:r>
      <w:r w:rsidR="00274E3C">
        <w:rPr>
          <w:rFonts w:ascii="Times New Roman" w:hAnsi="Times New Roman" w:cs="Times New Roman"/>
        </w:rPr>
        <w:t>i</w:t>
      </w:r>
      <w:r w:rsidR="00EA7AAA">
        <w:rPr>
          <w:rFonts w:ascii="Times New Roman" w:hAnsi="Times New Roman" w:cs="Times New Roman"/>
        </w:rPr>
        <w:t xml:space="preserve"> emocionální sféře,</w:t>
      </w:r>
      <w:r w:rsidR="00CD3662">
        <w:rPr>
          <w:rFonts w:ascii="Times New Roman" w:hAnsi="Times New Roman" w:cs="Times New Roman"/>
        </w:rPr>
        <w:br/>
      </w:r>
      <w:r w:rsidR="00EA7AAA">
        <w:rPr>
          <w:rFonts w:ascii="Times New Roman" w:hAnsi="Times New Roman" w:cs="Times New Roman"/>
        </w:rPr>
        <w:t xml:space="preserve">což vyžaduje pomoc při rozvoji komunikačních dovedností. Díky této podpoře se učí porozumět sobě i druhým, spolupracovat a budovat vztahy se svými vrstevníky </w:t>
      </w:r>
      <w:r w:rsidR="00274E3C">
        <w:rPr>
          <w:rFonts w:ascii="Times New Roman" w:hAnsi="Times New Roman" w:cs="Times New Roman"/>
        </w:rPr>
        <w:t>i s</w:t>
      </w:r>
      <w:r w:rsidR="00EA7AAA">
        <w:rPr>
          <w:rFonts w:ascii="Times New Roman" w:hAnsi="Times New Roman" w:cs="Times New Roman"/>
        </w:rPr>
        <w:t xml:space="preserve"> dospělými. </w:t>
      </w:r>
      <w:r>
        <w:rPr>
          <w:rFonts w:ascii="Times New Roman" w:hAnsi="Times New Roman" w:cs="Times New Roman"/>
        </w:rPr>
        <w:t>(Knotová, 2014)</w:t>
      </w:r>
    </w:p>
    <w:p w14:paraId="3C842A12" w14:textId="77777777"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Žáci s </w:t>
      </w:r>
      <w:r w:rsidR="00E220B3">
        <w:rPr>
          <w:rFonts w:ascii="Times New Roman" w:hAnsi="Times New Roman" w:cs="Times New Roman"/>
        </w:rPr>
        <w:t>rozmanitými</w:t>
      </w:r>
      <w:r>
        <w:rPr>
          <w:rFonts w:ascii="Times New Roman" w:hAnsi="Times New Roman" w:cs="Times New Roman"/>
        </w:rPr>
        <w:t xml:space="preserve"> typy zdravotních nebo sociálních omezení potřebují</w:t>
      </w:r>
      <w:r w:rsidR="00E220B3">
        <w:rPr>
          <w:rFonts w:ascii="Times New Roman" w:hAnsi="Times New Roman" w:cs="Times New Roman"/>
        </w:rPr>
        <w:t xml:space="preserve"> individuální</w:t>
      </w:r>
      <w:r>
        <w:rPr>
          <w:rFonts w:ascii="Times New Roman" w:hAnsi="Times New Roman" w:cs="Times New Roman"/>
        </w:rPr>
        <w:t xml:space="preserve"> podporu, která bere v úvahu jejich </w:t>
      </w:r>
      <w:r w:rsidR="00E220B3">
        <w:rPr>
          <w:rFonts w:ascii="Times New Roman" w:hAnsi="Times New Roman" w:cs="Times New Roman"/>
        </w:rPr>
        <w:t>specifické</w:t>
      </w:r>
      <w:r>
        <w:rPr>
          <w:rFonts w:ascii="Times New Roman" w:hAnsi="Times New Roman" w:cs="Times New Roman"/>
        </w:rPr>
        <w:t xml:space="preserve"> potřeby a schopnosti. Pro </w:t>
      </w:r>
      <w:r w:rsidR="00E220B3">
        <w:rPr>
          <w:rFonts w:ascii="Times New Roman" w:hAnsi="Times New Roman" w:cs="Times New Roman"/>
        </w:rPr>
        <w:t>dosažení úspěšného rozvoje</w:t>
      </w:r>
      <w:r w:rsidR="009C2D31">
        <w:rPr>
          <w:rFonts w:ascii="Times New Roman" w:hAnsi="Times New Roman" w:cs="Times New Roman"/>
        </w:rPr>
        <w:t xml:space="preserve"> </w:t>
      </w:r>
      <w:r w:rsidR="00E220B3">
        <w:rPr>
          <w:rFonts w:ascii="Times New Roman" w:hAnsi="Times New Roman" w:cs="Times New Roman"/>
        </w:rPr>
        <w:t>a začlenění do společnosti jsou nezbytní učitelé, kteří mají dostatečné znalosti o těchto omezeních. Tato podpora je klíčová jak pro komunikaci s rodinou, tak i s odbornými pracovníky.</w:t>
      </w:r>
      <w:r>
        <w:rPr>
          <w:rFonts w:ascii="Times New Roman" w:hAnsi="Times New Roman" w:cs="Times New Roman"/>
        </w:rPr>
        <w:t xml:space="preserve"> Empatie, respekt a přiměřené očekávání jso</w:t>
      </w:r>
      <w:r w:rsidR="00E220B3">
        <w:rPr>
          <w:rFonts w:ascii="Times New Roman" w:hAnsi="Times New Roman" w:cs="Times New Roman"/>
        </w:rPr>
        <w:t>u důležitými</w:t>
      </w:r>
      <w:r>
        <w:rPr>
          <w:rFonts w:ascii="Times New Roman" w:hAnsi="Times New Roman" w:cs="Times New Roman"/>
        </w:rPr>
        <w:t xml:space="preserve"> prvky ve vztahu k lidem se specifickými potřebami. (Knotová, 2014)</w:t>
      </w:r>
    </w:p>
    <w:p w14:paraId="5AA1191C" w14:textId="354ED0DA" w:rsidR="003C0F30"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Hanáková, </w:t>
      </w:r>
      <w:r w:rsidR="00F9722F">
        <w:rPr>
          <w:rFonts w:ascii="Times New Roman" w:hAnsi="Times New Roman" w:cs="Times New Roman"/>
        </w:rPr>
        <w:t>et.al.</w:t>
      </w:r>
      <w:r>
        <w:rPr>
          <w:rFonts w:ascii="Times New Roman" w:hAnsi="Times New Roman" w:cs="Times New Roman"/>
        </w:rPr>
        <w:t xml:space="preserve"> (2015) tvrdí, že aktuální systém vzdělávání nezohledňuje osoby s různými typy postižení. V současnosti je systém vzdělávání osob s postižením spíše inkluze, tedy snaha o začlenění těchto osob do běžného vzdělávacího proudu, přičemž běžné vzdělávání je přístupné pouze osobám s některými typy postižení. </w:t>
      </w:r>
    </w:p>
    <w:p w14:paraId="4A882422" w14:textId="115A22AA" w:rsidR="008A4873" w:rsidRPr="003C0F30" w:rsidRDefault="008A4873" w:rsidP="00335A63">
      <w:pPr>
        <w:pStyle w:val="Nadpis2"/>
      </w:pPr>
      <w:bookmarkStart w:id="8" w:name="_Toc169554264"/>
      <w:r>
        <w:t>2.2 Legislativní ukotvení vzdělávání žáků se speciálními vzdělávacími potřebami</w:t>
      </w:r>
      <w:bookmarkEnd w:id="8"/>
    </w:p>
    <w:p w14:paraId="076CD7A5" w14:textId="77777777" w:rsidR="00C93D15" w:rsidRDefault="00C93D15"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N</w:t>
      </w:r>
      <w:r w:rsidR="00CA44A3">
        <w:rPr>
          <w:rFonts w:ascii="Times New Roman" w:hAnsi="Times New Roman" w:cs="Times New Roman"/>
        </w:rPr>
        <w:t xml:space="preserve">abídka začlenění dětí se zdravotními omezeními do běžných škol se poprvé objevila v našem právním rámci pod vyhláškou č. 291/1991 Sb., o základních školách. V roce 1994 byl vydán metodický pokyn MŠMT, který se týkal integrace těchto dětí, následovaný v roce 2002 </w:t>
      </w:r>
      <w:r w:rsidR="00CA44A3">
        <w:rPr>
          <w:rFonts w:ascii="Times New Roman" w:hAnsi="Times New Roman" w:cs="Times New Roman"/>
        </w:rPr>
        <w:lastRenderedPageBreak/>
        <w:t>směrnými pokyny MŠMT, které upravovaly integraci dětí se zvláštními vzdělávacími potřebami do škol a školských zařízení. Dříve bylo stále možné osvobodit děti se závažnými zdravotními omezeními od povinné školní docházky, to se změnilo až s přijetím zákona</w:t>
      </w:r>
      <w:r w:rsidR="002A35B1">
        <w:rPr>
          <w:rFonts w:ascii="Times New Roman" w:hAnsi="Times New Roman" w:cs="Times New Roman"/>
        </w:rPr>
        <w:br/>
      </w:r>
      <w:r w:rsidR="00CA44A3">
        <w:rPr>
          <w:rFonts w:ascii="Times New Roman" w:hAnsi="Times New Roman" w:cs="Times New Roman"/>
        </w:rPr>
        <w:t xml:space="preserve">č. 561/2004 Sb., který upravuje vzdělávání od předškolního stupně až po vysokoškolské a odborné vzdělávání. Tento zákon, platný od 1. ledna 2005, již neumožňuje osvobození dětí od povinné školní docházky. </w:t>
      </w:r>
    </w:p>
    <w:p w14:paraId="5503BF77" w14:textId="1814C1C3" w:rsidR="00C93D15" w:rsidRDefault="008A4873" w:rsidP="00C93D15">
      <w:pPr>
        <w:tabs>
          <w:tab w:val="left" w:pos="8050"/>
        </w:tabs>
        <w:spacing w:line="360" w:lineRule="auto"/>
        <w:ind w:firstLine="426"/>
        <w:jc w:val="both"/>
        <w:rPr>
          <w:rFonts w:ascii="Times New Roman" w:hAnsi="Times New Roman" w:cs="Times New Roman"/>
        </w:rPr>
      </w:pPr>
      <w:r>
        <w:rPr>
          <w:rFonts w:ascii="Times New Roman" w:hAnsi="Times New Roman" w:cs="Times New Roman"/>
        </w:rPr>
        <w:t>Vyhláška č. 73/2005 Sb., platná od února 2005, podrobně specifikuje oblast vzdělávání dětí</w:t>
      </w:r>
      <w:r w:rsidR="00CD3662">
        <w:rPr>
          <w:rFonts w:ascii="Times New Roman" w:hAnsi="Times New Roman" w:cs="Times New Roman"/>
        </w:rPr>
        <w:br/>
      </w:r>
      <w:r>
        <w:rPr>
          <w:rFonts w:ascii="Times New Roman" w:hAnsi="Times New Roman" w:cs="Times New Roman"/>
        </w:rPr>
        <w:t>se speciálními vzdělávacími potřebami a dětí mimořádně nadaných. Jedním z klíčových ustanovení je, že žák se zdravotním postižením by měl být přednostně vzděláván formou individuální integrace v běžné škole, pokud to odpovídá jeho potřebám a možnostem</w:t>
      </w:r>
      <w:r w:rsidR="00674774">
        <w:rPr>
          <w:rFonts w:ascii="Times New Roman" w:hAnsi="Times New Roman" w:cs="Times New Roman"/>
        </w:rPr>
        <w:t xml:space="preserve"> a </w:t>
      </w:r>
      <w:r>
        <w:rPr>
          <w:rFonts w:ascii="Times New Roman" w:hAnsi="Times New Roman" w:cs="Times New Roman"/>
        </w:rPr>
        <w:t>podmínkám školy. Dalším významným dokumentem regulujícím určité aspekty vzdělávání dětí, žáků a studentů se zdravotním postižením je vyhláška č.72/2005 Sb., která se zabývá poskytováním poradenských služeb ve školách a školských poradenských zařízeních. (Uzlová,</w:t>
      </w:r>
      <w:r w:rsidR="0098074F">
        <w:rPr>
          <w:rFonts w:ascii="Times New Roman" w:hAnsi="Times New Roman" w:cs="Times New Roman"/>
        </w:rPr>
        <w:t> </w:t>
      </w:r>
      <w:r>
        <w:rPr>
          <w:rFonts w:ascii="Times New Roman" w:hAnsi="Times New Roman" w:cs="Times New Roman"/>
        </w:rPr>
        <w:t>2010)</w:t>
      </w:r>
    </w:p>
    <w:p w14:paraId="3AB4CDC3" w14:textId="7C2B53BE"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Podle §16 odst.</w:t>
      </w:r>
      <w:r w:rsidR="00335A63">
        <w:rPr>
          <w:rFonts w:ascii="Times New Roman" w:hAnsi="Times New Roman" w:cs="Times New Roman"/>
        </w:rPr>
        <w:t xml:space="preserve"> </w:t>
      </w:r>
      <w:r>
        <w:rPr>
          <w:rFonts w:ascii="Times New Roman" w:hAnsi="Times New Roman" w:cs="Times New Roman"/>
        </w:rPr>
        <w:t xml:space="preserve">1 Školského zákona je dítětem, žákem a studentem se speciálními vzdělávacími potřebami se rozumí osoba, která k naplnění svých vzdělávacích možností nebo uplatnění nebo užívání svých práv na rovnoprávném základě s ostatními potřebuje poskytnutí podpůrných opatření. Podpůrnými opatřeními se rozumí </w:t>
      </w:r>
      <w:r w:rsidR="0098074F">
        <w:rPr>
          <w:rFonts w:ascii="Times New Roman" w:hAnsi="Times New Roman" w:cs="Times New Roman"/>
        </w:rPr>
        <w:t>nezbytné úpravy ve vzdělávání a </w:t>
      </w:r>
      <w:r>
        <w:rPr>
          <w:rFonts w:ascii="Times New Roman" w:hAnsi="Times New Roman" w:cs="Times New Roman"/>
        </w:rPr>
        <w:t>školských službách odpovídající zdravotnímu stavu, kulturnímu prostředí nebo jiným životním podmínkám dítěte, žáka nebo studenta. Děti, žáci a studenti se speciálními vzdělávacími potřebami mají právo na bezplatné poskytová</w:t>
      </w:r>
      <w:r w:rsidR="0098074F">
        <w:rPr>
          <w:rFonts w:ascii="Times New Roman" w:hAnsi="Times New Roman" w:cs="Times New Roman"/>
        </w:rPr>
        <w:t>ní podpůrných opatření školou a </w:t>
      </w:r>
      <w:r>
        <w:rPr>
          <w:rFonts w:ascii="Times New Roman" w:hAnsi="Times New Roman" w:cs="Times New Roman"/>
        </w:rPr>
        <w:t>školským zařízením. (MŠMT ČR, online 2024)</w:t>
      </w:r>
    </w:p>
    <w:p w14:paraId="11FB4178" w14:textId="77777777" w:rsidR="00674774" w:rsidRDefault="008A4873" w:rsidP="00674774">
      <w:pPr>
        <w:tabs>
          <w:tab w:val="left" w:pos="8050"/>
        </w:tabs>
        <w:spacing w:line="360" w:lineRule="auto"/>
        <w:ind w:firstLine="426"/>
        <w:jc w:val="both"/>
        <w:rPr>
          <w:rFonts w:ascii="Times New Roman" w:hAnsi="Times New Roman" w:cs="Times New Roman"/>
          <w:i/>
          <w:iCs/>
        </w:rPr>
      </w:pPr>
      <w:r>
        <w:rPr>
          <w:rFonts w:ascii="Times New Roman" w:hAnsi="Times New Roman" w:cs="Times New Roman"/>
        </w:rPr>
        <w:t>Kendíková (2016, s.</w:t>
      </w:r>
      <w:r w:rsidR="00335A63">
        <w:rPr>
          <w:rFonts w:ascii="Times New Roman" w:hAnsi="Times New Roman" w:cs="Times New Roman"/>
        </w:rPr>
        <w:t xml:space="preserve"> </w:t>
      </w:r>
      <w:r>
        <w:rPr>
          <w:rFonts w:ascii="Times New Roman" w:hAnsi="Times New Roman" w:cs="Times New Roman"/>
        </w:rPr>
        <w:t>10) poukazuje na</w:t>
      </w:r>
      <w:r w:rsidR="00274E3C">
        <w:rPr>
          <w:rFonts w:ascii="Times New Roman" w:hAnsi="Times New Roman" w:cs="Times New Roman"/>
        </w:rPr>
        <w:t xml:space="preserve"> to, že</w:t>
      </w:r>
      <w:r>
        <w:rPr>
          <w:rFonts w:ascii="Times New Roman" w:hAnsi="Times New Roman" w:cs="Times New Roman"/>
        </w:rPr>
        <w:t xml:space="preserve"> „</w:t>
      </w:r>
      <w:r>
        <w:rPr>
          <w:rFonts w:ascii="Times New Roman" w:hAnsi="Times New Roman" w:cs="Times New Roman"/>
          <w:i/>
          <w:iCs/>
        </w:rPr>
        <w:t xml:space="preserve">práva žáků se speciálními potřebami definuje </w:t>
      </w:r>
      <w:r>
        <w:rPr>
          <w:rFonts w:ascii="Times New Roman" w:hAnsi="Times New Roman" w:cs="Times New Roman"/>
          <w:b/>
          <w:bCs/>
          <w:i/>
          <w:iCs/>
        </w:rPr>
        <w:t>§16</w:t>
      </w:r>
      <w:r>
        <w:rPr>
          <w:rFonts w:ascii="Times New Roman" w:hAnsi="Times New Roman" w:cs="Times New Roman"/>
          <w:i/>
          <w:iCs/>
        </w:rPr>
        <w:t xml:space="preserve"> </w:t>
      </w:r>
      <w:r>
        <w:rPr>
          <w:rFonts w:ascii="Times New Roman" w:hAnsi="Times New Roman" w:cs="Times New Roman"/>
          <w:b/>
          <w:bCs/>
          <w:i/>
          <w:iCs/>
        </w:rPr>
        <w:t xml:space="preserve">školského zákona. </w:t>
      </w:r>
      <w:r>
        <w:rPr>
          <w:rFonts w:ascii="Times New Roman" w:hAnsi="Times New Roman" w:cs="Times New Roman"/>
          <w:i/>
          <w:iCs/>
        </w:rPr>
        <w:t>Tyto osoby mají podle tohoto předpisu právo na takové vzdělávání, jehož obsah, formy a metody odpovídají jejich vzdělávacím potřebám a možnostem.“</w:t>
      </w:r>
    </w:p>
    <w:p w14:paraId="02FE550A" w14:textId="1E3D6C60" w:rsidR="008A4873" w:rsidRPr="00B7394D" w:rsidRDefault="008A4873" w:rsidP="00674774">
      <w:pPr>
        <w:tabs>
          <w:tab w:val="left" w:pos="8050"/>
        </w:tabs>
        <w:spacing w:line="360" w:lineRule="auto"/>
        <w:ind w:firstLine="426"/>
        <w:jc w:val="both"/>
        <w:rPr>
          <w:rFonts w:ascii="Times New Roman" w:hAnsi="Times New Roman" w:cs="Times New Roman"/>
          <w:i/>
          <w:iCs/>
        </w:rPr>
      </w:pPr>
      <w:r>
        <w:rPr>
          <w:rFonts w:ascii="Times New Roman" w:hAnsi="Times New Roman" w:cs="Times New Roman"/>
        </w:rPr>
        <w:t>Integrace a inkluze začaly nabývat na významu v české s</w:t>
      </w:r>
      <w:r w:rsidR="0098074F">
        <w:rPr>
          <w:rFonts w:ascii="Times New Roman" w:hAnsi="Times New Roman" w:cs="Times New Roman"/>
        </w:rPr>
        <w:t>polečnosti po roce 1989, kdy se </w:t>
      </w:r>
      <w:r>
        <w:rPr>
          <w:rFonts w:ascii="Times New Roman" w:hAnsi="Times New Roman" w:cs="Times New Roman"/>
        </w:rPr>
        <w:t>otevřel prostor pro prosazování lidských práv a změnil se přístup k postižení a odlišnosti.</w:t>
      </w:r>
      <w:r w:rsidR="00CD3662">
        <w:rPr>
          <w:rFonts w:ascii="Times New Roman" w:hAnsi="Times New Roman" w:cs="Times New Roman"/>
        </w:rPr>
        <w:br/>
      </w:r>
      <w:r>
        <w:rPr>
          <w:rFonts w:ascii="Times New Roman" w:hAnsi="Times New Roman" w:cs="Times New Roman"/>
        </w:rPr>
        <w:t>Avšak používání a definování těchto pojmů je v současné době velmi různorodé</w:t>
      </w:r>
      <w:r w:rsidR="00CD3662">
        <w:rPr>
          <w:rFonts w:ascii="Times New Roman" w:hAnsi="Times New Roman" w:cs="Times New Roman"/>
        </w:rPr>
        <w:br/>
      </w:r>
      <w:r>
        <w:rPr>
          <w:rFonts w:ascii="Times New Roman" w:hAnsi="Times New Roman" w:cs="Times New Roman"/>
        </w:rPr>
        <w:t>a nekonzistentní. (Uzlová,</w:t>
      </w:r>
      <w:r w:rsidR="00335A63">
        <w:rPr>
          <w:rFonts w:ascii="Times New Roman" w:hAnsi="Times New Roman" w:cs="Times New Roman"/>
        </w:rPr>
        <w:t xml:space="preserve"> </w:t>
      </w:r>
      <w:r>
        <w:rPr>
          <w:rFonts w:ascii="Times New Roman" w:hAnsi="Times New Roman" w:cs="Times New Roman"/>
        </w:rPr>
        <w:t>2010)</w:t>
      </w:r>
    </w:p>
    <w:p w14:paraId="6200596C" w14:textId="77777777" w:rsidR="00335A63" w:rsidRDefault="00335A63">
      <w:pPr>
        <w:spacing w:after="0" w:line="240" w:lineRule="auto"/>
        <w:rPr>
          <w:rFonts w:ascii="Times New Roman" w:hAnsi="Times New Roman" w:cs="Times New Roman"/>
          <w:i/>
          <w:iCs/>
        </w:rPr>
      </w:pPr>
      <w:r>
        <w:rPr>
          <w:rFonts w:ascii="Times New Roman" w:hAnsi="Times New Roman" w:cs="Times New Roman"/>
          <w:i/>
          <w:iCs/>
        </w:rPr>
        <w:br w:type="page"/>
      </w:r>
    </w:p>
    <w:p w14:paraId="14236903" w14:textId="77777777" w:rsidR="008A4873" w:rsidRDefault="008A4873" w:rsidP="008A4873"/>
    <w:p w14:paraId="2D8060D9" w14:textId="77777777" w:rsidR="008A4873" w:rsidRDefault="008A4873" w:rsidP="00335A63">
      <w:pPr>
        <w:spacing w:line="360" w:lineRule="auto"/>
        <w:jc w:val="center"/>
        <w:rPr>
          <w:rFonts w:ascii="Times New Roman" w:hAnsi="Times New Roman" w:cs="Times New Roman"/>
        </w:rPr>
      </w:pPr>
      <w:r>
        <w:rPr>
          <w:noProof/>
          <w:lang w:eastAsia="cs-CZ"/>
        </w:rPr>
        <w:drawing>
          <wp:inline distT="0" distB="0" distL="0" distR="0" wp14:anchorId="72D0A8F6" wp14:editId="49EECE0B">
            <wp:extent cx="5384800" cy="988695"/>
            <wp:effectExtent l="0" t="0" r="0" b="0"/>
            <wp:docPr id="2" name="Obrázek3" descr="Obsah obrázku text, software, Počítačová ikona,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3" descr="Obsah obrázku text, software, Počítačová ikona, Webová stránka&#10;&#10;Popis byl vytvořen automaticky"/>
                    <pic:cNvPicPr>
                      <a:picLocks noChangeAspect="1" noChangeArrowheads="1"/>
                    </pic:cNvPicPr>
                  </pic:nvPicPr>
                  <pic:blipFill>
                    <a:blip r:embed="rId14"/>
                    <a:srcRect l="27549" t="56037" r="33740" b="28811"/>
                    <a:stretch>
                      <a:fillRect/>
                    </a:stretch>
                  </pic:blipFill>
                  <pic:spPr bwMode="auto">
                    <a:xfrm>
                      <a:off x="0" y="0"/>
                      <a:ext cx="5384800" cy="988695"/>
                    </a:xfrm>
                    <a:prstGeom prst="rect">
                      <a:avLst/>
                    </a:prstGeom>
                  </pic:spPr>
                </pic:pic>
              </a:graphicData>
            </a:graphic>
          </wp:inline>
        </w:drawing>
      </w:r>
    </w:p>
    <w:p w14:paraId="600C64EA" w14:textId="77777777" w:rsidR="009C2D31" w:rsidRDefault="009C2D31" w:rsidP="009C2D31">
      <w:pPr>
        <w:jc w:val="center"/>
        <w:rPr>
          <w:rFonts w:ascii="Times New Roman" w:hAnsi="Times New Roman" w:cs="Times New Roman"/>
          <w:i/>
          <w:iCs/>
        </w:rPr>
      </w:pPr>
      <w:r>
        <w:rPr>
          <w:rFonts w:ascii="Times New Roman" w:hAnsi="Times New Roman" w:cs="Times New Roman"/>
          <w:i/>
          <w:iCs/>
        </w:rPr>
        <w:t>„Obrázek schematický model – Přístupy ke vzdělávání žáků se speciálně vzdělávacími potřebami“</w:t>
      </w:r>
    </w:p>
    <w:p w14:paraId="3110269F" w14:textId="12EAF567" w:rsidR="008A4873" w:rsidRDefault="009C2D31" w:rsidP="00335A63">
      <w:pPr>
        <w:spacing w:line="360" w:lineRule="auto"/>
        <w:jc w:val="center"/>
        <w:rPr>
          <w:rFonts w:ascii="Times New Roman" w:hAnsi="Times New Roman" w:cs="Times New Roman"/>
        </w:rPr>
      </w:pPr>
      <w:r>
        <w:rPr>
          <w:noProof/>
          <w:lang w:eastAsia="cs-CZ"/>
        </w:rPr>
        <w:t xml:space="preserve">    </w:t>
      </w:r>
      <w:r w:rsidR="008A4873">
        <w:rPr>
          <w:noProof/>
          <w:lang w:eastAsia="cs-CZ"/>
        </w:rPr>
        <w:drawing>
          <wp:inline distT="0" distB="0" distL="0" distR="0" wp14:anchorId="69634C64" wp14:editId="217694B6">
            <wp:extent cx="6178550" cy="1433195"/>
            <wp:effectExtent l="0" t="0" r="0" b="0"/>
            <wp:docPr id="3" name="Obrázek4" descr="Obsah obrázku text, software, Počítačová ikona,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4" descr="Obsah obrázku text, software, Počítačová ikona, Webová stránka&#10;&#10;Popis byl vytvořen automaticky"/>
                    <pic:cNvPicPr>
                      <a:picLocks noChangeAspect="1" noChangeArrowheads="1"/>
                    </pic:cNvPicPr>
                  </pic:nvPicPr>
                  <pic:blipFill>
                    <a:blip r:embed="rId15"/>
                    <a:srcRect l="26341" t="72201" r="28451" b="6363"/>
                    <a:stretch>
                      <a:fillRect/>
                    </a:stretch>
                  </pic:blipFill>
                  <pic:spPr bwMode="auto">
                    <a:xfrm>
                      <a:off x="0" y="0"/>
                      <a:ext cx="6178550" cy="1433195"/>
                    </a:xfrm>
                    <a:prstGeom prst="rect">
                      <a:avLst/>
                    </a:prstGeom>
                  </pic:spPr>
                </pic:pic>
              </a:graphicData>
            </a:graphic>
          </wp:inline>
        </w:drawing>
      </w:r>
    </w:p>
    <w:p w14:paraId="118843E0" w14:textId="6890D5E3" w:rsidR="008A4873" w:rsidRPr="00335A63" w:rsidRDefault="008A4873" w:rsidP="00335A63">
      <w:pPr>
        <w:spacing w:line="360" w:lineRule="auto"/>
        <w:jc w:val="center"/>
        <w:rPr>
          <w:rFonts w:ascii="Times New Roman" w:hAnsi="Times New Roman" w:cs="Times New Roman"/>
          <w:i/>
          <w:sz w:val="20"/>
          <w:szCs w:val="20"/>
        </w:rPr>
      </w:pPr>
      <w:r w:rsidRPr="00335A63">
        <w:rPr>
          <w:rFonts w:ascii="Times New Roman" w:hAnsi="Times New Roman" w:cs="Times New Roman"/>
          <w:i/>
          <w:sz w:val="20"/>
          <w:szCs w:val="20"/>
        </w:rPr>
        <w:t>Zdroj: (Pivarč, 2020, s.16)</w:t>
      </w:r>
    </w:p>
    <w:p w14:paraId="33A09FAC" w14:textId="48B35DEA" w:rsidR="008A4873" w:rsidRDefault="008A4873" w:rsidP="00674774">
      <w:pPr>
        <w:spacing w:line="360" w:lineRule="auto"/>
        <w:ind w:firstLine="426"/>
        <w:jc w:val="both"/>
        <w:rPr>
          <w:rFonts w:ascii="Times New Roman" w:hAnsi="Times New Roman" w:cs="Times New Roman"/>
        </w:rPr>
      </w:pPr>
      <w:r>
        <w:rPr>
          <w:rFonts w:ascii="Times New Roman" w:hAnsi="Times New Roman" w:cs="Times New Roman"/>
          <w:i/>
          <w:iCs/>
        </w:rPr>
        <w:t>„V České republice neexistuje jednotný zákon o dětech a mládeži, péče spadá pod několik ministerstev a právní normy týkající se této věkové skupiny jsou roztříštěné do mnoha zákonů (Úmluva o právech dítěte, Zákon o rodině, Zákon o sociálně právní ochraně, Zákon</w:t>
      </w:r>
      <w:r w:rsidR="00CD3662">
        <w:rPr>
          <w:rFonts w:ascii="Times New Roman" w:hAnsi="Times New Roman" w:cs="Times New Roman"/>
          <w:i/>
          <w:iCs/>
        </w:rPr>
        <w:br/>
      </w:r>
      <w:r>
        <w:rPr>
          <w:rFonts w:ascii="Times New Roman" w:hAnsi="Times New Roman" w:cs="Times New Roman"/>
          <w:i/>
          <w:iCs/>
        </w:rPr>
        <w:t>o vzdělávání, Zákon o zdraví lidu atd.). S péči o problémové dítě s ADHD mohou rodině pomoci především lékaři (Ministerstvo zdravotnictví), pedagogicko-psychologické poradny, střediska výchovné péče (Ministerstvo školství, mládeže a tělov</w:t>
      </w:r>
      <w:r w:rsidR="00335A63">
        <w:rPr>
          <w:rFonts w:ascii="Times New Roman" w:hAnsi="Times New Roman" w:cs="Times New Roman"/>
          <w:i/>
          <w:iCs/>
        </w:rPr>
        <w:t>ýchovy), školské odbory a OSPOD</w:t>
      </w:r>
      <w:r>
        <w:rPr>
          <w:rFonts w:ascii="Times New Roman" w:hAnsi="Times New Roman" w:cs="Times New Roman"/>
          <w:i/>
          <w:iCs/>
        </w:rPr>
        <w:t xml:space="preserve"> – orgán sociálně-právní ochrany dětí (Ministerstvo práce a sociálních věcí) a neziskové organizace (Ministerstvo vnitra). Systém spolupráce jednotlivých složek může být regionálně odlišný a nejlépe rodičům poradí jejich pediatr, psychiatr a škola, kterou dítě navštěvuje.“ </w:t>
      </w:r>
      <w:r>
        <w:rPr>
          <w:rFonts w:ascii="Times New Roman" w:hAnsi="Times New Roman" w:cs="Times New Roman"/>
        </w:rPr>
        <w:t>(Wolfdieter, 2013, s.</w:t>
      </w:r>
      <w:r w:rsidR="00335A63">
        <w:rPr>
          <w:rFonts w:ascii="Times New Roman" w:hAnsi="Times New Roman" w:cs="Times New Roman"/>
        </w:rPr>
        <w:t xml:space="preserve"> </w:t>
      </w:r>
      <w:r>
        <w:rPr>
          <w:rFonts w:ascii="Times New Roman" w:hAnsi="Times New Roman" w:cs="Times New Roman"/>
        </w:rPr>
        <w:t>28)</w:t>
      </w:r>
    </w:p>
    <w:p w14:paraId="341A6546" w14:textId="77777777" w:rsidR="008A4873" w:rsidRDefault="008A4873" w:rsidP="00CD3662">
      <w:pPr>
        <w:spacing w:line="360" w:lineRule="auto"/>
        <w:jc w:val="both"/>
        <w:rPr>
          <w:rFonts w:ascii="Times New Roman" w:hAnsi="Times New Roman" w:cs="Times New Roman"/>
          <w:b/>
          <w:bCs/>
        </w:rPr>
      </w:pPr>
      <w:r>
        <w:rPr>
          <w:rFonts w:ascii="Times New Roman" w:hAnsi="Times New Roman" w:cs="Times New Roman"/>
          <w:b/>
          <w:bCs/>
        </w:rPr>
        <w:t>Integrace</w:t>
      </w:r>
    </w:p>
    <w:p w14:paraId="31FDF0D9" w14:textId="24C8E5CF"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Prof. M. Sovák tvrdí, že integrace představuje nejvyšší formu společenského začlenění jedince. Je to nejvyšší stupeň procesu začleňování do společnosti. Za to Jesenský (1998, s.</w:t>
      </w:r>
      <w:r w:rsidR="00335A63">
        <w:rPr>
          <w:rFonts w:ascii="Times New Roman" w:hAnsi="Times New Roman" w:cs="Times New Roman"/>
        </w:rPr>
        <w:t xml:space="preserve"> </w:t>
      </w:r>
      <w:r>
        <w:rPr>
          <w:rFonts w:ascii="Times New Roman" w:hAnsi="Times New Roman" w:cs="Times New Roman"/>
        </w:rPr>
        <w:t>111) definuje integraci jako „</w:t>
      </w:r>
      <w:r w:rsidR="00493F40">
        <w:rPr>
          <w:rFonts w:ascii="Times New Roman" w:hAnsi="Times New Roman" w:cs="Times New Roman"/>
          <w:i/>
          <w:iCs/>
        </w:rPr>
        <w:t>spoluužívání</w:t>
      </w:r>
      <w:r>
        <w:rPr>
          <w:rFonts w:ascii="Times New Roman" w:hAnsi="Times New Roman" w:cs="Times New Roman"/>
          <w:i/>
          <w:iCs/>
        </w:rPr>
        <w:t xml:space="preserve"> postižených a nepostižených při přijatelné nízké míře </w:t>
      </w:r>
      <w:r>
        <w:rPr>
          <w:rFonts w:ascii="Times New Roman" w:hAnsi="Times New Roman" w:cs="Times New Roman"/>
          <w:i/>
          <w:iCs/>
        </w:rPr>
        <w:lastRenderedPageBreak/>
        <w:t>konfliktnosti, jako stav vzájemné podmíněnosti vyjádřené slovy, jeden pro druhé.“</w:t>
      </w:r>
      <w:r w:rsidR="00F9722F">
        <w:rPr>
          <w:rFonts w:ascii="Times New Roman" w:hAnsi="Times New Roman" w:cs="Times New Roman"/>
          <w:i/>
          <w:iCs/>
        </w:rPr>
        <w:br/>
      </w:r>
      <w:r>
        <w:rPr>
          <w:rFonts w:ascii="Times New Roman" w:hAnsi="Times New Roman" w:cs="Times New Roman"/>
        </w:rPr>
        <w:t>(Michalík,</w:t>
      </w:r>
      <w:r w:rsidR="00F9722F">
        <w:rPr>
          <w:rFonts w:ascii="Times New Roman" w:hAnsi="Times New Roman" w:cs="Times New Roman"/>
        </w:rPr>
        <w:t xml:space="preserve"> et.al.</w:t>
      </w:r>
      <w:r>
        <w:rPr>
          <w:rFonts w:ascii="Times New Roman" w:hAnsi="Times New Roman" w:cs="Times New Roman"/>
        </w:rPr>
        <w:t>, 2018, s.</w:t>
      </w:r>
      <w:r w:rsidR="00335A63">
        <w:rPr>
          <w:rFonts w:ascii="Times New Roman" w:hAnsi="Times New Roman" w:cs="Times New Roman"/>
        </w:rPr>
        <w:t xml:space="preserve"> </w:t>
      </w:r>
      <w:r>
        <w:rPr>
          <w:rFonts w:ascii="Times New Roman" w:hAnsi="Times New Roman" w:cs="Times New Roman"/>
        </w:rPr>
        <w:t>8)</w:t>
      </w:r>
    </w:p>
    <w:p w14:paraId="26F49133" w14:textId="33C80244" w:rsidR="008A4873" w:rsidRDefault="008A4873" w:rsidP="00674774">
      <w:pPr>
        <w:spacing w:line="360" w:lineRule="auto"/>
        <w:ind w:firstLine="426"/>
        <w:jc w:val="both"/>
        <w:rPr>
          <w:rFonts w:ascii="Times New Roman" w:hAnsi="Times New Roman" w:cs="Times New Roman"/>
        </w:rPr>
      </w:pPr>
      <w:r>
        <w:rPr>
          <w:rFonts w:ascii="Times New Roman" w:hAnsi="Times New Roman" w:cs="Times New Roman"/>
        </w:rPr>
        <w:t xml:space="preserve">Podle Pivarče (2020) je základním principem integrace, podobně jako u inkluze, snaha spojit různé skupiny do jednoho celku. To se projevuje v tom, že žáci s a bez postižení jsou začleněni do jedné školy. Diskurz o začlenění ve vzdělávání se zaměřuje jak na vzdělávací proces, který zahrnuje jak žáky </w:t>
      </w:r>
      <w:r w:rsidR="00274E3C">
        <w:rPr>
          <w:rFonts w:ascii="Times New Roman" w:hAnsi="Times New Roman" w:cs="Times New Roman"/>
        </w:rPr>
        <w:t>intaktní</w:t>
      </w:r>
      <w:r>
        <w:rPr>
          <w:rFonts w:ascii="Times New Roman" w:hAnsi="Times New Roman" w:cs="Times New Roman"/>
        </w:rPr>
        <w:t xml:space="preserve">, tak i žáky se speciálními vzdělávacími potřebami (SVP), kteří navštěvují běžnou školu s pomocí specifické podpory. Cílem této podpory je začlenit se do běžného prostředí a přiblížit se ostatním žákům. </w:t>
      </w:r>
      <w:r w:rsidR="00C654CC">
        <w:rPr>
          <w:rFonts w:ascii="Times New Roman" w:hAnsi="Times New Roman" w:cs="Times New Roman"/>
        </w:rPr>
        <w:t>Na rozdíl od</w:t>
      </w:r>
      <w:r>
        <w:rPr>
          <w:rFonts w:ascii="Times New Roman" w:hAnsi="Times New Roman" w:cs="Times New Roman"/>
        </w:rPr>
        <w:t xml:space="preserve"> inkluz</w:t>
      </w:r>
      <w:r w:rsidR="00C654CC">
        <w:rPr>
          <w:rFonts w:ascii="Times New Roman" w:hAnsi="Times New Roman" w:cs="Times New Roman"/>
        </w:rPr>
        <w:t>e</w:t>
      </w:r>
      <w:r>
        <w:rPr>
          <w:rFonts w:ascii="Times New Roman" w:hAnsi="Times New Roman" w:cs="Times New Roman"/>
        </w:rPr>
        <w:t>, k</w:t>
      </w:r>
      <w:r w:rsidR="00C654CC">
        <w:rPr>
          <w:rFonts w:ascii="Times New Roman" w:hAnsi="Times New Roman" w:cs="Times New Roman"/>
        </w:rPr>
        <w:t>terá</w:t>
      </w:r>
      <w:r w:rsidR="0098074F">
        <w:rPr>
          <w:rFonts w:ascii="Times New Roman" w:hAnsi="Times New Roman" w:cs="Times New Roman"/>
        </w:rPr>
        <w:t xml:space="preserve"> se </w:t>
      </w:r>
      <w:r w:rsidR="00C654CC">
        <w:rPr>
          <w:rFonts w:ascii="Times New Roman" w:hAnsi="Times New Roman" w:cs="Times New Roman"/>
        </w:rPr>
        <w:t>soustředí</w:t>
      </w:r>
      <w:r>
        <w:rPr>
          <w:rFonts w:ascii="Times New Roman" w:hAnsi="Times New Roman" w:cs="Times New Roman"/>
        </w:rPr>
        <w:t xml:space="preserve"> na úprav</w:t>
      </w:r>
      <w:r w:rsidR="00C654CC">
        <w:rPr>
          <w:rFonts w:ascii="Times New Roman" w:hAnsi="Times New Roman" w:cs="Times New Roman"/>
        </w:rPr>
        <w:t>y</w:t>
      </w:r>
      <w:r>
        <w:rPr>
          <w:rFonts w:ascii="Times New Roman" w:hAnsi="Times New Roman" w:cs="Times New Roman"/>
        </w:rPr>
        <w:t xml:space="preserve"> prostředí a přizpůsobení vzdělávání, se začlenění zaměřuje na </w:t>
      </w:r>
      <w:r w:rsidR="00C654CC">
        <w:rPr>
          <w:rFonts w:ascii="Times New Roman" w:hAnsi="Times New Roman" w:cs="Times New Roman"/>
        </w:rPr>
        <w:t>zvláštnosti</w:t>
      </w:r>
      <w:r>
        <w:rPr>
          <w:rFonts w:ascii="Times New Roman" w:hAnsi="Times New Roman" w:cs="Times New Roman"/>
        </w:rPr>
        <w:t xml:space="preserve"> žáků, jeji</w:t>
      </w:r>
      <w:r w:rsidR="00C654CC">
        <w:rPr>
          <w:rFonts w:ascii="Times New Roman" w:hAnsi="Times New Roman" w:cs="Times New Roman"/>
        </w:rPr>
        <w:t>ch individuální potřeby, či odlišnosti, které převyšují normu</w:t>
      </w:r>
      <w:r>
        <w:rPr>
          <w:rFonts w:ascii="Times New Roman" w:hAnsi="Times New Roman" w:cs="Times New Roman"/>
        </w:rPr>
        <w:t>.</w:t>
      </w:r>
    </w:p>
    <w:p w14:paraId="0F732992" w14:textId="77777777" w:rsidR="008A4873" w:rsidRDefault="008A4873" w:rsidP="008A4873">
      <w:pPr>
        <w:spacing w:line="360" w:lineRule="auto"/>
        <w:rPr>
          <w:rFonts w:ascii="Times New Roman" w:hAnsi="Times New Roman" w:cs="Times New Roman"/>
          <w:b/>
          <w:bCs/>
        </w:rPr>
      </w:pPr>
      <w:r>
        <w:rPr>
          <w:rFonts w:ascii="Times New Roman" w:hAnsi="Times New Roman" w:cs="Times New Roman"/>
          <w:b/>
          <w:bCs/>
        </w:rPr>
        <w:t>Inkluze</w:t>
      </w:r>
    </w:p>
    <w:p w14:paraId="2C2A870A"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Význam inkluze je možné spatřovat v tom, že zajišťuje všem žákům bez rozdílů právo na vzdělávání v běžné škole, což je možné vnímat jako efektivní způsob k zajištění plnohodnotnější sociální soudržnosti a k participaci v dané společenské komunitě.“</w:t>
      </w:r>
      <w:r>
        <w:rPr>
          <w:rFonts w:ascii="Times New Roman" w:hAnsi="Times New Roman" w:cs="Times New Roman"/>
        </w:rPr>
        <w:t xml:space="preserve"> (Pivarč, 2020, s.</w:t>
      </w:r>
      <w:r w:rsidR="00335A63">
        <w:rPr>
          <w:rFonts w:ascii="Times New Roman" w:hAnsi="Times New Roman" w:cs="Times New Roman"/>
        </w:rPr>
        <w:t xml:space="preserve"> </w:t>
      </w:r>
      <w:r>
        <w:rPr>
          <w:rFonts w:ascii="Times New Roman" w:hAnsi="Times New Roman" w:cs="Times New Roman"/>
        </w:rPr>
        <w:t>16)</w:t>
      </w:r>
    </w:p>
    <w:p w14:paraId="58CE124D" w14:textId="768B4752" w:rsidR="008A4873" w:rsidRDefault="008A4873" w:rsidP="00674774">
      <w:pPr>
        <w:spacing w:line="360" w:lineRule="auto"/>
        <w:ind w:firstLine="426"/>
        <w:jc w:val="both"/>
        <w:rPr>
          <w:rFonts w:ascii="Times New Roman" w:hAnsi="Times New Roman" w:cs="Times New Roman"/>
        </w:rPr>
      </w:pPr>
      <w:r>
        <w:rPr>
          <w:rFonts w:ascii="Times New Roman" w:hAnsi="Times New Roman" w:cs="Times New Roman"/>
        </w:rPr>
        <w:t>Podle Slowíka (2020) novější koncepce inkluze přináší jiný pohled. Termín inkluze není v současnosti jednoznačně vysvětlen. Podle Langera a jeho týmu (2016) lze tento pojem chápat třemi způsoby:</w:t>
      </w:r>
    </w:p>
    <w:p w14:paraId="74A0FF91" w14:textId="60C29B5C" w:rsidR="008A4873" w:rsidRDefault="00274E3C"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i</w:t>
      </w:r>
      <w:r w:rsidR="0022298C">
        <w:rPr>
          <w:rFonts w:ascii="Times New Roman" w:hAnsi="Times New Roman" w:cs="Times New Roman"/>
        </w:rPr>
        <w:t>ntegrace je chápána jako alternativa k segregaci, tedy opak inkluzivního přístupu</w:t>
      </w:r>
      <w:r w:rsidR="008A4873">
        <w:rPr>
          <w:rFonts w:ascii="Times New Roman" w:hAnsi="Times New Roman" w:cs="Times New Roman"/>
        </w:rPr>
        <w:t>,</w:t>
      </w:r>
    </w:p>
    <w:p w14:paraId="5F795795" w14:textId="0B4A526A" w:rsidR="008A4873" w:rsidRDefault="008A4873"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inkluze je chápána jako zdokonalená forma integrace nebo jako nový přístup odlišný</w:t>
      </w:r>
      <w:r w:rsidR="00CD3662">
        <w:rPr>
          <w:rFonts w:ascii="Times New Roman" w:hAnsi="Times New Roman" w:cs="Times New Roman"/>
        </w:rPr>
        <w:br/>
      </w:r>
      <w:r>
        <w:rPr>
          <w:rFonts w:ascii="Times New Roman" w:hAnsi="Times New Roman" w:cs="Times New Roman"/>
        </w:rPr>
        <w:t>od integrace,</w:t>
      </w:r>
    </w:p>
    <w:p w14:paraId="27358097" w14:textId="762159F1" w:rsidR="008A4873" w:rsidRPr="00CD3662" w:rsidRDefault="008A4873" w:rsidP="00CD3662">
      <w:pPr>
        <w:pStyle w:val="Odstavecseseznamem"/>
        <w:numPr>
          <w:ilvl w:val="0"/>
          <w:numId w:val="1"/>
        </w:numPr>
        <w:spacing w:line="360" w:lineRule="auto"/>
        <w:jc w:val="both"/>
        <w:rPr>
          <w:rFonts w:ascii="Times New Roman" w:hAnsi="Times New Roman" w:cs="Times New Roman"/>
        </w:rPr>
      </w:pPr>
      <w:r>
        <w:rPr>
          <w:rFonts w:ascii="Times New Roman" w:hAnsi="Times New Roman" w:cs="Times New Roman"/>
        </w:rPr>
        <w:t>inkluze je chápána jako situace, ve které je jedinec s postižením přijímán do společnosti bez ohledu na jeho odlišnost. Tato společnost respektuje rozmanitost a vnímá odlišnost jako přínos. Všichni jedinci mají stejnou důstojnost a práva, a přítomnost odlišnosti</w:t>
      </w:r>
      <w:r w:rsidR="00CD3662">
        <w:rPr>
          <w:rFonts w:ascii="Times New Roman" w:hAnsi="Times New Roman" w:cs="Times New Roman"/>
        </w:rPr>
        <w:br/>
      </w:r>
      <w:r>
        <w:rPr>
          <w:rFonts w:ascii="Times New Roman" w:hAnsi="Times New Roman" w:cs="Times New Roman"/>
        </w:rPr>
        <w:t>je považována za obohacení společnosti.</w:t>
      </w:r>
    </w:p>
    <w:p w14:paraId="4A92F1DA" w14:textId="77777777" w:rsidR="008A4873" w:rsidRDefault="008A4873" w:rsidP="00CD3662">
      <w:pPr>
        <w:spacing w:line="360" w:lineRule="auto"/>
        <w:jc w:val="both"/>
        <w:rPr>
          <w:rFonts w:ascii="Times New Roman" w:hAnsi="Times New Roman" w:cs="Times New Roman"/>
          <w:b/>
          <w:bCs/>
        </w:rPr>
      </w:pPr>
      <w:r>
        <w:rPr>
          <w:rFonts w:ascii="Times New Roman" w:hAnsi="Times New Roman" w:cs="Times New Roman"/>
          <w:b/>
          <w:bCs/>
        </w:rPr>
        <w:t>Společné vzdělávání</w:t>
      </w:r>
    </w:p>
    <w:p w14:paraId="00CAD73E" w14:textId="77777777" w:rsidR="00674774" w:rsidRDefault="0022298C" w:rsidP="00674774">
      <w:pPr>
        <w:spacing w:line="360" w:lineRule="auto"/>
        <w:ind w:firstLine="426"/>
        <w:jc w:val="both"/>
        <w:rPr>
          <w:rFonts w:ascii="Times New Roman" w:hAnsi="Times New Roman" w:cs="Times New Roman"/>
        </w:rPr>
      </w:pPr>
      <w:r>
        <w:rPr>
          <w:rFonts w:ascii="Times New Roman" w:hAnsi="Times New Roman" w:cs="Times New Roman"/>
        </w:rPr>
        <w:t xml:space="preserve">Situace v oblasti přístupu k inkluzi v České republice se v posledních letech ještě více komplikuje, zejména po změnách v školském zákoně č. 82/2015 Sb. Místo termínu „inkluzivní vzdělávání“ se začal preferovat výraz „společné vzdělávání“, pravděpodobně s úmyslem zmírnit negativní konotace spojené s inkluzí. Tento posun v terminologii mohl být motivován mediální kampaní proti inkluzi, které vedly MŠMT k upuštění termínu „inkluzivní vzdělávání“. </w:t>
      </w:r>
      <w:r>
        <w:rPr>
          <w:rFonts w:ascii="Times New Roman" w:hAnsi="Times New Roman" w:cs="Times New Roman"/>
        </w:rPr>
        <w:lastRenderedPageBreak/>
        <w:t>Nicméně zavedení pojmu „společné vzdělávání“ přináší určité problémy, zejména v akademickém kontextu, a existuje zde různé chápání a nejednotnost v definici tohoto pojmu.</w:t>
      </w:r>
      <w:r w:rsidR="008A4873">
        <w:rPr>
          <w:rFonts w:ascii="Times New Roman" w:hAnsi="Times New Roman" w:cs="Times New Roman"/>
        </w:rPr>
        <w:t xml:space="preserve"> </w:t>
      </w:r>
    </w:p>
    <w:p w14:paraId="222BF690"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V dokumentu s názvem „Přehledné informace o společném vzdělávání“, který byl zveřejněn MŠMT, je věnována pozornost vymezení termínu společné vzdělávání a to, že „</w:t>
      </w:r>
      <w:r>
        <w:rPr>
          <w:rFonts w:ascii="Times New Roman" w:hAnsi="Times New Roman" w:cs="Times New Roman"/>
          <w:i/>
          <w:iCs/>
        </w:rPr>
        <w:t>vzdělávání všech žáků společně v hlavním vzdělávacím proudu, včetně žáků nadaných a žáků</w:t>
      </w:r>
      <w:r w:rsidR="00CD3662">
        <w:rPr>
          <w:rFonts w:ascii="Times New Roman" w:hAnsi="Times New Roman" w:cs="Times New Roman"/>
          <w:i/>
          <w:iCs/>
        </w:rPr>
        <w:br/>
      </w:r>
      <w:r>
        <w:rPr>
          <w:rFonts w:ascii="Times New Roman" w:hAnsi="Times New Roman" w:cs="Times New Roman"/>
          <w:i/>
          <w:iCs/>
        </w:rPr>
        <w:t>se speciálními vzdělávacími potřebami, a to ve všech případech, kdy je to v jejich zájmu. (MŠMT,</w:t>
      </w:r>
      <w:r w:rsidR="00335A63">
        <w:rPr>
          <w:rFonts w:ascii="Times New Roman" w:hAnsi="Times New Roman" w:cs="Times New Roman"/>
          <w:i/>
          <w:iCs/>
        </w:rPr>
        <w:t xml:space="preserve"> </w:t>
      </w:r>
      <w:r>
        <w:rPr>
          <w:rFonts w:ascii="Times New Roman" w:hAnsi="Times New Roman" w:cs="Times New Roman"/>
          <w:i/>
          <w:iCs/>
        </w:rPr>
        <w:t>2016, s.</w:t>
      </w:r>
      <w:r w:rsidR="00335A63">
        <w:rPr>
          <w:rFonts w:ascii="Times New Roman" w:hAnsi="Times New Roman" w:cs="Times New Roman"/>
          <w:i/>
          <w:iCs/>
        </w:rPr>
        <w:t xml:space="preserve"> </w:t>
      </w:r>
      <w:r>
        <w:rPr>
          <w:rFonts w:ascii="Times New Roman" w:hAnsi="Times New Roman" w:cs="Times New Roman"/>
          <w:i/>
          <w:iCs/>
        </w:rPr>
        <w:t>1)</w:t>
      </w:r>
      <w:r w:rsidR="00091710">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(Pivarč, 2020, s.</w:t>
      </w:r>
      <w:r w:rsidR="00335A63">
        <w:rPr>
          <w:rFonts w:ascii="Times New Roman" w:hAnsi="Times New Roman" w:cs="Times New Roman"/>
        </w:rPr>
        <w:t xml:space="preserve"> </w:t>
      </w:r>
      <w:r>
        <w:rPr>
          <w:rFonts w:ascii="Times New Roman" w:hAnsi="Times New Roman" w:cs="Times New Roman"/>
        </w:rPr>
        <w:t>13)</w:t>
      </w:r>
    </w:p>
    <w:p w14:paraId="537780C4" w14:textId="0B9EBE71" w:rsidR="00CD3662" w:rsidRDefault="008A4873" w:rsidP="00674774">
      <w:pPr>
        <w:spacing w:line="360" w:lineRule="auto"/>
        <w:ind w:firstLine="426"/>
        <w:jc w:val="both"/>
        <w:rPr>
          <w:rFonts w:ascii="Times New Roman" w:hAnsi="Times New Roman" w:cs="Times New Roman"/>
        </w:rPr>
      </w:pPr>
      <w:r>
        <w:rPr>
          <w:rFonts w:ascii="Times New Roman" w:hAnsi="Times New Roman" w:cs="Times New Roman"/>
        </w:rPr>
        <w:t>V oblasti legislativy týkající se vzdělávání žáků s SVP na školský zákon navazují dvě prováděcí vyhlášky – vyhláška č. 27/2016 Sb., o vzdělávání žáků se speciálními vzdělávacími potřebami a žáků nadaných, a vyhláška č. 197/2016 Sb., kterou se mění vyhláška č. 72/2005 Sb.,</w:t>
      </w:r>
      <w:r w:rsidR="00100C31">
        <w:rPr>
          <w:rFonts w:ascii="Times New Roman" w:hAnsi="Times New Roman" w:cs="Times New Roman"/>
        </w:rPr>
        <w:t xml:space="preserve"> </w:t>
      </w:r>
      <w:r>
        <w:rPr>
          <w:rFonts w:ascii="Times New Roman" w:hAnsi="Times New Roman" w:cs="Times New Roman"/>
        </w:rPr>
        <w:t xml:space="preserve">o poskytování poradenských služeb ve školách a školských zařízeních, ve znění pozdějších předpisů. První z nich upravuje pravidla vzdělávání žáků se speciálními vzdělávacími potřebami, tedy žáků uvedených v § 16. odst. 9 školského zákona. Tato vyhláška obsahuje konkrétní výčet a účel podpůrných opatření, jejich členění do stupňů. U podpůrných opatření 2. – 5. stupně vymezuje pravidla pro jejich použití školou a školským zařízením a normovanou finanční náročnost pro účely poskytování finančních prostředků ze státního rozpočtu. </w:t>
      </w:r>
      <w:r w:rsidR="00CD3662">
        <w:rPr>
          <w:rFonts w:ascii="Times New Roman" w:hAnsi="Times New Roman" w:cs="Times New Roman"/>
        </w:rPr>
        <w:br/>
      </w:r>
      <w:r>
        <w:rPr>
          <w:rFonts w:ascii="Times New Roman" w:hAnsi="Times New Roman" w:cs="Times New Roman"/>
        </w:rPr>
        <w:t>Druhá se pak věnuje zejména náplni činnosti školských poradenských zařízení (PPP, SPC)</w:t>
      </w:r>
      <w:r w:rsidR="00CD3662">
        <w:rPr>
          <w:rFonts w:ascii="Times New Roman" w:hAnsi="Times New Roman" w:cs="Times New Roman"/>
        </w:rPr>
        <w:br/>
      </w:r>
      <w:r>
        <w:rPr>
          <w:rFonts w:ascii="Times New Roman" w:hAnsi="Times New Roman" w:cs="Times New Roman"/>
        </w:rPr>
        <w:t>a náplni činnosti pracovníků školního poradenského pracoviště. (Hutyrová</w:t>
      </w:r>
      <w:r w:rsidR="00CD3662">
        <w:rPr>
          <w:rFonts w:ascii="Times New Roman" w:hAnsi="Times New Roman" w:cs="Times New Roman"/>
        </w:rPr>
        <w:t xml:space="preserve"> </w:t>
      </w:r>
      <w:r w:rsidR="00CD3662" w:rsidRPr="00CD3662">
        <w:rPr>
          <w:rFonts w:ascii="Times New Roman" w:hAnsi="Times New Roman" w:cs="Times New Roman"/>
        </w:rPr>
        <w:t>&amp;</w:t>
      </w:r>
      <w:r w:rsidR="00CD3662">
        <w:rPr>
          <w:rFonts w:ascii="Times New Roman" w:hAnsi="Times New Roman" w:cs="Times New Roman"/>
        </w:rPr>
        <w:t xml:space="preserve"> </w:t>
      </w:r>
      <w:r>
        <w:rPr>
          <w:rFonts w:ascii="Times New Roman" w:hAnsi="Times New Roman" w:cs="Times New Roman"/>
        </w:rPr>
        <w:t>Růžičková, 2018)</w:t>
      </w:r>
    </w:p>
    <w:p w14:paraId="3439628D" w14:textId="24CF0BBD" w:rsidR="008A4873" w:rsidRDefault="008A4873" w:rsidP="00335A63">
      <w:pPr>
        <w:pStyle w:val="Nadpis2"/>
        <w:jc w:val="both"/>
      </w:pPr>
      <w:bookmarkStart w:id="9" w:name="_Toc169554265"/>
      <w:r>
        <w:t>2.3 Podpůrná opatření pro žáky se speciálně vzdělávacími potřebami</w:t>
      </w:r>
      <w:bookmarkEnd w:id="9"/>
    </w:p>
    <w:p w14:paraId="2CC56EA4"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Podpůrná opatření představují nezbytné úpravy ve zdělávání a školských službách, které odpovídají zdravotnímu stavu, kulturnímu prostředí nebo jiným životním podmínkám žáka</w:t>
      </w:r>
      <w:r w:rsidR="00CD3662">
        <w:rPr>
          <w:rFonts w:ascii="Times New Roman" w:hAnsi="Times New Roman" w:cs="Times New Roman"/>
        </w:rPr>
        <w:br/>
      </w:r>
      <w:r>
        <w:rPr>
          <w:rFonts w:ascii="Times New Roman" w:hAnsi="Times New Roman" w:cs="Times New Roman"/>
        </w:rPr>
        <w:t xml:space="preserve">se </w:t>
      </w:r>
      <w:r w:rsidRPr="00447C46">
        <w:rPr>
          <w:rFonts w:ascii="Times New Roman" w:hAnsi="Times New Roman" w:cs="Times New Roman"/>
          <w:color w:val="000000" w:themeColor="text1"/>
        </w:rPr>
        <w:t>SVP</w:t>
      </w:r>
      <w:r>
        <w:rPr>
          <w:rFonts w:ascii="Times New Roman" w:hAnsi="Times New Roman" w:cs="Times New Roman"/>
        </w:rPr>
        <w:t>. Cílem tohoto opatření je zajistit žákům rovné možnosti ve vzdělávání a současně jim pomoci rozvíjet jejich vzdělávací potenciál. Podpůrná opatření by měla být poskytována všem žákům, kteří je potřebují kvůli existenci objektivních překážek a bariér, které jim znesnadňují uplatnění jejich práv na vzdělání. (Pivarč, 2020)</w:t>
      </w:r>
    </w:p>
    <w:p w14:paraId="520F859E"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 xml:space="preserve">Dle Kendíkové (2016) podpůrná opatření zahrnují využití speciálních metod, postupů, forem a prostředků vzdělávání, kompenzačních, rehabilitačních a učebních pomůcek, speciálních učebnic a didaktických materiálů. Sem spadá i zařazení předmětů speciálně pedagogické péče, úpravy organizace vzdělávání zohledňující speciální vzdělávání žáka. </w:t>
      </w:r>
    </w:p>
    <w:p w14:paraId="5A338357" w14:textId="2921AC7A"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lastRenderedPageBreak/>
        <w:t>Škola a jiné instituce jsou odpovědné za určitou část výchovy, avšak tato částečná odpovědnost není zcela nezávislá. Rodiče mají dnes větší práva díky legislativním změnám. Mohou si vybrat pro své dítě vhodné školní zařízení, které odpovídají jeho speciální</w:t>
      </w:r>
      <w:r w:rsidR="0098074F">
        <w:rPr>
          <w:rFonts w:ascii="Times New Roman" w:hAnsi="Times New Roman" w:cs="Times New Roman"/>
        </w:rPr>
        <w:t>m</w:t>
      </w:r>
      <w:r>
        <w:rPr>
          <w:rFonts w:ascii="Times New Roman" w:hAnsi="Times New Roman" w:cs="Times New Roman"/>
        </w:rPr>
        <w:t xml:space="preserve"> výchov</w:t>
      </w:r>
      <w:r w:rsidR="0098074F">
        <w:rPr>
          <w:rFonts w:ascii="Times New Roman" w:hAnsi="Times New Roman" w:cs="Times New Roman"/>
        </w:rPr>
        <w:t>n</w:t>
      </w:r>
      <w:r>
        <w:rPr>
          <w:rFonts w:ascii="Times New Roman" w:hAnsi="Times New Roman" w:cs="Times New Roman"/>
        </w:rPr>
        <w:t>ě-vzdělávacím potřebám, a mají právo na přístup k osobním dokumentaci a podkladům, které byly vypracovány pro školské orgány. (Pipeková, 2006)</w:t>
      </w:r>
    </w:p>
    <w:p w14:paraId="5561B7FD"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Dle Zapletalové (2014/2016) podpůrn</w:t>
      </w:r>
      <w:r w:rsidR="00274E3C">
        <w:rPr>
          <w:rFonts w:ascii="Times New Roman" w:hAnsi="Times New Roman" w:cs="Times New Roman"/>
        </w:rPr>
        <w:t>á</w:t>
      </w:r>
      <w:r>
        <w:rPr>
          <w:rFonts w:ascii="Times New Roman" w:hAnsi="Times New Roman" w:cs="Times New Roman"/>
        </w:rPr>
        <w:t xml:space="preserve"> opatření 1. stupně jsou poskytována školou</w:t>
      </w:r>
      <w:r w:rsidR="00CD3662">
        <w:rPr>
          <w:rFonts w:ascii="Times New Roman" w:hAnsi="Times New Roman" w:cs="Times New Roman"/>
        </w:rPr>
        <w:br/>
      </w:r>
      <w:r>
        <w:rPr>
          <w:rFonts w:ascii="Times New Roman" w:hAnsi="Times New Roman" w:cs="Times New Roman"/>
        </w:rPr>
        <w:t>ve spolupráci se školním poradenským pracovištěm. Tato opatření zahrnují individualizaci přístupu k žákovi a tvorbu plánu pedagogické podpory. Pokud se poskytovaná opatření neprojeví jako účinná, škola by měla nejpozději do tří měsíců požádat žáka nebo jeho zákonného zástupce o návštěvu školského zařízení, jako jsou pedagogicko-psychologick</w:t>
      </w:r>
      <w:r w:rsidR="00274E3C">
        <w:rPr>
          <w:rFonts w:ascii="Times New Roman" w:hAnsi="Times New Roman" w:cs="Times New Roman"/>
        </w:rPr>
        <w:t>é</w:t>
      </w:r>
      <w:r>
        <w:rPr>
          <w:rFonts w:ascii="Times New Roman" w:hAnsi="Times New Roman" w:cs="Times New Roman"/>
        </w:rPr>
        <w:t xml:space="preserve"> poradn</w:t>
      </w:r>
      <w:r w:rsidR="00274E3C">
        <w:rPr>
          <w:rFonts w:ascii="Times New Roman" w:hAnsi="Times New Roman" w:cs="Times New Roman"/>
        </w:rPr>
        <w:t>y</w:t>
      </w:r>
      <w:r>
        <w:rPr>
          <w:rFonts w:ascii="Times New Roman" w:hAnsi="Times New Roman" w:cs="Times New Roman"/>
        </w:rPr>
        <w:t xml:space="preserve"> a speciálně pedagogická centra.</w:t>
      </w:r>
    </w:p>
    <w:p w14:paraId="4DFB86ED" w14:textId="3D7C6EA4" w:rsidR="00674774" w:rsidRDefault="00274E3C" w:rsidP="00674774">
      <w:pPr>
        <w:spacing w:line="360" w:lineRule="auto"/>
        <w:ind w:firstLine="426"/>
        <w:jc w:val="both"/>
        <w:rPr>
          <w:rFonts w:ascii="Times New Roman" w:hAnsi="Times New Roman" w:cs="Times New Roman"/>
        </w:rPr>
      </w:pPr>
      <w:r>
        <w:rPr>
          <w:rFonts w:ascii="Times New Roman" w:hAnsi="Times New Roman" w:cs="Times New Roman"/>
        </w:rPr>
        <w:t>Podpůrné</w:t>
      </w:r>
      <w:r w:rsidR="008A4873">
        <w:rPr>
          <w:rFonts w:ascii="Times New Roman" w:hAnsi="Times New Roman" w:cs="Times New Roman"/>
        </w:rPr>
        <w:t xml:space="preserve"> opatření 2. až 5. stupně již </w:t>
      </w:r>
      <w:r>
        <w:rPr>
          <w:rFonts w:ascii="Times New Roman" w:hAnsi="Times New Roman" w:cs="Times New Roman"/>
        </w:rPr>
        <w:t>nejsou</w:t>
      </w:r>
      <w:r w:rsidR="008A4873">
        <w:rPr>
          <w:rFonts w:ascii="Times New Roman" w:hAnsi="Times New Roman" w:cs="Times New Roman"/>
        </w:rPr>
        <w:t xml:space="preserve"> v kompetenci školy, ale právě školního poradenského zařízení. Speciáln</w:t>
      </w:r>
      <w:r>
        <w:rPr>
          <w:rFonts w:ascii="Times New Roman" w:hAnsi="Times New Roman" w:cs="Times New Roman"/>
        </w:rPr>
        <w:t>ě</w:t>
      </w:r>
      <w:r w:rsidR="008A4873">
        <w:rPr>
          <w:rFonts w:ascii="Times New Roman" w:hAnsi="Times New Roman" w:cs="Times New Roman"/>
        </w:rPr>
        <w:t xml:space="preserve"> p</w:t>
      </w:r>
      <w:r>
        <w:rPr>
          <w:rFonts w:ascii="Times New Roman" w:hAnsi="Times New Roman" w:cs="Times New Roman"/>
        </w:rPr>
        <w:t>edagogická</w:t>
      </w:r>
      <w:r w:rsidR="008A4873">
        <w:rPr>
          <w:rFonts w:ascii="Times New Roman" w:hAnsi="Times New Roman" w:cs="Times New Roman"/>
        </w:rPr>
        <w:t xml:space="preserve"> centra nebo pedagogicko-psychologické poradny určující konkrétní opatření, která odpovídají přísl</w:t>
      </w:r>
      <w:r w:rsidR="0098074F">
        <w:rPr>
          <w:rFonts w:ascii="Times New Roman" w:hAnsi="Times New Roman" w:cs="Times New Roman"/>
        </w:rPr>
        <w:t>ušnému stupni podpory. Žádost o </w:t>
      </w:r>
      <w:r w:rsidR="008A4873">
        <w:rPr>
          <w:rFonts w:ascii="Times New Roman" w:hAnsi="Times New Roman" w:cs="Times New Roman"/>
        </w:rPr>
        <w:t xml:space="preserve">určení speciálních vzdělávacích potřeb žáka a </w:t>
      </w:r>
      <w:r>
        <w:rPr>
          <w:rFonts w:ascii="Times New Roman" w:hAnsi="Times New Roman" w:cs="Times New Roman"/>
        </w:rPr>
        <w:t>nastavení</w:t>
      </w:r>
      <w:r w:rsidR="008A4873">
        <w:rPr>
          <w:rFonts w:ascii="Times New Roman" w:hAnsi="Times New Roman" w:cs="Times New Roman"/>
        </w:rPr>
        <w:t xml:space="preserve"> podpůrných opatření může podat rodič, zákonný zástupce, zletilý žák a v případě nutnosti i orgán sociálně-právní ochrany dítěte. Výstupem diagnostiky speciálních vzdělávacích potřeb žáka v poradenských zařízení jsou především dva dokumenty. Zprávu z vyšetření obdrží zákonní zástupci nezletilého žáka, kteří si mohou zprávu ponechat nebo předat škole. Doporučení k vzdělávání je automaticky zasláno škole. Obsahuje stručný popis příčin žákových obtíží a doporučená opatření. Je možné, že žákovi budou doporučena opatření z více stupňů. Klíčovou podmínkou pro poskytování </w:t>
      </w:r>
      <w:r>
        <w:rPr>
          <w:rFonts w:ascii="Times New Roman" w:hAnsi="Times New Roman" w:cs="Times New Roman"/>
        </w:rPr>
        <w:t>podpůrných</w:t>
      </w:r>
      <w:r w:rsidR="008A4873">
        <w:rPr>
          <w:rFonts w:ascii="Times New Roman" w:hAnsi="Times New Roman" w:cs="Times New Roman"/>
        </w:rPr>
        <w:t xml:space="preserve"> opatření 2. až 5. stupně je vždy písemný informovaný souhlas zletilého žáka, studenta nebo zákonného zástupce dítěte nebo žáka. (Michalík, </w:t>
      </w:r>
      <w:r w:rsidR="00F9722F">
        <w:rPr>
          <w:rFonts w:ascii="Times New Roman" w:hAnsi="Times New Roman" w:cs="Times New Roman"/>
        </w:rPr>
        <w:t>et.al.</w:t>
      </w:r>
      <w:r w:rsidR="008A4873">
        <w:rPr>
          <w:rFonts w:ascii="Times New Roman" w:hAnsi="Times New Roman" w:cs="Times New Roman"/>
        </w:rPr>
        <w:t>, 2015)</w:t>
      </w:r>
    </w:p>
    <w:p w14:paraId="437B03FD"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 xml:space="preserve">Poskytování těchto opatření může být ukončeno, pokud uplyne doba, na kterou byla stanovena, nebo pokud školní poradenská zařízení zjistí, že již nejsou nezbytná. (Michalík, </w:t>
      </w:r>
      <w:r w:rsidR="00F9722F">
        <w:rPr>
          <w:rFonts w:ascii="Times New Roman" w:hAnsi="Times New Roman" w:cs="Times New Roman"/>
        </w:rPr>
        <w:t>et.al.</w:t>
      </w:r>
      <w:r w:rsidR="00100C31">
        <w:rPr>
          <w:rFonts w:ascii="Times New Roman" w:hAnsi="Times New Roman" w:cs="Times New Roman"/>
        </w:rPr>
        <w:t xml:space="preserve">, </w:t>
      </w:r>
      <w:r>
        <w:rPr>
          <w:rFonts w:ascii="Times New Roman" w:hAnsi="Times New Roman" w:cs="Times New Roman"/>
        </w:rPr>
        <w:t>2015)</w:t>
      </w:r>
    </w:p>
    <w:p w14:paraId="57EF5B77"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Podpůrnými opatřeními se rozumí nezbytné úpravy ve vzdělávání a školských službách odpovídajících zdravotnímu stavu, kulturnímu prostředí nebo jiným životním podmínkám dítěte, žáka nebo studenta. Děti, žáci a studenti se speciálními vzdělávacími potřebami mají právo na bezplatné poskytování podpůrných opatření školou a školských zařízení.“ </w:t>
      </w:r>
      <w:r>
        <w:rPr>
          <w:rFonts w:ascii="Times New Roman" w:hAnsi="Times New Roman" w:cs="Times New Roman"/>
        </w:rPr>
        <w:t>(MŠMT ČR, online, 2024)</w:t>
      </w:r>
    </w:p>
    <w:p w14:paraId="688882CA"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lastRenderedPageBreak/>
        <w:t>Rozšíření podpůrných opatření ve vzdělávání zahrnuje různé iniciativy, jako je poradenská pomoc v rámci škol a školských zařízení, úpravy struktury, obsahu, hodnocení, forem a metod ve vzdělávání. Mezi tyto kroky patří také prodloužení délky trvání středoškolského nebo vyššího odborného vzdělávání až o 2 roky, přizpůsobení podmínek přijímání a ukončení studia, využití kompenzačních prostředků, speciálních učebních pomůcek a využití komunikačních systémů, úprava očekávaných výstupů vzdělávání ve stanovených mezích rámcovými vzdělávacími programy, vzdělávání dle individuálního vzdělávacího plánu, podpora prostřednictvím asistenta pedagoga a dalšího pedagogického pracovníka, tlumočníka znakového jazyka a dalších. Cílem těchto kroků je zajistit efektivní vzdělávání pro žáky</w:t>
      </w:r>
      <w:r w:rsidR="00CD3662">
        <w:rPr>
          <w:rFonts w:ascii="Times New Roman" w:hAnsi="Times New Roman" w:cs="Times New Roman"/>
        </w:rPr>
        <w:br/>
      </w:r>
      <w:r>
        <w:rPr>
          <w:rFonts w:ascii="Times New Roman" w:hAnsi="Times New Roman" w:cs="Times New Roman"/>
        </w:rPr>
        <w:t>se specifickými potřebami v rámci inkluzivního prostředí. (MŠMT ČR, online 2024)</w:t>
      </w:r>
    </w:p>
    <w:p w14:paraId="4EAE2B9F"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Poskytování podpůrných prostředků je systematicky přezkoumáváno s různými časovými intervaly v závislosti na druhu a závažnosti, neboť vychází z aktuálních potřeb žáků</w:t>
      </w:r>
      <w:r w:rsidR="00CD3662">
        <w:rPr>
          <w:rFonts w:ascii="Times New Roman" w:hAnsi="Times New Roman" w:cs="Times New Roman"/>
        </w:rPr>
        <w:br/>
      </w:r>
      <w:r>
        <w:rPr>
          <w:rFonts w:ascii="Times New Roman" w:hAnsi="Times New Roman" w:cs="Times New Roman"/>
        </w:rPr>
        <w:t>se specifickými vzdělávacími potřebami (SVP), které se mohou v průběhu času měnit. Správné nastavení struktury podpůrných prostředků pro dosažení maximálního prospěchu žáků s SVP obvykle spadá do působnosti týmu odborníků, jako jsou speciální pedagogové, psychologové</w:t>
      </w:r>
      <w:r w:rsidR="00CD3662">
        <w:rPr>
          <w:rFonts w:ascii="Times New Roman" w:hAnsi="Times New Roman" w:cs="Times New Roman"/>
        </w:rPr>
        <w:br/>
      </w:r>
      <w:r>
        <w:rPr>
          <w:rFonts w:ascii="Times New Roman" w:hAnsi="Times New Roman" w:cs="Times New Roman"/>
        </w:rPr>
        <w:t>a další. Pozitivní dopad implementace podpůrných opatření v běžných školách rovněž vyžaduje dostatečnou odbornou připravenost a kompetence učitele, včetně schopností pracovat s didaktickými prostředky, materiály, technickým vybavením a podobně, ale také dovednost vést vzdělávací proces tak, aby z něj měli prospěch nejen žáci s SVP, ale všichni žáci,</w:t>
      </w:r>
      <w:r w:rsidR="00CD3662">
        <w:rPr>
          <w:rFonts w:ascii="Times New Roman" w:hAnsi="Times New Roman" w:cs="Times New Roman"/>
        </w:rPr>
        <w:br/>
      </w:r>
      <w:r>
        <w:rPr>
          <w:rFonts w:ascii="Times New Roman" w:hAnsi="Times New Roman" w:cs="Times New Roman"/>
        </w:rPr>
        <w:t>což je základní zásada inkluzivního vzdělávaní. Při začlenění podpůrných prostředků</w:t>
      </w:r>
      <w:r w:rsidR="00CD3662">
        <w:rPr>
          <w:rFonts w:ascii="Times New Roman" w:hAnsi="Times New Roman" w:cs="Times New Roman"/>
        </w:rPr>
        <w:br/>
      </w:r>
      <w:r>
        <w:rPr>
          <w:rFonts w:ascii="Times New Roman" w:hAnsi="Times New Roman" w:cs="Times New Roman"/>
        </w:rPr>
        <w:t>do výchovně vzdělávacího procesu je důležité zohlednit různé úrovně a typy těchto prostředků a zhodnotit jejich dopady jak pro samotné žáky s SVP, tak i pro ostatní žáky, kteří by mohli být jimi ovlivněni, například úpravami vzdělávacího prostředí nebo přítomností další osoby</w:t>
      </w:r>
      <w:r w:rsidR="00CD3662">
        <w:rPr>
          <w:rFonts w:ascii="Times New Roman" w:hAnsi="Times New Roman" w:cs="Times New Roman"/>
        </w:rPr>
        <w:br/>
      </w:r>
      <w:r>
        <w:rPr>
          <w:rFonts w:ascii="Times New Roman" w:hAnsi="Times New Roman" w:cs="Times New Roman"/>
        </w:rPr>
        <w:t>ve výuce. (Pivarč, 2020)</w:t>
      </w:r>
    </w:p>
    <w:p w14:paraId="122A6C89" w14:textId="2D3C6EB9"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t xml:space="preserve">Cílem poskytování podpůrných opatření je co nejúčinnější podpora žáka s SVP během celého vzdělávacího procesu. </w:t>
      </w:r>
      <w:r w:rsidR="00CD3662">
        <w:rPr>
          <w:rFonts w:ascii="Times New Roman" w:hAnsi="Times New Roman" w:cs="Times New Roman"/>
        </w:rPr>
        <w:t xml:space="preserve">Dle Michalíka (2013) </w:t>
      </w:r>
      <w:r w:rsidR="00D01224">
        <w:rPr>
          <w:rFonts w:ascii="Times New Roman" w:hAnsi="Times New Roman" w:cs="Times New Roman"/>
        </w:rPr>
        <w:t>škola</w:t>
      </w:r>
      <w:r w:rsidR="0098074F">
        <w:rPr>
          <w:rFonts w:ascii="Times New Roman" w:hAnsi="Times New Roman" w:cs="Times New Roman"/>
        </w:rPr>
        <w:t xml:space="preserve"> poskytuje podpůrná opatření na </w:t>
      </w:r>
      <w:r w:rsidR="00D01224">
        <w:rPr>
          <w:rFonts w:ascii="Times New Roman" w:hAnsi="Times New Roman" w:cs="Times New Roman"/>
        </w:rPr>
        <w:t>základě důkladného pedagogického hodnocení vzdělávacích potřeb žáka. Tento proces zahrnuje sledování průběhu a výsledků žákova vzdělávání. V případě potřeby škola spolupracuje se specializovanými institucemi, jako jsou speciálně pedagogické centrum (SPC)</w:t>
      </w:r>
      <w:r w:rsidR="00D01224">
        <w:rPr>
          <w:rFonts w:ascii="Times New Roman" w:hAnsi="Times New Roman" w:cs="Times New Roman"/>
        </w:rPr>
        <w:br/>
        <w:t xml:space="preserve">a pedagogicko-psychologická poradna (PPP). </w:t>
      </w:r>
      <w:r>
        <w:rPr>
          <w:rFonts w:ascii="Times New Roman" w:hAnsi="Times New Roman" w:cs="Times New Roman"/>
        </w:rPr>
        <w:t>(Maštalíř, 2021, s.</w:t>
      </w:r>
      <w:r w:rsidR="00335A63">
        <w:rPr>
          <w:rFonts w:ascii="Times New Roman" w:hAnsi="Times New Roman" w:cs="Times New Roman"/>
        </w:rPr>
        <w:t xml:space="preserve"> </w:t>
      </w:r>
      <w:r>
        <w:rPr>
          <w:rFonts w:ascii="Times New Roman" w:hAnsi="Times New Roman" w:cs="Times New Roman"/>
        </w:rPr>
        <w:t>18)</w:t>
      </w:r>
    </w:p>
    <w:p w14:paraId="48A82E2A" w14:textId="77777777" w:rsidR="00674774" w:rsidRDefault="008A4873" w:rsidP="00674774">
      <w:pPr>
        <w:spacing w:line="360" w:lineRule="auto"/>
        <w:ind w:firstLine="426"/>
        <w:jc w:val="both"/>
        <w:rPr>
          <w:rFonts w:ascii="Times New Roman" w:hAnsi="Times New Roman" w:cs="Times New Roman"/>
        </w:rPr>
      </w:pPr>
      <w:r>
        <w:rPr>
          <w:rFonts w:ascii="Times New Roman" w:hAnsi="Times New Roman" w:cs="Times New Roman"/>
        </w:rPr>
        <w:lastRenderedPageBreak/>
        <w:t>Další variací individuálního posílení žáka se zdravotním postižením je dokument nazvaný individuální vzdělávací plán (IVP). Cílem IVP je poskytnout žákovi s SVP personalizovanou podporu během vzdělávacího procesu. (Maštalíř, 2021)</w:t>
      </w:r>
    </w:p>
    <w:p w14:paraId="1D10EDFB" w14:textId="76FFD7B9" w:rsidR="008A4873" w:rsidRDefault="008A4873" w:rsidP="00674774">
      <w:pPr>
        <w:spacing w:line="360" w:lineRule="auto"/>
        <w:ind w:firstLine="426"/>
        <w:jc w:val="both"/>
        <w:rPr>
          <w:rFonts w:ascii="Times New Roman" w:hAnsi="Times New Roman" w:cs="Times New Roman"/>
        </w:rPr>
      </w:pPr>
      <w:r>
        <w:rPr>
          <w:rFonts w:ascii="Times New Roman" w:hAnsi="Times New Roman" w:cs="Times New Roman"/>
        </w:rPr>
        <w:t>Vzdělání, vzdělanost a zlepšování úrovně vzdělanosti jsou procesy, jež jsou ovlivněny několika propojenými faktory, jako je rodiny, školní prostředí, samotný proces učení, výběr pedagogického stylu, vyučující a další. Vzdělání není pouze o pasivním přijímáním informací, ale spíše o interaktivním a propojeném procesu, jehož kvalita je daná jeho účastníky.</w:t>
      </w:r>
    </w:p>
    <w:p w14:paraId="2D867952" w14:textId="5E016521" w:rsidR="008A4873" w:rsidRDefault="008A4873" w:rsidP="00335A63">
      <w:pPr>
        <w:pStyle w:val="Nadpis2"/>
      </w:pPr>
      <w:bookmarkStart w:id="10" w:name="_Toc169554266"/>
      <w:r>
        <w:t>2.4 Asistent pedagoga jako podpůrné opatření</w:t>
      </w:r>
      <w:bookmarkEnd w:id="10"/>
    </w:p>
    <w:p w14:paraId="20D2F9D5" w14:textId="1E8899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Vytvoření inkluzivního prostředí ve škole, které je otevřené a přátelské ke všem dětem, znamená spojení sil k podpoře pozitivní atmosféry, spolupráce a respektu k odlišnostem. Individualizace výuky bere v potaz vzdělávací potřeby jednotlivých žáků, vyžaduje spolupráci s odborníky a formování týmu na podporu inkluze. Pro kvalitní vzdělávání žáků se speciálními vzdělávacími potřebami je naprosto nezbytná týmová práce. Tým tvoří třídní učitel, případně další pedagogové ve třídě, školní speciální pedagog nebo psycholog, zástupce poradenského zařízení, asistent pedagoga a je vhodné zapojit i rodiče dítěte.</w:t>
      </w:r>
      <w:r w:rsidR="0098074F">
        <w:rPr>
          <w:rFonts w:ascii="Times New Roman" w:hAnsi="Times New Roman" w:cs="Times New Roman"/>
        </w:rPr>
        <w:t xml:space="preserve"> Úkolem týmu je připravit se na </w:t>
      </w:r>
      <w:r>
        <w:rPr>
          <w:rFonts w:ascii="Times New Roman" w:hAnsi="Times New Roman" w:cs="Times New Roman"/>
        </w:rPr>
        <w:t>příchod dítěte se speciálními vzdělávacími potřebami do školy a podporovat ho po celou dobu jeho vzdělávání. To zahrnuje získání co nejvíce informací o dítěti. Asistent pedagoga</w:t>
      </w:r>
      <w:r w:rsidR="00CD3662">
        <w:rPr>
          <w:rFonts w:ascii="Times New Roman" w:hAnsi="Times New Roman" w:cs="Times New Roman"/>
        </w:rPr>
        <w:br/>
      </w:r>
      <w:r>
        <w:rPr>
          <w:rFonts w:ascii="Times New Roman" w:hAnsi="Times New Roman" w:cs="Times New Roman"/>
        </w:rPr>
        <w:t>je nedílnou součástí týmu. (Uzlová, 2010)</w:t>
      </w:r>
    </w:p>
    <w:p w14:paraId="38A16537" w14:textId="77777777" w:rsidR="00674774" w:rsidRDefault="00596307"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V knize „Učitel a asistent ve společném vzdělávání“</w:t>
      </w:r>
      <w:r w:rsidR="008A4873">
        <w:rPr>
          <w:rFonts w:ascii="Times New Roman" w:hAnsi="Times New Roman" w:cs="Times New Roman"/>
        </w:rPr>
        <w:t xml:space="preserve"> (2019)</w:t>
      </w:r>
      <w:r>
        <w:rPr>
          <w:rFonts w:ascii="Times New Roman" w:hAnsi="Times New Roman" w:cs="Times New Roman"/>
        </w:rPr>
        <w:t xml:space="preserve"> se</w:t>
      </w:r>
      <w:r w:rsidR="008A4873">
        <w:rPr>
          <w:rFonts w:ascii="Times New Roman" w:hAnsi="Times New Roman" w:cs="Times New Roman"/>
        </w:rPr>
        <w:t xml:space="preserve"> uvádí, že</w:t>
      </w:r>
      <w:r w:rsidR="0089349E">
        <w:rPr>
          <w:rFonts w:ascii="Times New Roman" w:hAnsi="Times New Roman" w:cs="Times New Roman"/>
        </w:rPr>
        <w:t xml:space="preserve"> v</w:t>
      </w:r>
      <w:r w:rsidR="008A4873">
        <w:rPr>
          <w:rFonts w:ascii="Times New Roman" w:hAnsi="Times New Roman" w:cs="Times New Roman"/>
        </w:rPr>
        <w:t xml:space="preserve"> první</w:t>
      </w:r>
      <w:r w:rsidR="0089349E">
        <w:rPr>
          <w:rFonts w:ascii="Times New Roman" w:hAnsi="Times New Roman" w:cs="Times New Roman"/>
        </w:rPr>
        <w:t>m</w:t>
      </w:r>
      <w:r w:rsidR="008A4873">
        <w:rPr>
          <w:rFonts w:ascii="Times New Roman" w:hAnsi="Times New Roman" w:cs="Times New Roman"/>
        </w:rPr>
        <w:t xml:space="preserve"> výskyt</w:t>
      </w:r>
      <w:r w:rsidR="0089349E">
        <w:rPr>
          <w:rFonts w:ascii="Times New Roman" w:hAnsi="Times New Roman" w:cs="Times New Roman"/>
        </w:rPr>
        <w:t>u</w:t>
      </w:r>
      <w:r w:rsidR="008A4873">
        <w:rPr>
          <w:rFonts w:ascii="Times New Roman" w:hAnsi="Times New Roman" w:cs="Times New Roman"/>
        </w:rPr>
        <w:t xml:space="preserve"> asistenta pedagoga v rámci školského zákona č.561/2004 Sb. je uvedeno, že ředitel mateřské, základní, speciální základní, střední nebo vyšší odborné školy může s povolením krajského úřadu ve třídě nebo studijní skupině, kde se vzdělává dítě, žák nebo student se speciálními vzdělávacími potřebami, zřídit pozici asistenta pedagoga. Pro děti, žáky a studenty</w:t>
      </w:r>
      <w:r w:rsidR="005823E9">
        <w:rPr>
          <w:rFonts w:ascii="Times New Roman" w:hAnsi="Times New Roman" w:cs="Times New Roman"/>
        </w:rPr>
        <w:br/>
      </w:r>
      <w:r w:rsidR="008A4873">
        <w:rPr>
          <w:rFonts w:ascii="Times New Roman" w:hAnsi="Times New Roman" w:cs="Times New Roman"/>
        </w:rPr>
        <w:t>se zdravotním postižením</w:t>
      </w:r>
      <w:r w:rsidR="005823E9">
        <w:rPr>
          <w:rFonts w:ascii="Times New Roman" w:hAnsi="Times New Roman" w:cs="Times New Roman"/>
        </w:rPr>
        <w:t xml:space="preserve"> </w:t>
      </w:r>
      <w:r w:rsidR="008A4873">
        <w:rPr>
          <w:rFonts w:ascii="Times New Roman" w:hAnsi="Times New Roman" w:cs="Times New Roman"/>
        </w:rPr>
        <w:t>a zdravotním znevýhodněním je vyjádření školského poradenského zařízení dle zákona č.561/2004 Sb., v původním znění.</w:t>
      </w:r>
    </w:p>
    <w:p w14:paraId="400EF489" w14:textId="77777777" w:rsidR="00674774" w:rsidRDefault="008A4873" w:rsidP="00674774">
      <w:pPr>
        <w:tabs>
          <w:tab w:val="left" w:pos="8050"/>
        </w:tabs>
        <w:spacing w:line="360" w:lineRule="auto"/>
        <w:jc w:val="both"/>
        <w:rPr>
          <w:rFonts w:ascii="Times New Roman" w:hAnsi="Times New Roman" w:cs="Times New Roman"/>
          <w:b/>
          <w:bCs/>
        </w:rPr>
      </w:pPr>
      <w:r>
        <w:rPr>
          <w:rFonts w:ascii="Times New Roman" w:hAnsi="Times New Roman" w:cs="Times New Roman"/>
          <w:b/>
          <w:bCs/>
        </w:rPr>
        <w:t xml:space="preserve">Kdo je vlastně asistent </w:t>
      </w:r>
      <w:r w:rsidRPr="005823E9">
        <w:rPr>
          <w:rFonts w:ascii="Times New Roman" w:hAnsi="Times New Roman" w:cs="Times New Roman"/>
          <w:b/>
          <w:bCs/>
        </w:rPr>
        <w:t>pedagoga?</w:t>
      </w:r>
    </w:p>
    <w:p w14:paraId="70C2F18E" w14:textId="49308A03"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Asistent pedagoga je pracovník v oblasti pedagogiky, který působí ve školách nebo školských zařízeních. Jeho role a práva jsou stanoveny platnou legislativou. Konkrétně je to zákon č. 561/2004 Sb. o předškolním, základním, středním, vyšším odborném a jiném vzdělávání (školský zákon) v jeho platném znění, a zákon č.563/2004 Sb.,</w:t>
      </w:r>
      <w:r w:rsidR="005823E9">
        <w:rPr>
          <w:rFonts w:ascii="Times New Roman" w:hAnsi="Times New Roman" w:cs="Times New Roman"/>
        </w:rPr>
        <w:br/>
      </w:r>
      <w:r>
        <w:rPr>
          <w:rFonts w:ascii="Times New Roman" w:hAnsi="Times New Roman" w:cs="Times New Roman"/>
        </w:rPr>
        <w:lastRenderedPageBreak/>
        <w:t>o pedagogických pracovnících v platném znění. Tato profesní pozice je relativně nová</w:t>
      </w:r>
      <w:r w:rsidR="005823E9">
        <w:rPr>
          <w:rFonts w:ascii="Times New Roman" w:hAnsi="Times New Roman" w:cs="Times New Roman"/>
        </w:rPr>
        <w:br/>
      </w:r>
      <w:r>
        <w:rPr>
          <w:rFonts w:ascii="Times New Roman" w:hAnsi="Times New Roman" w:cs="Times New Roman"/>
        </w:rPr>
        <w:t>a je vnímána jako jeden z prostředků podpory vzdělávání žáků se speciálními vzdělávacími potřebami. (Kendíková, 2020)</w:t>
      </w:r>
    </w:p>
    <w:p w14:paraId="1A86CA43"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Asistent pedagoga, v souladu s §2 zákona 563/2004 Sb., je pedagogickým zaměstnancem školy, který působí ve třídě, kde jsou žáci se speciálními vzdělávacími potřebami. Na</w:t>
      </w:r>
      <w:r w:rsidR="00335A63">
        <w:rPr>
          <w:rFonts w:ascii="Times New Roman" w:hAnsi="Times New Roman" w:cs="Times New Roman"/>
        </w:rPr>
        <w:t> </w:t>
      </w:r>
      <w:r>
        <w:rPr>
          <w:rFonts w:ascii="Times New Roman" w:hAnsi="Times New Roman" w:cs="Times New Roman"/>
        </w:rPr>
        <w:t>rozdíl</w:t>
      </w:r>
      <w:r w:rsidR="00335A63">
        <w:rPr>
          <w:rFonts w:ascii="Times New Roman" w:hAnsi="Times New Roman" w:cs="Times New Roman"/>
        </w:rPr>
        <w:t> </w:t>
      </w:r>
      <w:r>
        <w:rPr>
          <w:rFonts w:ascii="Times New Roman" w:hAnsi="Times New Roman" w:cs="Times New Roman"/>
        </w:rPr>
        <w:t>od</w:t>
      </w:r>
      <w:r w:rsidR="00335A63">
        <w:rPr>
          <w:rFonts w:ascii="Times New Roman" w:hAnsi="Times New Roman" w:cs="Times New Roman"/>
        </w:rPr>
        <w:t> </w:t>
      </w:r>
      <w:r>
        <w:rPr>
          <w:rFonts w:ascii="Times New Roman" w:hAnsi="Times New Roman" w:cs="Times New Roman"/>
        </w:rPr>
        <w:t>osobního asistenta, jehož role je omezena pouze na daného žáka, asistent pedagoga aktivně spolupracuje s pedagogem a věnuje pozornost i ostatním žákům ve třídě podle potřeby. (Uzlová, 2010)</w:t>
      </w:r>
    </w:p>
    <w:p w14:paraId="309725B8" w14:textId="77777777" w:rsidR="00674774" w:rsidRDefault="008A4873" w:rsidP="00674774">
      <w:pPr>
        <w:tabs>
          <w:tab w:val="left" w:pos="8050"/>
        </w:tabs>
        <w:spacing w:line="360" w:lineRule="auto"/>
        <w:jc w:val="both"/>
        <w:rPr>
          <w:rFonts w:ascii="Times New Roman" w:hAnsi="Times New Roman" w:cs="Times New Roman"/>
          <w:b/>
          <w:bCs/>
        </w:rPr>
      </w:pPr>
      <w:r>
        <w:rPr>
          <w:rFonts w:ascii="Times New Roman" w:hAnsi="Times New Roman" w:cs="Times New Roman"/>
          <w:b/>
          <w:bCs/>
        </w:rPr>
        <w:t>Kdo má možnost získat pozici asistenta pedagoga?</w:t>
      </w:r>
    </w:p>
    <w:p w14:paraId="593B9EA0" w14:textId="7770913E"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Asistenti pedagoga musí splnit požadavky na kvalifikaci podle příslušných právních předpisů. V podstatě musí mít ukončené vysokoškolské nebo středoškolské vzdělání v oboru pedagogiky nebo v jiném oboru</w:t>
      </w:r>
      <w:r w:rsidR="0098074F">
        <w:rPr>
          <w:rFonts w:ascii="Times New Roman" w:hAnsi="Times New Roman" w:cs="Times New Roman"/>
        </w:rPr>
        <w:t> </w:t>
      </w:r>
      <w:r>
        <w:rPr>
          <w:rFonts w:ascii="Times New Roman" w:hAnsi="Times New Roman" w:cs="Times New Roman"/>
        </w:rPr>
        <w:t>a absolvovat kurz kvalifikace pro asistenta pedagoga. (Kendíková, 2020)</w:t>
      </w:r>
    </w:p>
    <w:p w14:paraId="7FF7598F"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Další požadavky, které by měl splňovat asistent pedagoga, již nejsou obsaženy v žádném právním předpisu, ale souvisí s lidskými a osobnostními vlastnostmi. (Uzlová, 2010) zdůrazňuje důležitost motivace k výkonu práce, stejně jako schopnost komunikovat,</w:t>
      </w:r>
      <w:r w:rsidR="002A35B1">
        <w:rPr>
          <w:rFonts w:ascii="Times New Roman" w:hAnsi="Times New Roman" w:cs="Times New Roman"/>
        </w:rPr>
        <w:br/>
      </w:r>
      <w:r>
        <w:rPr>
          <w:rFonts w:ascii="Times New Roman" w:hAnsi="Times New Roman" w:cs="Times New Roman"/>
        </w:rPr>
        <w:t xml:space="preserve">být kreativní, flexibilní, spolehlivý, trpělivý, empatický a laskavý, být důsledný a mít odpovědný přístup, a schopnost spolupracovat. Tyto vlastnosti jsou klíčové pro úspěšné vykonávání role asistenta pedagoga. </w:t>
      </w:r>
    </w:p>
    <w:p w14:paraId="44E815D7"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 xml:space="preserve">„Asistenti jsou klíčovým faktorem ve vztazích mezi školou, žákem/žáky a rodinou/rodinami. Toto „středové“ postavení mezi uvedenými aktéry společného vzdělávání od asistentů vyžaduje značné profesní i osobnostní kvality k tomu, aby dokázali vzájemně zprostředkovat někdy i zcela protichůdné požadavky, názory a postoje“ </w:t>
      </w:r>
      <w:r>
        <w:rPr>
          <w:rFonts w:ascii="Times New Roman" w:hAnsi="Times New Roman" w:cs="Times New Roman"/>
        </w:rPr>
        <w:t xml:space="preserve">(Růžička, </w:t>
      </w:r>
      <w:r w:rsidR="00F9722F">
        <w:rPr>
          <w:rFonts w:ascii="Times New Roman" w:hAnsi="Times New Roman" w:cs="Times New Roman"/>
        </w:rPr>
        <w:t>et.al.</w:t>
      </w:r>
      <w:r>
        <w:rPr>
          <w:rFonts w:ascii="Times New Roman" w:hAnsi="Times New Roman" w:cs="Times New Roman"/>
        </w:rPr>
        <w:t>, 2019, st. 12)</w:t>
      </w:r>
    </w:p>
    <w:p w14:paraId="52D82A81" w14:textId="77777777" w:rsidR="00674774" w:rsidRDefault="008A4873" w:rsidP="00674774">
      <w:pPr>
        <w:tabs>
          <w:tab w:val="left" w:pos="8050"/>
        </w:tabs>
        <w:spacing w:line="360" w:lineRule="auto"/>
        <w:jc w:val="both"/>
        <w:rPr>
          <w:rFonts w:ascii="Times New Roman" w:hAnsi="Times New Roman" w:cs="Times New Roman"/>
          <w:b/>
          <w:bCs/>
        </w:rPr>
      </w:pPr>
      <w:r>
        <w:rPr>
          <w:rFonts w:ascii="Times New Roman" w:hAnsi="Times New Roman" w:cs="Times New Roman"/>
          <w:b/>
          <w:bCs/>
        </w:rPr>
        <w:t>Rozsah pracovních úkolů asistenta pedagoga</w:t>
      </w:r>
    </w:p>
    <w:p w14:paraId="68C5867F"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Asistenci pedagogů během své praxe často pracují s klienty, kteří mají různé diagnózy, jež přináší specifické vzdělávací potřeby. Proto je důležité, aby byli seznámeni s diagnózami svých klientů a znali základní projevy a symptomy. Mezi nejčastější diagnózy, se kterými se setkávají na běžných základních školách, patří specifické vývojové poruchy (dyslexie, dysgrafie, dysortografie a dyskalkulie), dále poruchy chování (ADHD, ADD), poruchy autistické spektra včetně atypického autismu a Aspergerova syndromu. (Kendíková, 2020)</w:t>
      </w:r>
    </w:p>
    <w:p w14:paraId="5164F280"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i/>
          <w:iCs/>
        </w:rPr>
        <w:t>Vyhláška č.27/2016 Sb., ve znění pozdějších předpisů, dále upřesňuje, že asistent pedagoga může poskytovat podporu při vzdělávání žákovi nebo více žákům současně, nejvýše však 4 žákům ve třídě (§5, ods.6). Přičemž dle §17 ods.1 a 2 stejné vyhlášky se ve třídě může vzdělávat zpravidla nejvýše 5 žáků se speciálními vzdělávacími potřebami s přiznanými podpůrnými opatřeními druhého až pátého stupně a současně nesmí tento počet přesáhnout třetinu žáků</w:t>
      </w:r>
      <w:r w:rsidR="00674774">
        <w:rPr>
          <w:rFonts w:ascii="Times New Roman" w:hAnsi="Times New Roman" w:cs="Times New Roman"/>
          <w:i/>
          <w:iCs/>
        </w:rPr>
        <w:t xml:space="preserve"> </w:t>
      </w:r>
      <w:r>
        <w:rPr>
          <w:rFonts w:ascii="Times New Roman" w:hAnsi="Times New Roman" w:cs="Times New Roman"/>
          <w:i/>
          <w:iCs/>
        </w:rPr>
        <w:t>ve třídě. (</w:t>
      </w:r>
      <w:r>
        <w:rPr>
          <w:rFonts w:ascii="Times New Roman" w:hAnsi="Times New Roman" w:cs="Times New Roman"/>
        </w:rPr>
        <w:t xml:space="preserve">Růžička, </w:t>
      </w:r>
      <w:r w:rsidR="00F9722F">
        <w:rPr>
          <w:rFonts w:ascii="Times New Roman" w:hAnsi="Times New Roman" w:cs="Times New Roman"/>
        </w:rPr>
        <w:t>et.al.</w:t>
      </w:r>
      <w:r>
        <w:rPr>
          <w:rFonts w:ascii="Times New Roman" w:hAnsi="Times New Roman" w:cs="Times New Roman"/>
        </w:rPr>
        <w:t>, 2019, st. 15)</w:t>
      </w:r>
    </w:p>
    <w:p w14:paraId="224053DB"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Pro zajištění kvalitní práce by měli asistenti pedagoga pravidelně aktualizovat své vzdělávaní, především absolvováním kurzů zaměřených na práci s klienty s konkrétními diagnózami.</w:t>
      </w:r>
      <w:r w:rsidR="00B92CA2">
        <w:rPr>
          <w:rFonts w:ascii="Times New Roman" w:hAnsi="Times New Roman" w:cs="Times New Roman"/>
        </w:rPr>
        <w:t xml:space="preserve"> </w:t>
      </w:r>
      <w:r>
        <w:rPr>
          <w:rFonts w:ascii="Times New Roman" w:hAnsi="Times New Roman" w:cs="Times New Roman"/>
        </w:rPr>
        <w:t>Je důležité vybírat kurzy podle aktuálních potřeb práce s konkrétním klientem. (Kendíková, 2020)</w:t>
      </w:r>
    </w:p>
    <w:p w14:paraId="6938A9C2"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Náplň práce asistenta pedagoga je utvářena podle individuálních potřeb začleněného žáka</w:t>
      </w:r>
      <w:r w:rsidR="005823E9">
        <w:rPr>
          <w:rFonts w:ascii="Times New Roman" w:hAnsi="Times New Roman" w:cs="Times New Roman"/>
        </w:rPr>
        <w:br/>
      </w:r>
      <w:r>
        <w:rPr>
          <w:rFonts w:ascii="Times New Roman" w:hAnsi="Times New Roman" w:cs="Times New Roman"/>
        </w:rPr>
        <w:t>a situace ve třídě, kde bude aktivní. Je v pravomoci ředitele školy, aby po konzultaci s třídním učitelem a na základě doporučení školského poradenského zařízení určil pracovní úkoly asistenta tak, aby vyhovovaly těmto potřebám. (Uzlová, 2010)</w:t>
      </w:r>
    </w:p>
    <w:p w14:paraId="35578C10" w14:textId="3DD55FB4" w:rsidR="008A4873" w:rsidRDefault="008A4873" w:rsidP="0098074F">
      <w:pPr>
        <w:tabs>
          <w:tab w:val="left" w:pos="8050"/>
        </w:tabs>
        <w:spacing w:after="0" w:line="360" w:lineRule="auto"/>
        <w:jc w:val="both"/>
        <w:rPr>
          <w:rFonts w:ascii="Times New Roman" w:hAnsi="Times New Roman" w:cs="Times New Roman"/>
        </w:rPr>
      </w:pPr>
      <w:r>
        <w:rPr>
          <w:rFonts w:ascii="Times New Roman" w:hAnsi="Times New Roman" w:cs="Times New Roman"/>
        </w:rPr>
        <w:t>Hlavní aktivity asistenta pedagoga zahrnují:</w:t>
      </w:r>
    </w:p>
    <w:p w14:paraId="7AA507F1"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individuální podporu žáků při adaptaci a orientaci ve školním prostředí,</w:t>
      </w:r>
    </w:p>
    <w:p w14:paraId="282EA95B"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individuální pomoc při zprostředkování výukové látky,</w:t>
      </w:r>
    </w:p>
    <w:p w14:paraId="2123C4D4"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asistence pedagogů při vzdělávacích a výchovných aktivitách,</w:t>
      </w:r>
    </w:p>
    <w:p w14:paraId="7442B867"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 xml:space="preserve">podporu v komunikaci se zákonnými zástupci žáků. (Uzlová, 2010) </w:t>
      </w:r>
    </w:p>
    <w:p w14:paraId="7D0BE8F2"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Práce asistenta pedagoga lze hodnotit z různých úhlů, ale klíčovým aspektem je etický rozměr. Každý asistent pedagoga by měl dodržovat etické zásady, které vycházejí z demokratických hodnot lidských práv. (Kendíková, 2020)</w:t>
      </w:r>
    </w:p>
    <w:p w14:paraId="7D44C67E" w14:textId="141F73CE"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Práce asistentů pedagoga a jejich kooperace s ostatními pedagogickými pracovníky je popsána v Metodice práce asistenta pedagoga (Habr, Hájková </w:t>
      </w:r>
      <w:r w:rsidR="002A35B1">
        <w:rPr>
          <w:rFonts w:ascii="Times New Roman" w:hAnsi="Times New Roman" w:cs="Times New Roman"/>
          <w:kern w:val="0"/>
          <w14:ligatures w14:val="none"/>
        </w:rPr>
        <w:t xml:space="preserve">&amp; </w:t>
      </w:r>
      <w:r>
        <w:rPr>
          <w:rFonts w:ascii="Times New Roman" w:hAnsi="Times New Roman" w:cs="Times New Roman"/>
        </w:rPr>
        <w:t xml:space="preserve">Vaníčková, 2015) a dále i v Metodice pro práci se žáky s jednotlivými druhy speciálních vzdělávacích potřeb (Valenta </w:t>
      </w:r>
      <w:r w:rsidR="00B22908" w:rsidRPr="00CD3662">
        <w:rPr>
          <w:rFonts w:ascii="Times New Roman" w:hAnsi="Times New Roman" w:cs="Times New Roman"/>
        </w:rPr>
        <w:t>&amp;</w:t>
      </w:r>
      <w:r w:rsidR="00B22908">
        <w:rPr>
          <w:rFonts w:ascii="Times New Roman" w:hAnsi="Times New Roman" w:cs="Times New Roman"/>
        </w:rPr>
        <w:t xml:space="preserve"> </w:t>
      </w:r>
      <w:r>
        <w:rPr>
          <w:rFonts w:ascii="Times New Roman" w:hAnsi="Times New Roman" w:cs="Times New Roman"/>
        </w:rPr>
        <w:t>Petráš, 2012).</w:t>
      </w:r>
    </w:p>
    <w:p w14:paraId="15AA5C63" w14:textId="77777777" w:rsidR="00674774" w:rsidRDefault="00674774">
      <w:pPr>
        <w:spacing w:after="0" w:line="240" w:lineRule="auto"/>
        <w:rPr>
          <w:rFonts w:ascii="Times New Roman" w:hAnsi="Times New Roman" w:cs="Times New Roman"/>
        </w:rPr>
      </w:pPr>
      <w:r>
        <w:rPr>
          <w:rFonts w:ascii="Times New Roman" w:hAnsi="Times New Roman" w:cs="Times New Roman"/>
        </w:rPr>
        <w:br w:type="page"/>
      </w:r>
    </w:p>
    <w:p w14:paraId="6BB9E60F" w14:textId="6CB13E55" w:rsidR="005823E9" w:rsidRPr="00F9722F" w:rsidRDefault="00F9722F" w:rsidP="00335A63">
      <w:pPr>
        <w:pStyle w:val="Nadpis1"/>
      </w:pPr>
      <w:bookmarkStart w:id="11" w:name="_Toc169554267"/>
      <w:r>
        <w:lastRenderedPageBreak/>
        <w:t xml:space="preserve">3 </w:t>
      </w:r>
      <w:r w:rsidR="008A4873" w:rsidRPr="00F9722F">
        <w:t>Specifika vzdělávání žáků s</w:t>
      </w:r>
      <w:r w:rsidR="005823E9" w:rsidRPr="00F9722F">
        <w:t> </w:t>
      </w:r>
      <w:r w:rsidR="008A4873" w:rsidRPr="00F9722F">
        <w:t>ADHD</w:t>
      </w:r>
      <w:bookmarkEnd w:id="11"/>
    </w:p>
    <w:p w14:paraId="0C208324" w14:textId="77777777" w:rsidR="00221B6A" w:rsidRDefault="00221B6A" w:rsidP="00674774">
      <w:pPr>
        <w:tabs>
          <w:tab w:val="left" w:pos="8050"/>
        </w:tabs>
        <w:spacing w:line="360" w:lineRule="auto"/>
        <w:ind w:firstLine="426"/>
        <w:jc w:val="both"/>
        <w:rPr>
          <w:rFonts w:ascii="Times New Roman" w:hAnsi="Times New Roman" w:cs="Times New Roman"/>
        </w:rPr>
      </w:pPr>
    </w:p>
    <w:p w14:paraId="6F700E07" w14:textId="00670B13" w:rsidR="00674774" w:rsidRDefault="003F26FA" w:rsidP="00674774">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Třetí kapitola této práce je věnována terminologii a charakteristice žáků s ADHD, což je porucha pozornosti a hyperaktivity. Popisuje specifika vzděláv</w:t>
      </w:r>
      <w:r w:rsidR="00335A63">
        <w:rPr>
          <w:rFonts w:ascii="Times New Roman" w:hAnsi="Times New Roman" w:cs="Times New Roman"/>
        </w:rPr>
        <w:t>á</w:t>
      </w:r>
      <w:r w:rsidRPr="00695CA3">
        <w:rPr>
          <w:rFonts w:ascii="Times New Roman" w:hAnsi="Times New Roman" w:cs="Times New Roman"/>
        </w:rPr>
        <w:t>ní těchto žáků, včetně přehledu hyperk</w:t>
      </w:r>
      <w:r w:rsidR="00335A63">
        <w:rPr>
          <w:rFonts w:ascii="Times New Roman" w:hAnsi="Times New Roman" w:cs="Times New Roman"/>
        </w:rPr>
        <w:t>i</w:t>
      </w:r>
      <w:r w:rsidRPr="00695CA3">
        <w:rPr>
          <w:rFonts w:ascii="Times New Roman" w:hAnsi="Times New Roman" w:cs="Times New Roman"/>
        </w:rPr>
        <w:t>netické poruchy a jejich symptomů. Dále se zaměřuje na projevy ADHD u dětí</w:t>
      </w:r>
      <w:r w:rsidR="005823E9" w:rsidRPr="00695CA3">
        <w:rPr>
          <w:rFonts w:ascii="Times New Roman" w:hAnsi="Times New Roman" w:cs="Times New Roman"/>
        </w:rPr>
        <w:br/>
      </w:r>
      <w:r w:rsidRPr="00695CA3">
        <w:rPr>
          <w:rFonts w:ascii="Times New Roman" w:hAnsi="Times New Roman" w:cs="Times New Roman"/>
        </w:rPr>
        <w:t>ve školním věku a analyzuje specifika vzdělávání žáků s ADHD na prvním stupni ZŠ.</w:t>
      </w:r>
    </w:p>
    <w:p w14:paraId="21C8C5C2" w14:textId="5C57DE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ADHD je historicky vnímána jako výzva, zejména v oblasti vzdělání. Aktuální pojetí ADHD však zdůrazňuje, že toto onemocnění má dopad na kvalitu života jednotlivce v různých ohledech. Je jedním z nejběžnějších onemocnění, se kterým se se</w:t>
      </w:r>
      <w:r w:rsidR="0098074F">
        <w:rPr>
          <w:rFonts w:ascii="Times New Roman" w:hAnsi="Times New Roman" w:cs="Times New Roman"/>
        </w:rPr>
        <w:t>tkávají děti a jejich rodiny ve </w:t>
      </w:r>
      <w:r>
        <w:rPr>
          <w:rFonts w:ascii="Times New Roman" w:hAnsi="Times New Roman" w:cs="Times New Roman"/>
        </w:rPr>
        <w:t>spolupráci s odborníky. Péče o děti s ADHD vyžaduje spolupráci specialistů, rodiny, učitelů</w:t>
      </w:r>
      <w:r w:rsidR="005823E9">
        <w:rPr>
          <w:rFonts w:ascii="Times New Roman" w:hAnsi="Times New Roman" w:cs="Times New Roman"/>
        </w:rPr>
        <w:br/>
      </w:r>
      <w:r>
        <w:rPr>
          <w:rFonts w:ascii="Times New Roman" w:hAnsi="Times New Roman" w:cs="Times New Roman"/>
        </w:rPr>
        <w:t>a dalších osob v okolí dítěte. Pozitivní stránkou ADHD je, že efektivní terapie může v mnoha případech výrazně zlepšit kvalitu života jednotlivce. (Wolfdieter, 2013)</w:t>
      </w:r>
    </w:p>
    <w:p w14:paraId="5321A578" w14:textId="7777777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Vývojový syndrom ADHD je komplexní neurovývojový stav, který ovlivňuje funkci mozku v oblastech, které regulují exekutivní funkce. Tyto funkce zahrnují schopnost soustředění pozornosti, sebeovládání a plánování. Neurochemická nerovnováha jako je snížená hladina dopaminu, noradrenalinu a částečně serotoninu, hraje roli v jeho vývoji. ADHD není nakažlivé onemocnění a nelze ho způsobit nevhodnou výživou. Avšak špatná strava může přispět k jeho projevům. Přesné příčiny vzniku ADHD nejsou zcela jasné, ale často jsou spojeny s mírným rozptýleným poškozením CNS, která se objevuje během vývoje a zrání mozku. Tato poškození mohou vzniknout v důsledku nedostatku kyslíku, což se může stát během těhotenství, porodu nebo v raném dětství. (Jucovičová</w:t>
      </w:r>
      <w:r w:rsidR="00B22908">
        <w:rPr>
          <w:rFonts w:ascii="Times New Roman" w:hAnsi="Times New Roman" w:cs="Times New Roman"/>
        </w:rPr>
        <w:t xml:space="preserve"> </w:t>
      </w:r>
      <w:r w:rsidR="00B22908" w:rsidRPr="00CD3662">
        <w:rPr>
          <w:rFonts w:ascii="Times New Roman" w:hAnsi="Times New Roman" w:cs="Times New Roman"/>
        </w:rPr>
        <w:t>&amp;</w:t>
      </w:r>
      <w:r>
        <w:rPr>
          <w:rFonts w:ascii="Times New Roman" w:hAnsi="Times New Roman" w:cs="Times New Roman"/>
        </w:rPr>
        <w:t xml:space="preserve"> Žáčková,</w:t>
      </w:r>
      <w:r w:rsidR="001A7A88">
        <w:rPr>
          <w:rFonts w:ascii="Times New Roman" w:hAnsi="Times New Roman" w:cs="Times New Roman"/>
        </w:rPr>
        <w:t xml:space="preserve"> </w:t>
      </w:r>
      <w:r>
        <w:rPr>
          <w:rFonts w:ascii="Times New Roman" w:hAnsi="Times New Roman" w:cs="Times New Roman"/>
        </w:rPr>
        <w:t>2015)</w:t>
      </w:r>
    </w:p>
    <w:p w14:paraId="7B30B2E4" w14:textId="686B0476" w:rsidR="008A4873"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Rodiče často přisuzují svému dítěti vinu za své vlastní neúspěchy a utrpení. Může se stát</w:t>
      </w:r>
      <w:r w:rsidR="005823E9">
        <w:rPr>
          <w:rFonts w:ascii="Times New Roman" w:hAnsi="Times New Roman" w:cs="Times New Roman"/>
        </w:rPr>
        <w:t>,</w:t>
      </w:r>
      <w:r w:rsidR="005823E9">
        <w:rPr>
          <w:rFonts w:ascii="Times New Roman" w:hAnsi="Times New Roman" w:cs="Times New Roman"/>
        </w:rPr>
        <w:br/>
      </w:r>
      <w:r>
        <w:rPr>
          <w:rFonts w:ascii="Times New Roman" w:hAnsi="Times New Roman" w:cs="Times New Roman"/>
        </w:rPr>
        <w:t>že se rodič cítí bezmocně a zoufal</w:t>
      </w:r>
      <w:r w:rsidR="001A7A88">
        <w:rPr>
          <w:rFonts w:ascii="Times New Roman" w:hAnsi="Times New Roman" w:cs="Times New Roman"/>
        </w:rPr>
        <w:t>e</w:t>
      </w:r>
      <w:r>
        <w:rPr>
          <w:rFonts w:ascii="Times New Roman" w:hAnsi="Times New Roman" w:cs="Times New Roman"/>
        </w:rPr>
        <w:t>, když se snaží vychovat</w:t>
      </w:r>
      <w:r w:rsidR="001A7A88">
        <w:rPr>
          <w:rFonts w:ascii="Times New Roman" w:hAnsi="Times New Roman" w:cs="Times New Roman"/>
        </w:rPr>
        <w:t xml:space="preserve"> své dítě</w:t>
      </w:r>
      <w:r>
        <w:rPr>
          <w:rFonts w:ascii="Times New Roman" w:hAnsi="Times New Roman" w:cs="Times New Roman"/>
        </w:rPr>
        <w:t xml:space="preserve"> nebo řešit</w:t>
      </w:r>
      <w:r w:rsidR="001A7A88">
        <w:rPr>
          <w:rFonts w:ascii="Times New Roman" w:hAnsi="Times New Roman" w:cs="Times New Roman"/>
        </w:rPr>
        <w:t xml:space="preserve"> jeho</w:t>
      </w:r>
      <w:r>
        <w:rPr>
          <w:rFonts w:ascii="Times New Roman" w:hAnsi="Times New Roman" w:cs="Times New Roman"/>
        </w:rPr>
        <w:t xml:space="preserve"> problémy dítěte.</w:t>
      </w:r>
      <w:r w:rsidR="001A7A88">
        <w:rPr>
          <w:rFonts w:ascii="Times New Roman" w:hAnsi="Times New Roman" w:cs="Times New Roman"/>
        </w:rPr>
        <w:t xml:space="preserve"> </w:t>
      </w:r>
      <w:r>
        <w:rPr>
          <w:rFonts w:ascii="Times New Roman" w:hAnsi="Times New Roman" w:cs="Times New Roman"/>
        </w:rPr>
        <w:t>Může</w:t>
      </w:r>
      <w:r w:rsidR="001A7A88">
        <w:rPr>
          <w:rFonts w:ascii="Times New Roman" w:hAnsi="Times New Roman" w:cs="Times New Roman"/>
        </w:rPr>
        <w:t xml:space="preserve"> mu</w:t>
      </w:r>
      <w:r>
        <w:rPr>
          <w:rFonts w:ascii="Times New Roman" w:hAnsi="Times New Roman" w:cs="Times New Roman"/>
        </w:rPr>
        <w:t xml:space="preserve"> připadat, že se nedokáž</w:t>
      </w:r>
      <w:r w:rsidR="001A7A88">
        <w:rPr>
          <w:rFonts w:ascii="Times New Roman" w:hAnsi="Times New Roman" w:cs="Times New Roman"/>
        </w:rPr>
        <w:t>e</w:t>
      </w:r>
      <w:r>
        <w:rPr>
          <w:rFonts w:ascii="Times New Roman" w:hAnsi="Times New Roman" w:cs="Times New Roman"/>
        </w:rPr>
        <w:t xml:space="preserve"> vyrovnat s chováním dítěte a často si vyčít</w:t>
      </w:r>
      <w:r w:rsidR="001A7A88">
        <w:rPr>
          <w:rFonts w:ascii="Times New Roman" w:hAnsi="Times New Roman" w:cs="Times New Roman"/>
        </w:rPr>
        <w:t>á</w:t>
      </w:r>
      <w:r>
        <w:rPr>
          <w:rFonts w:ascii="Times New Roman" w:hAnsi="Times New Roman" w:cs="Times New Roman"/>
        </w:rPr>
        <w:t xml:space="preserve"> své selhání. Mnozí rodiče prožívají období, kdy se snaží věnovat svému dítěti maximální pozornost</w:t>
      </w:r>
      <w:r w:rsidR="005823E9">
        <w:rPr>
          <w:rFonts w:ascii="Times New Roman" w:hAnsi="Times New Roman" w:cs="Times New Roman"/>
        </w:rPr>
        <w:br/>
      </w:r>
      <w:r>
        <w:rPr>
          <w:rFonts w:ascii="Times New Roman" w:hAnsi="Times New Roman" w:cs="Times New Roman"/>
        </w:rPr>
        <w:t>a pomoc, ačkoli to může znamenat osobní oběť a utrpení. Nakonec se však musí smířit s tím, že nemohou změnit chování svého dítěte, ale mohou ho ovlivnit. Mnozí rodiče si začnou dělat starosti až tehdy, když jejich dítě začne navštěvovat mateřskou školu. Interakce s ostatními dětmi může dále zesílit charakteristické problémové chování. Děti s hyperaktivitou, která</w:t>
      </w:r>
      <w:r w:rsidR="005823E9">
        <w:rPr>
          <w:rFonts w:ascii="Times New Roman" w:hAnsi="Times New Roman" w:cs="Times New Roman"/>
        </w:rPr>
        <w:br/>
      </w:r>
      <w:r>
        <w:rPr>
          <w:rFonts w:ascii="Times New Roman" w:hAnsi="Times New Roman" w:cs="Times New Roman"/>
        </w:rPr>
        <w:t xml:space="preserve">je součástí ADHD, se nyní setkávají s vrstevníky. Neklidné děti mohou být neoblíbené nebo </w:t>
      </w:r>
      <w:r>
        <w:rPr>
          <w:rFonts w:ascii="Times New Roman" w:hAnsi="Times New Roman" w:cs="Times New Roman"/>
        </w:rPr>
        <w:lastRenderedPageBreak/>
        <w:t xml:space="preserve">odmítnuté, </w:t>
      </w:r>
      <w:r w:rsidR="001A7A88">
        <w:rPr>
          <w:rFonts w:ascii="Times New Roman" w:hAnsi="Times New Roman" w:cs="Times New Roman"/>
        </w:rPr>
        <w:t>neboť</w:t>
      </w:r>
      <w:r>
        <w:rPr>
          <w:rFonts w:ascii="Times New Roman" w:hAnsi="Times New Roman" w:cs="Times New Roman"/>
        </w:rPr>
        <w:t xml:space="preserve"> se neustále něčeho dožadují. Ostatní děti mohou mít obtíže tolerovat jejich neustálou aktivitu, neschopnost se soustředit a zaměření pouze na své problémy.</w:t>
      </w:r>
      <w:r w:rsidR="00674774">
        <w:rPr>
          <w:rFonts w:ascii="Times New Roman" w:hAnsi="Times New Roman" w:cs="Times New Roman"/>
        </w:rPr>
        <w:t xml:space="preserve"> </w:t>
      </w:r>
      <w:r>
        <w:rPr>
          <w:rFonts w:ascii="Times New Roman" w:hAnsi="Times New Roman" w:cs="Times New Roman"/>
        </w:rPr>
        <w:t xml:space="preserve">Děti </w:t>
      </w:r>
      <w:r w:rsidRPr="003C0F30">
        <w:rPr>
          <w:rFonts w:ascii="Times New Roman" w:hAnsi="Times New Roman" w:cs="Times New Roman"/>
        </w:rPr>
        <w:t>s opačným tempem a s </w:t>
      </w:r>
      <w:r w:rsidR="00493F40" w:rsidRPr="003C0F30">
        <w:rPr>
          <w:rFonts w:ascii="Times New Roman" w:hAnsi="Times New Roman" w:cs="Times New Roman"/>
        </w:rPr>
        <w:t>letargi</w:t>
      </w:r>
      <w:r w:rsidR="00493F40">
        <w:rPr>
          <w:rFonts w:ascii="Times New Roman" w:hAnsi="Times New Roman" w:cs="Times New Roman"/>
        </w:rPr>
        <w:t>í</w:t>
      </w:r>
      <w:r w:rsidRPr="003C0F30">
        <w:rPr>
          <w:rFonts w:ascii="Times New Roman" w:hAnsi="Times New Roman" w:cs="Times New Roman"/>
        </w:rPr>
        <w:t xml:space="preserve"> mohou být vnímány vrstevníky spíše jako osoby,</w:t>
      </w:r>
      <w:r w:rsidR="002A35B1">
        <w:rPr>
          <w:rFonts w:ascii="Times New Roman" w:hAnsi="Times New Roman" w:cs="Times New Roman"/>
        </w:rPr>
        <w:t xml:space="preserve"> </w:t>
      </w:r>
      <w:r w:rsidRPr="003C0F30">
        <w:rPr>
          <w:rFonts w:ascii="Times New Roman" w:hAnsi="Times New Roman" w:cs="Times New Roman"/>
        </w:rPr>
        <w:t>které</w:t>
      </w:r>
      <w:r w:rsidR="00674774">
        <w:rPr>
          <w:rFonts w:ascii="Times New Roman" w:hAnsi="Times New Roman" w:cs="Times New Roman"/>
        </w:rPr>
        <w:t xml:space="preserve"> </w:t>
      </w:r>
      <w:r w:rsidRPr="003C0F30">
        <w:rPr>
          <w:rFonts w:ascii="Times New Roman" w:hAnsi="Times New Roman" w:cs="Times New Roman"/>
        </w:rPr>
        <w:t>se</w:t>
      </w:r>
      <w:r w:rsidR="00674774">
        <w:rPr>
          <w:rFonts w:ascii="Times New Roman" w:hAnsi="Times New Roman" w:cs="Times New Roman"/>
        </w:rPr>
        <w:t> </w:t>
      </w:r>
      <w:r>
        <w:rPr>
          <w:rFonts w:ascii="Times New Roman" w:hAnsi="Times New Roman" w:cs="Times New Roman"/>
        </w:rPr>
        <w:t>přehlížejí, než odmítají. Tyto děti se ničeho nedožadují a jen málokdo jim věnuje pozornost. Mohou působit úzkostlivě, a proto si zřejmě nezískávají přátelství. (Train, 1997)</w:t>
      </w:r>
    </w:p>
    <w:p w14:paraId="164BD45C" w14:textId="13786BCF" w:rsidR="008A4873" w:rsidRPr="00B7394D" w:rsidRDefault="008A4873" w:rsidP="00335A63">
      <w:pPr>
        <w:pStyle w:val="Nadpis2"/>
      </w:pPr>
      <w:bookmarkStart w:id="12" w:name="_Toc169554268"/>
      <w:r>
        <w:t>3.1Terminologické vymezení a dělení ADHD</w:t>
      </w:r>
      <w:bookmarkEnd w:id="12"/>
    </w:p>
    <w:p w14:paraId="789F1E48" w14:textId="77777777" w:rsidR="00674774" w:rsidRDefault="00B80F6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ADHD</w:t>
      </w:r>
      <w:r w:rsidR="008A4873">
        <w:rPr>
          <w:rFonts w:ascii="Times New Roman" w:hAnsi="Times New Roman" w:cs="Times New Roman"/>
        </w:rPr>
        <w:t xml:space="preserve"> patří mezi časté diagnózy poruch chování po celém světě. Dříve se používaly různé termíny jako například malá mozková dysfunkce (MMD) nebo lehká dětská encefalopatie (LDE), lehká mozková dysfunkce (LMD). V současnosti se často užívá označení syndrom poruchy pozornosti s pojená s hyperaktivitou, zkráceně ADHD, nebo jen porucha pozornosti bez hyperaktivity, což je ADD. Děti s ADHD obvykle mají průměrnou až nadprůměrnou inteligencí, ale trpí poruchami chování a učení jako například dysgrafií, dysortografií</w:t>
      </w:r>
      <w:r w:rsidR="005823E9">
        <w:rPr>
          <w:rFonts w:ascii="Times New Roman" w:hAnsi="Times New Roman" w:cs="Times New Roman"/>
        </w:rPr>
        <w:br/>
      </w:r>
      <w:r w:rsidR="008A4873">
        <w:rPr>
          <w:rFonts w:ascii="Times New Roman" w:hAnsi="Times New Roman" w:cs="Times New Roman"/>
        </w:rPr>
        <w:t>a dyslexií, které mohou být od mírných až po závažné. (Pugnerová</w:t>
      </w:r>
      <w:r w:rsidR="00B22908">
        <w:rPr>
          <w:rFonts w:ascii="Times New Roman" w:hAnsi="Times New Roman" w:cs="Times New Roman"/>
        </w:rPr>
        <w:t xml:space="preserve"> </w:t>
      </w:r>
      <w:r w:rsidR="00B22908" w:rsidRPr="00CD3662">
        <w:rPr>
          <w:rFonts w:ascii="Times New Roman" w:hAnsi="Times New Roman" w:cs="Times New Roman"/>
        </w:rPr>
        <w:t>&amp;</w:t>
      </w:r>
      <w:r w:rsidR="008A4873">
        <w:rPr>
          <w:rFonts w:ascii="Times New Roman" w:hAnsi="Times New Roman" w:cs="Times New Roman"/>
        </w:rPr>
        <w:t xml:space="preserve"> Kvintová, 2016)</w:t>
      </w:r>
    </w:p>
    <w:p w14:paraId="3CDFC950" w14:textId="12092327"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Ptáček</w:t>
      </w:r>
      <w:r w:rsidR="00F9722F">
        <w:rPr>
          <w:rFonts w:ascii="Times New Roman" w:hAnsi="Times New Roman" w:cs="Times New Roman"/>
        </w:rPr>
        <w:t xml:space="preserve"> </w:t>
      </w:r>
      <w:r w:rsidR="00F9722F" w:rsidRPr="00CD3662">
        <w:rPr>
          <w:rFonts w:ascii="Times New Roman" w:hAnsi="Times New Roman" w:cs="Times New Roman"/>
        </w:rPr>
        <w:t>&amp;</w:t>
      </w:r>
      <w:r>
        <w:rPr>
          <w:rFonts w:ascii="Times New Roman" w:hAnsi="Times New Roman" w:cs="Times New Roman"/>
        </w:rPr>
        <w:t xml:space="preserve"> Ptáčková (2018) uvádí, že ADHD je jednou z nejčastěji diagnostikovaných poruch v dětském věku, která se projevuje kombinací n</w:t>
      </w:r>
      <w:r w:rsidR="0098074F">
        <w:rPr>
          <w:rFonts w:ascii="Times New Roman" w:hAnsi="Times New Roman" w:cs="Times New Roman"/>
        </w:rPr>
        <w:t>adměrné aktivity, impulzivity a </w:t>
      </w:r>
      <w:r>
        <w:rPr>
          <w:rFonts w:ascii="Times New Roman" w:hAnsi="Times New Roman" w:cs="Times New Roman"/>
        </w:rPr>
        <w:t>nepozornosti. Tato porucha ovlivňuje kognitivní, exekutivní a percepčně-motorické funkce dítěte, stejně jako jeho schopnost regulovat emoce a sociálně se přizpůsobit. Příčiny ADHD nejsou zcela jasné, ale genetické a biologické faktory, jako je např. abnormální fetální vývoj, hrají klíčovou roli. Studie naznačují, že dysfunkce dopaminových receptorů, dopaminového a serotoninového transportéru jsou hlavními faktory přispívajícími k vývoji ADHD, ale existují i další možné faktory. Je také zdůrazněno, že enviromentální faktory hrají důležitou roli v tomto procesu.</w:t>
      </w:r>
    </w:p>
    <w:p w14:paraId="10CF3DF1" w14:textId="703AD6CE" w:rsidR="008A4873"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Ne každé dítě, které je neposedné, vyrušuje a je nesoustředěné, lze považovat za dítě s hyperkinetickou poruchou. Tato porucha je spojena s vážnými kognitivními a sociálními obtížemi.“ </w:t>
      </w:r>
      <w:r>
        <w:rPr>
          <w:rFonts w:ascii="Times New Roman" w:hAnsi="Times New Roman" w:cs="Times New Roman"/>
        </w:rPr>
        <w:t>(Lechta, 2016, st. 380)</w:t>
      </w:r>
    </w:p>
    <w:p w14:paraId="798806D6" w14:textId="32099FD5" w:rsidR="008A4873" w:rsidRDefault="008A4873" w:rsidP="0098074F">
      <w:pPr>
        <w:tabs>
          <w:tab w:val="left" w:pos="8050"/>
        </w:tabs>
        <w:spacing w:after="0" w:line="360" w:lineRule="auto"/>
        <w:jc w:val="both"/>
        <w:rPr>
          <w:rFonts w:ascii="Times New Roman" w:hAnsi="Times New Roman" w:cs="Times New Roman"/>
        </w:rPr>
      </w:pPr>
      <w:r>
        <w:rPr>
          <w:rFonts w:ascii="Times New Roman" w:hAnsi="Times New Roman" w:cs="Times New Roman"/>
        </w:rPr>
        <w:t>Dle Lechty (2016) rozlišujeme tři základní symptomy:</w:t>
      </w:r>
    </w:p>
    <w:p w14:paraId="727B3A19"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 xml:space="preserve">poruchy pozornosti, </w:t>
      </w:r>
    </w:p>
    <w:p w14:paraId="7C70C2BF"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hyperaktivita,</w:t>
      </w:r>
    </w:p>
    <w:p w14:paraId="0CEC085C"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impulzivita.</w:t>
      </w:r>
    </w:p>
    <w:p w14:paraId="6E869A45" w14:textId="7D65987E" w:rsidR="00674774"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lastRenderedPageBreak/>
        <w:t>Kromě projevů je nutné zajistit dan</w:t>
      </w:r>
      <w:r w:rsidR="001A7A88">
        <w:rPr>
          <w:rFonts w:ascii="Times New Roman" w:hAnsi="Times New Roman" w:cs="Times New Roman"/>
        </w:rPr>
        <w:t>á</w:t>
      </w:r>
      <w:r>
        <w:rPr>
          <w:rFonts w:ascii="Times New Roman" w:hAnsi="Times New Roman" w:cs="Times New Roman"/>
        </w:rPr>
        <w:t xml:space="preserve"> </w:t>
      </w:r>
      <w:r w:rsidR="00493F40">
        <w:rPr>
          <w:rFonts w:ascii="Times New Roman" w:hAnsi="Times New Roman" w:cs="Times New Roman"/>
        </w:rPr>
        <w:t>kritéria</w:t>
      </w:r>
      <w:r>
        <w:rPr>
          <w:rFonts w:ascii="Times New Roman" w:hAnsi="Times New Roman" w:cs="Times New Roman"/>
        </w:rPr>
        <w:t xml:space="preserve"> pro diagnostiku poruchy, která zahrnuje několik bodů. </w:t>
      </w:r>
      <w:r>
        <w:rPr>
          <w:rFonts w:ascii="Times New Roman" w:hAnsi="Times New Roman" w:cs="Times New Roman"/>
          <w:b/>
          <w:bCs/>
        </w:rPr>
        <w:t>Za prvé</w:t>
      </w:r>
      <w:r>
        <w:rPr>
          <w:rFonts w:ascii="Times New Roman" w:hAnsi="Times New Roman" w:cs="Times New Roman"/>
        </w:rPr>
        <w:t xml:space="preserve">, je důležité, aby se projevy vyskytovaly již před vstupem dítěte do školy, což pomáhá vyloučit adaptační problémy na škole. </w:t>
      </w:r>
      <w:r>
        <w:rPr>
          <w:rFonts w:ascii="Times New Roman" w:hAnsi="Times New Roman" w:cs="Times New Roman"/>
          <w:b/>
          <w:bCs/>
        </w:rPr>
        <w:t>Za druhé</w:t>
      </w:r>
      <w:r>
        <w:rPr>
          <w:rFonts w:ascii="Times New Roman" w:hAnsi="Times New Roman" w:cs="Times New Roman"/>
        </w:rPr>
        <w:t>, je nutné, aby problémy přetrvávaly</w:t>
      </w:r>
      <w:r w:rsidR="00B92CA2">
        <w:rPr>
          <w:rFonts w:ascii="Times New Roman" w:hAnsi="Times New Roman" w:cs="Times New Roman"/>
        </w:rPr>
        <w:t xml:space="preserve"> </w:t>
      </w:r>
      <w:r>
        <w:rPr>
          <w:rFonts w:ascii="Times New Roman" w:hAnsi="Times New Roman" w:cs="Times New Roman"/>
        </w:rPr>
        <w:t xml:space="preserve">déle než 6 měsíců, aby bylo možné vyloučit případné reaktivní stavy. </w:t>
      </w:r>
      <w:r>
        <w:rPr>
          <w:rFonts w:ascii="Times New Roman" w:hAnsi="Times New Roman" w:cs="Times New Roman"/>
          <w:b/>
          <w:bCs/>
        </w:rPr>
        <w:t>Za třetí</w:t>
      </w:r>
      <w:r>
        <w:rPr>
          <w:rFonts w:ascii="Times New Roman" w:hAnsi="Times New Roman" w:cs="Times New Roman"/>
        </w:rPr>
        <w:t>, je důležité,</w:t>
      </w:r>
      <w:r w:rsidR="00674774">
        <w:rPr>
          <w:rFonts w:ascii="Times New Roman" w:hAnsi="Times New Roman" w:cs="Times New Roman"/>
        </w:rPr>
        <w:t xml:space="preserve"> </w:t>
      </w:r>
      <w:r>
        <w:rPr>
          <w:rFonts w:ascii="Times New Roman" w:hAnsi="Times New Roman" w:cs="Times New Roman"/>
        </w:rPr>
        <w:t xml:space="preserve">aby se projevy objevovaly v různých prostředích, přinejmenším ve dvou, přičemž nejčastějšími prostředími jsou škola a rodina. A </w:t>
      </w:r>
      <w:r>
        <w:rPr>
          <w:rFonts w:ascii="Times New Roman" w:hAnsi="Times New Roman" w:cs="Times New Roman"/>
          <w:b/>
          <w:bCs/>
        </w:rPr>
        <w:t xml:space="preserve">za čtvrté </w:t>
      </w:r>
      <w:r>
        <w:rPr>
          <w:rFonts w:ascii="Times New Roman" w:hAnsi="Times New Roman" w:cs="Times New Roman"/>
        </w:rPr>
        <w:t>je, aby intenzita projevů byla nepřiměřená vzhledem k vývojovému stádiu dítěte a výrazn</w:t>
      </w:r>
      <w:r w:rsidR="0098074F">
        <w:rPr>
          <w:rFonts w:ascii="Times New Roman" w:hAnsi="Times New Roman" w:cs="Times New Roman"/>
        </w:rPr>
        <w:t>ě častější než u jiných dětí ve </w:t>
      </w:r>
      <w:r>
        <w:rPr>
          <w:rFonts w:ascii="Times New Roman" w:hAnsi="Times New Roman" w:cs="Times New Roman"/>
        </w:rPr>
        <w:t>stejném věku. (Lechta, 2016)</w:t>
      </w:r>
    </w:p>
    <w:p w14:paraId="2DF30ECE" w14:textId="3CD933FD" w:rsidR="008A4873" w:rsidRDefault="008A4873" w:rsidP="0098074F">
      <w:pPr>
        <w:tabs>
          <w:tab w:val="left" w:pos="8050"/>
        </w:tabs>
        <w:spacing w:after="0" w:line="360" w:lineRule="auto"/>
        <w:ind w:firstLine="426"/>
        <w:jc w:val="both"/>
        <w:rPr>
          <w:rFonts w:ascii="Times New Roman" w:hAnsi="Times New Roman" w:cs="Times New Roman"/>
        </w:rPr>
      </w:pPr>
      <w:r>
        <w:rPr>
          <w:rFonts w:ascii="Times New Roman" w:hAnsi="Times New Roman" w:cs="Times New Roman"/>
        </w:rPr>
        <w:t>Žáčková</w:t>
      </w:r>
      <w:r w:rsidR="00B22908">
        <w:rPr>
          <w:rFonts w:ascii="Times New Roman" w:hAnsi="Times New Roman" w:cs="Times New Roman"/>
        </w:rPr>
        <w:t xml:space="preserve"> </w:t>
      </w:r>
      <w:r w:rsidR="00B22908" w:rsidRPr="00CD3662">
        <w:rPr>
          <w:rFonts w:ascii="Times New Roman" w:hAnsi="Times New Roman" w:cs="Times New Roman"/>
        </w:rPr>
        <w:t>&amp;</w:t>
      </w:r>
      <w:r w:rsidR="00B22908">
        <w:rPr>
          <w:rFonts w:ascii="Times New Roman" w:hAnsi="Times New Roman" w:cs="Times New Roman"/>
        </w:rPr>
        <w:t xml:space="preserve"> </w:t>
      </w:r>
      <w:r>
        <w:rPr>
          <w:rFonts w:ascii="Times New Roman" w:hAnsi="Times New Roman" w:cs="Times New Roman"/>
        </w:rPr>
        <w:t xml:space="preserve">Jucovičová (2017) dělí ve své knize „Nepozornost, </w:t>
      </w:r>
      <w:r w:rsidR="001A7A88">
        <w:rPr>
          <w:rFonts w:ascii="Times New Roman" w:hAnsi="Times New Roman" w:cs="Times New Roman"/>
        </w:rPr>
        <w:t>h</w:t>
      </w:r>
      <w:r>
        <w:rPr>
          <w:rFonts w:ascii="Times New Roman" w:hAnsi="Times New Roman" w:cs="Times New Roman"/>
        </w:rPr>
        <w:t xml:space="preserve">yperaktivita a </w:t>
      </w:r>
      <w:r w:rsidR="001A7A88">
        <w:rPr>
          <w:rFonts w:ascii="Times New Roman" w:hAnsi="Times New Roman" w:cs="Times New Roman"/>
        </w:rPr>
        <w:t>i</w:t>
      </w:r>
      <w:r>
        <w:rPr>
          <w:rFonts w:ascii="Times New Roman" w:hAnsi="Times New Roman" w:cs="Times New Roman"/>
        </w:rPr>
        <w:t>mpulzivita ADHD na tři subtypy:</w:t>
      </w:r>
    </w:p>
    <w:p w14:paraId="608BC54F"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ADHD s převažující poruchou pozornosti,</w:t>
      </w:r>
    </w:p>
    <w:p w14:paraId="6D1D44AF"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ADHD s převažující motorickou hyperaktivitou a impulzivitou,</w:t>
      </w:r>
    </w:p>
    <w:p w14:paraId="16E0D760"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kombinovaný typ – kombinace výše uvedených subtypů.</w:t>
      </w:r>
    </w:p>
    <w:p w14:paraId="4AB343A2" w14:textId="25F7EB08"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b/>
          <w:bCs/>
        </w:rPr>
        <w:t>Typ s převažující poruchou pozornosti</w:t>
      </w:r>
      <w:r>
        <w:rPr>
          <w:rFonts w:ascii="Times New Roman" w:hAnsi="Times New Roman" w:cs="Times New Roman"/>
        </w:rPr>
        <w:t xml:space="preserve"> – manifestuje absence pozornosti takového rázu,</w:t>
      </w:r>
      <w:r w:rsidR="005823E9">
        <w:rPr>
          <w:rFonts w:ascii="Times New Roman" w:hAnsi="Times New Roman" w:cs="Times New Roman"/>
        </w:rPr>
        <w:br/>
      </w:r>
      <w:r>
        <w:rPr>
          <w:rFonts w:ascii="Times New Roman" w:hAnsi="Times New Roman" w:cs="Times New Roman"/>
        </w:rPr>
        <w:t xml:space="preserve">že jedinec s ADHD je nepřítomný. Okamžitě reaguje na stimuly, které upoutají jeho pozornost, často náhodně. </w:t>
      </w:r>
      <w:r w:rsidR="001A7A88">
        <w:rPr>
          <w:rFonts w:ascii="Times New Roman" w:hAnsi="Times New Roman" w:cs="Times New Roman"/>
        </w:rPr>
        <w:t>Objevují se č</w:t>
      </w:r>
      <w:r>
        <w:rPr>
          <w:rFonts w:ascii="Times New Roman" w:hAnsi="Times New Roman" w:cs="Times New Roman"/>
        </w:rPr>
        <w:t>asté výpadky paměti, opomíjení důležitých úkolů a nepořádek. Dále je pro tento typ charakteristická netrpělivost, vyhýbání se úkolům, vyžadujícím trvalejší mentální úsilí. T</w:t>
      </w:r>
      <w:r w:rsidR="001A7A88">
        <w:rPr>
          <w:rFonts w:ascii="Times New Roman" w:hAnsi="Times New Roman" w:cs="Times New Roman"/>
        </w:rPr>
        <w:t>y</w:t>
      </w:r>
      <w:r>
        <w:rPr>
          <w:rFonts w:ascii="Times New Roman" w:hAnsi="Times New Roman" w:cs="Times New Roman"/>
        </w:rPr>
        <w:t>to soby mají sníženou schopnost organizace a plánování, což se projevuje neschopností efektivně zvládat své povinnosti.</w:t>
      </w:r>
    </w:p>
    <w:p w14:paraId="5A367BCF" w14:textId="4A456EE2"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b/>
          <w:bCs/>
        </w:rPr>
        <w:t>Typ s převažující motorickou hyperaktivitou a impulzivitou</w:t>
      </w:r>
      <w:r>
        <w:rPr>
          <w:rFonts w:ascii="Times New Roman" w:hAnsi="Times New Roman" w:cs="Times New Roman"/>
        </w:rPr>
        <w:t xml:space="preserve"> – je charakterizován neustálou motorickou aktivitou. U dětí, které nemohou zůstat na místě, jsou typické výstupy z místa, běhání kolem, a dokonce i pády ze židle. Trvale prožívají vnitřní neklid, který je nutí neustále být v pohybu. Často hovoří nadměrně, přerušují řeč a komentují slyšené, často klad</w:t>
      </w:r>
      <w:r w:rsidR="001A7A88">
        <w:rPr>
          <w:rFonts w:ascii="Times New Roman" w:hAnsi="Times New Roman" w:cs="Times New Roman"/>
        </w:rPr>
        <w:t>ou</w:t>
      </w:r>
      <w:r>
        <w:rPr>
          <w:rFonts w:ascii="Times New Roman" w:hAnsi="Times New Roman" w:cs="Times New Roman"/>
        </w:rPr>
        <w:t xml:space="preserve"> mnoho dotazů. Tito jedinci mají nízkou toleranci na čekání.</w:t>
      </w:r>
    </w:p>
    <w:p w14:paraId="7738ABDB" w14:textId="4EA6A227"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b/>
          <w:bCs/>
        </w:rPr>
        <w:t>Kombinovaný typ</w:t>
      </w:r>
      <w:r>
        <w:rPr>
          <w:rFonts w:ascii="Times New Roman" w:hAnsi="Times New Roman" w:cs="Times New Roman"/>
        </w:rPr>
        <w:t xml:space="preserve"> – spojuje poruchu pozornosti, motorickou hyperaktivitu a impulsivitu, přičemž symptomy těchto typů se kombinují</w:t>
      </w:r>
      <w:r w:rsidR="001A7A88">
        <w:rPr>
          <w:rFonts w:ascii="Times New Roman" w:hAnsi="Times New Roman" w:cs="Times New Roman"/>
        </w:rPr>
        <w:t>.</w:t>
      </w:r>
    </w:p>
    <w:p w14:paraId="6B2010B9" w14:textId="77777777" w:rsidR="00674774" w:rsidRDefault="00674774">
      <w:pPr>
        <w:spacing w:after="0" w:line="240" w:lineRule="auto"/>
        <w:rPr>
          <w:rFonts w:ascii="Times New Roman" w:hAnsi="Times New Roman" w:cs="Times New Roman"/>
        </w:rPr>
      </w:pPr>
      <w:r>
        <w:rPr>
          <w:rFonts w:ascii="Times New Roman" w:hAnsi="Times New Roman" w:cs="Times New Roman"/>
        </w:rPr>
        <w:br w:type="page"/>
      </w:r>
    </w:p>
    <w:p w14:paraId="1B2E10F9" w14:textId="7A5006C1" w:rsidR="00F7010D" w:rsidRDefault="008A4873" w:rsidP="00EF0DA4">
      <w:pPr>
        <w:tabs>
          <w:tab w:val="left" w:pos="8050"/>
        </w:tabs>
        <w:spacing w:line="360" w:lineRule="auto"/>
        <w:rPr>
          <w:rFonts w:ascii="Times New Roman" w:hAnsi="Times New Roman" w:cs="Times New Roman"/>
        </w:rPr>
      </w:pPr>
      <w:r>
        <w:rPr>
          <w:noProof/>
          <w:lang w:eastAsia="cs-CZ"/>
        </w:rPr>
        <w:lastRenderedPageBreak/>
        <w:drawing>
          <wp:anchor distT="0" distB="0" distL="0" distR="0" simplePos="0" relativeHeight="251660288" behindDoc="1" locked="0" layoutInCell="1" allowOverlap="1" wp14:anchorId="5D33D1AC" wp14:editId="61DB9A8D">
            <wp:simplePos x="0" y="0"/>
            <wp:positionH relativeFrom="margin">
              <wp:align>center</wp:align>
            </wp:positionH>
            <wp:positionV relativeFrom="paragraph">
              <wp:posOffset>128905</wp:posOffset>
            </wp:positionV>
            <wp:extent cx="4914900" cy="2310002"/>
            <wp:effectExtent l="0" t="0" r="0" b="0"/>
            <wp:wrapNone/>
            <wp:docPr id="4" name="Obrázek5"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5" descr="Obsah obrázku text, snímek obrazovky, Písmo, číslo&#10;&#10;Popis byl vytvořen automaticky"/>
                    <pic:cNvPicPr>
                      <a:picLocks noChangeAspect="1" noChangeArrowheads="1"/>
                    </pic:cNvPicPr>
                  </pic:nvPicPr>
                  <pic:blipFill>
                    <a:blip r:embed="rId16"/>
                    <a:srcRect t="4606" r="794" b="17415"/>
                    <a:stretch>
                      <a:fillRect/>
                    </a:stretch>
                  </pic:blipFill>
                  <pic:spPr bwMode="auto">
                    <a:xfrm>
                      <a:off x="0" y="0"/>
                      <a:ext cx="4914900" cy="2310002"/>
                    </a:xfrm>
                    <a:prstGeom prst="rect">
                      <a:avLst/>
                    </a:prstGeom>
                  </pic:spPr>
                </pic:pic>
              </a:graphicData>
            </a:graphic>
            <wp14:sizeRelH relativeFrom="margin">
              <wp14:pctWidth>0</wp14:pctWidth>
            </wp14:sizeRelH>
            <wp14:sizeRelV relativeFrom="margin">
              <wp14:pctHeight>0</wp14:pctHeight>
            </wp14:sizeRelV>
          </wp:anchor>
        </w:drawing>
      </w:r>
      <w:r w:rsidR="00F7010D">
        <w:rPr>
          <w:rFonts w:ascii="Times New Roman" w:hAnsi="Times New Roman" w:cs="Times New Roman"/>
        </w:rPr>
        <w:t>Klasifikace DSM-V</w:t>
      </w:r>
    </w:p>
    <w:p w14:paraId="11097EBE" w14:textId="77777777" w:rsidR="00674774" w:rsidRDefault="00674774" w:rsidP="00EF0DA4">
      <w:pPr>
        <w:tabs>
          <w:tab w:val="left" w:pos="8050"/>
        </w:tabs>
        <w:spacing w:line="360" w:lineRule="auto"/>
        <w:rPr>
          <w:rFonts w:ascii="Times New Roman" w:hAnsi="Times New Roman" w:cs="Times New Roman"/>
        </w:rPr>
      </w:pPr>
    </w:p>
    <w:p w14:paraId="344FF68C" w14:textId="77777777" w:rsidR="00674774" w:rsidRDefault="00674774" w:rsidP="00EF0DA4">
      <w:pPr>
        <w:tabs>
          <w:tab w:val="left" w:pos="8050"/>
        </w:tabs>
        <w:spacing w:line="360" w:lineRule="auto"/>
        <w:rPr>
          <w:rFonts w:ascii="Times New Roman" w:hAnsi="Times New Roman" w:cs="Times New Roman"/>
        </w:rPr>
      </w:pPr>
    </w:p>
    <w:p w14:paraId="62C9E31F" w14:textId="77777777" w:rsidR="00674774" w:rsidRDefault="00674774" w:rsidP="00EF0DA4">
      <w:pPr>
        <w:tabs>
          <w:tab w:val="left" w:pos="8050"/>
        </w:tabs>
        <w:spacing w:line="360" w:lineRule="auto"/>
        <w:rPr>
          <w:rFonts w:ascii="Times New Roman" w:hAnsi="Times New Roman" w:cs="Times New Roman"/>
        </w:rPr>
      </w:pPr>
    </w:p>
    <w:p w14:paraId="482E77BA" w14:textId="77777777" w:rsidR="00674774" w:rsidRDefault="00674774" w:rsidP="00EF0DA4">
      <w:pPr>
        <w:tabs>
          <w:tab w:val="left" w:pos="8050"/>
        </w:tabs>
        <w:spacing w:line="360" w:lineRule="auto"/>
        <w:rPr>
          <w:rFonts w:ascii="Times New Roman" w:hAnsi="Times New Roman" w:cs="Times New Roman"/>
        </w:rPr>
      </w:pPr>
    </w:p>
    <w:p w14:paraId="39B3F16A" w14:textId="77777777" w:rsidR="00674774" w:rsidRDefault="00674774" w:rsidP="00EF0DA4">
      <w:pPr>
        <w:tabs>
          <w:tab w:val="left" w:pos="8050"/>
        </w:tabs>
        <w:spacing w:line="360" w:lineRule="auto"/>
        <w:rPr>
          <w:rFonts w:ascii="Times New Roman" w:hAnsi="Times New Roman" w:cs="Times New Roman"/>
        </w:rPr>
      </w:pPr>
    </w:p>
    <w:p w14:paraId="474136FD" w14:textId="77777777" w:rsidR="00674774" w:rsidRDefault="00674774" w:rsidP="00EF0DA4">
      <w:pPr>
        <w:tabs>
          <w:tab w:val="left" w:pos="8050"/>
        </w:tabs>
        <w:spacing w:line="360" w:lineRule="auto"/>
        <w:rPr>
          <w:rFonts w:ascii="Times New Roman" w:hAnsi="Times New Roman" w:cs="Times New Roman"/>
        </w:rPr>
      </w:pPr>
    </w:p>
    <w:p w14:paraId="0B409558" w14:textId="2365789D" w:rsidR="00335A63" w:rsidRPr="00335A63" w:rsidRDefault="00335A63" w:rsidP="00335A63">
      <w:pPr>
        <w:tabs>
          <w:tab w:val="left" w:pos="8050"/>
        </w:tabs>
        <w:spacing w:line="360" w:lineRule="auto"/>
        <w:jc w:val="center"/>
        <w:rPr>
          <w:rFonts w:ascii="Times New Roman" w:hAnsi="Times New Roman" w:cs="Times New Roman"/>
          <w:b/>
          <w:bCs/>
          <w:i/>
          <w:sz w:val="20"/>
          <w:szCs w:val="20"/>
        </w:rPr>
      </w:pPr>
      <w:r w:rsidRPr="00335A63">
        <w:rPr>
          <w:rFonts w:ascii="Times New Roman" w:hAnsi="Times New Roman" w:cs="Times New Roman"/>
          <w:i/>
          <w:sz w:val="20"/>
          <w:szCs w:val="20"/>
        </w:rPr>
        <w:t>Zdroj: (Žáčková &amp; Jucovičová, 2017, s. 15)</w:t>
      </w:r>
    </w:p>
    <w:p w14:paraId="6135C4B2" w14:textId="4894271D" w:rsidR="008A4873" w:rsidRPr="001A7A88" w:rsidRDefault="001A7A88" w:rsidP="00335A63">
      <w:pPr>
        <w:pStyle w:val="Nadpis2"/>
      </w:pPr>
      <w:bookmarkStart w:id="13" w:name="_Toc169554269"/>
      <w:r>
        <w:t>3.2</w:t>
      </w:r>
      <w:r w:rsidR="00EF0DA4" w:rsidRPr="001A7A88">
        <w:t xml:space="preserve"> </w:t>
      </w:r>
      <w:r w:rsidR="008A4873" w:rsidRPr="001A7A88">
        <w:t>Hyperkinetická porucha a její symptomy</w:t>
      </w:r>
      <w:bookmarkEnd w:id="13"/>
    </w:p>
    <w:p w14:paraId="0641A836" w14:textId="595E4188" w:rsidR="00E2713C" w:rsidRDefault="008A4873" w:rsidP="00674774">
      <w:pPr>
        <w:tabs>
          <w:tab w:val="left" w:pos="8050"/>
        </w:tabs>
        <w:spacing w:line="360" w:lineRule="auto"/>
        <w:ind w:firstLine="426"/>
        <w:jc w:val="both"/>
        <w:rPr>
          <w:rFonts w:ascii="Times New Roman" w:hAnsi="Times New Roman" w:cs="Times New Roman"/>
        </w:rPr>
      </w:pPr>
      <w:r>
        <w:rPr>
          <w:rFonts w:ascii="Times New Roman" w:hAnsi="Times New Roman" w:cs="Times New Roman"/>
        </w:rPr>
        <w:t>V mezinárodní klasifikaci nemocí MKN 10, WHO se používá termín hyperkinetický syndrom, který zahrnuje dva subtypy: „</w:t>
      </w:r>
      <w:r>
        <w:rPr>
          <w:rFonts w:ascii="Times New Roman" w:hAnsi="Times New Roman" w:cs="Times New Roman"/>
          <w:i/>
          <w:iCs/>
        </w:rPr>
        <w:t>poruchu pozornosti a aktivity</w:t>
      </w:r>
      <w:r>
        <w:rPr>
          <w:rFonts w:ascii="Times New Roman" w:hAnsi="Times New Roman" w:cs="Times New Roman"/>
        </w:rPr>
        <w:t>“ a „</w:t>
      </w:r>
      <w:r>
        <w:rPr>
          <w:rFonts w:ascii="Times New Roman" w:hAnsi="Times New Roman" w:cs="Times New Roman"/>
          <w:i/>
          <w:iCs/>
        </w:rPr>
        <w:t>hyperkinetickou poruchu chování“</w:t>
      </w:r>
      <w:r>
        <w:rPr>
          <w:rFonts w:ascii="Times New Roman" w:hAnsi="Times New Roman" w:cs="Times New Roman"/>
        </w:rPr>
        <w:t>, což je složitější stav, jelikož kromě poruchy pozornosti a aktivity zahrnuje také poruchy chování, jako je agresivita a opoziční jednání. Hyperkinetická porucha je častěji používaný termín ve zdravotnictví, školství a pedagogicko-psychologické praxi, zatímco ADHD je termín, který zahrnuje poruchy pozornosti a aktivity a navíc impulsivitu</w:t>
      </w:r>
      <w:r w:rsidR="00B22908">
        <w:rPr>
          <w:rFonts w:ascii="Times New Roman" w:hAnsi="Times New Roman" w:cs="Times New Roman"/>
        </w:rPr>
        <w:t>.</w:t>
      </w:r>
      <w:r w:rsidR="00B22908">
        <w:rPr>
          <w:rFonts w:ascii="Times New Roman" w:hAnsi="Times New Roman" w:cs="Times New Roman"/>
        </w:rPr>
        <w:br/>
      </w:r>
      <w:r>
        <w:rPr>
          <w:rFonts w:ascii="Times New Roman" w:hAnsi="Times New Roman" w:cs="Times New Roman"/>
        </w:rPr>
        <w:t>(Žáčková</w:t>
      </w:r>
      <w:r w:rsidR="00B22908">
        <w:rPr>
          <w:rFonts w:ascii="Times New Roman" w:hAnsi="Times New Roman" w:cs="Times New Roman"/>
        </w:rPr>
        <w:t xml:space="preserve"> </w:t>
      </w:r>
      <w:r w:rsidR="00B22908" w:rsidRPr="00CD3662">
        <w:rPr>
          <w:rFonts w:ascii="Times New Roman" w:hAnsi="Times New Roman" w:cs="Times New Roman"/>
        </w:rPr>
        <w:t>&amp;</w:t>
      </w:r>
      <w:r>
        <w:rPr>
          <w:rFonts w:ascii="Times New Roman" w:hAnsi="Times New Roman" w:cs="Times New Roman"/>
        </w:rPr>
        <w:t xml:space="preserve"> Jucovičová, 2017)</w:t>
      </w:r>
    </w:p>
    <w:p w14:paraId="164B574D" w14:textId="2A74DCA5" w:rsidR="00787729" w:rsidRDefault="00674774" w:rsidP="00787729">
      <w:pPr>
        <w:tabs>
          <w:tab w:val="left" w:pos="8050"/>
        </w:tabs>
        <w:spacing w:line="360" w:lineRule="auto"/>
        <w:rPr>
          <w:rFonts w:ascii="Times New Roman" w:hAnsi="Times New Roman" w:cs="Times New Roman"/>
        </w:rPr>
      </w:pPr>
      <w:r>
        <w:rPr>
          <w:noProof/>
          <w:lang w:eastAsia="cs-CZ"/>
        </w:rPr>
        <w:drawing>
          <wp:anchor distT="0" distB="0" distL="0" distR="0" simplePos="0" relativeHeight="251659264" behindDoc="1" locked="0" layoutInCell="1" allowOverlap="1" wp14:anchorId="148C7BEB" wp14:editId="3EB288DC">
            <wp:simplePos x="0" y="0"/>
            <wp:positionH relativeFrom="margin">
              <wp:align>center</wp:align>
            </wp:positionH>
            <wp:positionV relativeFrom="paragraph">
              <wp:posOffset>77470</wp:posOffset>
            </wp:positionV>
            <wp:extent cx="5575300" cy="2046093"/>
            <wp:effectExtent l="0" t="0" r="0" b="0"/>
            <wp:wrapNone/>
            <wp:docPr id="5" name="Obrázek6" descr="Obsah obrázku text, snímek obrazovky, Písmo, Obdélní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6" descr="Obsah obrázku text, snímek obrazovky, Písmo, Obdélník&#10;&#10;Popis byl vytvořen automaticky"/>
                    <pic:cNvPicPr>
                      <a:picLocks noChangeAspect="1" noChangeArrowheads="1"/>
                    </pic:cNvPicPr>
                  </pic:nvPicPr>
                  <pic:blipFill>
                    <a:blip r:embed="rId17"/>
                    <a:srcRect r="-2226" b="14408"/>
                    <a:stretch>
                      <a:fillRect/>
                    </a:stretch>
                  </pic:blipFill>
                  <pic:spPr bwMode="auto">
                    <a:xfrm>
                      <a:off x="0" y="0"/>
                      <a:ext cx="5575300" cy="2046093"/>
                    </a:xfrm>
                    <a:prstGeom prst="rect">
                      <a:avLst/>
                    </a:prstGeom>
                  </pic:spPr>
                </pic:pic>
              </a:graphicData>
            </a:graphic>
            <wp14:sizeRelH relativeFrom="margin">
              <wp14:pctWidth>0</wp14:pctWidth>
            </wp14:sizeRelH>
            <wp14:sizeRelV relativeFrom="margin">
              <wp14:pctHeight>0</wp14:pctHeight>
            </wp14:sizeRelV>
          </wp:anchor>
        </w:drawing>
      </w:r>
      <w:r w:rsidR="00787729">
        <w:rPr>
          <w:rFonts w:ascii="Times New Roman" w:hAnsi="Times New Roman" w:cs="Times New Roman"/>
        </w:rPr>
        <w:t>Klasifikace MKN-10</w:t>
      </w:r>
    </w:p>
    <w:p w14:paraId="185BCC40" w14:textId="40702CD6" w:rsidR="008A4873" w:rsidRDefault="008A4873" w:rsidP="008A4873">
      <w:pPr>
        <w:tabs>
          <w:tab w:val="left" w:pos="8050"/>
        </w:tabs>
        <w:spacing w:line="360" w:lineRule="auto"/>
        <w:rPr>
          <w:rFonts w:ascii="Times New Roman" w:hAnsi="Times New Roman" w:cs="Times New Roman"/>
        </w:rPr>
      </w:pPr>
    </w:p>
    <w:p w14:paraId="14B784C6" w14:textId="24682033" w:rsidR="008A4873" w:rsidRDefault="008A4873" w:rsidP="008A4873">
      <w:pPr>
        <w:tabs>
          <w:tab w:val="left" w:pos="8050"/>
        </w:tabs>
        <w:spacing w:line="360" w:lineRule="auto"/>
        <w:rPr>
          <w:rFonts w:ascii="Times New Roman" w:hAnsi="Times New Roman" w:cs="Times New Roman"/>
        </w:rPr>
      </w:pPr>
    </w:p>
    <w:p w14:paraId="5F6D6B62" w14:textId="2E646E21" w:rsidR="008A4873" w:rsidRDefault="008A4873" w:rsidP="008A4873">
      <w:pPr>
        <w:tabs>
          <w:tab w:val="left" w:pos="8050"/>
        </w:tabs>
        <w:spacing w:line="360" w:lineRule="auto"/>
        <w:rPr>
          <w:rFonts w:ascii="Times New Roman" w:hAnsi="Times New Roman" w:cs="Times New Roman"/>
        </w:rPr>
      </w:pPr>
    </w:p>
    <w:p w14:paraId="03BD6513" w14:textId="77777777" w:rsidR="008A4873" w:rsidRDefault="008A4873" w:rsidP="008A4873">
      <w:pPr>
        <w:tabs>
          <w:tab w:val="left" w:pos="8050"/>
        </w:tabs>
        <w:spacing w:line="360" w:lineRule="auto"/>
        <w:rPr>
          <w:rFonts w:ascii="Times New Roman" w:hAnsi="Times New Roman" w:cs="Times New Roman"/>
        </w:rPr>
      </w:pPr>
    </w:p>
    <w:p w14:paraId="13DB2E8C" w14:textId="77777777" w:rsidR="008A4873" w:rsidRDefault="008A4873" w:rsidP="008A4873">
      <w:pPr>
        <w:tabs>
          <w:tab w:val="left" w:pos="8050"/>
        </w:tabs>
        <w:spacing w:line="360" w:lineRule="auto"/>
        <w:rPr>
          <w:rFonts w:ascii="Times New Roman" w:hAnsi="Times New Roman" w:cs="Times New Roman"/>
        </w:rPr>
      </w:pPr>
    </w:p>
    <w:p w14:paraId="17562E5A" w14:textId="39FB5E07" w:rsidR="008A4873" w:rsidRPr="00787729" w:rsidRDefault="008A4873" w:rsidP="00E2713C">
      <w:pPr>
        <w:tabs>
          <w:tab w:val="left" w:pos="260"/>
          <w:tab w:val="center" w:pos="4536"/>
          <w:tab w:val="left" w:pos="8050"/>
        </w:tabs>
        <w:spacing w:line="360" w:lineRule="auto"/>
        <w:jc w:val="center"/>
        <w:rPr>
          <w:rFonts w:ascii="Times New Roman" w:hAnsi="Times New Roman" w:cs="Times New Roman"/>
          <w:i/>
          <w:sz w:val="20"/>
          <w:szCs w:val="20"/>
        </w:rPr>
      </w:pPr>
      <w:r w:rsidRPr="00787729">
        <w:rPr>
          <w:rFonts w:ascii="Times New Roman" w:hAnsi="Times New Roman" w:cs="Times New Roman"/>
          <w:i/>
          <w:sz w:val="20"/>
          <w:szCs w:val="20"/>
        </w:rPr>
        <w:t>Zdroj: (Žáčková</w:t>
      </w:r>
      <w:r w:rsidR="00B22908" w:rsidRPr="00787729">
        <w:rPr>
          <w:rFonts w:ascii="Times New Roman" w:hAnsi="Times New Roman" w:cs="Times New Roman"/>
          <w:i/>
          <w:sz w:val="20"/>
          <w:szCs w:val="20"/>
        </w:rPr>
        <w:t xml:space="preserve"> &amp;</w:t>
      </w:r>
      <w:r w:rsidRPr="00787729">
        <w:rPr>
          <w:rFonts w:ascii="Times New Roman" w:hAnsi="Times New Roman" w:cs="Times New Roman"/>
          <w:i/>
          <w:sz w:val="20"/>
          <w:szCs w:val="20"/>
        </w:rPr>
        <w:t xml:space="preserve"> Jucovičová, 2017, s.</w:t>
      </w:r>
      <w:r w:rsidR="001A7A88" w:rsidRPr="00787729">
        <w:rPr>
          <w:rFonts w:ascii="Times New Roman" w:hAnsi="Times New Roman" w:cs="Times New Roman"/>
          <w:i/>
          <w:sz w:val="20"/>
          <w:szCs w:val="20"/>
        </w:rPr>
        <w:t xml:space="preserve"> </w:t>
      </w:r>
      <w:r w:rsidRPr="00787729">
        <w:rPr>
          <w:rFonts w:ascii="Times New Roman" w:hAnsi="Times New Roman" w:cs="Times New Roman"/>
          <w:i/>
          <w:sz w:val="20"/>
          <w:szCs w:val="20"/>
        </w:rPr>
        <w:t>15)</w:t>
      </w:r>
    </w:p>
    <w:p w14:paraId="44B0B63B" w14:textId="62393DF5" w:rsidR="00674774" w:rsidRDefault="00674774">
      <w:pPr>
        <w:spacing w:after="0" w:line="240" w:lineRule="auto"/>
        <w:rPr>
          <w:rFonts w:ascii="Times New Roman" w:hAnsi="Times New Roman" w:cs="Times New Roman"/>
          <w:i/>
          <w:iCs/>
        </w:rPr>
      </w:pPr>
      <w:r>
        <w:rPr>
          <w:rFonts w:ascii="Times New Roman" w:hAnsi="Times New Roman" w:cs="Times New Roman"/>
          <w:i/>
          <w:iCs/>
        </w:rPr>
        <w:br w:type="page"/>
      </w:r>
    </w:p>
    <w:p w14:paraId="1D3D1B94"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lastRenderedPageBreak/>
        <w:t>„Děti trpící hyperkinetickým syndromem s poruchou pozornosti (Attention Deficit Hyperactivity Disorder</w:t>
      </w:r>
      <w:r w:rsidR="001A7A88">
        <w:rPr>
          <w:rFonts w:ascii="Times New Roman" w:hAnsi="Times New Roman" w:cs="Times New Roman"/>
          <w:i/>
          <w:iCs/>
        </w:rPr>
        <w:t xml:space="preserve"> </w:t>
      </w:r>
      <w:r w:rsidR="00787729">
        <w:rPr>
          <w:rFonts w:ascii="Times New Roman" w:hAnsi="Times New Roman" w:cs="Times New Roman"/>
          <w:i/>
          <w:iCs/>
        </w:rPr>
        <w:t>–</w:t>
      </w:r>
      <w:r w:rsidR="001A7A88">
        <w:rPr>
          <w:rFonts w:ascii="Times New Roman" w:hAnsi="Times New Roman" w:cs="Times New Roman"/>
          <w:i/>
          <w:iCs/>
        </w:rPr>
        <w:t xml:space="preserve"> </w:t>
      </w:r>
      <w:r>
        <w:rPr>
          <w:rFonts w:ascii="Times New Roman" w:hAnsi="Times New Roman" w:cs="Times New Roman"/>
          <w:i/>
          <w:iCs/>
        </w:rPr>
        <w:t>ADHD) chronicky trpí nepozorností nadměrnou aktivitou</w:t>
      </w:r>
      <w:r w:rsidR="005823E9">
        <w:rPr>
          <w:rFonts w:ascii="Times New Roman" w:hAnsi="Times New Roman" w:cs="Times New Roman"/>
          <w:i/>
          <w:iCs/>
        </w:rPr>
        <w:br/>
      </w:r>
      <w:r>
        <w:rPr>
          <w:rFonts w:ascii="Times New Roman" w:hAnsi="Times New Roman" w:cs="Times New Roman"/>
          <w:i/>
          <w:iCs/>
        </w:rPr>
        <w:t>a impulzivitou. Tyto charakteristiky se u nich výrazně projevují již v raných stadiích vývoje,</w:t>
      </w:r>
      <w:r w:rsidR="005823E9">
        <w:rPr>
          <w:rFonts w:ascii="Times New Roman" w:hAnsi="Times New Roman" w:cs="Times New Roman"/>
          <w:i/>
          <w:iCs/>
        </w:rPr>
        <w:br/>
      </w:r>
      <w:r>
        <w:rPr>
          <w:rFonts w:ascii="Times New Roman" w:hAnsi="Times New Roman" w:cs="Times New Roman"/>
          <w:i/>
          <w:iCs/>
        </w:rPr>
        <w:t xml:space="preserve">a to zřetelněji, než odpovídá jejich mentálnímu věku. Symptomy vystupují výrazněji v situacích, které kladou požadavky na udržení pozornosti, kontrolu pohybů a utlumení impulzů (školní úlohy, pobyt v kolektivu, nutnost přizpůsobení se určitým normám nebo pravidlům.“ </w:t>
      </w:r>
      <w:r>
        <w:rPr>
          <w:rFonts w:ascii="Times New Roman" w:hAnsi="Times New Roman" w:cs="Times New Roman"/>
        </w:rPr>
        <w:t>(Paclt, 2007, s</w:t>
      </w:r>
      <w:r w:rsidR="00887386">
        <w:rPr>
          <w:rFonts w:ascii="Times New Roman" w:hAnsi="Times New Roman" w:cs="Times New Roman"/>
        </w:rPr>
        <w:t xml:space="preserve">. </w:t>
      </w:r>
      <w:r>
        <w:rPr>
          <w:rFonts w:ascii="Times New Roman" w:hAnsi="Times New Roman" w:cs="Times New Roman"/>
        </w:rPr>
        <w:t>13)</w:t>
      </w:r>
    </w:p>
    <w:p w14:paraId="51F7EE26"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Jucovičová </w:t>
      </w:r>
      <w:r w:rsidR="00B22908" w:rsidRPr="00CD3662">
        <w:rPr>
          <w:rFonts w:ascii="Times New Roman" w:hAnsi="Times New Roman" w:cs="Times New Roman"/>
        </w:rPr>
        <w:t>&amp;</w:t>
      </w:r>
      <w:r>
        <w:rPr>
          <w:rFonts w:ascii="Times New Roman" w:hAnsi="Times New Roman" w:cs="Times New Roman"/>
        </w:rPr>
        <w:t xml:space="preserve"> Žáčková (2010) uvádí, že pokud k poruše aktivity a pozornosti dítěte přistupuje</w:t>
      </w:r>
      <w:r w:rsidR="00E2713C">
        <w:rPr>
          <w:rFonts w:ascii="Times New Roman" w:hAnsi="Times New Roman" w:cs="Times New Roman"/>
        </w:rPr>
        <w:t xml:space="preserve"> </w:t>
      </w:r>
      <w:r>
        <w:rPr>
          <w:rFonts w:ascii="Times New Roman" w:hAnsi="Times New Roman" w:cs="Times New Roman"/>
        </w:rPr>
        <w:t>i problémové chování, jako je opoziční jednání, agresivita nebo jiné chování, diagnostikuje</w:t>
      </w:r>
      <w:r w:rsidR="00E2713C">
        <w:rPr>
          <w:rFonts w:ascii="Times New Roman" w:hAnsi="Times New Roman" w:cs="Times New Roman"/>
        </w:rPr>
        <w:t xml:space="preserve"> </w:t>
      </w:r>
      <w:r>
        <w:rPr>
          <w:rFonts w:ascii="Times New Roman" w:hAnsi="Times New Roman" w:cs="Times New Roman"/>
        </w:rPr>
        <w:t>se hyperkinetická porucha chování.</w:t>
      </w:r>
    </w:p>
    <w:p w14:paraId="62DCDB2C"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Miovský (2018) udává, že hyperkinetická porucha s deficitem pozornosti (ADHD) patří mezi nejčastější neurovývojové poruchy dětského věku. Je charakterizována třemi hlavními symptomy: zvýšenou hyperaktivitou, nepozorností a impulzivitou. Tyto symptomy jsou důsledkem vývojových abnormalit v oblastech prefrontálního kortextu spojených s poruchami neurotransmiterového systému. Negativní dopady se projevují zejména omezením exekutivních funkcí, motoriky, percepce a emočních projevů. Jedinci mohou mít obtíže zejména ve škole, v sociální adaptaci. ADHD je klinicky rozděleno do tří subtypů podle dominance příznaků, které přetrvávají nejméně 6 měsíců: 1. převážně nepozorný, 2. převážně</w:t>
      </w:r>
      <w:r w:rsidR="002633CE">
        <w:rPr>
          <w:rFonts w:ascii="Times New Roman" w:hAnsi="Times New Roman" w:cs="Times New Roman"/>
        </w:rPr>
        <w:t xml:space="preserve"> </w:t>
      </w:r>
      <w:r>
        <w:rPr>
          <w:rFonts w:ascii="Times New Roman" w:hAnsi="Times New Roman" w:cs="Times New Roman"/>
        </w:rPr>
        <w:t>hyperaktivní-impulzivní a 3. kombinovaný.</w:t>
      </w:r>
    </w:p>
    <w:p w14:paraId="4E3D6696" w14:textId="4DD11EF2"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Hyperkinetická porucha se prvotně manifestuje typicky u dětí školního věku v podobě motorického neklidu, nesoustředěnosti, netrpělivosti, těkání mezi činnostmi, zapomínání, ztrácení věcí, neplnění instrukcí, apod.“ </w:t>
      </w:r>
      <w:r>
        <w:rPr>
          <w:rFonts w:ascii="Times New Roman" w:hAnsi="Times New Roman" w:cs="Times New Roman"/>
        </w:rPr>
        <w:t>(Miovský, 2018, s.</w:t>
      </w:r>
      <w:r w:rsidR="00887386">
        <w:rPr>
          <w:rFonts w:ascii="Times New Roman" w:hAnsi="Times New Roman" w:cs="Times New Roman"/>
        </w:rPr>
        <w:t xml:space="preserve"> </w:t>
      </w:r>
      <w:r>
        <w:rPr>
          <w:rFonts w:ascii="Times New Roman" w:hAnsi="Times New Roman" w:cs="Times New Roman"/>
        </w:rPr>
        <w:t>4)</w:t>
      </w:r>
    </w:p>
    <w:p w14:paraId="1587BEE9" w14:textId="74B0FA6F" w:rsidR="008A4873" w:rsidRDefault="00787729" w:rsidP="00787729">
      <w:pPr>
        <w:pStyle w:val="Nadpis2"/>
      </w:pPr>
      <w:bookmarkStart w:id="14" w:name="_Toc169554270"/>
      <w:r>
        <w:t>3.3</w:t>
      </w:r>
      <w:r w:rsidR="008A4873">
        <w:t xml:space="preserve"> Projevy ADHD u dítěte školního věku</w:t>
      </w:r>
      <w:bookmarkEnd w:id="14"/>
    </w:p>
    <w:p w14:paraId="14E4F2CC" w14:textId="14B72F43"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Se zvyšujícími se nároky na děti v prvních letech školní docházky </w:t>
      </w:r>
      <w:r w:rsidR="00A46F32">
        <w:rPr>
          <w:rFonts w:ascii="Times New Roman" w:hAnsi="Times New Roman" w:cs="Times New Roman"/>
        </w:rPr>
        <w:t xml:space="preserve">se </w:t>
      </w:r>
      <w:r>
        <w:rPr>
          <w:rFonts w:ascii="Times New Roman" w:hAnsi="Times New Roman" w:cs="Times New Roman"/>
        </w:rPr>
        <w:t>symptomy hyperkinetické poruchy</w:t>
      </w:r>
      <w:r w:rsidR="00A46F32">
        <w:rPr>
          <w:rFonts w:ascii="Times New Roman" w:hAnsi="Times New Roman" w:cs="Times New Roman"/>
        </w:rPr>
        <w:t xml:space="preserve"> (ADHD)</w:t>
      </w:r>
      <w:r>
        <w:rPr>
          <w:rFonts w:ascii="Times New Roman" w:hAnsi="Times New Roman" w:cs="Times New Roman"/>
        </w:rPr>
        <w:t xml:space="preserve"> </w:t>
      </w:r>
      <w:r w:rsidR="00A46F32">
        <w:rPr>
          <w:rFonts w:ascii="Times New Roman" w:hAnsi="Times New Roman" w:cs="Times New Roman"/>
        </w:rPr>
        <w:t>stávají</w:t>
      </w:r>
      <w:r>
        <w:rPr>
          <w:rFonts w:ascii="Times New Roman" w:hAnsi="Times New Roman" w:cs="Times New Roman"/>
        </w:rPr>
        <w:t xml:space="preserve"> výrazněj</w:t>
      </w:r>
      <w:r w:rsidR="00A46F32">
        <w:rPr>
          <w:rFonts w:ascii="Times New Roman" w:hAnsi="Times New Roman" w:cs="Times New Roman"/>
        </w:rPr>
        <w:t>šími</w:t>
      </w:r>
      <w:r>
        <w:rPr>
          <w:rFonts w:ascii="Times New Roman" w:hAnsi="Times New Roman" w:cs="Times New Roman"/>
        </w:rPr>
        <w:t>, což upoutává pozornost pedagogů</w:t>
      </w:r>
      <w:r w:rsidR="0098074F">
        <w:rPr>
          <w:rFonts w:ascii="Times New Roman" w:hAnsi="Times New Roman" w:cs="Times New Roman"/>
        </w:rPr>
        <w:t xml:space="preserve"> i </w:t>
      </w:r>
      <w:r>
        <w:rPr>
          <w:rFonts w:ascii="Times New Roman" w:hAnsi="Times New Roman" w:cs="Times New Roman"/>
        </w:rPr>
        <w:t>rodičů. Proto jsou děti po nástupu do školy nejčastěji diagnostikov</w:t>
      </w:r>
      <w:r w:rsidR="00A46F32">
        <w:rPr>
          <w:rFonts w:ascii="Times New Roman" w:hAnsi="Times New Roman" w:cs="Times New Roman"/>
        </w:rPr>
        <w:t>á</w:t>
      </w:r>
      <w:r>
        <w:rPr>
          <w:rFonts w:ascii="Times New Roman" w:hAnsi="Times New Roman" w:cs="Times New Roman"/>
        </w:rPr>
        <w:t>n</w:t>
      </w:r>
      <w:r w:rsidR="00A46F32">
        <w:rPr>
          <w:rFonts w:ascii="Times New Roman" w:hAnsi="Times New Roman" w:cs="Times New Roman"/>
        </w:rPr>
        <w:t>y s</w:t>
      </w:r>
      <w:r w:rsidR="00E040B6">
        <w:rPr>
          <w:rFonts w:ascii="Times New Roman" w:hAnsi="Times New Roman" w:cs="Times New Roman"/>
        </w:rPr>
        <w:t> </w:t>
      </w:r>
      <w:r w:rsidR="00A46F32">
        <w:rPr>
          <w:rFonts w:ascii="Times New Roman" w:hAnsi="Times New Roman" w:cs="Times New Roman"/>
        </w:rPr>
        <w:t>ADHD</w:t>
      </w:r>
      <w:r w:rsidR="00E040B6">
        <w:rPr>
          <w:rFonts w:ascii="Times New Roman" w:hAnsi="Times New Roman" w:cs="Times New Roman"/>
        </w:rPr>
        <w:t xml:space="preserve"> a</w:t>
      </w:r>
      <w:r>
        <w:rPr>
          <w:rFonts w:ascii="Times New Roman" w:hAnsi="Times New Roman" w:cs="Times New Roman"/>
        </w:rPr>
        <w:t xml:space="preserve"> </w:t>
      </w:r>
      <w:r w:rsidR="00A46F32">
        <w:rPr>
          <w:rFonts w:ascii="Times New Roman" w:hAnsi="Times New Roman" w:cs="Times New Roman"/>
        </w:rPr>
        <w:t xml:space="preserve">následně </w:t>
      </w:r>
      <w:r>
        <w:rPr>
          <w:rFonts w:ascii="Times New Roman" w:hAnsi="Times New Roman" w:cs="Times New Roman"/>
        </w:rPr>
        <w:t>sledován</w:t>
      </w:r>
      <w:r w:rsidR="00787729">
        <w:rPr>
          <w:rFonts w:ascii="Times New Roman" w:hAnsi="Times New Roman" w:cs="Times New Roman"/>
        </w:rPr>
        <w:t>y z </w:t>
      </w:r>
      <w:r w:rsidR="00A46F32">
        <w:rPr>
          <w:rFonts w:ascii="Times New Roman" w:hAnsi="Times New Roman" w:cs="Times New Roman"/>
        </w:rPr>
        <w:t>hledisk</w:t>
      </w:r>
      <w:r w:rsidR="00E040B6">
        <w:rPr>
          <w:rFonts w:ascii="Times New Roman" w:hAnsi="Times New Roman" w:cs="Times New Roman"/>
        </w:rPr>
        <w:t>a</w:t>
      </w:r>
      <w:r>
        <w:rPr>
          <w:rFonts w:ascii="Times New Roman" w:hAnsi="Times New Roman" w:cs="Times New Roman"/>
        </w:rPr>
        <w:t> prevalenc</w:t>
      </w:r>
      <w:r w:rsidR="00E040B6">
        <w:rPr>
          <w:rFonts w:ascii="Times New Roman" w:hAnsi="Times New Roman" w:cs="Times New Roman"/>
        </w:rPr>
        <w:t>e</w:t>
      </w:r>
      <w:r>
        <w:rPr>
          <w:rFonts w:ascii="Times New Roman" w:hAnsi="Times New Roman" w:cs="Times New Roman"/>
        </w:rPr>
        <w:t xml:space="preserve"> a </w:t>
      </w:r>
      <w:r w:rsidR="00E040B6">
        <w:rPr>
          <w:rFonts w:ascii="Times New Roman" w:hAnsi="Times New Roman" w:cs="Times New Roman"/>
        </w:rPr>
        <w:t>vývoje této poruchy</w:t>
      </w:r>
      <w:r>
        <w:rPr>
          <w:rFonts w:ascii="Times New Roman" w:hAnsi="Times New Roman" w:cs="Times New Roman"/>
        </w:rPr>
        <w:t>. (Miovský, 2018)</w:t>
      </w:r>
    </w:p>
    <w:p w14:paraId="18D41754"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Problémy se objevují s příchodem do školy, kdy se dítě musí podřídit režimu. Ve školním věku se již výrazněji projevují kognitivní dysfunkce, nepozornost, nesoustředěnost vedoucí </w:t>
      </w:r>
      <w:r>
        <w:rPr>
          <w:rFonts w:ascii="Times New Roman" w:hAnsi="Times New Roman" w:cs="Times New Roman"/>
          <w:i/>
          <w:iCs/>
        </w:rPr>
        <w:lastRenderedPageBreak/>
        <w:t xml:space="preserve">k neúspěšnosti (ačkoli má dítě dobrý intelekt). Děti bývají dráždivé, někdy mohou reagovat agresivně. Mohou mít snížené sebevědomí.“ </w:t>
      </w:r>
      <w:r>
        <w:rPr>
          <w:rFonts w:ascii="Times New Roman" w:hAnsi="Times New Roman" w:cs="Times New Roman"/>
        </w:rPr>
        <w:t>(Ptáček</w:t>
      </w:r>
      <w:r w:rsidR="00B22908">
        <w:rPr>
          <w:rFonts w:ascii="Times New Roman" w:hAnsi="Times New Roman" w:cs="Times New Roman"/>
        </w:rPr>
        <w:t xml:space="preserve"> </w:t>
      </w:r>
      <w:r w:rsidR="00B22908" w:rsidRPr="00CD3662">
        <w:rPr>
          <w:rFonts w:ascii="Times New Roman" w:hAnsi="Times New Roman" w:cs="Times New Roman"/>
        </w:rPr>
        <w:t>&amp;</w:t>
      </w:r>
      <w:r>
        <w:rPr>
          <w:rFonts w:ascii="Times New Roman" w:hAnsi="Times New Roman" w:cs="Times New Roman"/>
        </w:rPr>
        <w:t xml:space="preserve"> Ptáčková, 2018, s.</w:t>
      </w:r>
      <w:r w:rsidR="00887386">
        <w:rPr>
          <w:rFonts w:ascii="Times New Roman" w:hAnsi="Times New Roman" w:cs="Times New Roman"/>
        </w:rPr>
        <w:t xml:space="preserve"> </w:t>
      </w:r>
      <w:r>
        <w:rPr>
          <w:rFonts w:ascii="Times New Roman" w:hAnsi="Times New Roman" w:cs="Times New Roman"/>
        </w:rPr>
        <w:t>25)</w:t>
      </w:r>
    </w:p>
    <w:p w14:paraId="370E16E0"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Dle Jucovičové </w:t>
      </w:r>
      <w:r w:rsidR="00B22908" w:rsidRPr="00CD3662">
        <w:rPr>
          <w:rFonts w:ascii="Times New Roman" w:hAnsi="Times New Roman" w:cs="Times New Roman"/>
        </w:rPr>
        <w:t>&amp;</w:t>
      </w:r>
      <w:r>
        <w:rPr>
          <w:rFonts w:ascii="Times New Roman" w:hAnsi="Times New Roman" w:cs="Times New Roman"/>
        </w:rPr>
        <w:t xml:space="preserve"> Žáčkové (2010) se u dětí školního věku často vyskytují různé poruchy,</w:t>
      </w:r>
      <w:r w:rsidR="005823E9">
        <w:rPr>
          <w:rFonts w:ascii="Times New Roman" w:hAnsi="Times New Roman" w:cs="Times New Roman"/>
        </w:rPr>
        <w:br/>
      </w:r>
      <w:r>
        <w:rPr>
          <w:rFonts w:ascii="Times New Roman" w:hAnsi="Times New Roman" w:cs="Times New Roman"/>
        </w:rPr>
        <w:t>jako je porucha pozornosti, hyperaktivita, impulzivita, percepčně motorické poruchy, poruchy paměti, myšlení a řeči, emoční poruchy a poruchy chování. Někteří autoři navíc zmiňují</w:t>
      </w:r>
      <w:r w:rsidR="005823E9">
        <w:rPr>
          <w:rFonts w:ascii="Times New Roman" w:hAnsi="Times New Roman" w:cs="Times New Roman"/>
        </w:rPr>
        <w:br/>
      </w:r>
      <w:r>
        <w:rPr>
          <w:rFonts w:ascii="Times New Roman" w:hAnsi="Times New Roman" w:cs="Times New Roman"/>
        </w:rPr>
        <w:t>i problémy se spánkem a stravováním.</w:t>
      </w:r>
    </w:p>
    <w:p w14:paraId="51E237D2" w14:textId="175294FC"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Důležitý je přístup k dítěti s</w:t>
      </w:r>
      <w:r w:rsidR="00887386">
        <w:rPr>
          <w:rFonts w:ascii="Times New Roman" w:hAnsi="Times New Roman" w:cs="Times New Roman"/>
        </w:rPr>
        <w:t> </w:t>
      </w:r>
      <w:r>
        <w:rPr>
          <w:rFonts w:ascii="Times New Roman" w:hAnsi="Times New Roman" w:cs="Times New Roman"/>
        </w:rPr>
        <w:t>ADHD</w:t>
      </w:r>
      <w:r w:rsidR="00887386">
        <w:rPr>
          <w:rFonts w:ascii="Times New Roman" w:hAnsi="Times New Roman" w:cs="Times New Roman"/>
        </w:rPr>
        <w:t xml:space="preserve"> </w:t>
      </w:r>
      <w:r>
        <w:rPr>
          <w:rFonts w:ascii="Times New Roman" w:hAnsi="Times New Roman" w:cs="Times New Roman"/>
        </w:rPr>
        <w:t>jak doma, tak i ve škole. Spolupráce všech zúčastněných je nezbytná – rodičů, prarodičů, učitelů, vycho</w:t>
      </w:r>
      <w:r w:rsidR="0098074F">
        <w:rPr>
          <w:rFonts w:ascii="Times New Roman" w:hAnsi="Times New Roman" w:cs="Times New Roman"/>
        </w:rPr>
        <w:t>vatelek ve školních družinách a </w:t>
      </w:r>
      <w:r>
        <w:rPr>
          <w:rFonts w:ascii="Times New Roman" w:hAnsi="Times New Roman" w:cs="Times New Roman"/>
        </w:rPr>
        <w:t>vedoucích zájmových kroužků na školách. Péče o hyperaktivní dítě může být velmi náročná</w:t>
      </w:r>
      <w:r w:rsidR="005823E9">
        <w:rPr>
          <w:rFonts w:ascii="Times New Roman" w:hAnsi="Times New Roman" w:cs="Times New Roman"/>
        </w:rPr>
        <w:br/>
      </w:r>
      <w:r>
        <w:rPr>
          <w:rFonts w:ascii="Times New Roman" w:hAnsi="Times New Roman" w:cs="Times New Roman"/>
        </w:rPr>
        <w:t>a vyčerpávající, zejména pokud dítě neprospívá dostatečnému podporujícímu prostředí</w:t>
      </w:r>
      <w:r w:rsidR="005823E9">
        <w:rPr>
          <w:rFonts w:ascii="Times New Roman" w:hAnsi="Times New Roman" w:cs="Times New Roman"/>
        </w:rPr>
        <w:br/>
      </w:r>
      <w:r>
        <w:rPr>
          <w:rFonts w:ascii="Times New Roman" w:hAnsi="Times New Roman" w:cs="Times New Roman"/>
        </w:rPr>
        <w:t>a dlouhodobě trpí nepřiměřeným zacházením. Je důležité, aby rodiče již v předškolním věku pomohli zmírnit nejvíce nápadné nežádoucí projevy chování dítěte, aby bylo prostředí ve škole snáze zvládnutelné. Někdy však rodiče i přes své úsilí naráží na nedostatek pochopení</w:t>
      </w:r>
      <w:r w:rsidR="005823E9">
        <w:rPr>
          <w:rFonts w:ascii="Times New Roman" w:hAnsi="Times New Roman" w:cs="Times New Roman"/>
        </w:rPr>
        <w:br/>
      </w:r>
      <w:r>
        <w:rPr>
          <w:rFonts w:ascii="Times New Roman" w:hAnsi="Times New Roman" w:cs="Times New Roman"/>
        </w:rPr>
        <w:t>a na kritiku ze strany školy za projevy ADHD, za které dítě nemůže</w:t>
      </w:r>
      <w:r w:rsidR="002A35B1">
        <w:rPr>
          <w:rFonts w:ascii="Times New Roman" w:hAnsi="Times New Roman" w:cs="Times New Roman"/>
        </w:rPr>
        <w:br/>
      </w:r>
      <w:r>
        <w:rPr>
          <w:rFonts w:ascii="Times New Roman" w:hAnsi="Times New Roman" w:cs="Times New Roman"/>
        </w:rPr>
        <w:t>(Jucovičová</w:t>
      </w:r>
      <w:r w:rsidR="002A35B1">
        <w:rPr>
          <w:rFonts w:ascii="Times New Roman" w:hAnsi="Times New Roman" w:cs="Times New Roman"/>
        </w:rPr>
        <w:t xml:space="preserve"> </w:t>
      </w:r>
      <w:r w:rsidR="002A35B1">
        <w:rPr>
          <w:rFonts w:ascii="Times New Roman" w:hAnsi="Times New Roman" w:cs="Times New Roman"/>
          <w:kern w:val="0"/>
          <w14:ligatures w14:val="none"/>
        </w:rPr>
        <w:t>&amp;</w:t>
      </w:r>
      <w:r>
        <w:rPr>
          <w:rFonts w:ascii="Times New Roman" w:hAnsi="Times New Roman" w:cs="Times New Roman"/>
        </w:rPr>
        <w:t xml:space="preserve"> Žáčková, 2015)</w:t>
      </w:r>
    </w:p>
    <w:p w14:paraId="40944427" w14:textId="0306DFE6" w:rsidR="008A4873" w:rsidRDefault="008A4873" w:rsidP="003307E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Poruchy pozornosti </w:t>
      </w:r>
    </w:p>
    <w:p w14:paraId="13076483"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má problém s udržením pozornosti na detaily nebo dělá chyby z nedbalosti,</w:t>
      </w:r>
    </w:p>
    <w:p w14:paraId="1DA7AEFD"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stává, že má problémy s udržením pozornosti při úkolech nebo přiřazených činnostech,</w:t>
      </w:r>
    </w:p>
    <w:p w14:paraId="44F0D8A2"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zdá, že není pozorný, i když je přímo oslovován a někdo na něj mluví,</w:t>
      </w:r>
    </w:p>
    <w:p w14:paraId="66B38595"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nedodržuje pokyny a nesplní své pracovní úkoly nebo povinnosti,</w:t>
      </w:r>
    </w:p>
    <w:p w14:paraId="101890F4"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má obtíže s uspořádáním úkolů a činností,</w:t>
      </w:r>
    </w:p>
    <w:p w14:paraId="197DA2BB"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vyhýbá úkolům, které vyžadují dlouhodobé mentální úsilí, nemá k nim zálibu, nebo se brání je vykonávat,</w:t>
      </w:r>
    </w:p>
    <w:p w14:paraId="03D89B5B"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zapomíná na věci nezbytné pro splnění úkolů nebo činností,</w:t>
      </w:r>
    </w:p>
    <w:p w14:paraId="27CCA71C"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snadno rozptyluje vnějšími podněty.</w:t>
      </w:r>
    </w:p>
    <w:p w14:paraId="7133A7B9" w14:textId="783B868F"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Hyperaktivita a impulzivita </w:t>
      </w:r>
    </w:p>
    <w:p w14:paraId="65B65A24"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vrtí v lavici, nevydrží klidně sedět, poklepávání rukama a nohama,</w:t>
      </w:r>
    </w:p>
    <w:p w14:paraId="1FAD13B0"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odchází z místa i v situacích, kdy by měl zůstat sedět,</w:t>
      </w:r>
    </w:p>
    <w:p w14:paraId="4DD8FD09"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pohybuje nebo je neklidný v situacích, kdy by to nebylo vhodné,</w:t>
      </w:r>
    </w:p>
    <w:p w14:paraId="187021A8"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lastRenderedPageBreak/>
        <w:t>často má problém zapojit se do volnočasových aktivit tiše,</w:t>
      </w:r>
    </w:p>
    <w:p w14:paraId="20C7E647"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hovoří nadměrně,</w:t>
      </w:r>
    </w:p>
    <w:p w14:paraId="2FD9E6C5"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pohybuje rychle, jako by měl motor,</w:t>
      </w:r>
    </w:p>
    <w:p w14:paraId="5576D727"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odpovídá dříve, než je otázka úplně položena,</w:t>
      </w:r>
    </w:p>
    <w:p w14:paraId="4B28C6DD"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nemá trpělivost čekat, až na něj přijde řada,</w:t>
      </w:r>
    </w:p>
    <w:p w14:paraId="7661E200"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ruší a přerušuje ostatní, např. během her nebo rozhovoru. (Miovský, 2018)</w:t>
      </w:r>
    </w:p>
    <w:p w14:paraId="3A464D1E" w14:textId="05FEED22" w:rsidR="00787729"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Dle Žáčkové </w:t>
      </w:r>
      <w:r w:rsidR="00B22908" w:rsidRPr="00CD3662">
        <w:rPr>
          <w:rFonts w:ascii="Times New Roman" w:hAnsi="Times New Roman" w:cs="Times New Roman"/>
        </w:rPr>
        <w:t>&amp;</w:t>
      </w:r>
      <w:r>
        <w:rPr>
          <w:rFonts w:ascii="Times New Roman" w:hAnsi="Times New Roman" w:cs="Times New Roman"/>
        </w:rPr>
        <w:t xml:space="preserve"> Jucovičové (2010) </w:t>
      </w:r>
      <w:r w:rsidR="00E040B6">
        <w:rPr>
          <w:rFonts w:ascii="Times New Roman" w:hAnsi="Times New Roman" w:cs="Times New Roman"/>
        </w:rPr>
        <w:t>se</w:t>
      </w:r>
      <w:r>
        <w:rPr>
          <w:rFonts w:ascii="Times New Roman" w:hAnsi="Times New Roman" w:cs="Times New Roman"/>
        </w:rPr>
        <w:t xml:space="preserve"> </w:t>
      </w:r>
      <w:r>
        <w:rPr>
          <w:rFonts w:ascii="Times New Roman" w:hAnsi="Times New Roman" w:cs="Times New Roman"/>
          <w:b/>
          <w:bCs/>
        </w:rPr>
        <w:t>poruchy pozornosti</w:t>
      </w:r>
      <w:r>
        <w:rPr>
          <w:rFonts w:ascii="Times New Roman" w:hAnsi="Times New Roman" w:cs="Times New Roman"/>
        </w:rPr>
        <w:t xml:space="preserve"> </w:t>
      </w:r>
      <w:r w:rsidR="00E040B6">
        <w:rPr>
          <w:rFonts w:ascii="Times New Roman" w:hAnsi="Times New Roman" w:cs="Times New Roman"/>
        </w:rPr>
        <w:t>u</w:t>
      </w:r>
      <w:r>
        <w:rPr>
          <w:rFonts w:ascii="Times New Roman" w:hAnsi="Times New Roman" w:cs="Times New Roman"/>
        </w:rPr>
        <w:t xml:space="preserve"> dět</w:t>
      </w:r>
      <w:r w:rsidR="00E040B6">
        <w:rPr>
          <w:rFonts w:ascii="Times New Roman" w:hAnsi="Times New Roman" w:cs="Times New Roman"/>
        </w:rPr>
        <w:t>í</w:t>
      </w:r>
      <w:r>
        <w:rPr>
          <w:rFonts w:ascii="Times New Roman" w:hAnsi="Times New Roman" w:cs="Times New Roman"/>
        </w:rPr>
        <w:t xml:space="preserve"> s</w:t>
      </w:r>
      <w:r w:rsidR="00E040B6">
        <w:rPr>
          <w:rFonts w:ascii="Times New Roman" w:hAnsi="Times New Roman" w:cs="Times New Roman"/>
        </w:rPr>
        <w:t> </w:t>
      </w:r>
      <w:r>
        <w:rPr>
          <w:rFonts w:ascii="Times New Roman" w:hAnsi="Times New Roman" w:cs="Times New Roman"/>
        </w:rPr>
        <w:t>ADHD</w:t>
      </w:r>
      <w:r w:rsidR="00E040B6">
        <w:rPr>
          <w:rFonts w:ascii="Times New Roman" w:hAnsi="Times New Roman" w:cs="Times New Roman"/>
        </w:rPr>
        <w:t xml:space="preserve"> projevují častou</w:t>
      </w:r>
      <w:r>
        <w:rPr>
          <w:rFonts w:ascii="Times New Roman" w:hAnsi="Times New Roman" w:cs="Times New Roman"/>
        </w:rPr>
        <w:t xml:space="preserve"> roztěkan</w:t>
      </w:r>
      <w:r w:rsidR="00E040B6">
        <w:rPr>
          <w:rFonts w:ascii="Times New Roman" w:hAnsi="Times New Roman" w:cs="Times New Roman"/>
        </w:rPr>
        <w:t>ostí</w:t>
      </w:r>
      <w:r>
        <w:rPr>
          <w:rFonts w:ascii="Times New Roman" w:hAnsi="Times New Roman" w:cs="Times New Roman"/>
        </w:rPr>
        <w:t>, nesoustředě</w:t>
      </w:r>
      <w:r w:rsidR="00E040B6">
        <w:rPr>
          <w:rFonts w:ascii="Times New Roman" w:hAnsi="Times New Roman" w:cs="Times New Roman"/>
        </w:rPr>
        <w:t>ností</w:t>
      </w:r>
      <w:r>
        <w:rPr>
          <w:rFonts w:ascii="Times New Roman" w:hAnsi="Times New Roman" w:cs="Times New Roman"/>
        </w:rPr>
        <w:t xml:space="preserve"> a nepozorn</w:t>
      </w:r>
      <w:r w:rsidR="00E040B6">
        <w:rPr>
          <w:rFonts w:ascii="Times New Roman" w:hAnsi="Times New Roman" w:cs="Times New Roman"/>
        </w:rPr>
        <w:t>ostí. Tyto děti lze snadno vyrušit jakýmkoliv podnětem.</w:t>
      </w:r>
      <w:r>
        <w:rPr>
          <w:rFonts w:ascii="Times New Roman" w:hAnsi="Times New Roman" w:cs="Times New Roman"/>
        </w:rPr>
        <w:t xml:space="preserve"> </w:t>
      </w:r>
      <w:r>
        <w:rPr>
          <w:rFonts w:ascii="Times New Roman" w:hAnsi="Times New Roman" w:cs="Times New Roman"/>
          <w:b/>
          <w:bCs/>
        </w:rPr>
        <w:t>Hyperaktivita</w:t>
      </w:r>
      <w:r>
        <w:rPr>
          <w:rFonts w:ascii="Times New Roman" w:hAnsi="Times New Roman" w:cs="Times New Roman"/>
        </w:rPr>
        <w:t xml:space="preserve"> je často popisována jako nadměrná nebo neúměrná úroveň motorické či hlasové aktivity,</w:t>
      </w:r>
      <w:r w:rsidR="00E040B6">
        <w:rPr>
          <w:rFonts w:ascii="Times New Roman" w:hAnsi="Times New Roman" w:cs="Times New Roman"/>
        </w:rPr>
        <w:t xml:space="preserve"> </w:t>
      </w:r>
      <w:r>
        <w:rPr>
          <w:rFonts w:ascii="Times New Roman" w:hAnsi="Times New Roman" w:cs="Times New Roman"/>
        </w:rPr>
        <w:t>zahrnuj</w:t>
      </w:r>
      <w:r w:rsidR="00E040B6">
        <w:rPr>
          <w:rFonts w:ascii="Times New Roman" w:hAnsi="Times New Roman" w:cs="Times New Roman"/>
        </w:rPr>
        <w:t>ící</w:t>
      </w:r>
      <w:r>
        <w:rPr>
          <w:rFonts w:ascii="Times New Roman" w:hAnsi="Times New Roman" w:cs="Times New Roman"/>
        </w:rPr>
        <w:t xml:space="preserve"> pohyby,</w:t>
      </w:r>
      <w:r w:rsidR="00E040B6">
        <w:rPr>
          <w:rFonts w:ascii="Times New Roman" w:hAnsi="Times New Roman" w:cs="Times New Roman"/>
        </w:rPr>
        <w:t xml:space="preserve"> které nejsou nezbytné ani potřebné</w:t>
      </w:r>
      <w:r>
        <w:rPr>
          <w:rFonts w:ascii="Times New Roman" w:hAnsi="Times New Roman" w:cs="Times New Roman"/>
        </w:rPr>
        <w:t xml:space="preserve">. A </w:t>
      </w:r>
      <w:r>
        <w:rPr>
          <w:rFonts w:ascii="Times New Roman" w:hAnsi="Times New Roman" w:cs="Times New Roman"/>
          <w:b/>
          <w:bCs/>
        </w:rPr>
        <w:t>impulzivita</w:t>
      </w:r>
      <w:r w:rsidR="005823E9">
        <w:rPr>
          <w:rFonts w:ascii="Times New Roman" w:hAnsi="Times New Roman" w:cs="Times New Roman"/>
        </w:rPr>
        <w:br/>
      </w:r>
      <w:r>
        <w:rPr>
          <w:rFonts w:ascii="Times New Roman" w:hAnsi="Times New Roman" w:cs="Times New Roman"/>
        </w:rPr>
        <w:t>je charakterizována jako chování okamžité reakce na podnět, přičemž chybí fáze rozmyšlení. Dítě jedná spontánně podle svého prvotního nápadu, aniž by vážně zvažovalo postup</w:t>
      </w:r>
      <w:r w:rsidR="005823E9">
        <w:rPr>
          <w:rFonts w:ascii="Times New Roman" w:hAnsi="Times New Roman" w:cs="Times New Roman"/>
        </w:rPr>
        <w:br/>
      </w:r>
      <w:r>
        <w:rPr>
          <w:rFonts w:ascii="Times New Roman" w:hAnsi="Times New Roman" w:cs="Times New Roman"/>
        </w:rPr>
        <w:t>či promýšlelo důsledky nebo následky svých akcí.</w:t>
      </w:r>
    </w:p>
    <w:p w14:paraId="18DD5EF2" w14:textId="47700B55" w:rsidR="008A4873" w:rsidRDefault="00787729" w:rsidP="00787729">
      <w:pPr>
        <w:pStyle w:val="Nadpis2"/>
      </w:pPr>
      <w:bookmarkStart w:id="15" w:name="_Toc169554271"/>
      <w:r>
        <w:t xml:space="preserve">3.4 </w:t>
      </w:r>
      <w:r w:rsidR="008A4873">
        <w:t>Specifika vzdělávání žáka s ADHD na 1. stupni ZŠ</w:t>
      </w:r>
      <w:bookmarkEnd w:id="15"/>
    </w:p>
    <w:p w14:paraId="7F90336A" w14:textId="306F9B0A"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i/>
          <w:iCs/>
        </w:rPr>
        <w:t xml:space="preserve">Motto: „Začátek je zásadní“ </w:t>
      </w:r>
      <w:r>
        <w:rPr>
          <w:rFonts w:ascii="Times New Roman" w:hAnsi="Times New Roman" w:cs="Times New Roman"/>
        </w:rPr>
        <w:t>(Kendíková</w:t>
      </w:r>
      <w:r w:rsidR="00B22908">
        <w:rPr>
          <w:rFonts w:ascii="Times New Roman" w:hAnsi="Times New Roman" w:cs="Times New Roman"/>
        </w:rPr>
        <w:t xml:space="preserve"> </w:t>
      </w:r>
      <w:r w:rsidR="00B22908" w:rsidRPr="00CD3662">
        <w:rPr>
          <w:rFonts w:ascii="Times New Roman" w:hAnsi="Times New Roman" w:cs="Times New Roman"/>
        </w:rPr>
        <w:t>&amp;</w:t>
      </w:r>
      <w:r>
        <w:rPr>
          <w:rFonts w:ascii="Times New Roman" w:hAnsi="Times New Roman" w:cs="Times New Roman"/>
        </w:rPr>
        <w:t xml:space="preserve"> Vitošková, 2023, s.</w:t>
      </w:r>
      <w:r w:rsidR="00787729">
        <w:rPr>
          <w:rFonts w:ascii="Times New Roman" w:hAnsi="Times New Roman" w:cs="Times New Roman"/>
        </w:rPr>
        <w:t xml:space="preserve"> </w:t>
      </w:r>
      <w:r>
        <w:rPr>
          <w:rFonts w:ascii="Times New Roman" w:hAnsi="Times New Roman" w:cs="Times New Roman"/>
        </w:rPr>
        <w:t>81)</w:t>
      </w:r>
    </w:p>
    <w:p w14:paraId="03F7E18E"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 prvních týdnech a měsících první třídy je klíčové období pro všechny děti, včetně těch</w:t>
      </w:r>
      <w:r w:rsidR="005823E9">
        <w:rPr>
          <w:rFonts w:ascii="Times New Roman" w:hAnsi="Times New Roman" w:cs="Times New Roman"/>
        </w:rPr>
        <w:br/>
      </w:r>
      <w:r>
        <w:rPr>
          <w:rFonts w:ascii="Times New Roman" w:hAnsi="Times New Roman" w:cs="Times New Roman"/>
        </w:rPr>
        <w:t>se speciálními vzdělávacími potřebami, jako jsou děti s ADHD. Pro tyto děti může být toto období ještě důležitější, protože potřebují pozvolný proces adaptace na novou životní situaci.</w:t>
      </w:r>
    </w:p>
    <w:p w14:paraId="6A28103E" w14:textId="5794A76D"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V prvních měsících školní docházky je pro práci s žáky s ADHD v rámci běžného vyučování doporučeno: </w:t>
      </w:r>
    </w:p>
    <w:p w14:paraId="1E040A2B"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 xml:space="preserve">dostatečné opakování nové látky, zejména v začátcích hravou formou, </w:t>
      </w:r>
    </w:p>
    <w:p w14:paraId="1C06DFD3" w14:textId="5FE611F3"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pracování s důkazy žákova porozumění různý</w:t>
      </w:r>
      <w:r w:rsidR="00636C38">
        <w:rPr>
          <w:rFonts w:ascii="Times New Roman" w:hAnsi="Times New Roman" w:cs="Times New Roman"/>
        </w:rPr>
        <w:t>m</w:t>
      </w:r>
      <w:r>
        <w:rPr>
          <w:rFonts w:ascii="Times New Roman" w:hAnsi="Times New Roman" w:cs="Times New Roman"/>
        </w:rPr>
        <w:t xml:space="preserve"> typů</w:t>
      </w:r>
      <w:r w:rsidR="00636C38">
        <w:rPr>
          <w:rFonts w:ascii="Times New Roman" w:hAnsi="Times New Roman" w:cs="Times New Roman"/>
        </w:rPr>
        <w:t>m</w:t>
      </w:r>
      <w:r>
        <w:rPr>
          <w:rFonts w:ascii="Times New Roman" w:hAnsi="Times New Roman" w:cs="Times New Roman"/>
        </w:rPr>
        <w:t xml:space="preserve"> úkolů,</w:t>
      </w:r>
    </w:p>
    <w:p w14:paraId="4EC57113"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zařazování relaxační a odpočinkové aktivity do vyučování,</w:t>
      </w:r>
    </w:p>
    <w:p w14:paraId="078FD46D"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hodnocení prvních výkonů v učení s velkou rozvahou, spíše formativně,</w:t>
      </w:r>
    </w:p>
    <w:p w14:paraId="33D50A01"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přidávat těžší úkoly, jako je psaní stránek v písance, proložit pauzou hrou nebo relaxací a postupně prodlužovat čas na soustředěnou práci,</w:t>
      </w:r>
    </w:p>
    <w:p w14:paraId="0EED88E1"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umožnit žákovi s ADHD sedět co nejvíce na klidném místě ve třídě,</w:t>
      </w:r>
    </w:p>
    <w:p w14:paraId="49A8E246"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zvážení množství vizuálních podnětů kolem něj, aby nedošlo k rušení jeho pozornosti,</w:t>
      </w:r>
    </w:p>
    <w:p w14:paraId="6EFD7CA8" w14:textId="4770D2C6"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žákům s neklidem v rukou je vhodné umožnit používání různých relaxačních míčků</w:t>
      </w:r>
      <w:r w:rsidR="005823E9">
        <w:rPr>
          <w:rFonts w:ascii="Times New Roman" w:hAnsi="Times New Roman" w:cs="Times New Roman"/>
        </w:rPr>
        <w:br/>
      </w:r>
      <w:r>
        <w:rPr>
          <w:rFonts w:ascii="Times New Roman" w:hAnsi="Times New Roman" w:cs="Times New Roman"/>
        </w:rPr>
        <w:t>či jiných pomůcek, které nebudou rušit ostatní,</w:t>
      </w:r>
    </w:p>
    <w:p w14:paraId="0DA42216" w14:textId="77777777"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lastRenderedPageBreak/>
        <w:t>často hovořit se žákem, naslouchat jeho projevům a chování</w:t>
      </w:r>
    </w:p>
    <w:p w14:paraId="6CBC4C94" w14:textId="46EA36E8" w:rsidR="008A4873" w:rsidRDefault="008A4873" w:rsidP="005823E9">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 xml:space="preserve">využití pomoci odborníků (speciální pedagogové, školní psychologové, výchovní poradci). (Závěrková, </w:t>
      </w:r>
      <w:r w:rsidR="002A35B1">
        <w:rPr>
          <w:rFonts w:ascii="Times New Roman" w:hAnsi="Times New Roman" w:cs="Times New Roman"/>
        </w:rPr>
        <w:t>et.al.</w:t>
      </w:r>
      <w:r>
        <w:rPr>
          <w:rFonts w:ascii="Times New Roman" w:hAnsi="Times New Roman" w:cs="Times New Roman"/>
        </w:rPr>
        <w:t>, 2023)</w:t>
      </w:r>
    </w:p>
    <w:p w14:paraId="320B9CB0" w14:textId="77777777" w:rsidR="003307E5" w:rsidRDefault="003307E5"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J</w:t>
      </w:r>
      <w:r w:rsidR="008A4873">
        <w:rPr>
          <w:rFonts w:ascii="Times New Roman" w:hAnsi="Times New Roman" w:cs="Times New Roman"/>
        </w:rPr>
        <w:t xml:space="preserve">ucovičová </w:t>
      </w:r>
      <w:r w:rsidR="00F9722F" w:rsidRPr="00CD3662">
        <w:rPr>
          <w:rFonts w:ascii="Times New Roman" w:hAnsi="Times New Roman" w:cs="Times New Roman"/>
        </w:rPr>
        <w:t>&amp;</w:t>
      </w:r>
      <w:r w:rsidR="008A4873">
        <w:rPr>
          <w:rFonts w:ascii="Times New Roman" w:hAnsi="Times New Roman" w:cs="Times New Roman"/>
        </w:rPr>
        <w:t xml:space="preserve"> Žáčková (2010) ve své publikaci vysvětlují, že typické pro děti s ADHD je,</w:t>
      </w:r>
      <w:r w:rsidR="005823E9">
        <w:rPr>
          <w:rFonts w:ascii="Times New Roman" w:hAnsi="Times New Roman" w:cs="Times New Roman"/>
        </w:rPr>
        <w:br/>
      </w:r>
      <w:r w:rsidR="008A4873">
        <w:rPr>
          <w:rFonts w:ascii="Times New Roman" w:hAnsi="Times New Roman" w:cs="Times New Roman"/>
        </w:rPr>
        <w:t>že jejich výkony, zejména školní, neodpovídají jejich schopnostem a často jsou na nižší úrovni. Výrazný rozpor mezi intelektovými schopnostmi dítěte a jeho výkonovou kapacitou negativně ovlivňuje zejména jeho školní výkon. Učitelé často zmiňují, že dítě pracuje pod úrovní svých schopností a že má potenciál k lepším výsledkům, pokud by se více snažilo a více se soustředilo. Dokonce i nadprůměrně inteligentní děti s ADHD mohou pracovat pod svými schopnostmi, což se projevuje disproporcí mezi skutečnými schopnostmi a jejich výkonem. Takové děti často musí vynaložit více úsilí, aby dosáhly toho, na co mají potenciál. Někdy jsou proto označovány jako podvýkonní žáci.</w:t>
      </w:r>
    </w:p>
    <w:p w14:paraId="426897CF" w14:textId="0286E8B4"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Počátek školní docházky zahrnuje i vytváření vztahů k dospělým osobám a autoritám,</w:t>
      </w:r>
      <w:r w:rsidR="005823E9">
        <w:rPr>
          <w:rFonts w:ascii="Times New Roman" w:hAnsi="Times New Roman" w:cs="Times New Roman"/>
        </w:rPr>
        <w:br/>
      </w:r>
      <w:r>
        <w:rPr>
          <w:rFonts w:ascii="Times New Roman" w:hAnsi="Times New Roman" w:cs="Times New Roman"/>
        </w:rPr>
        <w:t>což je pro děti s ADHD důležité téma. Děti si musí osvojit základní pravidla a mladší školní věk může být klíčovým obdobím v tomto ohledu. Existuje mnoho příležitostí, jak vybudovat dobrý vztah žáků s dospělým, ale také rizika, kterým děti s ADHD čelí</w:t>
      </w:r>
      <w:r w:rsidR="00636C38">
        <w:rPr>
          <w:rFonts w:ascii="Times New Roman" w:hAnsi="Times New Roman" w:cs="Times New Roman"/>
        </w:rPr>
        <w:t xml:space="preserve">. Pro žáky je pak velmi obtížné se s tím vším vyrovnávat. </w:t>
      </w:r>
      <w:r>
        <w:rPr>
          <w:rFonts w:ascii="Times New Roman" w:hAnsi="Times New Roman" w:cs="Times New Roman"/>
        </w:rPr>
        <w:t>Důležité je nepředpokládat, že dítě s ADHD vnímá věci stejně jako ostatní děti, a poskytovat jim dostatečné opakování a po</w:t>
      </w:r>
      <w:r w:rsidR="00787729">
        <w:rPr>
          <w:rFonts w:ascii="Times New Roman" w:hAnsi="Times New Roman" w:cs="Times New Roman"/>
        </w:rPr>
        <w:t xml:space="preserve">dporu. Postupně se učí pravidla </w:t>
      </w:r>
      <w:r>
        <w:rPr>
          <w:rFonts w:ascii="Times New Roman" w:hAnsi="Times New Roman" w:cs="Times New Roman"/>
        </w:rPr>
        <w:t>a zvykají si na oslovování různých osob ve škole. Pro děti může být schopnost orientovat</w:t>
      </w:r>
      <w:r w:rsidR="00E2713C">
        <w:rPr>
          <w:rFonts w:ascii="Times New Roman" w:hAnsi="Times New Roman" w:cs="Times New Roman"/>
        </w:rPr>
        <w:t xml:space="preserve"> </w:t>
      </w:r>
      <w:r>
        <w:rPr>
          <w:rFonts w:ascii="Times New Roman" w:hAnsi="Times New Roman" w:cs="Times New Roman"/>
        </w:rPr>
        <w:t>se ve všech těchto pravidlech značně náročn</w:t>
      </w:r>
      <w:r w:rsidR="00636C38">
        <w:rPr>
          <w:rFonts w:ascii="Times New Roman" w:hAnsi="Times New Roman" w:cs="Times New Roman"/>
        </w:rPr>
        <w:t>á</w:t>
      </w:r>
      <w:r>
        <w:rPr>
          <w:rFonts w:ascii="Times New Roman" w:hAnsi="Times New Roman" w:cs="Times New Roman"/>
        </w:rPr>
        <w:t>, více než samotné učení školní látky.</w:t>
      </w:r>
      <w:r w:rsidR="00636C38">
        <w:rPr>
          <w:rFonts w:ascii="Times New Roman" w:hAnsi="Times New Roman" w:cs="Times New Roman"/>
        </w:rPr>
        <w:br/>
      </w:r>
      <w:r>
        <w:rPr>
          <w:rFonts w:ascii="Times New Roman" w:hAnsi="Times New Roman" w:cs="Times New Roman"/>
        </w:rPr>
        <w:t xml:space="preserve">(Závěrková, </w:t>
      </w:r>
      <w:r w:rsidR="005823E9">
        <w:rPr>
          <w:rFonts w:ascii="Times New Roman" w:hAnsi="Times New Roman" w:cs="Times New Roman"/>
        </w:rPr>
        <w:t>et.al.,</w:t>
      </w:r>
      <w:r>
        <w:rPr>
          <w:rFonts w:ascii="Times New Roman" w:hAnsi="Times New Roman" w:cs="Times New Roman"/>
        </w:rPr>
        <w:t xml:space="preserve"> 2023)</w:t>
      </w:r>
    </w:p>
    <w:p w14:paraId="4194C1FB" w14:textId="3F8AC080" w:rsidR="008A4873" w:rsidRDefault="008A4873" w:rsidP="005823E9">
      <w:pPr>
        <w:tabs>
          <w:tab w:val="left" w:pos="8050"/>
        </w:tabs>
        <w:spacing w:line="360" w:lineRule="auto"/>
        <w:jc w:val="both"/>
        <w:rPr>
          <w:rFonts w:ascii="Times New Roman" w:hAnsi="Times New Roman" w:cs="Times New Roman"/>
        </w:rPr>
      </w:pPr>
      <w:r>
        <w:rPr>
          <w:rFonts w:ascii="Times New Roman" w:hAnsi="Times New Roman" w:cs="Times New Roman"/>
        </w:rPr>
        <w:t>Děti s ADHD se mohou chovat v kolektivu ostatních dětí velmi rozdílně.</w:t>
      </w:r>
    </w:p>
    <w:p w14:paraId="03926688"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Jak někdy vnímají ostatní žáci na prvním stupni dítě s ADHD? Objevují se charakteristiky jako </w:t>
      </w:r>
      <w:r>
        <w:rPr>
          <w:rFonts w:ascii="Times New Roman" w:hAnsi="Times New Roman" w:cs="Times New Roman"/>
          <w:b/>
          <w:bCs/>
          <w:i/>
          <w:iCs/>
        </w:rPr>
        <w:t>„zlobí“</w:t>
      </w:r>
      <w:r w:rsidR="00636C38">
        <w:rPr>
          <w:rFonts w:ascii="Times New Roman" w:hAnsi="Times New Roman" w:cs="Times New Roman"/>
          <w:b/>
          <w:bCs/>
          <w:i/>
          <w:iCs/>
        </w:rPr>
        <w:t>,</w:t>
      </w:r>
      <w:r>
        <w:rPr>
          <w:rFonts w:ascii="Times New Roman" w:hAnsi="Times New Roman" w:cs="Times New Roman"/>
          <w:b/>
          <w:bCs/>
          <w:i/>
          <w:iCs/>
        </w:rPr>
        <w:t xml:space="preserve"> „v hodině často ruš</w:t>
      </w:r>
      <w:r w:rsidR="00636C38">
        <w:rPr>
          <w:rFonts w:ascii="Times New Roman" w:hAnsi="Times New Roman" w:cs="Times New Roman"/>
          <w:b/>
          <w:bCs/>
          <w:i/>
          <w:iCs/>
        </w:rPr>
        <w:t>í</w:t>
      </w:r>
      <w:r>
        <w:rPr>
          <w:rFonts w:ascii="Times New Roman" w:hAnsi="Times New Roman" w:cs="Times New Roman"/>
          <w:b/>
          <w:bCs/>
          <w:i/>
          <w:iCs/>
        </w:rPr>
        <w:t>“</w:t>
      </w:r>
      <w:r w:rsidR="00636C38">
        <w:rPr>
          <w:rFonts w:ascii="Times New Roman" w:hAnsi="Times New Roman" w:cs="Times New Roman"/>
          <w:b/>
          <w:bCs/>
          <w:i/>
          <w:iCs/>
        </w:rPr>
        <w:t>,</w:t>
      </w:r>
      <w:r>
        <w:rPr>
          <w:rFonts w:ascii="Times New Roman" w:hAnsi="Times New Roman" w:cs="Times New Roman"/>
          <w:b/>
          <w:bCs/>
          <w:i/>
          <w:iCs/>
        </w:rPr>
        <w:t xml:space="preserve"> „část na sebe upozorňují“</w:t>
      </w:r>
      <w:r w:rsidR="00636C38">
        <w:rPr>
          <w:rFonts w:ascii="Times New Roman" w:hAnsi="Times New Roman" w:cs="Times New Roman"/>
          <w:b/>
          <w:bCs/>
          <w:i/>
          <w:iCs/>
        </w:rPr>
        <w:t>,</w:t>
      </w:r>
      <w:r>
        <w:rPr>
          <w:rFonts w:ascii="Times New Roman" w:hAnsi="Times New Roman" w:cs="Times New Roman"/>
          <w:b/>
          <w:bCs/>
          <w:i/>
          <w:iCs/>
        </w:rPr>
        <w:t xml:space="preserve"> „chtějí se s námi kamarádit,</w:t>
      </w:r>
      <w:r w:rsidR="005823E9">
        <w:rPr>
          <w:rFonts w:ascii="Times New Roman" w:hAnsi="Times New Roman" w:cs="Times New Roman"/>
          <w:b/>
          <w:bCs/>
          <w:i/>
          <w:iCs/>
        </w:rPr>
        <w:br/>
      </w:r>
      <w:r>
        <w:rPr>
          <w:rFonts w:ascii="Times New Roman" w:hAnsi="Times New Roman" w:cs="Times New Roman"/>
          <w:b/>
          <w:bCs/>
          <w:i/>
          <w:iCs/>
        </w:rPr>
        <w:t>ale neumějí t</w:t>
      </w:r>
      <w:r w:rsidR="00636C38">
        <w:rPr>
          <w:rFonts w:ascii="Times New Roman" w:hAnsi="Times New Roman" w:cs="Times New Roman"/>
          <w:b/>
          <w:bCs/>
          <w:i/>
          <w:iCs/>
        </w:rPr>
        <w:t>o</w:t>
      </w:r>
      <w:r>
        <w:rPr>
          <w:rFonts w:ascii="Times New Roman" w:hAnsi="Times New Roman" w:cs="Times New Roman"/>
          <w:i/>
          <w:iCs/>
        </w:rPr>
        <w:t>“</w:t>
      </w:r>
      <w:r w:rsidR="00636C38">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b/>
          <w:bCs/>
          <w:i/>
          <w:iCs/>
        </w:rPr>
        <w:t>„shazují a berou nám věci“</w:t>
      </w:r>
      <w:r w:rsidR="00636C38">
        <w:rPr>
          <w:rFonts w:ascii="Times New Roman" w:hAnsi="Times New Roman" w:cs="Times New Roman"/>
          <w:b/>
          <w:bCs/>
          <w:i/>
          <w:iCs/>
        </w:rPr>
        <w:t>,</w:t>
      </w:r>
      <w:r>
        <w:rPr>
          <w:rFonts w:ascii="Times New Roman" w:hAnsi="Times New Roman" w:cs="Times New Roman"/>
          <w:b/>
          <w:bCs/>
          <w:i/>
          <w:iCs/>
        </w:rPr>
        <w:t xml:space="preserve"> „pořád se vrtí a o přestávce zlobí, křičí nebo</w:t>
      </w:r>
      <w:r w:rsidR="005823E9">
        <w:rPr>
          <w:rFonts w:ascii="Times New Roman" w:hAnsi="Times New Roman" w:cs="Times New Roman"/>
          <w:b/>
          <w:bCs/>
          <w:i/>
          <w:iCs/>
        </w:rPr>
        <w:br/>
      </w:r>
      <w:r>
        <w:rPr>
          <w:rFonts w:ascii="Times New Roman" w:hAnsi="Times New Roman" w:cs="Times New Roman"/>
          <w:b/>
          <w:bCs/>
          <w:i/>
          <w:iCs/>
        </w:rPr>
        <w:t>se perou“</w:t>
      </w:r>
      <w:r w:rsidR="00636C38">
        <w:rPr>
          <w:rFonts w:ascii="Times New Roman" w:hAnsi="Times New Roman" w:cs="Times New Roman"/>
          <w:b/>
          <w:bCs/>
          <w:i/>
          <w:iCs/>
        </w:rPr>
        <w:t>,</w:t>
      </w:r>
      <w:r>
        <w:rPr>
          <w:rFonts w:ascii="Times New Roman" w:hAnsi="Times New Roman" w:cs="Times New Roman"/>
          <w:b/>
          <w:bCs/>
          <w:i/>
          <w:iCs/>
        </w:rPr>
        <w:t xml:space="preserve"> „dělají pořád různé zvuky“</w:t>
      </w:r>
      <w:r w:rsidR="00636C38">
        <w:rPr>
          <w:rFonts w:ascii="Times New Roman" w:hAnsi="Times New Roman" w:cs="Times New Roman"/>
          <w:b/>
          <w:bCs/>
          <w:i/>
          <w:iCs/>
        </w:rPr>
        <w:t>.</w:t>
      </w:r>
      <w:r>
        <w:rPr>
          <w:rFonts w:ascii="Times New Roman" w:hAnsi="Times New Roman" w:cs="Times New Roman"/>
          <w:b/>
          <w:bCs/>
          <w:i/>
          <w:iCs/>
        </w:rPr>
        <w:t xml:space="preserve"> </w:t>
      </w:r>
      <w:r>
        <w:rPr>
          <w:rFonts w:ascii="Times New Roman" w:hAnsi="Times New Roman" w:cs="Times New Roman"/>
          <w:i/>
          <w:iCs/>
        </w:rPr>
        <w:t xml:space="preserve">Velmi často ale také kolektiv děti žáky s ADHD nevnímají nijak výrazně odlišně, změny pak nastávají častěji až na stupni druhém.“ </w:t>
      </w:r>
      <w:r>
        <w:rPr>
          <w:rFonts w:ascii="Times New Roman" w:hAnsi="Times New Roman" w:cs="Times New Roman"/>
        </w:rPr>
        <w:t xml:space="preserve">(Závěrková, </w:t>
      </w:r>
      <w:r w:rsidR="008708C6">
        <w:rPr>
          <w:rFonts w:ascii="Times New Roman" w:hAnsi="Times New Roman" w:cs="Times New Roman"/>
        </w:rPr>
        <w:t>et.al.,</w:t>
      </w:r>
      <w:r w:rsidR="00787729">
        <w:rPr>
          <w:rFonts w:ascii="Times New Roman" w:hAnsi="Times New Roman" w:cs="Times New Roman"/>
        </w:rPr>
        <w:t xml:space="preserve"> </w:t>
      </w:r>
      <w:r>
        <w:rPr>
          <w:rFonts w:ascii="Times New Roman" w:hAnsi="Times New Roman" w:cs="Times New Roman"/>
        </w:rPr>
        <w:t>2023, s.</w:t>
      </w:r>
      <w:r w:rsidR="00636C38">
        <w:rPr>
          <w:rFonts w:ascii="Times New Roman" w:hAnsi="Times New Roman" w:cs="Times New Roman"/>
        </w:rPr>
        <w:t xml:space="preserve"> </w:t>
      </w:r>
      <w:r>
        <w:rPr>
          <w:rFonts w:ascii="Times New Roman" w:hAnsi="Times New Roman" w:cs="Times New Roman"/>
        </w:rPr>
        <w:t>94)</w:t>
      </w:r>
    </w:p>
    <w:p w14:paraId="6C09FC88"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Asistent pedagoga může výrazně přispět ke kvalitě vztahů mezi dětmi, jelikož je s nimi na prvním stupni školy téměř po celý den, včetně vyučovacích hodin přestávek a obědů. Proces </w:t>
      </w:r>
      <w:r>
        <w:rPr>
          <w:rFonts w:ascii="Times New Roman" w:hAnsi="Times New Roman" w:cs="Times New Roman"/>
        </w:rPr>
        <w:lastRenderedPageBreak/>
        <w:t>vzdělávání žáků s ADHD je často úspěšnější v prostředí, které je nekonfliktní, přijímací</w:t>
      </w:r>
      <w:r w:rsidR="002A35B1">
        <w:rPr>
          <w:rFonts w:ascii="Times New Roman" w:hAnsi="Times New Roman" w:cs="Times New Roman"/>
        </w:rPr>
        <w:br/>
      </w:r>
      <w:r>
        <w:rPr>
          <w:rFonts w:ascii="Times New Roman" w:hAnsi="Times New Roman" w:cs="Times New Roman"/>
        </w:rPr>
        <w:t>a respektující. Žáci s ADHD obvykle mají přidělena podpůrná opatření 2. nebo 3. úrovně.</w:t>
      </w:r>
      <w:r w:rsidR="002A35B1">
        <w:rPr>
          <w:rFonts w:ascii="Times New Roman" w:hAnsi="Times New Roman" w:cs="Times New Roman"/>
        </w:rPr>
        <w:br/>
      </w:r>
      <w:r>
        <w:rPr>
          <w:rFonts w:ascii="Times New Roman" w:hAnsi="Times New Roman" w:cs="Times New Roman"/>
        </w:rPr>
        <w:t>Mezi nejčastější patří individuální vzdělávací plán, asistent pedagoga, speciální pedagogická péče nebo speciální vzdělávací materiály. Důležité je, aby vedení školy vždy respektovalo požadavky školské legislativy, které vyžadují poskytnutí určitých podmínek pro žáky se SVP. To zahrnuje diferenciaci a individualizaci vzdělávacího procesu, aby byly činnosti a metody výuky přizpůsobeny individuálním potřebám těchto žáků. (Závěrková,</w:t>
      </w:r>
      <w:r w:rsidR="008708C6">
        <w:rPr>
          <w:rFonts w:ascii="Times New Roman" w:hAnsi="Times New Roman" w:cs="Times New Roman"/>
        </w:rPr>
        <w:t xml:space="preserve"> et.al.</w:t>
      </w:r>
      <w:r>
        <w:rPr>
          <w:rFonts w:ascii="Times New Roman" w:hAnsi="Times New Roman" w:cs="Times New Roman"/>
        </w:rPr>
        <w:t>, 2023)</w:t>
      </w:r>
    </w:p>
    <w:p w14:paraId="7B43E34A" w14:textId="5967A8A0"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Vzdělávání a podpora dětí s ADHD vyžaduje nejen specifické postupy a metody, ale také uznání jejich kolísavých výkonů, proměnlivých nálad a potřeby strukturovaného vzdělávání</w:t>
      </w:r>
      <w:r w:rsidR="002A35B1">
        <w:rPr>
          <w:rFonts w:ascii="Times New Roman" w:hAnsi="Times New Roman" w:cs="Times New Roman"/>
        </w:rPr>
        <w:br/>
      </w:r>
      <w:r>
        <w:rPr>
          <w:rFonts w:ascii="Times New Roman" w:hAnsi="Times New Roman" w:cs="Times New Roman"/>
        </w:rPr>
        <w:t>Je důležité stanovovat jasná výchovná pravidla a zachovat toleranci, trpělivost a klid při interakci s</w:t>
      </w:r>
      <w:r w:rsidR="00636C38">
        <w:rPr>
          <w:rFonts w:ascii="Times New Roman" w:hAnsi="Times New Roman" w:cs="Times New Roman"/>
        </w:rPr>
        <w:t> těmito jedinci</w:t>
      </w:r>
      <w:r>
        <w:rPr>
          <w:rFonts w:ascii="Times New Roman" w:hAnsi="Times New Roman" w:cs="Times New Roman"/>
        </w:rPr>
        <w:t>. Udržení pravidelného režimu ve všech aktivitách je klíčem k úspěšnému vývoji, vzdělávání a růstu těchto jednotlivců. Hyperaktivní děti často představují výzvu ve vzdělávacím prostředí, což může znamenat obtíže pro učitele, tak pro vychovatele. Nesprávný přístup ze strany pedagogů i rodiče může situaci ztížit ještě více. Pro pedagogy je důležité pochopit, že žáci s diagnostikovanou hyperaktivito</w:t>
      </w:r>
      <w:r w:rsidR="0098074F">
        <w:rPr>
          <w:rFonts w:ascii="Times New Roman" w:hAnsi="Times New Roman" w:cs="Times New Roman"/>
        </w:rPr>
        <w:t>u nemohou dlouho sedět klidně a </w:t>
      </w:r>
      <w:r>
        <w:rPr>
          <w:rFonts w:ascii="Times New Roman" w:hAnsi="Times New Roman" w:cs="Times New Roman"/>
        </w:rPr>
        <w:t>soustředit se na náročné úkoly. Nabídnout jim možnost pohybu po třídě nebo jinou fyzickou aktivitu je nejen projevem pochopení, ale také důležitým způsobem, jak jim umožnit uspokojit potřebu tělesné aktivity. Zásadní je spolupráce mezi školou a rodinou dětí s individuálními vývojovými potřebami. Bez respektování určitých pravidel a poskytnutí podpory rodinou při domácím vzdělávání dítěte, a také při řešení jeho problémů, nelze dosáhnout trvalého zlepšení, které je pro obě strany důležité. (Slowík,</w:t>
      </w:r>
      <w:r w:rsidR="002633CE">
        <w:rPr>
          <w:rFonts w:ascii="Times New Roman" w:hAnsi="Times New Roman" w:cs="Times New Roman"/>
        </w:rPr>
        <w:t xml:space="preserve"> </w:t>
      </w:r>
      <w:r>
        <w:rPr>
          <w:rFonts w:ascii="Times New Roman" w:hAnsi="Times New Roman" w:cs="Times New Roman"/>
        </w:rPr>
        <w:t>2016)</w:t>
      </w:r>
    </w:p>
    <w:p w14:paraId="2650B22E" w14:textId="77777777" w:rsidR="00177185" w:rsidRDefault="00177185">
      <w:pPr>
        <w:spacing w:after="0" w:line="240" w:lineRule="auto"/>
        <w:rPr>
          <w:rFonts w:ascii="Arial" w:eastAsiaTheme="majorEastAsia" w:hAnsi="Arial" w:cstheme="majorBidi"/>
          <w:b/>
          <w:sz w:val="32"/>
          <w:szCs w:val="40"/>
        </w:rPr>
      </w:pPr>
      <w:r>
        <w:br w:type="page"/>
      </w:r>
    </w:p>
    <w:p w14:paraId="17325B28" w14:textId="04E0274F" w:rsidR="008A4873" w:rsidRPr="00BB3BD3" w:rsidRDefault="00BB3BD3" w:rsidP="00787729">
      <w:pPr>
        <w:pStyle w:val="Nadpis1"/>
      </w:pPr>
      <w:bookmarkStart w:id="16" w:name="_Toc169554272"/>
      <w:r>
        <w:lastRenderedPageBreak/>
        <w:t xml:space="preserve">4 </w:t>
      </w:r>
      <w:r w:rsidR="008A4873" w:rsidRPr="00BB3BD3">
        <w:t>Specifika vzdělávání žáků s</w:t>
      </w:r>
      <w:r w:rsidR="003F26FA" w:rsidRPr="00BB3BD3">
        <w:t> </w:t>
      </w:r>
      <w:r w:rsidR="008A4873" w:rsidRPr="00BB3BD3">
        <w:t>PAS</w:t>
      </w:r>
      <w:bookmarkEnd w:id="16"/>
    </w:p>
    <w:p w14:paraId="03B78824" w14:textId="77777777" w:rsidR="00221B6A" w:rsidRDefault="00221B6A" w:rsidP="003307E5">
      <w:pPr>
        <w:tabs>
          <w:tab w:val="left" w:pos="8050"/>
        </w:tabs>
        <w:spacing w:line="360" w:lineRule="auto"/>
        <w:ind w:firstLine="426"/>
        <w:jc w:val="both"/>
        <w:rPr>
          <w:rFonts w:ascii="Times New Roman" w:hAnsi="Times New Roman" w:cs="Times New Roman"/>
        </w:rPr>
      </w:pPr>
    </w:p>
    <w:p w14:paraId="40BB60D9" w14:textId="7FBFFF71" w:rsidR="003307E5" w:rsidRDefault="00787729"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w:t>
      </w:r>
      <w:r w:rsidR="003F26FA" w:rsidRPr="00695CA3">
        <w:rPr>
          <w:rFonts w:ascii="Times New Roman" w:hAnsi="Times New Roman" w:cs="Times New Roman"/>
        </w:rPr>
        <w:t>e čtvrté kapitole se popisuje terminologie a klasifikace žáků s PAS a žáků s Aspergerovým syndromem, což je jedna z variant autismu. Dále jsou zkoumána specifika vzdělávání žáků s tímto syndromem, včetně rozdělení postižení a charakteristiky Aspergerova syndromu.</w:t>
      </w:r>
    </w:p>
    <w:p w14:paraId="299F031C"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 xml:space="preserve">„Člověk s autismem se sice divně chová, ale neznamená to, že nemůže být kamarád:“ </w:t>
      </w:r>
      <w:r>
        <w:rPr>
          <w:rFonts w:ascii="Times New Roman" w:hAnsi="Times New Roman" w:cs="Times New Roman"/>
        </w:rPr>
        <w:t>(Šporclová, 2018, s.</w:t>
      </w:r>
      <w:r w:rsidR="00787729">
        <w:rPr>
          <w:rFonts w:ascii="Times New Roman" w:hAnsi="Times New Roman" w:cs="Times New Roman"/>
        </w:rPr>
        <w:t xml:space="preserve"> </w:t>
      </w:r>
      <w:r>
        <w:rPr>
          <w:rFonts w:ascii="Times New Roman" w:hAnsi="Times New Roman" w:cs="Times New Roman"/>
        </w:rPr>
        <w:t>4)</w:t>
      </w:r>
    </w:p>
    <w:p w14:paraId="03495561" w14:textId="544724A9" w:rsidR="00787729"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 přítomnosti poruchy autistického spektra dochází k výraznému ovlivnění fungování jedince, a to v mnoha ohledech. Komunikační dovednosti a sociální schopnosti jsou vždy narušeny</w:t>
      </w:r>
      <w:r w:rsidR="008708C6">
        <w:rPr>
          <w:rFonts w:ascii="Times New Roman" w:hAnsi="Times New Roman" w:cs="Times New Roman"/>
        </w:rPr>
        <w:t>,</w:t>
      </w:r>
      <w:r w:rsidR="00D375AC">
        <w:rPr>
          <w:rFonts w:ascii="Times New Roman" w:hAnsi="Times New Roman" w:cs="Times New Roman"/>
        </w:rPr>
        <w:t xml:space="preserve"> </w:t>
      </w:r>
      <w:r>
        <w:rPr>
          <w:rFonts w:ascii="Times New Roman" w:hAnsi="Times New Roman" w:cs="Times New Roman"/>
        </w:rPr>
        <w:t>což má dopad na chování a přináší mnoho komplikací v interakcích s rodinou, vrstevníky,</w:t>
      </w:r>
      <w:r w:rsidR="00D375AC">
        <w:rPr>
          <w:rFonts w:ascii="Times New Roman" w:hAnsi="Times New Roman" w:cs="Times New Roman"/>
        </w:rPr>
        <w:t xml:space="preserve"> </w:t>
      </w:r>
      <w:r>
        <w:rPr>
          <w:rFonts w:ascii="Times New Roman" w:hAnsi="Times New Roman" w:cs="Times New Roman"/>
        </w:rPr>
        <w:t xml:space="preserve">při osobním rozvoji a při hledání zaměstnání. </w:t>
      </w:r>
      <w:r w:rsidR="00636C38">
        <w:rPr>
          <w:rFonts w:ascii="Times New Roman" w:hAnsi="Times New Roman" w:cs="Times New Roman"/>
        </w:rPr>
        <w:t>P</w:t>
      </w:r>
      <w:r>
        <w:rPr>
          <w:rFonts w:ascii="Times New Roman" w:hAnsi="Times New Roman" w:cs="Times New Roman"/>
        </w:rPr>
        <w:t>řes padesátiletou existenci názorů na poruchy autistického spektra prošly významným vývojem. Přestože příčiny autismu zůstávají neobjasněny a základní obtíže přetrvávají, došlo k pozitivnímu vývoji porozumění, terapií</w:t>
      </w:r>
      <w:r w:rsidR="00D375AC">
        <w:rPr>
          <w:rFonts w:ascii="Times New Roman" w:hAnsi="Times New Roman" w:cs="Times New Roman"/>
        </w:rPr>
        <w:t xml:space="preserve"> </w:t>
      </w:r>
      <w:r>
        <w:rPr>
          <w:rFonts w:ascii="Times New Roman" w:hAnsi="Times New Roman" w:cs="Times New Roman"/>
        </w:rPr>
        <w:t>a pedagogických strategií. Cílem terapeutické a pedagogické podpory je umožnit jedinci s touto poruchou plně využít své schopnosti a osvojit si dovednosti podle svých možností</w:t>
      </w:r>
      <w:r w:rsidR="00636C38">
        <w:rPr>
          <w:rFonts w:ascii="Times New Roman" w:hAnsi="Times New Roman" w:cs="Times New Roman"/>
        </w:rPr>
        <w:t>.</w:t>
      </w:r>
      <w:r>
        <w:rPr>
          <w:rFonts w:ascii="Times New Roman" w:hAnsi="Times New Roman" w:cs="Times New Roman"/>
        </w:rPr>
        <w:t xml:space="preserve"> Zajištění strukturovaného a předvídatelného prostředí od malička je klíčové pro porozumění světu, orientaci v okolí a rozvoj funkční komunikace a sociálního chování, což připravuje jedince na úspěšné zvládání každodenních výzev. (Thorová, 2016)</w:t>
      </w:r>
    </w:p>
    <w:p w14:paraId="2F5D2D4E" w14:textId="7AB71A17" w:rsidR="008A4873" w:rsidRDefault="00177185" w:rsidP="00787729">
      <w:pPr>
        <w:pStyle w:val="Nadpis2"/>
      </w:pPr>
      <w:bookmarkStart w:id="17" w:name="_Toc169554273"/>
      <w:r>
        <w:t>4.1</w:t>
      </w:r>
      <w:r w:rsidR="008A4873">
        <w:t xml:space="preserve"> Terminologické vymezení a dělení PAS</w:t>
      </w:r>
      <w:bookmarkEnd w:id="17"/>
    </w:p>
    <w:p w14:paraId="53003B95"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„Autismus není něco, co osoba má, není to žádná ulita, ve které je osobnost uvězněna.</w:t>
      </w:r>
      <w:r w:rsidR="008708C6">
        <w:rPr>
          <w:rFonts w:ascii="Times New Roman" w:hAnsi="Times New Roman" w:cs="Times New Roman"/>
          <w:i/>
          <w:iCs/>
        </w:rPr>
        <w:br/>
      </w:r>
      <w:r>
        <w:rPr>
          <w:rFonts w:ascii="Times New Roman" w:hAnsi="Times New Roman" w:cs="Times New Roman"/>
          <w:i/>
          <w:iCs/>
        </w:rPr>
        <w:t xml:space="preserve">Ve skořápce není schované normální dítě. Autismus je způsob bytí. Autismus je všepronikající. Postupuje každou zkušeností, celým vnímáním, každým smyslem, každou emocí. Autismus je součástí existence. Osobnost se od autismu oddělit nedá.“ Jim Sinclair </w:t>
      </w:r>
      <w:r>
        <w:rPr>
          <w:rFonts w:ascii="Times New Roman" w:hAnsi="Times New Roman" w:cs="Times New Roman"/>
        </w:rPr>
        <w:t>(Thorová, 2016, s.</w:t>
      </w:r>
      <w:r w:rsidR="00787729">
        <w:rPr>
          <w:rFonts w:ascii="Times New Roman" w:hAnsi="Times New Roman" w:cs="Times New Roman"/>
        </w:rPr>
        <w:t xml:space="preserve"> </w:t>
      </w:r>
      <w:r>
        <w:rPr>
          <w:rFonts w:ascii="Times New Roman" w:hAnsi="Times New Roman" w:cs="Times New Roman"/>
        </w:rPr>
        <w:t>31)</w:t>
      </w:r>
    </w:p>
    <w:p w14:paraId="2012501C" w14:textId="4AFAB325"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Dle Adamuse (2016) je terminologie spojená s problémy autistického spektra velmi různorodá jak v naší zemi, tak v zahraničí. Existují rozličné pojmy, které se používají k označení podobných jevů. Nejčastěji používaným pojmem je autistická porucha, která zahrnuje celé spektrum obtíží. Dalším běžným termínem je spektrum autistických poruch (PAS). K diagnostice problémů autistického spektra se v současnosti používají dva diagnostické systémy: Mezinárodní katalog nemocí (MKN-10) v Evropě a Diagnostický a </w:t>
      </w:r>
      <w:r>
        <w:rPr>
          <w:rFonts w:ascii="Times New Roman" w:hAnsi="Times New Roman" w:cs="Times New Roman"/>
        </w:rPr>
        <w:lastRenderedPageBreak/>
        <w:t xml:space="preserve">statistický manuál poruch (DSM-V) ve Spojených státech amerických. Existují určité rozdíly mezi těmito systémy, ale souhlasí ve třech hlavních oblastech postižení mozku, které jsou typické pro potíže autistického spektra, sociální interakce, komunikace a představivost. </w:t>
      </w:r>
    </w:p>
    <w:p w14:paraId="56FF643B" w14:textId="77777777" w:rsidR="008A4873" w:rsidRDefault="008A4873" w:rsidP="008708C6">
      <w:pPr>
        <w:tabs>
          <w:tab w:val="left" w:pos="8050"/>
        </w:tabs>
        <w:spacing w:line="360" w:lineRule="auto"/>
        <w:jc w:val="both"/>
        <w:rPr>
          <w:rFonts w:ascii="Times New Roman" w:hAnsi="Times New Roman" w:cs="Times New Roman"/>
        </w:rPr>
      </w:pPr>
      <w:r>
        <w:rPr>
          <w:rFonts w:ascii="Times New Roman" w:hAnsi="Times New Roman" w:cs="Times New Roman"/>
        </w:rPr>
        <w:t>MKN – 10 dělí PAS na:</w:t>
      </w:r>
    </w:p>
    <w:p w14:paraId="1EB521BF" w14:textId="31007E0E"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Dětský autismus F84,</w:t>
      </w:r>
      <w:r w:rsidR="00636C38">
        <w:rPr>
          <w:rFonts w:ascii="Times New Roman" w:hAnsi="Times New Roman" w:cs="Times New Roman"/>
        </w:rPr>
        <w:t>0;</w:t>
      </w:r>
    </w:p>
    <w:p w14:paraId="25DC6EF6" w14:textId="7DD6C614"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Atypický autismus F84,1</w:t>
      </w:r>
      <w:r w:rsidR="00636C38">
        <w:rPr>
          <w:rFonts w:ascii="Times New Roman" w:hAnsi="Times New Roman" w:cs="Times New Roman"/>
        </w:rPr>
        <w:t>;</w:t>
      </w:r>
    </w:p>
    <w:p w14:paraId="14998D4A" w14:textId="68ABD9EC"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Rettův syndrom F84,2</w:t>
      </w:r>
      <w:r w:rsidR="00636C38">
        <w:rPr>
          <w:rFonts w:ascii="Times New Roman" w:hAnsi="Times New Roman" w:cs="Times New Roman"/>
        </w:rPr>
        <w:t>;</w:t>
      </w:r>
    </w:p>
    <w:p w14:paraId="61CE1304" w14:textId="1DE11C4D"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Jiná dezintegrační porucha v dětství F84,3</w:t>
      </w:r>
      <w:r w:rsidR="00636C38">
        <w:rPr>
          <w:rFonts w:ascii="Times New Roman" w:hAnsi="Times New Roman" w:cs="Times New Roman"/>
        </w:rPr>
        <w:t>;</w:t>
      </w:r>
    </w:p>
    <w:p w14:paraId="39BC7711" w14:textId="1C2ADB7D"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Hyperaktivní porucha s mentální retardací a stereotypními pohyby F84,4</w:t>
      </w:r>
      <w:r w:rsidR="00636C38">
        <w:rPr>
          <w:rFonts w:ascii="Times New Roman" w:hAnsi="Times New Roman" w:cs="Times New Roman"/>
        </w:rPr>
        <w:t>;</w:t>
      </w:r>
    </w:p>
    <w:p w14:paraId="0E308F43" w14:textId="482E4906"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Aspergerův syndrom F84,5</w:t>
      </w:r>
      <w:r w:rsidR="00636C38">
        <w:rPr>
          <w:rFonts w:ascii="Times New Roman" w:hAnsi="Times New Roman" w:cs="Times New Roman"/>
        </w:rPr>
        <w:t>;</w:t>
      </w:r>
    </w:p>
    <w:p w14:paraId="77F4A6C6" w14:textId="46981BB5"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Jiné pervazivní vývojové poruchy F84,8</w:t>
      </w:r>
      <w:r w:rsidR="00636C38">
        <w:rPr>
          <w:rFonts w:ascii="Times New Roman" w:hAnsi="Times New Roman" w:cs="Times New Roman"/>
        </w:rPr>
        <w:t>;</w:t>
      </w:r>
    </w:p>
    <w:p w14:paraId="7FAEE4EC" w14:textId="39708FE1"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Pervazivní vývojová porucha nespecifikovaná F84,9</w:t>
      </w:r>
      <w:r w:rsidR="00636C38">
        <w:rPr>
          <w:rFonts w:ascii="Times New Roman" w:hAnsi="Times New Roman" w:cs="Times New Roman"/>
        </w:rPr>
        <w:t>.</w:t>
      </w:r>
    </w:p>
    <w:p w14:paraId="7391409F" w14:textId="0EB7817D"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Schopnost identifikovat první známky poruch autistického spektra se v České republice rozvinula až v nedávných letech. Diagnostika těchto poruch je komplexní proces,</w:t>
      </w:r>
      <w:r w:rsidR="008708C6">
        <w:rPr>
          <w:rFonts w:ascii="Times New Roman" w:hAnsi="Times New Roman" w:cs="Times New Roman"/>
        </w:rPr>
        <w:br/>
      </w:r>
      <w:r>
        <w:rPr>
          <w:rFonts w:ascii="Times New Roman" w:hAnsi="Times New Roman" w:cs="Times New Roman"/>
        </w:rPr>
        <w:t>který vyžaduje vysokou odbornost a praktické zkušenosti psychologů a psychiatrů. Jednotlivé poruchy v rámci autistického spektra vyžadují specifický přístup z důvodu svých unikátních charakteristik. Tyto poruchy patří mezi závažné odchylky v mentálním vývoji u dětí,</w:t>
      </w:r>
      <w:r w:rsidR="008708C6">
        <w:rPr>
          <w:rFonts w:ascii="Times New Roman" w:hAnsi="Times New Roman" w:cs="Times New Roman"/>
        </w:rPr>
        <w:br/>
      </w:r>
      <w:r>
        <w:rPr>
          <w:rFonts w:ascii="Times New Roman" w:hAnsi="Times New Roman" w:cs="Times New Roman"/>
        </w:rPr>
        <w:t>které ovlivňují mnoho aspektů vývoje. Důsledkem těchto poruch jsou narušené funkce mozku, které ovlivňují schopnost komunikace, sociální interakce, kreativity a fantazie, což vede k odlišnému zpracování ve srovnání s dětmi bez poruch. (Adamus, 2016)</w:t>
      </w:r>
    </w:p>
    <w:p w14:paraId="2668FC97" w14:textId="77777777" w:rsidR="008A4873" w:rsidRDefault="008A4873" w:rsidP="008708C6">
      <w:pPr>
        <w:tabs>
          <w:tab w:val="left" w:pos="8050"/>
        </w:tabs>
        <w:spacing w:line="360" w:lineRule="auto"/>
        <w:jc w:val="both"/>
        <w:rPr>
          <w:rFonts w:ascii="Times New Roman" w:hAnsi="Times New Roman" w:cs="Times New Roman"/>
        </w:rPr>
      </w:pPr>
      <w:r>
        <w:rPr>
          <w:rFonts w:ascii="Times New Roman" w:hAnsi="Times New Roman" w:cs="Times New Roman"/>
        </w:rPr>
        <w:t>Jedinci s autistickým spektrem projevují následující charakteristiky:</w:t>
      </w:r>
    </w:p>
    <w:p w14:paraId="24AEE4D4"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mohou příliš reagovat na nepodstatné podněty ve svém okolí,</w:t>
      </w:r>
    </w:p>
    <w:p w14:paraId="648D66CA"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mají potíže s rozlišením mezi důležitými a nepodstatnými informacemi nebo smyslovými vjemy,</w:t>
      </w:r>
    </w:p>
    <w:p w14:paraId="1FAD420E"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často se zaměřují na detaily a opomíjejí celkový obraz,</w:t>
      </w:r>
    </w:p>
    <w:p w14:paraId="54CBD16D"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mají tendence důkladně analyzovat věci,</w:t>
      </w:r>
    </w:p>
    <w:p w14:paraId="2A2E213C"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rozhodují se systematicky, a ne na základě odhadů nebo intuice,</w:t>
      </w:r>
    </w:p>
    <w:p w14:paraId="46BDBE15"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vyžadují více času a úsilí na zpracování situací než neurotypičtí jedinci.</w:t>
      </w:r>
    </w:p>
    <w:p w14:paraId="71089B44"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WHO rozhodla zařadit autismus do diagnostické kategorie pervazivních vývojových poruch, které se identifikují na základě chování v dětství. Závažnost těchto poruch se liší a </w:t>
      </w:r>
      <w:r>
        <w:rPr>
          <w:rFonts w:ascii="Times New Roman" w:hAnsi="Times New Roman" w:cs="Times New Roman"/>
        </w:rPr>
        <w:lastRenderedPageBreak/>
        <w:t>symptomy jsou velmi variabilní. Diagnostika autismu nepodléhá přítomnosti nebo nepřítomnosti jiných doprovodných poruch či nemocí. Specifické projevy deficitu spojené s autismem se mění s věkem dítěte. (Pešová</w:t>
      </w:r>
      <w:r w:rsidR="00F9722F">
        <w:rPr>
          <w:rFonts w:ascii="Times New Roman" w:hAnsi="Times New Roman" w:cs="Times New Roman"/>
        </w:rPr>
        <w:t xml:space="preserve"> </w:t>
      </w:r>
      <w:r w:rsidR="00F9722F" w:rsidRPr="00CD3662">
        <w:rPr>
          <w:rFonts w:ascii="Times New Roman" w:hAnsi="Times New Roman" w:cs="Times New Roman"/>
        </w:rPr>
        <w:t>&amp;</w:t>
      </w:r>
      <w:r>
        <w:rPr>
          <w:rFonts w:ascii="Times New Roman" w:hAnsi="Times New Roman" w:cs="Times New Roman"/>
        </w:rPr>
        <w:t xml:space="preserve"> Šamalík, 2006)</w:t>
      </w:r>
    </w:p>
    <w:p w14:paraId="0BA06DC1" w14:textId="72397317"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Podle</w:t>
      </w:r>
      <w:r w:rsidR="00636C38">
        <w:rPr>
          <w:rFonts w:ascii="Times New Roman" w:hAnsi="Times New Roman" w:cs="Times New Roman"/>
        </w:rPr>
        <w:t xml:space="preserve"> </w:t>
      </w:r>
      <w:r>
        <w:rPr>
          <w:rFonts w:ascii="Times New Roman" w:hAnsi="Times New Roman" w:cs="Times New Roman"/>
        </w:rPr>
        <w:t>MKN-10 jsou rozdíly ve vývoji psychickém pervazivní vývojové poruchy klasifikovány následujícím způsobem.</w:t>
      </w:r>
    </w:p>
    <w:p w14:paraId="249F42B5" w14:textId="77777777" w:rsidR="008A4873" w:rsidRDefault="008A4873" w:rsidP="008708C6">
      <w:pPr>
        <w:tabs>
          <w:tab w:val="left" w:pos="8050"/>
        </w:tabs>
        <w:spacing w:line="360" w:lineRule="auto"/>
        <w:jc w:val="both"/>
        <w:rPr>
          <w:rFonts w:ascii="Times New Roman" w:hAnsi="Times New Roman" w:cs="Times New Roman"/>
        </w:rPr>
      </w:pPr>
      <w:r>
        <w:rPr>
          <w:rFonts w:ascii="Times New Roman" w:hAnsi="Times New Roman" w:cs="Times New Roman"/>
          <w:noProof/>
          <w:lang w:eastAsia="cs-CZ"/>
        </w:rPr>
        <w:drawing>
          <wp:anchor distT="0" distB="0" distL="0" distR="0" simplePos="0" relativeHeight="251662336" behindDoc="1" locked="0" layoutInCell="1" allowOverlap="1" wp14:anchorId="383BB6AF" wp14:editId="65DC25B9">
            <wp:simplePos x="0" y="0"/>
            <wp:positionH relativeFrom="column">
              <wp:posOffset>419100</wp:posOffset>
            </wp:positionH>
            <wp:positionV relativeFrom="paragraph">
              <wp:posOffset>44450</wp:posOffset>
            </wp:positionV>
            <wp:extent cx="5035550" cy="990600"/>
            <wp:effectExtent l="0" t="0" r="0" b="0"/>
            <wp:wrapNone/>
            <wp:docPr id="6" name="Obrázek7"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7" descr="Obsah obrázku text, snímek obrazovky, Písmo, řada/pruh&#10;&#10;Popis byl vytvořen automaticky"/>
                    <pic:cNvPicPr>
                      <a:picLocks noChangeAspect="1" noChangeArrowheads="1"/>
                    </pic:cNvPicPr>
                  </pic:nvPicPr>
                  <pic:blipFill>
                    <a:blip r:embed="rId18"/>
                    <a:srcRect l="2194" t="15791" r="10976" b="8167"/>
                    <a:stretch>
                      <a:fillRect/>
                    </a:stretch>
                  </pic:blipFill>
                  <pic:spPr bwMode="auto">
                    <a:xfrm>
                      <a:off x="0" y="0"/>
                      <a:ext cx="5035550" cy="990600"/>
                    </a:xfrm>
                    <a:prstGeom prst="rect">
                      <a:avLst/>
                    </a:prstGeom>
                  </pic:spPr>
                </pic:pic>
              </a:graphicData>
            </a:graphic>
          </wp:anchor>
        </w:drawing>
      </w:r>
    </w:p>
    <w:p w14:paraId="0CCED912" w14:textId="77777777" w:rsidR="008A4873" w:rsidRDefault="008A4873" w:rsidP="008708C6">
      <w:pPr>
        <w:tabs>
          <w:tab w:val="left" w:pos="8050"/>
        </w:tabs>
        <w:spacing w:line="360" w:lineRule="auto"/>
        <w:jc w:val="both"/>
        <w:rPr>
          <w:rFonts w:ascii="Times New Roman" w:hAnsi="Times New Roman" w:cs="Times New Roman"/>
        </w:rPr>
      </w:pPr>
    </w:p>
    <w:p w14:paraId="766A4DAB" w14:textId="77777777" w:rsidR="008A4873" w:rsidRDefault="008A4873" w:rsidP="008708C6">
      <w:pPr>
        <w:tabs>
          <w:tab w:val="left" w:pos="8050"/>
        </w:tabs>
        <w:spacing w:line="360" w:lineRule="auto"/>
        <w:jc w:val="both"/>
        <w:rPr>
          <w:rFonts w:ascii="Times New Roman" w:hAnsi="Times New Roman" w:cs="Times New Roman"/>
        </w:rPr>
      </w:pPr>
    </w:p>
    <w:p w14:paraId="673299EC" w14:textId="74384DAA" w:rsidR="008A4873" w:rsidRPr="00787729" w:rsidRDefault="008A4873" w:rsidP="00787729">
      <w:pPr>
        <w:tabs>
          <w:tab w:val="left" w:pos="8050"/>
        </w:tabs>
        <w:spacing w:line="360" w:lineRule="auto"/>
        <w:jc w:val="center"/>
        <w:rPr>
          <w:rFonts w:ascii="Times New Roman" w:hAnsi="Times New Roman" w:cs="Times New Roman"/>
          <w:i/>
          <w:sz w:val="20"/>
          <w:szCs w:val="20"/>
        </w:rPr>
      </w:pPr>
      <w:r w:rsidRPr="00787729">
        <w:rPr>
          <w:rFonts w:ascii="Times New Roman" w:hAnsi="Times New Roman" w:cs="Times New Roman"/>
          <w:i/>
          <w:sz w:val="20"/>
          <w:szCs w:val="20"/>
        </w:rPr>
        <w:t>Zdroj: (Pešová</w:t>
      </w:r>
      <w:r w:rsidR="00F9722F" w:rsidRPr="00787729">
        <w:rPr>
          <w:rFonts w:ascii="Times New Roman" w:hAnsi="Times New Roman" w:cs="Times New Roman"/>
          <w:i/>
          <w:sz w:val="20"/>
          <w:szCs w:val="20"/>
        </w:rPr>
        <w:t xml:space="preserve"> &amp;</w:t>
      </w:r>
      <w:r w:rsidRPr="00787729">
        <w:rPr>
          <w:rFonts w:ascii="Times New Roman" w:hAnsi="Times New Roman" w:cs="Times New Roman"/>
          <w:i/>
          <w:sz w:val="20"/>
          <w:szCs w:val="20"/>
        </w:rPr>
        <w:t xml:space="preserve"> Šamalík, 2006, s. 66)</w:t>
      </w:r>
    </w:p>
    <w:p w14:paraId="5ED45176"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Dětský autismus-</w:t>
      </w:r>
      <w:r>
        <w:rPr>
          <w:rFonts w:ascii="Times New Roman" w:hAnsi="Times New Roman" w:cs="Times New Roman"/>
        </w:rPr>
        <w:t>dětský autismus je zařazen mezi závažné poruchy dětského vývoje, projevující se již do 36. měsíce věku dítěte. Jedná se o vrozený syndrom, jehož příčiny nejsou dosud plně objasněny. Symptomy autismu vykazuje dítě v podobě specifických vzorců chování, na jejichž základě je stanovena diagnóza. Tento stav není léčitelný, avšak včasná diagnostika</w:t>
      </w:r>
      <w:r w:rsidR="008708C6">
        <w:rPr>
          <w:rFonts w:ascii="Times New Roman" w:hAnsi="Times New Roman" w:cs="Times New Roman"/>
        </w:rPr>
        <w:br/>
      </w:r>
      <w:r>
        <w:rPr>
          <w:rFonts w:ascii="Times New Roman" w:hAnsi="Times New Roman" w:cs="Times New Roman"/>
        </w:rPr>
        <w:t>a sociálně-pedagogická péče obvykle přispívají ke zlepšení celkového stavu dítěte. Leo Kanner byl první, kdo popsal chování spojené s touto poruchou a označil je jako včasný dětský autismus. (Pešová</w:t>
      </w:r>
      <w:r w:rsidR="00F9722F">
        <w:rPr>
          <w:rFonts w:ascii="Times New Roman" w:hAnsi="Times New Roman" w:cs="Times New Roman"/>
        </w:rPr>
        <w:t xml:space="preserve"> </w:t>
      </w:r>
      <w:r w:rsidR="00F9722F" w:rsidRPr="00CD3662">
        <w:rPr>
          <w:rFonts w:ascii="Times New Roman" w:hAnsi="Times New Roman" w:cs="Times New Roman"/>
        </w:rPr>
        <w:t>&amp;</w:t>
      </w:r>
      <w:r>
        <w:rPr>
          <w:rFonts w:ascii="Times New Roman" w:hAnsi="Times New Roman" w:cs="Times New Roman"/>
        </w:rPr>
        <w:t xml:space="preserve"> Šamalík, 2006)</w:t>
      </w:r>
    </w:p>
    <w:p w14:paraId="68FBC8E1"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Atypický autismus – </w:t>
      </w:r>
      <w:r>
        <w:rPr>
          <w:rFonts w:ascii="Times New Roman" w:hAnsi="Times New Roman" w:cs="Times New Roman"/>
        </w:rPr>
        <w:t>trvale vývojová porucha, která se odlišuje od ostatních forem autismu buď v době vzniku nebo v naplnění všech tří diagnostických kritérií. Chybí poruchy v jedné nebo dvou ze tří oblastí psychopatologie, které jsou nezbytné pro diagnózu autismu. Náznaky poruchy se objevují až po třetím roce života. (Pipeková, 2006)</w:t>
      </w:r>
    </w:p>
    <w:p w14:paraId="4932BEE9"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Rettův syndrom – </w:t>
      </w:r>
      <w:r>
        <w:rPr>
          <w:rFonts w:ascii="Times New Roman" w:hAnsi="Times New Roman" w:cs="Times New Roman"/>
        </w:rPr>
        <w:t>porucha, která se projevuje již v raném věku nebo má svůj počátek nejpozději do 30</w:t>
      </w:r>
      <w:r w:rsidR="00787729">
        <w:rPr>
          <w:rFonts w:ascii="Times New Roman" w:hAnsi="Times New Roman" w:cs="Times New Roman"/>
        </w:rPr>
        <w:t xml:space="preserve"> </w:t>
      </w:r>
      <w:r>
        <w:rPr>
          <w:rFonts w:ascii="Times New Roman" w:hAnsi="Times New Roman" w:cs="Times New Roman"/>
        </w:rPr>
        <w:t>až 36. měsíce života. Tato porucha je častější u chlapců a má zásadní dopad na formování sociálních vztahů a schopnost komunikace. Základními kritérii jsou nedostatek zájmu o interakci s lidmi a nedostatek schopnosti navazovat kontakt. Děti s tímto syndromem často projevují solitární hru a nepociťují separační úzkost. V raném věku jim chybí sociální dovednosti, jako</w:t>
      </w:r>
      <w:r w:rsidR="00636C38">
        <w:rPr>
          <w:rFonts w:ascii="Times New Roman" w:hAnsi="Times New Roman" w:cs="Times New Roman"/>
        </w:rPr>
        <w:t xml:space="preserve"> jsou</w:t>
      </w:r>
      <w:r>
        <w:rPr>
          <w:rFonts w:ascii="Times New Roman" w:hAnsi="Times New Roman" w:cs="Times New Roman"/>
        </w:rPr>
        <w:t xml:space="preserve"> navazování očního kontaktu a účast v sociálních situacích. Komunikace s okolím není reciproční a potíže s očním kontaktem mohou perzistovat po celý život.</w:t>
      </w:r>
      <w:r w:rsidR="008708C6">
        <w:rPr>
          <w:rFonts w:ascii="Times New Roman" w:hAnsi="Times New Roman" w:cs="Times New Roman"/>
        </w:rPr>
        <w:br/>
      </w:r>
      <w:r>
        <w:rPr>
          <w:rFonts w:ascii="Times New Roman" w:hAnsi="Times New Roman" w:cs="Times New Roman"/>
        </w:rPr>
        <w:t>Ve vyšším věku se může projevovat obsedantní potřeba fyzického kontaktu. (Pešová</w:t>
      </w:r>
      <w:r w:rsidR="008708C6">
        <w:rPr>
          <w:rFonts w:ascii="Times New Roman" w:hAnsi="Times New Roman" w:cs="Times New Roman"/>
        </w:rPr>
        <w:t xml:space="preserve"> </w:t>
      </w:r>
      <w:r w:rsidR="008708C6" w:rsidRPr="00CD3662">
        <w:rPr>
          <w:rFonts w:ascii="Times New Roman" w:hAnsi="Times New Roman" w:cs="Times New Roman"/>
        </w:rPr>
        <w:t>&amp;</w:t>
      </w:r>
      <w:r>
        <w:rPr>
          <w:rFonts w:ascii="Times New Roman" w:hAnsi="Times New Roman" w:cs="Times New Roman"/>
        </w:rPr>
        <w:t xml:space="preserve"> Šamalík, 2006)</w:t>
      </w:r>
    </w:p>
    <w:p w14:paraId="1086EB9E" w14:textId="3AD2BE0C"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lastRenderedPageBreak/>
        <w:t xml:space="preserve">Aspergerův syndrom – </w:t>
      </w:r>
      <w:r>
        <w:rPr>
          <w:rFonts w:ascii="Times New Roman" w:hAnsi="Times New Roman" w:cs="Times New Roman"/>
        </w:rPr>
        <w:t>byl popsán německým psychologem Hansem Aspergerem v roce 194</w:t>
      </w:r>
      <w:r w:rsidR="00636C38">
        <w:rPr>
          <w:rFonts w:ascii="Times New Roman" w:hAnsi="Times New Roman" w:cs="Times New Roman"/>
        </w:rPr>
        <w:t xml:space="preserve">4 </w:t>
      </w:r>
      <w:r>
        <w:rPr>
          <w:rFonts w:ascii="Times New Roman" w:hAnsi="Times New Roman" w:cs="Times New Roman"/>
        </w:rPr>
        <w:t>a je po něm pojmenován. Téměř současně autismus popsal i Leo Kanner. Jejich pojetí se však zásadně lišilo. Kanner</w:t>
      </w:r>
      <w:r w:rsidR="00670D99">
        <w:rPr>
          <w:rFonts w:ascii="Times New Roman" w:hAnsi="Times New Roman" w:cs="Times New Roman"/>
        </w:rPr>
        <w:t xml:space="preserve"> </w:t>
      </w:r>
      <w:r>
        <w:rPr>
          <w:rFonts w:ascii="Times New Roman" w:hAnsi="Times New Roman" w:cs="Times New Roman"/>
        </w:rPr>
        <w:t>viděl nenapravitelné poškození, zatímco Asperger vnímal možnost některých pozitivních nebo spíše kompenzačních projevů, jakou je zvláštní originalita myšlení a vnímání, která může vést k vyjímečným výkonům v pozdějším životě. (Pipeková, 2006)</w:t>
      </w:r>
    </w:p>
    <w:p w14:paraId="2309C978" w14:textId="61E4F4B7" w:rsidR="008A4873" w:rsidRDefault="008A4873" w:rsidP="008708C6">
      <w:pPr>
        <w:tabs>
          <w:tab w:val="left" w:pos="8050"/>
        </w:tabs>
        <w:spacing w:line="360" w:lineRule="auto"/>
        <w:jc w:val="both"/>
        <w:rPr>
          <w:rFonts w:ascii="Times New Roman" w:hAnsi="Times New Roman" w:cs="Times New Roman"/>
        </w:rPr>
      </w:pPr>
      <w:r>
        <w:rPr>
          <w:rFonts w:ascii="Times New Roman" w:hAnsi="Times New Roman" w:cs="Times New Roman"/>
        </w:rPr>
        <w:t>Příznaky autismu dle MKN-10:</w:t>
      </w:r>
    </w:p>
    <w:p w14:paraId="4982B57E"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neschopnost užívat pohledu z očí do očí,</w:t>
      </w:r>
    </w:p>
    <w:p w14:paraId="367985C1"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neschopnost rozvíjet vztahy s vrstevníky,</w:t>
      </w:r>
    </w:p>
    <w:p w14:paraId="6F0D14ED"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nedostatek spontánní snahy sdílet radost nebo zájmy s ostatními,</w:t>
      </w:r>
    </w:p>
    <w:p w14:paraId="63E8C3CD"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nedostatek sociálního a emocionální reciprocitu,</w:t>
      </w:r>
    </w:p>
    <w:p w14:paraId="73AC8B7A"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intenzivní zaujetí zvláštním zájmem a neobratnými pohyby,</w:t>
      </w:r>
    </w:p>
    <w:p w14:paraId="3D6FB8C3" w14:textId="77777777" w:rsidR="008A4873"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nedostatek adaptace chování podle sociálního kontextu,</w:t>
      </w:r>
    </w:p>
    <w:p w14:paraId="020FEAFC" w14:textId="0EADB50E" w:rsidR="00787729" w:rsidRDefault="008A4873" w:rsidP="008708C6">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trvalá fixace na jednom nebo více stereotypních a omezených zájmech.</w:t>
      </w:r>
      <w:r w:rsidR="008708C6">
        <w:rPr>
          <w:rFonts w:ascii="Times New Roman" w:hAnsi="Times New Roman" w:cs="Times New Roman"/>
        </w:rPr>
        <w:br/>
      </w:r>
      <w:r>
        <w:rPr>
          <w:rFonts w:ascii="Times New Roman" w:hAnsi="Times New Roman" w:cs="Times New Roman"/>
        </w:rPr>
        <w:t>(Miňhová</w:t>
      </w:r>
      <w:r w:rsidR="008708C6">
        <w:rPr>
          <w:rFonts w:ascii="Times New Roman" w:hAnsi="Times New Roman" w:cs="Times New Roman"/>
        </w:rPr>
        <w:t xml:space="preserve"> </w:t>
      </w:r>
      <w:r w:rsidR="008708C6" w:rsidRPr="00CD3662">
        <w:rPr>
          <w:rFonts w:ascii="Times New Roman" w:hAnsi="Times New Roman" w:cs="Times New Roman"/>
        </w:rPr>
        <w:t>&amp;</w:t>
      </w:r>
      <w:r>
        <w:rPr>
          <w:rFonts w:ascii="Times New Roman" w:hAnsi="Times New Roman" w:cs="Times New Roman"/>
        </w:rPr>
        <w:t xml:space="preserve"> Lovasová, 2018)</w:t>
      </w:r>
    </w:p>
    <w:p w14:paraId="6B81ED0E" w14:textId="5A7111C6" w:rsidR="008A4873" w:rsidRDefault="008A4873" w:rsidP="00787729">
      <w:pPr>
        <w:pStyle w:val="Nadpis2"/>
      </w:pPr>
      <w:bookmarkStart w:id="18" w:name="_Toc169554274"/>
      <w:r>
        <w:t>4.2 Aspergerův syndrom</w:t>
      </w:r>
      <w:bookmarkEnd w:id="18"/>
    </w:p>
    <w:p w14:paraId="67D55641"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Aspergerův syndrom (AS) nese jméno po rakouském pediatrovi Hanse Aspergerovi, který tuto poruchu popsal u svých klientů v druhé polovině 20. století. Od 90. let minulého století je Aspergerův syndrom klinickou diagnózou. V mezinárodní klasifikaci nemocí MKN-10 spadá do kategorie poruch autistického spektra. Autistický Aspergerův syndrom podle úrovně funkčnosti v každodenním životě rozlišuje mezi nízkou, střední a vysokou funkční úrovni.</w:t>
      </w:r>
    </w:p>
    <w:p w14:paraId="4E2A3A4E" w14:textId="19A9B04E"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Pro jednice s Aspergerovým syndromem je charakteri</w:t>
      </w:r>
      <w:r w:rsidR="0098074F">
        <w:rPr>
          <w:rFonts w:ascii="Times New Roman" w:hAnsi="Times New Roman" w:cs="Times New Roman"/>
        </w:rPr>
        <w:t>stické, že často mají potíže se </w:t>
      </w:r>
      <w:r>
        <w:rPr>
          <w:rFonts w:ascii="Times New Roman" w:hAnsi="Times New Roman" w:cs="Times New Roman"/>
        </w:rPr>
        <w:t>vyjadřovat, vyrovnávat se s vlastními emocemi a projevovat chování v souladu s kontextem situace.</w:t>
      </w:r>
      <w:r w:rsidR="000B7D5F">
        <w:rPr>
          <w:rFonts w:ascii="Times New Roman" w:hAnsi="Times New Roman" w:cs="Times New Roman"/>
        </w:rPr>
        <w:t xml:space="preserve"> </w:t>
      </w:r>
      <w:r>
        <w:rPr>
          <w:rFonts w:ascii="Times New Roman" w:hAnsi="Times New Roman" w:cs="Times New Roman"/>
        </w:rPr>
        <w:t>Jejich schopnost tolerovat stres je nízká a často rea</w:t>
      </w:r>
      <w:r w:rsidR="0098074F">
        <w:rPr>
          <w:rFonts w:ascii="Times New Roman" w:hAnsi="Times New Roman" w:cs="Times New Roman"/>
        </w:rPr>
        <w:t>gují explozivně nebo upadají do </w:t>
      </w:r>
      <w:r>
        <w:rPr>
          <w:rFonts w:ascii="Times New Roman" w:hAnsi="Times New Roman" w:cs="Times New Roman"/>
        </w:rPr>
        <w:t>depresivních stavů. Pociťují úzkost a často se izolují od ostatních lidí. Zpravidla mají obtíže s porozuměním základních pravidel lidské komunikace.  Jejich interpretace situací může být nesprávná a jejich chování neadekvátní. Často jsou přímočaří a neúmyslně mohou urazit druhého svými slovy.</w:t>
      </w:r>
      <w:r w:rsidR="000B7D5F">
        <w:rPr>
          <w:rFonts w:ascii="Times New Roman" w:hAnsi="Times New Roman" w:cs="Times New Roman"/>
        </w:rPr>
        <w:t xml:space="preserve"> </w:t>
      </w:r>
      <w:r>
        <w:rPr>
          <w:rFonts w:ascii="Times New Roman" w:hAnsi="Times New Roman" w:cs="Times New Roman"/>
        </w:rPr>
        <w:t>I když většinou nechtějí, mohou emociálně zasáhnout druhé. Zároveň sami mohou být emociálně zranitelní kvůli své citlivosti a negativní interpretaci reakcí druhých lidí.</w:t>
      </w:r>
      <w:r w:rsidR="000B7D5F">
        <w:rPr>
          <w:rFonts w:ascii="Times New Roman" w:hAnsi="Times New Roman" w:cs="Times New Roman"/>
        </w:rPr>
        <w:t xml:space="preserve"> </w:t>
      </w:r>
      <w:r>
        <w:rPr>
          <w:rFonts w:ascii="Times New Roman" w:hAnsi="Times New Roman" w:cs="Times New Roman"/>
        </w:rPr>
        <w:t>(Pešek, 2017)</w:t>
      </w:r>
    </w:p>
    <w:p w14:paraId="309A8DA1" w14:textId="77777777" w:rsidR="003307E5" w:rsidRDefault="008A4873" w:rsidP="003307E5">
      <w:pPr>
        <w:tabs>
          <w:tab w:val="left" w:pos="8050"/>
        </w:tabs>
        <w:spacing w:line="360" w:lineRule="auto"/>
        <w:ind w:firstLine="426"/>
        <w:jc w:val="both"/>
        <w:rPr>
          <w:rFonts w:ascii="Times New Roman" w:hAnsi="Times New Roman" w:cs="Times New Roman"/>
          <w:i/>
          <w:iCs/>
        </w:rPr>
      </w:pPr>
      <w:r>
        <w:rPr>
          <w:rFonts w:ascii="Times New Roman" w:hAnsi="Times New Roman" w:cs="Times New Roman"/>
        </w:rPr>
        <w:lastRenderedPageBreak/>
        <w:t xml:space="preserve">Pipeková (2006, s. 316) uvádí, že </w:t>
      </w:r>
      <w:r>
        <w:rPr>
          <w:rFonts w:ascii="Times New Roman" w:hAnsi="Times New Roman" w:cs="Times New Roman"/>
          <w:i/>
          <w:iCs/>
        </w:rPr>
        <w:t>„základním znakem Aspergerova syndromu je egocentrismus, provázaný malou nebo nulovou schopností či snahou po kontaktu s vrstevníky. Sociální naivita, důsledná pravdomluvnost, šokující poznámky, se kterými se děti či dospělí obrací na úplně neznámou osobu</w:t>
      </w:r>
      <w:r w:rsidR="00787729">
        <w:rPr>
          <w:rFonts w:ascii="Times New Roman" w:hAnsi="Times New Roman" w:cs="Times New Roman"/>
          <w:i/>
          <w:iCs/>
        </w:rPr>
        <w:t>,</w:t>
      </w:r>
      <w:r>
        <w:rPr>
          <w:rFonts w:ascii="Times New Roman" w:hAnsi="Times New Roman" w:cs="Times New Roman"/>
          <w:i/>
          <w:iCs/>
        </w:rPr>
        <w:t xml:space="preserve"> patří také k charakteristickým projevům. Postižení jsou často motoricky neobratní. Jsou dostatečně inteligentní v abstraktním smyslu, ale ne ve smyslu praktickém. Vyskytuje se převážně u chlapců.“</w:t>
      </w:r>
    </w:p>
    <w:p w14:paraId="48AC19C1" w14:textId="338EFC96"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Rozlišující informace z knihy od Peška (2017) naznačují, že k Aspergerovýmu syndromu mohou být přidružené </w:t>
      </w:r>
      <w:r>
        <w:rPr>
          <w:rFonts w:ascii="Times New Roman" w:hAnsi="Times New Roman" w:cs="Times New Roman"/>
          <w:b/>
          <w:bCs/>
        </w:rPr>
        <w:t>psychické potíže</w:t>
      </w:r>
      <w:r>
        <w:rPr>
          <w:rFonts w:ascii="Times New Roman" w:hAnsi="Times New Roman" w:cs="Times New Roman"/>
        </w:rPr>
        <w:t xml:space="preserve">, které spadají do jiných diagnostických kategorií. Často se vyskytují formy </w:t>
      </w:r>
      <w:r>
        <w:rPr>
          <w:rFonts w:ascii="Times New Roman" w:hAnsi="Times New Roman" w:cs="Times New Roman"/>
          <w:i/>
          <w:iCs/>
        </w:rPr>
        <w:t>hyperaktivit, poruchy pozornosti, úzkostné a depresivní stavy,</w:t>
      </w:r>
      <w:r>
        <w:rPr>
          <w:rFonts w:ascii="Times New Roman" w:hAnsi="Times New Roman" w:cs="Times New Roman"/>
        </w:rPr>
        <w:t xml:space="preserve"> </w:t>
      </w:r>
      <w:r>
        <w:rPr>
          <w:rFonts w:ascii="Times New Roman" w:hAnsi="Times New Roman" w:cs="Times New Roman"/>
          <w:i/>
          <w:iCs/>
        </w:rPr>
        <w:t>sociální fóbie, obsedantně kompulzivní poruchy</w:t>
      </w:r>
      <w:r>
        <w:rPr>
          <w:rFonts w:ascii="Times New Roman" w:hAnsi="Times New Roman" w:cs="Times New Roman"/>
        </w:rPr>
        <w:t xml:space="preserve"> a další. Ale i různé typy </w:t>
      </w:r>
      <w:r>
        <w:rPr>
          <w:rFonts w:ascii="Times New Roman" w:hAnsi="Times New Roman" w:cs="Times New Roman"/>
          <w:b/>
          <w:bCs/>
        </w:rPr>
        <w:t>poruchy osobnosti</w:t>
      </w:r>
      <w:r>
        <w:rPr>
          <w:rFonts w:ascii="Times New Roman" w:hAnsi="Times New Roman" w:cs="Times New Roman"/>
        </w:rPr>
        <w:t xml:space="preserve">. Mezi tyto poruchy mohou patřit například </w:t>
      </w:r>
      <w:r>
        <w:rPr>
          <w:rFonts w:ascii="Times New Roman" w:hAnsi="Times New Roman" w:cs="Times New Roman"/>
          <w:i/>
          <w:iCs/>
        </w:rPr>
        <w:t>narcistická porucha osobnosti</w:t>
      </w:r>
      <w:r>
        <w:rPr>
          <w:rFonts w:ascii="Times New Roman" w:hAnsi="Times New Roman" w:cs="Times New Roman"/>
        </w:rPr>
        <w:t xml:space="preserve">, která je charakterizována nadměrným sebevědomím a přesvědčením o vlastní výjimečnosti, </w:t>
      </w:r>
      <w:r>
        <w:rPr>
          <w:rFonts w:ascii="Times New Roman" w:hAnsi="Times New Roman" w:cs="Times New Roman"/>
          <w:i/>
          <w:iCs/>
        </w:rPr>
        <w:t>schizoidní porucha osobnosti</w:t>
      </w:r>
      <w:r>
        <w:rPr>
          <w:rFonts w:ascii="Times New Roman" w:hAnsi="Times New Roman" w:cs="Times New Roman"/>
        </w:rPr>
        <w:t xml:space="preserve">, pro níž je typická nedostatečná touha po sociálním kontaktu, </w:t>
      </w:r>
      <w:r>
        <w:rPr>
          <w:rFonts w:ascii="Times New Roman" w:hAnsi="Times New Roman" w:cs="Times New Roman"/>
          <w:i/>
          <w:iCs/>
        </w:rPr>
        <w:t>paranoidní porucha osobnosti</w:t>
      </w:r>
      <w:r>
        <w:rPr>
          <w:rFonts w:ascii="Times New Roman" w:hAnsi="Times New Roman" w:cs="Times New Roman"/>
        </w:rPr>
        <w:t xml:space="preserve">, kde jedinec má podezíravý a nedůvěřivý postoj k ostatním, a </w:t>
      </w:r>
      <w:r>
        <w:rPr>
          <w:rFonts w:ascii="Times New Roman" w:hAnsi="Times New Roman" w:cs="Times New Roman"/>
          <w:i/>
          <w:iCs/>
        </w:rPr>
        <w:t>antisociální porucha osobnosti</w:t>
      </w:r>
      <w:r>
        <w:rPr>
          <w:rFonts w:ascii="Times New Roman" w:hAnsi="Times New Roman" w:cs="Times New Roman"/>
        </w:rPr>
        <w:t>, kde jedinec vykazuje nedostatek respektu k právům a pocitům ostatních. Také se tito jedinci často potýkají s </w:t>
      </w:r>
      <w:r>
        <w:rPr>
          <w:rFonts w:ascii="Times New Roman" w:hAnsi="Times New Roman" w:cs="Times New Roman"/>
          <w:b/>
          <w:bCs/>
        </w:rPr>
        <w:t>obsesemi</w:t>
      </w:r>
      <w:r>
        <w:rPr>
          <w:rFonts w:ascii="Times New Roman" w:hAnsi="Times New Roman" w:cs="Times New Roman"/>
        </w:rPr>
        <w:t>, tedy s nutkavými, neodbytnými a často zneklidňujícími</w:t>
      </w:r>
      <w:r w:rsidR="000B7D5F">
        <w:rPr>
          <w:rFonts w:ascii="Times New Roman" w:hAnsi="Times New Roman" w:cs="Times New Roman"/>
        </w:rPr>
        <w:t xml:space="preserve"> </w:t>
      </w:r>
      <w:r>
        <w:rPr>
          <w:rFonts w:ascii="Times New Roman" w:hAnsi="Times New Roman" w:cs="Times New Roman"/>
        </w:rPr>
        <w:t>myšlenkami a představami. Aby si ulevili od úzkostného tlaku, který jim tyto obsese způsobují, musí provést nějakou uvolňující kompulzi, což znamená provést rituál myšlení. Tyto</w:t>
      </w:r>
      <w:r w:rsidR="0098074F">
        <w:rPr>
          <w:rFonts w:ascii="Times New Roman" w:hAnsi="Times New Roman" w:cs="Times New Roman"/>
        </w:rPr>
        <w:t xml:space="preserve"> jedinci se </w:t>
      </w:r>
      <w:r>
        <w:rPr>
          <w:rFonts w:ascii="Times New Roman" w:hAnsi="Times New Roman" w:cs="Times New Roman"/>
        </w:rPr>
        <w:t xml:space="preserve">také často fixují na nějaké specifické předměty nebo zájmy, například sledování nebo zaznamenávání. U jedinců s Aspergerovým syndromem můžeme také pozorovat </w:t>
      </w:r>
      <w:r>
        <w:rPr>
          <w:rFonts w:ascii="Times New Roman" w:hAnsi="Times New Roman" w:cs="Times New Roman"/>
          <w:b/>
          <w:bCs/>
        </w:rPr>
        <w:t>tikovou poruchu</w:t>
      </w:r>
      <w:r>
        <w:rPr>
          <w:rFonts w:ascii="Times New Roman" w:hAnsi="Times New Roman" w:cs="Times New Roman"/>
        </w:rPr>
        <w:t>, kterou trpí asi čtvrtina dětí. Tiky mohou být náhlé, rychlé a někdy i viditelné</w:t>
      </w:r>
      <w:r w:rsidR="008708C6">
        <w:rPr>
          <w:rFonts w:ascii="Times New Roman" w:hAnsi="Times New Roman" w:cs="Times New Roman"/>
        </w:rPr>
        <w:br/>
      </w:r>
      <w:r>
        <w:rPr>
          <w:rFonts w:ascii="Times New Roman" w:hAnsi="Times New Roman" w:cs="Times New Roman"/>
        </w:rPr>
        <w:t>a slyšitelné. Děti se někdy stydí za své tiky a mají přehnané interpretace, které mohou vyvolat emoce studu a úzkosti.</w:t>
      </w:r>
    </w:p>
    <w:p w14:paraId="5CB0289E"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Aspergerův syndrom se obecně považuje za mírnější formu autismu, neurologické poruchy vývoje postihující nejméně jednu osobu z tisíce. Odhady prevalence však výrazně kolísají v závislosti na šíři definice použité, a zjištění skutečného výskytu je ještě obtížnější vzhledem k tomu, že mnoho lidí s Aspergerem zůstalo až donedávna bez diagnózy. Podle nejnovějších výzkumů se zdá, že autismus může mít řadu různých příčin, včetně prenatálních infekcí,</w:t>
      </w:r>
      <w:r w:rsidR="008708C6">
        <w:rPr>
          <w:rFonts w:ascii="Times New Roman" w:hAnsi="Times New Roman" w:cs="Times New Roman"/>
        </w:rPr>
        <w:br/>
      </w:r>
      <w:r>
        <w:rPr>
          <w:rFonts w:ascii="Times New Roman" w:hAnsi="Times New Roman" w:cs="Times New Roman"/>
        </w:rPr>
        <w:t xml:space="preserve">jako jsou zarděnky nebo syndrom fragilního X, ale genetický faktor hraje významnou roli v mnoha případech. Mnoho badatelů od Hansa Aspergera si všimlo, že někteří rodiče nebo </w:t>
      </w:r>
      <w:r>
        <w:rPr>
          <w:rFonts w:ascii="Times New Roman" w:hAnsi="Times New Roman" w:cs="Times New Roman"/>
        </w:rPr>
        <w:lastRenderedPageBreak/>
        <w:t>příbuzní dětí s Aspergerovým syndromem vykazují podobné rysy tohoto syndromu.</w:t>
      </w:r>
      <w:r w:rsidR="00670D99">
        <w:rPr>
          <w:rFonts w:ascii="Times New Roman" w:hAnsi="Times New Roman" w:cs="Times New Roman"/>
        </w:rPr>
        <w:br/>
      </w:r>
      <w:r>
        <w:rPr>
          <w:rFonts w:ascii="Times New Roman" w:hAnsi="Times New Roman" w:cs="Times New Roman"/>
        </w:rPr>
        <w:t>(Sainsbury, 2016)</w:t>
      </w:r>
    </w:p>
    <w:p w14:paraId="6D860EED" w14:textId="6D13220B" w:rsidR="008A4873" w:rsidRPr="00177185" w:rsidRDefault="008A4873" w:rsidP="003307E5">
      <w:pPr>
        <w:tabs>
          <w:tab w:val="left" w:pos="8050"/>
        </w:tabs>
        <w:spacing w:line="360" w:lineRule="auto"/>
        <w:jc w:val="both"/>
        <w:rPr>
          <w:rFonts w:ascii="Times New Roman" w:hAnsi="Times New Roman" w:cs="Times New Roman"/>
          <w:b/>
          <w:bCs/>
        </w:rPr>
      </w:pPr>
      <w:r w:rsidRPr="00177185">
        <w:rPr>
          <w:rFonts w:ascii="Times New Roman" w:hAnsi="Times New Roman" w:cs="Times New Roman"/>
          <w:b/>
          <w:bCs/>
        </w:rPr>
        <w:t>Zánik kategorie Aspergerův syndrom v ICD-11</w:t>
      </w:r>
    </w:p>
    <w:p w14:paraId="4AF793B5" w14:textId="6F9E247D" w:rsidR="008A4873" w:rsidRDefault="008A4873" w:rsidP="0098074F">
      <w:pPr>
        <w:tabs>
          <w:tab w:val="left" w:pos="8050"/>
        </w:tabs>
        <w:spacing w:after="0" w:line="360" w:lineRule="auto"/>
        <w:ind w:firstLine="426"/>
        <w:jc w:val="both"/>
        <w:rPr>
          <w:rFonts w:ascii="Times New Roman" w:hAnsi="Times New Roman" w:cs="Times New Roman"/>
        </w:rPr>
      </w:pPr>
      <w:r>
        <w:rPr>
          <w:rFonts w:ascii="Times New Roman" w:hAnsi="Times New Roman" w:cs="Times New Roman"/>
        </w:rPr>
        <w:t>Změny přinášené ICD-11 mají velký dopad na kategorii Aspergerova syndromu. S novou klasifikací tato kategorie mizí, protože nedošlo k identifikaci dostatečných rozdílů v diagnostice mezi PAS a Aspergerovým syndromem. Tyto kategorie byly spojeny. V této přechodné době je obtížné předpovědět, jak bude terminologie týkající se tohoto stavu používána ve speciálním vzdělávání. Zatím se můžeme držet číselného kódu. Z logiky vyplývá, že Aspergerův syndrom bude spadat do:</w:t>
      </w:r>
    </w:p>
    <w:p w14:paraId="16EA591A" w14:textId="4D80D46A" w:rsidR="008A4873" w:rsidRPr="003307E5" w:rsidRDefault="008A4873" w:rsidP="003307E5">
      <w:pPr>
        <w:pStyle w:val="Odstavecseseznamem"/>
        <w:numPr>
          <w:ilvl w:val="0"/>
          <w:numId w:val="1"/>
        </w:numPr>
        <w:tabs>
          <w:tab w:val="left" w:pos="8050"/>
        </w:tabs>
        <w:spacing w:line="360" w:lineRule="auto"/>
        <w:jc w:val="both"/>
        <w:rPr>
          <w:rFonts w:ascii="Times New Roman" w:hAnsi="Times New Roman" w:cs="Times New Roman"/>
        </w:rPr>
      </w:pPr>
      <w:r w:rsidRPr="003307E5">
        <w:rPr>
          <w:rFonts w:ascii="Times New Roman" w:hAnsi="Times New Roman" w:cs="Times New Roman"/>
        </w:rPr>
        <w:t>PAS bez přítomnosti narušení intelektu</w:t>
      </w:r>
      <w:r w:rsidR="00854BE1" w:rsidRPr="003307E5">
        <w:rPr>
          <w:rFonts w:ascii="Times New Roman" w:hAnsi="Times New Roman" w:cs="Times New Roman"/>
        </w:rPr>
        <w:t>,</w:t>
      </w:r>
    </w:p>
    <w:p w14:paraId="376905D3" w14:textId="5D47AF0B" w:rsidR="008A4873" w:rsidRPr="003307E5" w:rsidRDefault="008A4873" w:rsidP="003307E5">
      <w:pPr>
        <w:pStyle w:val="Odstavecseseznamem"/>
        <w:numPr>
          <w:ilvl w:val="0"/>
          <w:numId w:val="1"/>
        </w:numPr>
        <w:tabs>
          <w:tab w:val="left" w:pos="8050"/>
        </w:tabs>
        <w:spacing w:line="360" w:lineRule="auto"/>
        <w:jc w:val="both"/>
        <w:rPr>
          <w:rFonts w:ascii="Times New Roman" w:hAnsi="Times New Roman" w:cs="Times New Roman"/>
        </w:rPr>
      </w:pPr>
      <w:r w:rsidRPr="003307E5">
        <w:rPr>
          <w:rFonts w:ascii="Times New Roman" w:hAnsi="Times New Roman" w:cs="Times New Roman"/>
        </w:rPr>
        <w:t>PAS s nenarušenými nebo mírně narušenými komunikačními a sociálními schopnostmi</w:t>
      </w:r>
      <w:r w:rsidR="00854BE1" w:rsidRPr="003307E5">
        <w:rPr>
          <w:rFonts w:ascii="Times New Roman" w:hAnsi="Times New Roman" w:cs="Times New Roman"/>
        </w:rPr>
        <w:t>,</w:t>
      </w:r>
    </w:p>
    <w:p w14:paraId="53113F27" w14:textId="1AA1C9DE" w:rsidR="008A4873" w:rsidRPr="003307E5" w:rsidRDefault="008A4873" w:rsidP="003307E5">
      <w:pPr>
        <w:pStyle w:val="Odstavecseseznamem"/>
        <w:numPr>
          <w:ilvl w:val="0"/>
          <w:numId w:val="1"/>
        </w:numPr>
        <w:tabs>
          <w:tab w:val="left" w:pos="8050"/>
        </w:tabs>
        <w:spacing w:line="360" w:lineRule="auto"/>
        <w:jc w:val="both"/>
        <w:rPr>
          <w:rFonts w:ascii="Times New Roman" w:hAnsi="Times New Roman" w:cs="Times New Roman"/>
        </w:rPr>
      </w:pPr>
      <w:r w:rsidRPr="003307E5">
        <w:rPr>
          <w:rFonts w:ascii="Times New Roman" w:hAnsi="Times New Roman" w:cs="Times New Roman"/>
        </w:rPr>
        <w:t>vývojová jazyková porucha s narušením hlavně pragmatického jazyka</w:t>
      </w:r>
      <w:r w:rsidR="00854BE1" w:rsidRPr="003307E5">
        <w:rPr>
          <w:rFonts w:ascii="Times New Roman" w:hAnsi="Times New Roman" w:cs="Times New Roman"/>
        </w:rPr>
        <w:t xml:space="preserve"> </w:t>
      </w:r>
      <w:r w:rsidRPr="003307E5">
        <w:rPr>
          <w:rFonts w:ascii="Times New Roman" w:hAnsi="Times New Roman" w:cs="Times New Roman"/>
        </w:rPr>
        <w:t>(6A01.22)</w:t>
      </w:r>
      <w:r w:rsidR="00854BE1" w:rsidRPr="003307E5">
        <w:rPr>
          <w:rFonts w:ascii="Times New Roman" w:hAnsi="Times New Roman" w:cs="Times New Roman"/>
        </w:rPr>
        <w:t>.</w:t>
      </w:r>
      <w:r w:rsidR="00BA5D52" w:rsidRPr="003307E5">
        <w:rPr>
          <w:rFonts w:ascii="Times New Roman" w:hAnsi="Times New Roman" w:cs="Times New Roman"/>
        </w:rPr>
        <w:t xml:space="preserve"> </w:t>
      </w:r>
      <w:r w:rsidRPr="003307E5">
        <w:rPr>
          <w:rFonts w:ascii="Times New Roman" w:hAnsi="Times New Roman" w:cs="Times New Roman"/>
        </w:rPr>
        <w:t>(Bazalová, 2023)</w:t>
      </w:r>
    </w:p>
    <w:p w14:paraId="2AB631E5" w14:textId="77777777" w:rsidR="008A4873" w:rsidRDefault="008A4873" w:rsidP="008708C6">
      <w:pPr>
        <w:tabs>
          <w:tab w:val="left" w:pos="8050"/>
        </w:tabs>
        <w:spacing w:line="360" w:lineRule="auto"/>
        <w:jc w:val="both"/>
        <w:rPr>
          <w:rFonts w:ascii="Times New Roman" w:hAnsi="Times New Roman" w:cs="Times New Roman"/>
        </w:rPr>
      </w:pPr>
      <w:r>
        <w:rPr>
          <w:rFonts w:ascii="Times New Roman" w:hAnsi="Times New Roman" w:cs="Times New Roman"/>
          <w:noProof/>
          <w:lang w:eastAsia="cs-CZ"/>
        </w:rPr>
        <w:drawing>
          <wp:anchor distT="0" distB="0" distL="0" distR="0" simplePos="0" relativeHeight="251661312" behindDoc="1" locked="0" layoutInCell="1" allowOverlap="1" wp14:anchorId="49A0155B" wp14:editId="1D601429">
            <wp:simplePos x="0" y="0"/>
            <wp:positionH relativeFrom="column">
              <wp:posOffset>516255</wp:posOffset>
            </wp:positionH>
            <wp:positionV relativeFrom="paragraph">
              <wp:posOffset>31115</wp:posOffset>
            </wp:positionV>
            <wp:extent cx="4692650" cy="909320"/>
            <wp:effectExtent l="0" t="0" r="0" b="0"/>
            <wp:wrapNone/>
            <wp:docPr id="7" name="Obrázek8"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8" descr="Obsah obrázku text, snímek obrazovky, Písmo, řada/pruh&#10;&#10;Popis byl vytvořen automaticky"/>
                    <pic:cNvPicPr>
                      <a:picLocks noChangeAspect="1" noChangeArrowheads="1"/>
                    </pic:cNvPicPr>
                  </pic:nvPicPr>
                  <pic:blipFill>
                    <a:blip r:embed="rId19"/>
                    <a:srcRect t="21830" r="18541"/>
                    <a:stretch>
                      <a:fillRect/>
                    </a:stretch>
                  </pic:blipFill>
                  <pic:spPr bwMode="auto">
                    <a:xfrm>
                      <a:off x="0" y="0"/>
                      <a:ext cx="4692650" cy="909320"/>
                    </a:xfrm>
                    <a:prstGeom prst="rect">
                      <a:avLst/>
                    </a:prstGeom>
                  </pic:spPr>
                </pic:pic>
              </a:graphicData>
            </a:graphic>
          </wp:anchor>
        </w:drawing>
      </w:r>
    </w:p>
    <w:p w14:paraId="2AA4DF15" w14:textId="77777777" w:rsidR="008A4873" w:rsidRDefault="008A4873" w:rsidP="008708C6">
      <w:pPr>
        <w:tabs>
          <w:tab w:val="left" w:pos="8050"/>
        </w:tabs>
        <w:spacing w:line="360" w:lineRule="auto"/>
        <w:jc w:val="both"/>
        <w:rPr>
          <w:rFonts w:ascii="Times New Roman" w:hAnsi="Times New Roman" w:cs="Times New Roman"/>
        </w:rPr>
      </w:pPr>
    </w:p>
    <w:p w14:paraId="120EE7A6" w14:textId="77777777" w:rsidR="008A4873" w:rsidRDefault="008A4873" w:rsidP="008708C6">
      <w:pPr>
        <w:tabs>
          <w:tab w:val="left" w:pos="8050"/>
        </w:tabs>
        <w:spacing w:line="360" w:lineRule="auto"/>
        <w:jc w:val="both"/>
        <w:rPr>
          <w:rFonts w:ascii="Times New Roman" w:hAnsi="Times New Roman" w:cs="Times New Roman"/>
        </w:rPr>
      </w:pPr>
    </w:p>
    <w:p w14:paraId="1A749AFD" w14:textId="77777777" w:rsidR="000B7D5F" w:rsidRDefault="000B7D5F" w:rsidP="000B7D5F">
      <w:pPr>
        <w:tabs>
          <w:tab w:val="left" w:pos="8050"/>
        </w:tabs>
        <w:spacing w:line="360" w:lineRule="auto"/>
        <w:jc w:val="both"/>
        <w:rPr>
          <w:rFonts w:ascii="Times New Roman" w:hAnsi="Times New Roman" w:cs="Times New Roman"/>
        </w:rPr>
      </w:pPr>
      <w:r>
        <w:rPr>
          <w:rFonts w:ascii="Times New Roman" w:hAnsi="Times New Roman" w:cs="Times New Roman"/>
        </w:rPr>
        <w:t>Možné kategorie odpovídající Aspergerově syndromu v ICD-11 (MKN-11)</w:t>
      </w:r>
    </w:p>
    <w:p w14:paraId="60D97590" w14:textId="3935637F" w:rsidR="008A4873" w:rsidRPr="00787729" w:rsidRDefault="008A4873" w:rsidP="000B7D5F">
      <w:pPr>
        <w:tabs>
          <w:tab w:val="left" w:pos="8050"/>
        </w:tabs>
        <w:spacing w:line="360" w:lineRule="auto"/>
        <w:jc w:val="center"/>
        <w:rPr>
          <w:rFonts w:ascii="Times New Roman" w:hAnsi="Times New Roman" w:cs="Times New Roman"/>
          <w:i/>
          <w:sz w:val="20"/>
          <w:szCs w:val="20"/>
        </w:rPr>
      </w:pPr>
      <w:r w:rsidRPr="00787729">
        <w:rPr>
          <w:rFonts w:ascii="Times New Roman" w:hAnsi="Times New Roman" w:cs="Times New Roman"/>
          <w:i/>
          <w:sz w:val="20"/>
          <w:szCs w:val="20"/>
        </w:rPr>
        <w:t>Zdroj:</w:t>
      </w:r>
      <w:r w:rsidR="00670D99" w:rsidRPr="00787729">
        <w:rPr>
          <w:rFonts w:ascii="Times New Roman" w:hAnsi="Times New Roman" w:cs="Times New Roman"/>
          <w:i/>
          <w:sz w:val="20"/>
          <w:szCs w:val="20"/>
        </w:rPr>
        <w:t xml:space="preserve"> (</w:t>
      </w:r>
      <w:r w:rsidRPr="00787729">
        <w:rPr>
          <w:rFonts w:ascii="Times New Roman" w:hAnsi="Times New Roman" w:cs="Times New Roman"/>
          <w:i/>
          <w:sz w:val="20"/>
          <w:szCs w:val="20"/>
        </w:rPr>
        <w:t>Bazalová,</w:t>
      </w:r>
      <w:r w:rsidR="00670D99" w:rsidRPr="00787729">
        <w:rPr>
          <w:rFonts w:ascii="Times New Roman" w:hAnsi="Times New Roman" w:cs="Times New Roman"/>
          <w:i/>
          <w:sz w:val="20"/>
          <w:szCs w:val="20"/>
        </w:rPr>
        <w:t xml:space="preserve"> </w:t>
      </w:r>
      <w:r w:rsidRPr="00787729">
        <w:rPr>
          <w:rFonts w:ascii="Times New Roman" w:hAnsi="Times New Roman" w:cs="Times New Roman"/>
          <w:i/>
          <w:sz w:val="20"/>
          <w:szCs w:val="20"/>
        </w:rPr>
        <w:t>2023, s. 21</w:t>
      </w:r>
      <w:r w:rsidR="00670D99" w:rsidRPr="00787729">
        <w:rPr>
          <w:rFonts w:ascii="Times New Roman" w:hAnsi="Times New Roman" w:cs="Times New Roman"/>
          <w:i/>
          <w:sz w:val="20"/>
          <w:szCs w:val="20"/>
        </w:rPr>
        <w:t>)</w:t>
      </w:r>
    </w:p>
    <w:p w14:paraId="4BCCF301"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 současnosti tak spadá do dvou kategorii P</w:t>
      </w:r>
      <w:r w:rsidR="00854BE1">
        <w:rPr>
          <w:rFonts w:ascii="Times New Roman" w:hAnsi="Times New Roman" w:cs="Times New Roman"/>
        </w:rPr>
        <w:t>AS</w:t>
      </w:r>
      <w:r>
        <w:rPr>
          <w:rFonts w:ascii="Times New Roman" w:hAnsi="Times New Roman" w:cs="Times New Roman"/>
        </w:rPr>
        <w:t>. K tomu přibyla nová kategorie, která hraje roli v diferenciální diagnostice PAS. Pro tuto poruchu jsou charakteristické trvalé a výrazné obtíže s používáním jazyka v sociálním kontextu. Thorová (2022) odhaduje, že do této kategorie s nejvyšší pravděpodobností spadne část dětí, které v minulém klasifikačním systému splňovaly diagnostická kritéria atypického autismu nebo Aspergerova syndromu, a u kterých projevy chování nesouhlasí s poruchou autistického spektra. (Bazalová, 2023)</w:t>
      </w:r>
    </w:p>
    <w:p w14:paraId="7695DF5A" w14:textId="10935B4A"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„Děti s Aspergerovým syndromem (AS) mívají obdobné problémy jak děti s autismem. Intelektově jsou dobře vybavené, některé jsou i výrazně nadané (naučí se sami číst, rozeznávají brzy číslice či písmena, umí citovat z encyklopedie, hrají šachy, ovládají počítač, mají vynikající mechanickou paměť). V pěti letech odpovídá slovní zásoba a schopnost vyjadřování věku</w:t>
      </w:r>
      <w:r w:rsidR="00BA5D52">
        <w:rPr>
          <w:rFonts w:ascii="Times New Roman" w:hAnsi="Times New Roman" w:cs="Times New Roman"/>
          <w:i/>
          <w:iCs/>
        </w:rPr>
        <w:br/>
      </w:r>
      <w:r>
        <w:rPr>
          <w:rFonts w:ascii="Times New Roman" w:hAnsi="Times New Roman" w:cs="Times New Roman"/>
          <w:i/>
          <w:iCs/>
        </w:rPr>
        <w:t xml:space="preserve"> Řeč některých dětí je příliš formální a připomíná mluvu dospělých. Děti s AS mívají problémy </w:t>
      </w:r>
      <w:r>
        <w:rPr>
          <w:rFonts w:ascii="Times New Roman" w:hAnsi="Times New Roman" w:cs="Times New Roman"/>
          <w:i/>
          <w:iCs/>
        </w:rPr>
        <w:lastRenderedPageBreak/>
        <w:t>v chápání sociálních situací, obtížně se vžívají do myšlení a pocitů druhých lidí. V komunikaci jsou jednostranně zaměřené, mají potíže chápat humor, ironii, metafory, nadsázku. Do kolektivu vrstevníků se zapojují s obtížemi, patří mezi samotáře nebo se chovají natolik odlišně, že nejsou ostatními dětmi přijímány. Často bývají velmi neobratné, mívají potíže s psaním a tělocvikem. Výchova dítěte s AS je velmi obtížná, frekventovaně se vyskytují vývojové poruchy chování hyperaktivity, poruchy pozornosti a nedostatečná kontrola emocí. V dospívání mohou trpět depresemi, mají sklony k sebepodhodnocování.</w:t>
      </w:r>
      <w:r w:rsidR="00BA5D52">
        <w:rPr>
          <w:rFonts w:ascii="Times New Roman" w:hAnsi="Times New Roman" w:cs="Times New Roman"/>
          <w:i/>
          <w:iCs/>
        </w:rPr>
        <w:t xml:space="preserve"> </w:t>
      </w:r>
      <w:r>
        <w:rPr>
          <w:rFonts w:ascii="Times New Roman" w:hAnsi="Times New Roman" w:cs="Times New Roman"/>
          <w:i/>
          <w:iCs/>
        </w:rPr>
        <w:t>(Thorová,2007)</w:t>
      </w:r>
      <w:r w:rsidR="00BA5D52">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(Pešek, 2012, s. 6)</w:t>
      </w:r>
    </w:p>
    <w:p w14:paraId="019FCDAC" w14:textId="4EDD750B" w:rsidR="008A4873" w:rsidRDefault="00177185" w:rsidP="00787729">
      <w:pPr>
        <w:pStyle w:val="Nadpis2"/>
      </w:pPr>
      <w:bookmarkStart w:id="19" w:name="_Toc169554275"/>
      <w:r>
        <w:t>4.3</w:t>
      </w:r>
      <w:r w:rsidR="008A4873">
        <w:t xml:space="preserve"> Specifika vzdělávání žáka s Aspergerovým syndromem</w:t>
      </w:r>
      <w:bookmarkEnd w:id="19"/>
    </w:p>
    <w:p w14:paraId="5CA59226"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Podpora žáků s poruchou intelektu v </w:t>
      </w:r>
      <w:r w:rsidR="00854BE1">
        <w:rPr>
          <w:rFonts w:ascii="Times New Roman" w:hAnsi="Times New Roman" w:cs="Times New Roman"/>
        </w:rPr>
        <w:t>běžné</w:t>
      </w:r>
      <w:r>
        <w:rPr>
          <w:rFonts w:ascii="Times New Roman" w:hAnsi="Times New Roman" w:cs="Times New Roman"/>
        </w:rPr>
        <w:t xml:space="preserve"> škole je zajištěna skrze podpůrné strategie.</w:t>
      </w:r>
      <w:r w:rsidR="00BA5D52">
        <w:rPr>
          <w:rFonts w:ascii="Times New Roman" w:hAnsi="Times New Roman" w:cs="Times New Roman"/>
        </w:rPr>
        <w:br/>
      </w:r>
      <w:r>
        <w:rPr>
          <w:rFonts w:ascii="Times New Roman" w:hAnsi="Times New Roman" w:cs="Times New Roman"/>
        </w:rPr>
        <w:t>Ty jsou definovány v </w:t>
      </w:r>
      <w:r w:rsidR="00854BE1">
        <w:rPr>
          <w:rFonts w:ascii="Times New Roman" w:hAnsi="Times New Roman" w:cs="Times New Roman"/>
          <w:i/>
          <w:iCs/>
        </w:rPr>
        <w:t>K</w:t>
      </w:r>
      <w:r>
        <w:rPr>
          <w:rFonts w:ascii="Times New Roman" w:hAnsi="Times New Roman" w:cs="Times New Roman"/>
          <w:i/>
          <w:iCs/>
        </w:rPr>
        <w:t>atalogu podpůrných opatření (PO)</w:t>
      </w:r>
      <w:r>
        <w:rPr>
          <w:rFonts w:ascii="Times New Roman" w:hAnsi="Times New Roman" w:cs="Times New Roman"/>
        </w:rPr>
        <w:t xml:space="preserve"> vydaný UPOL Olomouc.</w:t>
      </w:r>
      <w:r w:rsidR="00BA5D52">
        <w:rPr>
          <w:rFonts w:ascii="Times New Roman" w:hAnsi="Times New Roman" w:cs="Times New Roman"/>
        </w:rPr>
        <w:br/>
      </w:r>
      <w:r>
        <w:rPr>
          <w:rFonts w:ascii="Times New Roman" w:hAnsi="Times New Roman" w:cs="Times New Roman"/>
        </w:rPr>
        <w:t>Tyto strategie jsou rozděleny do pěti úrovní podle organizační, pedagogické a finanční náročnosti a mohou být kombinované podle potřeb konkrétního žáka. Podpora není poskytována na základě diagnostiky, ale na základě individuálních potřeb každého žáka.</w:t>
      </w:r>
      <w:r w:rsidR="00BA5D52">
        <w:rPr>
          <w:rFonts w:ascii="Times New Roman" w:hAnsi="Times New Roman" w:cs="Times New Roman"/>
        </w:rPr>
        <w:br/>
      </w:r>
      <w:r>
        <w:rPr>
          <w:rFonts w:ascii="Times New Roman" w:hAnsi="Times New Roman" w:cs="Times New Roman"/>
        </w:rPr>
        <w:t>Je důležité, aby strategie byly přizpůsobeny vstupnímu stavu žáka. (Bazalová, 2023)</w:t>
      </w:r>
    </w:p>
    <w:p w14:paraId="157D6E9C" w14:textId="30CB6F33"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Lechta (2016) uvádí, že inkluze žáka s Aspergerovým syndromem je postupný proces,</w:t>
      </w:r>
      <w:r w:rsidR="00BA5D52">
        <w:rPr>
          <w:rFonts w:ascii="Times New Roman" w:hAnsi="Times New Roman" w:cs="Times New Roman"/>
        </w:rPr>
        <w:br/>
      </w:r>
      <w:r>
        <w:rPr>
          <w:rFonts w:ascii="Times New Roman" w:hAnsi="Times New Roman" w:cs="Times New Roman"/>
        </w:rPr>
        <w:t xml:space="preserve">který vyžaduje podporu pedagoga, prostředí a rodiny na každém stupni. Podpora se adaptuje podle pokroků žáka a měnících se potřeb. Při rozhodování je důležité zvážit oba hlavní cíle – akademický a sociální. </w:t>
      </w:r>
      <w:r>
        <w:rPr>
          <w:rFonts w:ascii="Times New Roman" w:hAnsi="Times New Roman" w:cs="Times New Roman"/>
          <w:b/>
          <w:bCs/>
        </w:rPr>
        <w:t xml:space="preserve">Akademický cíl </w:t>
      </w:r>
      <w:r>
        <w:rPr>
          <w:rFonts w:ascii="Times New Roman" w:hAnsi="Times New Roman" w:cs="Times New Roman"/>
        </w:rPr>
        <w:t>zahrnuje stimulaci ko</w:t>
      </w:r>
      <w:r w:rsidR="0098074F">
        <w:rPr>
          <w:rFonts w:ascii="Times New Roman" w:hAnsi="Times New Roman" w:cs="Times New Roman"/>
        </w:rPr>
        <w:t>gnitivního potenciálu, zatím co </w:t>
      </w:r>
      <w:r>
        <w:rPr>
          <w:rFonts w:ascii="Times New Roman" w:hAnsi="Times New Roman" w:cs="Times New Roman"/>
          <w:b/>
          <w:bCs/>
        </w:rPr>
        <w:t xml:space="preserve">sociální cíl </w:t>
      </w:r>
      <w:r>
        <w:rPr>
          <w:rFonts w:ascii="Times New Roman" w:hAnsi="Times New Roman" w:cs="Times New Roman"/>
        </w:rPr>
        <w:t xml:space="preserve">se zaměřuje na začlenění do vrstevnické </w:t>
      </w:r>
      <w:r w:rsidR="0098074F">
        <w:rPr>
          <w:rFonts w:ascii="Times New Roman" w:hAnsi="Times New Roman" w:cs="Times New Roman"/>
        </w:rPr>
        <w:t>skupiny a schopnost fungovat ve </w:t>
      </w:r>
      <w:r>
        <w:rPr>
          <w:rFonts w:ascii="Times New Roman" w:hAnsi="Times New Roman" w:cs="Times New Roman"/>
        </w:rPr>
        <w:t xml:space="preserve">skupinových situacích. Zejména sociální integrace má pro žáka smysl. Začlenění do běžné třídy staví na schopnostech většiny dětí, což může být problematické z hlediska rozdílného sociálního chování. </w:t>
      </w:r>
    </w:p>
    <w:p w14:paraId="36F1FBD4" w14:textId="080903DB"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Uspokojení dětí s Aspergerovým syndromem vyžaduje vhodně přizpůsobené prostředí</w:t>
      </w:r>
      <w:r w:rsidR="00BA5D52">
        <w:rPr>
          <w:rFonts w:ascii="Times New Roman" w:hAnsi="Times New Roman" w:cs="Times New Roman"/>
        </w:rPr>
        <w:br/>
      </w:r>
      <w:r>
        <w:rPr>
          <w:rFonts w:ascii="Times New Roman" w:hAnsi="Times New Roman" w:cs="Times New Roman"/>
        </w:rPr>
        <w:t>a podpor</w:t>
      </w:r>
      <w:r w:rsidR="00854BE1">
        <w:rPr>
          <w:rFonts w:ascii="Times New Roman" w:hAnsi="Times New Roman" w:cs="Times New Roman"/>
        </w:rPr>
        <w:t>u</w:t>
      </w:r>
      <w:r>
        <w:rPr>
          <w:rFonts w:ascii="Times New Roman" w:hAnsi="Times New Roman" w:cs="Times New Roman"/>
        </w:rPr>
        <w:t>. Organizace vzdělávacího procesu musí zohlednit jak obsah, tak metody, a také zajistit program a činnosti mezi hodinami a během přestávek. Pro tyto děti jsou tyto časy rizikové, a proto je nutné je dobře organizovat a zajistit jim vhodné aktivity. Aktivity a úkoly pro tyto děti je vhodné zobrazit v individuálním rozvrhu a postupně je rozdělit na jednoduché kroky. Důležitá je také příprava kolektivu dětí na příchod spolužáka, kdy je důležité vysvětlit zvláštnosti konkrétního dítěte a neobecně vysvětlit Aspergerův syndrom.</w:t>
      </w:r>
    </w:p>
    <w:p w14:paraId="1DD7EA5C" w14:textId="77777777" w:rsidR="00177185" w:rsidRDefault="00177185">
      <w:pPr>
        <w:spacing w:after="0" w:line="240" w:lineRule="auto"/>
        <w:rPr>
          <w:rFonts w:ascii="Times New Roman" w:hAnsi="Times New Roman" w:cs="Times New Roman"/>
        </w:rPr>
      </w:pPr>
      <w:r>
        <w:rPr>
          <w:rFonts w:ascii="Times New Roman" w:hAnsi="Times New Roman" w:cs="Times New Roman"/>
        </w:rPr>
        <w:br w:type="page"/>
      </w:r>
    </w:p>
    <w:p w14:paraId="7C56CADB" w14:textId="27B675F4" w:rsidR="008A4873" w:rsidRPr="00177185" w:rsidRDefault="008A4873" w:rsidP="0098074F">
      <w:pPr>
        <w:tabs>
          <w:tab w:val="left" w:pos="8050"/>
        </w:tabs>
        <w:spacing w:after="0" w:line="360" w:lineRule="auto"/>
        <w:jc w:val="both"/>
        <w:rPr>
          <w:rFonts w:ascii="Times New Roman" w:hAnsi="Times New Roman" w:cs="Times New Roman"/>
          <w:b/>
        </w:rPr>
      </w:pPr>
      <w:r w:rsidRPr="00177185">
        <w:rPr>
          <w:rFonts w:ascii="Times New Roman" w:hAnsi="Times New Roman" w:cs="Times New Roman"/>
          <w:b/>
        </w:rPr>
        <w:lastRenderedPageBreak/>
        <w:t>Důležité aspekty při edukaci dítěte s AS:</w:t>
      </w:r>
    </w:p>
    <w:p w14:paraId="28B12168" w14:textId="0B33B83D"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návštěva v PPP, SPC</w:t>
      </w:r>
      <w:r w:rsidR="00854BE1">
        <w:rPr>
          <w:rFonts w:ascii="Times New Roman" w:hAnsi="Times New Roman" w:cs="Times New Roman"/>
        </w:rPr>
        <w:t>,</w:t>
      </w:r>
    </w:p>
    <w:p w14:paraId="2E5B5159" w14:textId="5A2FB122"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spolupráce s organizací APPLA – má přehled o zařízeních a kontaktech na specialisty</w:t>
      </w:r>
      <w:r w:rsidR="00854BE1">
        <w:rPr>
          <w:rFonts w:ascii="Times New Roman" w:hAnsi="Times New Roman" w:cs="Times New Roman"/>
        </w:rPr>
        <w:t>,</w:t>
      </w:r>
    </w:p>
    <w:p w14:paraId="004C9083" w14:textId="72AB4F4C"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komunikace se školou (ředitelem, učitelem, školní poradenské zařízení)</w:t>
      </w:r>
      <w:r w:rsidR="00854BE1">
        <w:rPr>
          <w:rFonts w:ascii="Times New Roman" w:hAnsi="Times New Roman" w:cs="Times New Roman"/>
        </w:rPr>
        <w:t>,</w:t>
      </w:r>
    </w:p>
    <w:p w14:paraId="1450A884" w14:textId="310E10AB"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individuální vzdělávací plán</w:t>
      </w:r>
      <w:r w:rsidR="00854BE1">
        <w:rPr>
          <w:rFonts w:ascii="Times New Roman" w:hAnsi="Times New Roman" w:cs="Times New Roman"/>
        </w:rPr>
        <w:t>,</w:t>
      </w:r>
    </w:p>
    <w:p w14:paraId="755D88E6" w14:textId="03A245EB"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oznámení diagnózy (APPLA, pedagogem, rodičem dítěte)</w:t>
      </w:r>
      <w:r w:rsidR="00854BE1">
        <w:rPr>
          <w:rFonts w:ascii="Times New Roman" w:hAnsi="Times New Roman" w:cs="Times New Roman"/>
        </w:rPr>
        <w:t>,</w:t>
      </w:r>
    </w:p>
    <w:p w14:paraId="2059C990" w14:textId="0360FB07"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vztahy se spolužáky a přístup pedagogů</w:t>
      </w:r>
      <w:r w:rsidR="00854BE1">
        <w:rPr>
          <w:rFonts w:ascii="Times New Roman" w:hAnsi="Times New Roman" w:cs="Times New Roman"/>
        </w:rPr>
        <w:t>,</w:t>
      </w:r>
    </w:p>
    <w:p w14:paraId="2F96557B" w14:textId="5E44B652"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rPr>
      </w:pPr>
      <w:r>
        <w:rPr>
          <w:rFonts w:ascii="Times New Roman" w:hAnsi="Times New Roman" w:cs="Times New Roman"/>
        </w:rPr>
        <w:t>asistent pedagoga</w:t>
      </w:r>
      <w:r w:rsidR="0004435F">
        <w:rPr>
          <w:rFonts w:ascii="Times New Roman" w:hAnsi="Times New Roman" w:cs="Times New Roman"/>
        </w:rPr>
        <w:t>.</w:t>
      </w:r>
    </w:p>
    <w:p w14:paraId="2BD686AC" w14:textId="2383E9C8"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Děti s AS běžně navštěvují standardní školy, kde jejich</w:t>
      </w:r>
      <w:r w:rsidR="0098074F">
        <w:rPr>
          <w:rFonts w:ascii="Times New Roman" w:hAnsi="Times New Roman" w:cs="Times New Roman"/>
        </w:rPr>
        <w:t xml:space="preserve"> úspěch ve vzdělávání závisí na </w:t>
      </w:r>
      <w:r>
        <w:rPr>
          <w:rFonts w:ascii="Times New Roman" w:hAnsi="Times New Roman" w:cs="Times New Roman"/>
        </w:rPr>
        <w:t>mnoha faktorech. Klíčovou roli hraje osobnost a schopnost učitele, jeho ochota spolupracovat s dalšími odborníky a přizpůsobit výuku potřebám žáků. Učitelé by měli být klidn</w:t>
      </w:r>
      <w:r w:rsidR="00787729">
        <w:rPr>
          <w:rFonts w:ascii="Times New Roman" w:hAnsi="Times New Roman" w:cs="Times New Roman"/>
        </w:rPr>
        <w:t xml:space="preserve">í, s předvídatelnými reakcemi, </w:t>
      </w:r>
      <w:r>
        <w:rPr>
          <w:rFonts w:ascii="Times New Roman" w:hAnsi="Times New Roman" w:cs="Times New Roman"/>
        </w:rPr>
        <w:t>umět podporovat silné str</w:t>
      </w:r>
      <w:r w:rsidR="0098074F">
        <w:rPr>
          <w:rFonts w:ascii="Times New Roman" w:hAnsi="Times New Roman" w:cs="Times New Roman"/>
        </w:rPr>
        <w:t>ánky dětí, což může zahrnovat i </w:t>
      </w:r>
      <w:r>
        <w:rPr>
          <w:rFonts w:ascii="Times New Roman" w:hAnsi="Times New Roman" w:cs="Times New Roman"/>
        </w:rPr>
        <w:t>využití jejich přirozeného smyslu pro humor. Proměnlivost příznaků AS je zajímavým jevem, který vyžaduje individuální přístup a porozumění jedinečnosti každého dítěte. Například některé dny se dítě může plně soustředit, zapojit se do aktivit a integrovat s ostatními, zatímco jindy může být uzavřené do sebe a působit nejistě. Je důležité respektovat tyto změny a nevnášet zbytečný tlak. Kromě toho je klíčové, aby prostředí třídy bylo přizpůsobené potřebám dětí s AS. Rozhlehlé a hlučné místnosti mohou být pro ně nevhodné, zatímco klidné, pečlivě uspořádané a strukturované třídy mohou vytvářet prostředí, ve kterém se cítí bezpečně a soustředěně. Tato pozitivní atmosféra může přispět k lepšímu učení a sociální interakci. Celkově je důležité, aby pedagogové</w:t>
      </w:r>
      <w:r w:rsidR="000B7D5F">
        <w:rPr>
          <w:rFonts w:ascii="Times New Roman" w:hAnsi="Times New Roman" w:cs="Times New Roman"/>
        </w:rPr>
        <w:t xml:space="preserve"> </w:t>
      </w:r>
      <w:r>
        <w:rPr>
          <w:rFonts w:ascii="Times New Roman" w:hAnsi="Times New Roman" w:cs="Times New Roman"/>
        </w:rPr>
        <w:t>i spolužáci byli informováni o specifických potřebách dětí s AS a aby se prostředí třídy přizpůsobilo tak, aby podporovalo jejich úspěch ve škole a sociální začlenění.</w:t>
      </w:r>
      <w:r w:rsidR="000B7D5F">
        <w:rPr>
          <w:rFonts w:ascii="Times New Roman" w:hAnsi="Times New Roman" w:cs="Times New Roman"/>
        </w:rPr>
        <w:br/>
      </w:r>
      <w:r>
        <w:rPr>
          <w:rFonts w:ascii="Times New Roman" w:hAnsi="Times New Roman" w:cs="Times New Roman"/>
        </w:rPr>
        <w:t>(Attwood, 2012)</w:t>
      </w:r>
    </w:p>
    <w:p w14:paraId="1D54E15A" w14:textId="6EE02FD4" w:rsidR="000B7D5F"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Pedagog ve škole má příležitost využít poznatky z oblasti speciální pedagogiky, které přinášejí přidanou hodnotu k obecné pedagogice, neboť se zabývá prací s odlišností a speciálními vzdělávacími potřebami. Efektivní inkluze vyžaduje promyšlenou práci s</w:t>
      </w:r>
      <w:r w:rsidR="000B7D5F">
        <w:rPr>
          <w:rFonts w:ascii="Times New Roman" w:hAnsi="Times New Roman" w:cs="Times New Roman"/>
        </w:rPr>
        <w:t> </w:t>
      </w:r>
      <w:r>
        <w:rPr>
          <w:rFonts w:ascii="Times New Roman" w:hAnsi="Times New Roman" w:cs="Times New Roman"/>
        </w:rPr>
        <w:t>diverzitou</w:t>
      </w:r>
      <w:r w:rsidR="000B7D5F">
        <w:rPr>
          <w:rFonts w:ascii="Times New Roman" w:hAnsi="Times New Roman" w:cs="Times New Roman"/>
        </w:rPr>
        <w:t xml:space="preserve"> </w:t>
      </w:r>
      <w:r>
        <w:rPr>
          <w:rFonts w:ascii="Times New Roman" w:hAnsi="Times New Roman" w:cs="Times New Roman"/>
        </w:rPr>
        <w:t>a individuální podporu žáka.</w:t>
      </w:r>
    </w:p>
    <w:p w14:paraId="41D2E824" w14:textId="77777777" w:rsidR="003307E5" w:rsidRDefault="003307E5">
      <w:pPr>
        <w:spacing w:after="0" w:line="240" w:lineRule="auto"/>
        <w:rPr>
          <w:rFonts w:ascii="Times New Roman" w:hAnsi="Times New Roman" w:cs="Times New Roman"/>
        </w:rPr>
      </w:pPr>
      <w:r>
        <w:rPr>
          <w:rFonts w:ascii="Times New Roman" w:hAnsi="Times New Roman" w:cs="Times New Roman"/>
        </w:rPr>
        <w:br w:type="page"/>
      </w:r>
    </w:p>
    <w:p w14:paraId="5E25F4CA" w14:textId="2997DBAB" w:rsidR="008A4873" w:rsidRDefault="008A4873" w:rsidP="00177185">
      <w:pPr>
        <w:tabs>
          <w:tab w:val="left" w:pos="8050"/>
        </w:tabs>
        <w:spacing w:after="0" w:line="360" w:lineRule="auto"/>
        <w:jc w:val="both"/>
        <w:rPr>
          <w:rFonts w:ascii="Times New Roman" w:hAnsi="Times New Roman" w:cs="Times New Roman"/>
        </w:rPr>
      </w:pPr>
      <w:r>
        <w:rPr>
          <w:rFonts w:ascii="Times New Roman" w:hAnsi="Times New Roman" w:cs="Times New Roman"/>
        </w:rPr>
        <w:lastRenderedPageBreak/>
        <w:t>To zahrnuje:</w:t>
      </w:r>
    </w:p>
    <w:p w14:paraId="712CE310" w14:textId="77777777" w:rsidR="008A4873" w:rsidRDefault="008A4873" w:rsidP="00177185">
      <w:pPr>
        <w:pStyle w:val="Odstavecseseznamem"/>
        <w:numPr>
          <w:ilvl w:val="0"/>
          <w:numId w:val="1"/>
        </w:numPr>
        <w:tabs>
          <w:tab w:val="left" w:pos="8050"/>
        </w:tabs>
        <w:spacing w:after="0"/>
        <w:jc w:val="both"/>
        <w:rPr>
          <w:rFonts w:ascii="Times New Roman" w:hAnsi="Times New Roman" w:cs="Times New Roman"/>
        </w:rPr>
      </w:pPr>
      <w:r>
        <w:rPr>
          <w:rFonts w:ascii="Times New Roman" w:hAnsi="Times New Roman" w:cs="Times New Roman"/>
        </w:rPr>
        <w:t>individualizaci výuky,</w:t>
      </w:r>
    </w:p>
    <w:p w14:paraId="620FDC6A" w14:textId="77777777" w:rsidR="008A4873" w:rsidRDefault="008A4873" w:rsidP="00177185">
      <w:pPr>
        <w:pStyle w:val="Odstavecseseznamem"/>
        <w:numPr>
          <w:ilvl w:val="0"/>
          <w:numId w:val="1"/>
        </w:numPr>
        <w:tabs>
          <w:tab w:val="left" w:pos="8050"/>
        </w:tabs>
        <w:spacing w:after="0"/>
        <w:jc w:val="both"/>
        <w:rPr>
          <w:rFonts w:ascii="Times New Roman" w:hAnsi="Times New Roman" w:cs="Times New Roman"/>
        </w:rPr>
      </w:pPr>
      <w:r>
        <w:rPr>
          <w:rFonts w:ascii="Times New Roman" w:hAnsi="Times New Roman" w:cs="Times New Roman"/>
        </w:rPr>
        <w:t>multisenzorický přístup,</w:t>
      </w:r>
    </w:p>
    <w:p w14:paraId="1587B53D" w14:textId="77777777" w:rsidR="008A4873" w:rsidRDefault="008A4873" w:rsidP="00177185">
      <w:pPr>
        <w:pStyle w:val="Odstavecseseznamem"/>
        <w:numPr>
          <w:ilvl w:val="0"/>
          <w:numId w:val="1"/>
        </w:numPr>
        <w:tabs>
          <w:tab w:val="left" w:pos="8050"/>
        </w:tabs>
        <w:spacing w:after="0"/>
        <w:jc w:val="both"/>
        <w:rPr>
          <w:rFonts w:ascii="Times New Roman" w:hAnsi="Times New Roman" w:cs="Times New Roman"/>
        </w:rPr>
      </w:pPr>
      <w:r>
        <w:rPr>
          <w:rFonts w:ascii="Times New Roman" w:hAnsi="Times New Roman" w:cs="Times New Roman"/>
        </w:rPr>
        <w:t>diferenciaci,</w:t>
      </w:r>
    </w:p>
    <w:p w14:paraId="124099C3" w14:textId="77777777" w:rsidR="008A4873" w:rsidRDefault="008A4873" w:rsidP="00177185">
      <w:pPr>
        <w:pStyle w:val="Odstavecseseznamem"/>
        <w:numPr>
          <w:ilvl w:val="0"/>
          <w:numId w:val="1"/>
        </w:numPr>
        <w:tabs>
          <w:tab w:val="left" w:pos="8050"/>
        </w:tabs>
        <w:jc w:val="both"/>
        <w:rPr>
          <w:rFonts w:ascii="Times New Roman" w:hAnsi="Times New Roman" w:cs="Times New Roman"/>
        </w:rPr>
      </w:pPr>
      <w:r>
        <w:rPr>
          <w:rFonts w:ascii="Times New Roman" w:hAnsi="Times New Roman" w:cs="Times New Roman"/>
        </w:rPr>
        <w:t>týmová práce a kooperativní výuka,</w:t>
      </w:r>
    </w:p>
    <w:p w14:paraId="535794F2" w14:textId="77777777" w:rsidR="008A4873" w:rsidRDefault="008A4873" w:rsidP="00177185">
      <w:pPr>
        <w:pStyle w:val="Odstavecseseznamem"/>
        <w:numPr>
          <w:ilvl w:val="0"/>
          <w:numId w:val="1"/>
        </w:numPr>
        <w:tabs>
          <w:tab w:val="left" w:pos="8050"/>
        </w:tabs>
        <w:jc w:val="both"/>
        <w:rPr>
          <w:rFonts w:ascii="Times New Roman" w:hAnsi="Times New Roman" w:cs="Times New Roman"/>
        </w:rPr>
      </w:pPr>
      <w:r>
        <w:rPr>
          <w:rFonts w:ascii="Times New Roman" w:hAnsi="Times New Roman" w:cs="Times New Roman"/>
        </w:rPr>
        <w:t>výuka v blocích.</w:t>
      </w:r>
    </w:p>
    <w:p w14:paraId="61F9F036" w14:textId="77777777" w:rsidR="008A4873" w:rsidRDefault="008A4873" w:rsidP="00BA5D52">
      <w:pPr>
        <w:tabs>
          <w:tab w:val="left" w:pos="8050"/>
        </w:tabs>
        <w:spacing w:line="360" w:lineRule="auto"/>
        <w:jc w:val="both"/>
        <w:rPr>
          <w:rFonts w:ascii="Times New Roman" w:hAnsi="Times New Roman" w:cs="Times New Roman"/>
        </w:rPr>
      </w:pPr>
      <w:r>
        <w:rPr>
          <w:rFonts w:ascii="Times New Roman" w:hAnsi="Times New Roman" w:cs="Times New Roman"/>
          <w:b/>
          <w:bCs/>
        </w:rPr>
        <w:t>Individualizace výuky</w:t>
      </w:r>
      <w:r>
        <w:rPr>
          <w:rFonts w:ascii="Times New Roman" w:hAnsi="Times New Roman" w:cs="Times New Roman"/>
        </w:rPr>
        <w:t xml:space="preserve"> – je klíčovým prvkem inkluzivního vzdělávání a úspěšné speciálně pedagogické podpory. Zahrnuje zohledňování individuálních potřeb žáků a jejich učebních stylů. Pedagog má za úkol modifikovat svůj přístup, obsah, tempo a organizaci výuky v souladu s potřebami jednotlivých žáků.</w:t>
      </w:r>
    </w:p>
    <w:p w14:paraId="4C8141D3" w14:textId="77777777" w:rsidR="008A4873" w:rsidRDefault="008A4873" w:rsidP="00BA5D52">
      <w:pPr>
        <w:tabs>
          <w:tab w:val="left" w:pos="8050"/>
        </w:tabs>
        <w:spacing w:line="360" w:lineRule="auto"/>
        <w:jc w:val="both"/>
        <w:rPr>
          <w:rFonts w:ascii="Times New Roman" w:hAnsi="Times New Roman" w:cs="Times New Roman"/>
        </w:rPr>
      </w:pPr>
      <w:r>
        <w:rPr>
          <w:rFonts w:ascii="Times New Roman" w:hAnsi="Times New Roman" w:cs="Times New Roman"/>
          <w:b/>
          <w:bCs/>
        </w:rPr>
        <w:t>Multisenzorický přístup</w:t>
      </w:r>
      <w:r>
        <w:rPr>
          <w:rFonts w:ascii="Times New Roman" w:hAnsi="Times New Roman" w:cs="Times New Roman"/>
        </w:rPr>
        <w:t xml:space="preserve"> – je vzdělávací metodika, která využívá různé smysly (např. zrak, sluch, hmat) při výuce. Cílem je poskytnout žákům více zážitků a možností vnímání informací, což může vést k lepšímu porozumění a zapamatování učiva.</w:t>
      </w:r>
    </w:p>
    <w:p w14:paraId="15C71F4F" w14:textId="34FA00AD" w:rsidR="008A4873" w:rsidRDefault="008A4873" w:rsidP="00BA5D52">
      <w:pPr>
        <w:tabs>
          <w:tab w:val="left" w:pos="8050"/>
        </w:tabs>
        <w:spacing w:line="360" w:lineRule="auto"/>
        <w:jc w:val="both"/>
        <w:rPr>
          <w:rFonts w:ascii="Times New Roman" w:hAnsi="Times New Roman" w:cs="Times New Roman"/>
        </w:rPr>
      </w:pPr>
      <w:r>
        <w:rPr>
          <w:rFonts w:ascii="Times New Roman" w:hAnsi="Times New Roman" w:cs="Times New Roman"/>
          <w:b/>
          <w:bCs/>
        </w:rPr>
        <w:t>Diferenciace</w:t>
      </w:r>
      <w:r>
        <w:rPr>
          <w:rFonts w:ascii="Times New Roman" w:hAnsi="Times New Roman" w:cs="Times New Roman"/>
        </w:rPr>
        <w:t xml:space="preserve"> – ve vzdělávání zahrnuje úpravy učiva a materiálů tak, aby vyhovovaly různým skupinám žáků ve společné třídě. Tento přístup zahrnuje modifikaci obsahu, priorit učiva</w:t>
      </w:r>
      <w:r w:rsidR="00BA5D52">
        <w:rPr>
          <w:rFonts w:ascii="Times New Roman" w:hAnsi="Times New Roman" w:cs="Times New Roman"/>
        </w:rPr>
        <w:br/>
      </w:r>
      <w:r>
        <w:rPr>
          <w:rFonts w:ascii="Times New Roman" w:hAnsi="Times New Roman" w:cs="Times New Roman"/>
        </w:rPr>
        <w:t>a kroků učení pro potřeby jednotlivých žáků.</w:t>
      </w:r>
    </w:p>
    <w:p w14:paraId="1308E382" w14:textId="7CF1F019" w:rsidR="008A4873" w:rsidRDefault="008A4873" w:rsidP="00BA5D52">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Týmová práce a kooperativní výuka – </w:t>
      </w:r>
      <w:r>
        <w:rPr>
          <w:rFonts w:ascii="Times New Roman" w:hAnsi="Times New Roman" w:cs="Times New Roman"/>
        </w:rPr>
        <w:t>patří k moderním trendům současné inkluze</w:t>
      </w:r>
      <w:r w:rsidR="00854BE1">
        <w:rPr>
          <w:rFonts w:ascii="Times New Roman" w:hAnsi="Times New Roman" w:cs="Times New Roman"/>
        </w:rPr>
        <w:br/>
      </w:r>
      <w:r>
        <w:rPr>
          <w:rFonts w:ascii="Times New Roman" w:hAnsi="Times New Roman" w:cs="Times New Roman"/>
        </w:rPr>
        <w:t>v pedagogice. Tyto přístupy zahrnují spolupráci mezi pedagogy – tandem</w:t>
      </w:r>
      <w:r w:rsidR="00493F40">
        <w:rPr>
          <w:rFonts w:ascii="Times New Roman" w:hAnsi="Times New Roman" w:cs="Times New Roman"/>
        </w:rPr>
        <w:t xml:space="preserve">, </w:t>
      </w:r>
      <w:r>
        <w:rPr>
          <w:rFonts w:ascii="Times New Roman" w:hAnsi="Times New Roman" w:cs="Times New Roman"/>
        </w:rPr>
        <w:t>nebo například práci ve dvojicích či týmech, kde si žáci navzájem pomáhají a rozvíjejí své sociální dovednosti.</w:t>
      </w:r>
    </w:p>
    <w:p w14:paraId="570CA27B" w14:textId="77777777" w:rsidR="008A4873" w:rsidRDefault="008A4873" w:rsidP="00BA5D52">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Výuka v blocích </w:t>
      </w:r>
      <w:r>
        <w:rPr>
          <w:rFonts w:ascii="Times New Roman" w:hAnsi="Times New Roman" w:cs="Times New Roman"/>
        </w:rPr>
        <w:t>– je organizační forma vzdělávání, ve které jsou určité vzdělávací aktivity nebo předměty seskupeny do bloků nebo celků. Výuka v blocích umožňuje pedagogům flexibilnější a hlouběji strukturované vyučování a dává žákům více času pro zapojení do hlubšího učení a praktických aktivit. (Bazalová, 2023)</w:t>
      </w:r>
    </w:p>
    <w:p w14:paraId="269E964D" w14:textId="53208FAF" w:rsidR="00B60D72"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Význam pochvaly přesně vystihuje Hutyrová et al. (2019). Když se pochvaluje úsilí a úspěch, žák projevuje mnohem větší snahu než jeho spolužáci. Tato strategie se doporučuje začlenit do práce každého pedagoga. U mnohých je pochvala hnacím motorem k úspěchu, zejména vzhledem k náročnému prostředí, ze kterého velká část žáků pochází. (Bazalová, 2023)</w:t>
      </w:r>
    </w:p>
    <w:p w14:paraId="7DACF0D2" w14:textId="77777777" w:rsidR="00787729" w:rsidRDefault="00787729">
      <w:pPr>
        <w:spacing w:after="0" w:line="240" w:lineRule="auto"/>
        <w:rPr>
          <w:rFonts w:ascii="Arial" w:eastAsiaTheme="majorEastAsia" w:hAnsi="Arial" w:cstheme="majorBidi"/>
          <w:b/>
          <w:sz w:val="32"/>
          <w:szCs w:val="40"/>
        </w:rPr>
      </w:pPr>
      <w:r>
        <w:br w:type="page"/>
      </w:r>
    </w:p>
    <w:p w14:paraId="2490C1E8" w14:textId="1AA66CE9" w:rsidR="008A4873" w:rsidRPr="00B60D72" w:rsidRDefault="00B60D72" w:rsidP="00787729">
      <w:pPr>
        <w:pStyle w:val="Nadpis1"/>
      </w:pPr>
      <w:bookmarkStart w:id="20" w:name="_Toc169554276"/>
      <w:r>
        <w:lastRenderedPageBreak/>
        <w:t xml:space="preserve">5 </w:t>
      </w:r>
      <w:r w:rsidR="008A4873" w:rsidRPr="00B60D72">
        <w:t>Výzkumná část</w:t>
      </w:r>
      <w:bookmarkEnd w:id="20"/>
    </w:p>
    <w:p w14:paraId="42E25412" w14:textId="77777777" w:rsidR="00221B6A" w:rsidRDefault="00221B6A" w:rsidP="003307E5">
      <w:pPr>
        <w:tabs>
          <w:tab w:val="left" w:pos="8050"/>
        </w:tabs>
        <w:spacing w:line="360" w:lineRule="auto"/>
        <w:ind w:firstLine="426"/>
        <w:jc w:val="both"/>
        <w:rPr>
          <w:rFonts w:ascii="Times New Roman" w:hAnsi="Times New Roman" w:cs="Times New Roman"/>
        </w:rPr>
      </w:pPr>
    </w:p>
    <w:p w14:paraId="18902A37" w14:textId="6682CC3E" w:rsidR="003307E5" w:rsidRDefault="00127269" w:rsidP="003307E5">
      <w:pPr>
        <w:tabs>
          <w:tab w:val="left" w:pos="8050"/>
        </w:tabs>
        <w:spacing w:line="360" w:lineRule="auto"/>
        <w:ind w:firstLine="426"/>
        <w:jc w:val="both"/>
        <w:rPr>
          <w:rFonts w:ascii="Times New Roman" w:hAnsi="Times New Roman" w:cs="Times New Roman"/>
        </w:rPr>
      </w:pPr>
      <w:r w:rsidRPr="004F4BAF">
        <w:rPr>
          <w:rFonts w:ascii="Times New Roman" w:hAnsi="Times New Roman" w:cs="Times New Roman"/>
        </w:rPr>
        <w:t>Úvod do výzkumné části je klíčovou částí, která následuje po teoretických kapitolách</w:t>
      </w:r>
      <w:r w:rsidR="00BA5D52">
        <w:rPr>
          <w:rFonts w:ascii="Times New Roman" w:hAnsi="Times New Roman" w:cs="Times New Roman"/>
        </w:rPr>
        <w:br/>
      </w:r>
      <w:r w:rsidRPr="004F4BAF">
        <w:rPr>
          <w:rFonts w:ascii="Times New Roman" w:hAnsi="Times New Roman" w:cs="Times New Roman"/>
        </w:rPr>
        <w:t>a představuje most mezi teorií a praxí. První čtyři kapitoly tvoří pevný teoretický základ,</w:t>
      </w:r>
      <w:r w:rsidR="00BA5D52">
        <w:rPr>
          <w:rFonts w:ascii="Times New Roman" w:hAnsi="Times New Roman" w:cs="Times New Roman"/>
        </w:rPr>
        <w:br/>
      </w:r>
      <w:r w:rsidRPr="004F4BAF">
        <w:rPr>
          <w:rFonts w:ascii="Times New Roman" w:hAnsi="Times New Roman" w:cs="Times New Roman"/>
        </w:rPr>
        <w:t>který nám poskytuje hlubší porozumění zkoumané pro</w:t>
      </w:r>
      <w:r w:rsidR="0098074F">
        <w:rPr>
          <w:rFonts w:ascii="Times New Roman" w:hAnsi="Times New Roman" w:cs="Times New Roman"/>
        </w:rPr>
        <w:t>blematice. Na jejich základě se </w:t>
      </w:r>
      <w:r w:rsidRPr="004F4BAF">
        <w:rPr>
          <w:rFonts w:ascii="Times New Roman" w:hAnsi="Times New Roman" w:cs="Times New Roman"/>
        </w:rPr>
        <w:t>přesuneme k empirickému výzkumu, který bude prezentován v následujících dvou kapitolách. Cílem výzkumného šetření je detailní prozkoumání tématu a odpovědi na stanovené výzkumné otázky. Důraz bude kladen n</w:t>
      </w:r>
      <w:r w:rsidR="00854BE1">
        <w:rPr>
          <w:rFonts w:ascii="Times New Roman" w:hAnsi="Times New Roman" w:cs="Times New Roman"/>
        </w:rPr>
        <w:t>a</w:t>
      </w:r>
      <w:r w:rsidRPr="004F4BAF">
        <w:rPr>
          <w:rFonts w:ascii="Times New Roman" w:hAnsi="Times New Roman" w:cs="Times New Roman"/>
        </w:rPr>
        <w:t xml:space="preserve"> metodologii výzkumu, včetně výběru místa šetření</w:t>
      </w:r>
      <w:r w:rsidR="00BA5D52">
        <w:rPr>
          <w:rFonts w:ascii="Times New Roman" w:hAnsi="Times New Roman" w:cs="Times New Roman"/>
        </w:rPr>
        <w:br/>
      </w:r>
      <w:r w:rsidRPr="004F4BAF">
        <w:rPr>
          <w:rFonts w:ascii="Times New Roman" w:hAnsi="Times New Roman" w:cs="Times New Roman"/>
        </w:rPr>
        <w:t>a charakteristiky výzkumného vzorku. Šestá kapitola se zaměř</w:t>
      </w:r>
      <w:r w:rsidR="00FF61DD" w:rsidRPr="004F4BAF">
        <w:rPr>
          <w:rFonts w:ascii="Times New Roman" w:hAnsi="Times New Roman" w:cs="Times New Roman"/>
        </w:rPr>
        <w:t>uje</w:t>
      </w:r>
      <w:r w:rsidRPr="004F4BAF">
        <w:rPr>
          <w:rFonts w:ascii="Times New Roman" w:hAnsi="Times New Roman" w:cs="Times New Roman"/>
        </w:rPr>
        <w:t xml:space="preserve"> na případové studie, které autorka představí a analyzuje. Tyto </w:t>
      </w:r>
      <w:r w:rsidR="00FF61DD" w:rsidRPr="004F4BAF">
        <w:rPr>
          <w:rFonts w:ascii="Times New Roman" w:hAnsi="Times New Roman" w:cs="Times New Roman"/>
        </w:rPr>
        <w:t>případy</w:t>
      </w:r>
      <w:r w:rsidRPr="004F4BAF">
        <w:rPr>
          <w:rFonts w:ascii="Times New Roman" w:hAnsi="Times New Roman" w:cs="Times New Roman"/>
        </w:rPr>
        <w:t xml:space="preserve"> nám umožní hlouběji proniknout do konkrétních situací a aplikovat teoretické poznatky na praktické příklady.</w:t>
      </w:r>
      <w:r w:rsidR="003C7D3F" w:rsidRPr="004F4BAF">
        <w:rPr>
          <w:rFonts w:ascii="Times New Roman" w:hAnsi="Times New Roman" w:cs="Times New Roman"/>
        </w:rPr>
        <w:t xml:space="preserve"> </w:t>
      </w:r>
    </w:p>
    <w:p w14:paraId="67561F56" w14:textId="53B727AD" w:rsidR="003C7D3F" w:rsidRPr="00127269" w:rsidRDefault="003C7D3F" w:rsidP="003307E5">
      <w:pPr>
        <w:tabs>
          <w:tab w:val="left" w:pos="8050"/>
        </w:tabs>
        <w:spacing w:line="360" w:lineRule="auto"/>
        <w:ind w:firstLine="426"/>
        <w:jc w:val="both"/>
        <w:rPr>
          <w:rFonts w:ascii="Times New Roman" w:hAnsi="Times New Roman" w:cs="Times New Roman"/>
        </w:rPr>
      </w:pPr>
      <w:r w:rsidRPr="004F4BAF">
        <w:rPr>
          <w:rFonts w:ascii="Times New Roman" w:hAnsi="Times New Roman" w:cs="Times New Roman"/>
        </w:rPr>
        <w:t>Autorka zdůrazňuje, že výzkumný rámec a doporučení pro pedagogické pracovníky, speciální pedagogy a rodiče vycházejí z 10. revize MKN. Tato revize poskytuje základní terminologii</w:t>
      </w:r>
      <w:r w:rsidR="003307E5">
        <w:rPr>
          <w:rFonts w:ascii="Times New Roman" w:hAnsi="Times New Roman" w:cs="Times New Roman"/>
        </w:rPr>
        <w:t xml:space="preserve"> </w:t>
      </w:r>
      <w:r w:rsidRPr="004F4BAF">
        <w:rPr>
          <w:rFonts w:ascii="Times New Roman" w:hAnsi="Times New Roman" w:cs="Times New Roman"/>
        </w:rPr>
        <w:t>a klasifikaci poruch, které jsou popsány v práci. Je však třeba mít na paměti, že v 11. revizi jsou tyto poruchy již pojmenovány zcela jinak a jsou chápány komplexněji. Tento fakt je důležitý pro pochopení evoluce diagnostických kritérií a teoretických přístupů k těmto poruchám,</w:t>
      </w:r>
      <w:r w:rsidR="003307E5">
        <w:rPr>
          <w:rFonts w:ascii="Times New Roman" w:hAnsi="Times New Roman" w:cs="Times New Roman"/>
        </w:rPr>
        <w:t xml:space="preserve"> </w:t>
      </w:r>
      <w:r w:rsidRPr="004F4BAF">
        <w:rPr>
          <w:rFonts w:ascii="Times New Roman" w:hAnsi="Times New Roman" w:cs="Times New Roman"/>
        </w:rPr>
        <w:t>avšak pro účely této práce se autorka zaměřuje na rámec poskytnutý 10. revizí MKN, který je stále běžně používán v pedagogické praxi a výzkumu.</w:t>
      </w:r>
    </w:p>
    <w:p w14:paraId="606B9F65" w14:textId="593490A2" w:rsidR="008A4873" w:rsidRDefault="008A4873" w:rsidP="00787729">
      <w:pPr>
        <w:pStyle w:val="Nadpis2"/>
      </w:pPr>
      <w:bookmarkStart w:id="21" w:name="_Toc169554277"/>
      <w:r>
        <w:t xml:space="preserve">5.1 </w:t>
      </w:r>
      <w:r w:rsidR="0037047D">
        <w:t>C</w:t>
      </w:r>
      <w:r>
        <w:t>íl výzkumného šetření a výzkumné otázky</w:t>
      </w:r>
      <w:bookmarkEnd w:id="21"/>
    </w:p>
    <w:p w14:paraId="43B3576C" w14:textId="663A30BE"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Hlavním cílem bakalářské práce je zhodnotit p</w:t>
      </w:r>
      <w:r w:rsidR="0098074F">
        <w:rPr>
          <w:rFonts w:ascii="Times New Roman" w:hAnsi="Times New Roman" w:cs="Times New Roman"/>
        </w:rPr>
        <w:t>roces socializace žáků s ADHD a </w:t>
      </w:r>
      <w:r>
        <w:rPr>
          <w:rFonts w:ascii="Times New Roman" w:hAnsi="Times New Roman" w:cs="Times New Roman"/>
        </w:rPr>
        <w:t>Aspergerovým syndromem na prvním stupni ZŠ</w:t>
      </w:r>
      <w:r w:rsidRPr="004F4BAF">
        <w:rPr>
          <w:rFonts w:ascii="Times New Roman" w:hAnsi="Times New Roman" w:cs="Times New Roman"/>
        </w:rPr>
        <w:t xml:space="preserve">. </w:t>
      </w:r>
      <w:r w:rsidR="00B72C5F" w:rsidRPr="004F4BAF">
        <w:rPr>
          <w:rFonts w:ascii="Times New Roman" w:hAnsi="Times New Roman" w:cs="Times New Roman"/>
        </w:rPr>
        <w:t xml:space="preserve">Výstup z výzkumné části </w:t>
      </w:r>
      <w:r w:rsidR="00FF61DD" w:rsidRPr="004F4BAF">
        <w:rPr>
          <w:rFonts w:ascii="Times New Roman" w:hAnsi="Times New Roman" w:cs="Times New Roman"/>
        </w:rPr>
        <w:t>nabízí</w:t>
      </w:r>
      <w:r w:rsidR="00B72C5F" w:rsidRPr="004F4BAF">
        <w:rPr>
          <w:rFonts w:ascii="Times New Roman" w:hAnsi="Times New Roman" w:cs="Times New Roman"/>
        </w:rPr>
        <w:t xml:space="preserve"> konkrétní doporučení</w:t>
      </w:r>
      <w:r w:rsidR="00E23A4E">
        <w:rPr>
          <w:rFonts w:ascii="Times New Roman" w:hAnsi="Times New Roman" w:cs="Times New Roman"/>
        </w:rPr>
        <w:t xml:space="preserve"> </w:t>
      </w:r>
      <w:r w:rsidR="00B72C5F" w:rsidRPr="004F4BAF">
        <w:rPr>
          <w:rFonts w:ascii="Times New Roman" w:hAnsi="Times New Roman" w:cs="Times New Roman"/>
        </w:rPr>
        <w:t>a postupy pro pedagogické pracovníky, speciální pedagogy a rodiče</w:t>
      </w:r>
      <w:r w:rsidR="00FF61DD" w:rsidRPr="004F4BAF">
        <w:rPr>
          <w:rFonts w:ascii="Times New Roman" w:hAnsi="Times New Roman" w:cs="Times New Roman"/>
        </w:rPr>
        <w:t>. Ukazuje, jak</w:t>
      </w:r>
      <w:r w:rsidR="00B72C5F" w:rsidRPr="004F4BAF">
        <w:rPr>
          <w:rFonts w:ascii="Times New Roman" w:hAnsi="Times New Roman" w:cs="Times New Roman"/>
        </w:rPr>
        <w:t xml:space="preserve"> efektivně podporovat žáky s ADHD a Aspergerovým syndromem ve školním prostředí. </w:t>
      </w:r>
      <w:r w:rsidR="00FF61DD" w:rsidRPr="004F4BAF">
        <w:rPr>
          <w:rFonts w:ascii="Times New Roman" w:hAnsi="Times New Roman" w:cs="Times New Roman"/>
        </w:rPr>
        <w:t>Z</w:t>
      </w:r>
      <w:r w:rsidR="00B72C5F" w:rsidRPr="004F4BAF">
        <w:rPr>
          <w:rFonts w:ascii="Times New Roman" w:hAnsi="Times New Roman" w:cs="Times New Roman"/>
        </w:rPr>
        <w:t>ahrn</w:t>
      </w:r>
      <w:r w:rsidR="00FF61DD" w:rsidRPr="004F4BAF">
        <w:rPr>
          <w:rFonts w:ascii="Times New Roman" w:hAnsi="Times New Roman" w:cs="Times New Roman"/>
        </w:rPr>
        <w:t xml:space="preserve">uje </w:t>
      </w:r>
      <w:r w:rsidR="00B72C5F" w:rsidRPr="004F4BAF">
        <w:rPr>
          <w:rFonts w:ascii="Times New Roman" w:hAnsi="Times New Roman" w:cs="Times New Roman"/>
        </w:rPr>
        <w:t>strategie pro diferenciaci výuky, metody p</w:t>
      </w:r>
      <w:r w:rsidR="0098074F">
        <w:rPr>
          <w:rFonts w:ascii="Times New Roman" w:hAnsi="Times New Roman" w:cs="Times New Roman"/>
        </w:rPr>
        <w:t>ro podporu sociální interakce a </w:t>
      </w:r>
      <w:r w:rsidR="00B72C5F" w:rsidRPr="004F4BAF">
        <w:rPr>
          <w:rFonts w:ascii="Times New Roman" w:hAnsi="Times New Roman" w:cs="Times New Roman"/>
        </w:rPr>
        <w:t>emocionálního rozvoje, tipy pro efektivní komunikaci s těmito žáky. Důležité je zdůraznit individuální přístup k žákům s těmito diagnózami a poskytnout praktické nástroje a příklady, které mohou pedagogové a rodiče aplikovat ve své každodenní práci s těmito dětmi</w:t>
      </w:r>
      <w:r w:rsidR="00B72C5F">
        <w:rPr>
          <w:rFonts w:ascii="Times New Roman" w:hAnsi="Times New Roman" w:cs="Times New Roman"/>
        </w:rPr>
        <w:t>.</w:t>
      </w:r>
      <w:r w:rsidR="004F4BAF">
        <w:rPr>
          <w:rFonts w:ascii="Times New Roman" w:hAnsi="Times New Roman" w:cs="Times New Roman"/>
        </w:rPr>
        <w:t xml:space="preserve"> </w:t>
      </w:r>
      <w:r>
        <w:rPr>
          <w:rFonts w:ascii="Times New Roman" w:hAnsi="Times New Roman" w:cs="Times New Roman"/>
        </w:rPr>
        <w:t>Toto téma je náročné jak pro učitele, tak pro samotné žáky. V teoretické části práce jdou definovány klíčové pojmy, legislativní rámec a podpůrná opatř</w:t>
      </w:r>
      <w:r w:rsidR="0098074F">
        <w:rPr>
          <w:rFonts w:ascii="Times New Roman" w:hAnsi="Times New Roman" w:cs="Times New Roman"/>
        </w:rPr>
        <w:t>ení související s žáky s ADHD a </w:t>
      </w:r>
      <w:r>
        <w:rPr>
          <w:rFonts w:ascii="Times New Roman" w:hAnsi="Times New Roman" w:cs="Times New Roman"/>
        </w:rPr>
        <w:t xml:space="preserve">Aspergerovým syndromem. Mezi dílčí cíle patří popsat, jak funguje podpora na konkrétní </w:t>
      </w:r>
      <w:r>
        <w:rPr>
          <w:rFonts w:ascii="Times New Roman" w:hAnsi="Times New Roman" w:cs="Times New Roman"/>
        </w:rPr>
        <w:lastRenderedPageBreak/>
        <w:t>základní škole,</w:t>
      </w:r>
      <w:r w:rsidR="00E23A4E">
        <w:rPr>
          <w:rFonts w:ascii="Times New Roman" w:hAnsi="Times New Roman" w:cs="Times New Roman"/>
        </w:rPr>
        <w:t xml:space="preserve"> </w:t>
      </w:r>
      <w:r>
        <w:rPr>
          <w:rFonts w:ascii="Times New Roman" w:hAnsi="Times New Roman" w:cs="Times New Roman"/>
        </w:rPr>
        <w:t>jak asistent pedagoga a učitel pracující s těmito žáky a jak probíhá celý proces socializace.</w:t>
      </w:r>
    </w:p>
    <w:p w14:paraId="569649AA" w14:textId="7528A639" w:rsidR="00EF0DA4" w:rsidRDefault="00EF0DA4" w:rsidP="003307E5">
      <w:pPr>
        <w:tabs>
          <w:tab w:val="left" w:pos="8050"/>
        </w:tabs>
        <w:spacing w:line="360" w:lineRule="auto"/>
        <w:ind w:firstLine="426"/>
        <w:jc w:val="both"/>
        <w:rPr>
          <w:rFonts w:ascii="Times New Roman" w:hAnsi="Times New Roman" w:cs="Times New Roman"/>
        </w:rPr>
      </w:pPr>
      <w:r w:rsidRPr="004F4BAF">
        <w:rPr>
          <w:rFonts w:ascii="Times New Roman" w:hAnsi="Times New Roman" w:cs="Times New Roman"/>
        </w:rPr>
        <w:t xml:space="preserve">Autorka se rozhodla zaměřit na </w:t>
      </w:r>
      <w:r w:rsidR="00875EDA" w:rsidRPr="004F4BAF">
        <w:rPr>
          <w:rFonts w:ascii="Times New Roman" w:hAnsi="Times New Roman" w:cs="Times New Roman"/>
        </w:rPr>
        <w:t xml:space="preserve">problematiku </w:t>
      </w:r>
      <w:r w:rsidRPr="004F4BAF">
        <w:rPr>
          <w:rFonts w:ascii="Times New Roman" w:hAnsi="Times New Roman" w:cs="Times New Roman"/>
        </w:rPr>
        <w:t>ADHD a Asperger</w:t>
      </w:r>
      <w:r w:rsidR="00875EDA" w:rsidRPr="004F4BAF">
        <w:rPr>
          <w:rFonts w:ascii="Times New Roman" w:hAnsi="Times New Roman" w:cs="Times New Roman"/>
        </w:rPr>
        <w:t>ova</w:t>
      </w:r>
      <w:r w:rsidRPr="004F4BAF">
        <w:rPr>
          <w:rFonts w:ascii="Times New Roman" w:hAnsi="Times New Roman" w:cs="Times New Roman"/>
        </w:rPr>
        <w:t xml:space="preserve"> syndrom</w:t>
      </w:r>
      <w:r w:rsidR="00875EDA" w:rsidRPr="004F4BAF">
        <w:rPr>
          <w:rFonts w:ascii="Times New Roman" w:hAnsi="Times New Roman" w:cs="Times New Roman"/>
        </w:rPr>
        <w:t>u</w:t>
      </w:r>
      <w:r w:rsidRPr="004F4BAF">
        <w:rPr>
          <w:rFonts w:ascii="Times New Roman" w:hAnsi="Times New Roman" w:cs="Times New Roman"/>
        </w:rPr>
        <w:t xml:space="preserve">, </w:t>
      </w:r>
      <w:r w:rsidR="00875EDA" w:rsidRPr="004F4BAF">
        <w:rPr>
          <w:rFonts w:ascii="Times New Roman" w:hAnsi="Times New Roman" w:cs="Times New Roman"/>
        </w:rPr>
        <w:t xml:space="preserve">neboť </w:t>
      </w:r>
      <w:r w:rsidRPr="004F4BAF">
        <w:rPr>
          <w:rFonts w:ascii="Times New Roman" w:hAnsi="Times New Roman" w:cs="Times New Roman"/>
        </w:rPr>
        <w:t>mnoho lidí, včetně pedagogických pracovníků</w:t>
      </w:r>
      <w:r w:rsidR="00875EDA" w:rsidRPr="004F4BAF">
        <w:rPr>
          <w:rFonts w:ascii="Times New Roman" w:hAnsi="Times New Roman" w:cs="Times New Roman"/>
        </w:rPr>
        <w:t>,</w:t>
      </w:r>
      <w:r w:rsidRPr="004F4BAF">
        <w:rPr>
          <w:rFonts w:ascii="Times New Roman" w:hAnsi="Times New Roman" w:cs="Times New Roman"/>
        </w:rPr>
        <w:t xml:space="preserve"> má zkreslené představy o těchto poruchách. Často se věří, že d</w:t>
      </w:r>
      <w:r w:rsidR="004004DE" w:rsidRPr="004F4BAF">
        <w:rPr>
          <w:rFonts w:ascii="Times New Roman" w:hAnsi="Times New Roman" w:cs="Times New Roman"/>
        </w:rPr>
        <w:t>ě</w:t>
      </w:r>
      <w:r w:rsidRPr="004F4BAF">
        <w:rPr>
          <w:rFonts w:ascii="Times New Roman" w:hAnsi="Times New Roman" w:cs="Times New Roman"/>
        </w:rPr>
        <w:t xml:space="preserve">ti s ADHD jsou rozmazlené, neposlouchají a mají poruchy chování, zatímco Aspergerův syndrom bývá opomíjen a s těmito dětmi se </w:t>
      </w:r>
      <w:r w:rsidR="0098074F">
        <w:rPr>
          <w:rFonts w:ascii="Times New Roman" w:hAnsi="Times New Roman" w:cs="Times New Roman"/>
        </w:rPr>
        <w:t>nepracuje. Cílem je poukázat na </w:t>
      </w:r>
      <w:r w:rsidRPr="004F4BAF">
        <w:rPr>
          <w:rFonts w:ascii="Times New Roman" w:hAnsi="Times New Roman" w:cs="Times New Roman"/>
        </w:rPr>
        <w:t xml:space="preserve">důležitost porozumění těmto dvěma kategoriím a ukázat, že práce s dětmi s ADHD </w:t>
      </w:r>
      <w:r w:rsidR="00875EDA" w:rsidRPr="004F4BAF">
        <w:rPr>
          <w:rFonts w:ascii="Times New Roman" w:hAnsi="Times New Roman" w:cs="Times New Roman"/>
        </w:rPr>
        <w:t xml:space="preserve">i </w:t>
      </w:r>
      <w:r w:rsidRPr="004F4BAF">
        <w:rPr>
          <w:rFonts w:ascii="Times New Roman" w:hAnsi="Times New Roman" w:cs="Times New Roman"/>
        </w:rPr>
        <w:t xml:space="preserve">AS je nezbytná. </w:t>
      </w:r>
      <w:r w:rsidR="00875EDA" w:rsidRPr="004F4BAF">
        <w:rPr>
          <w:rFonts w:ascii="Times New Roman" w:hAnsi="Times New Roman" w:cs="Times New Roman"/>
        </w:rPr>
        <w:t>Již řadu let jsou tito žáci zařazováni do běžných škol</w:t>
      </w:r>
      <w:r w:rsidRPr="004F4BAF">
        <w:rPr>
          <w:rFonts w:ascii="Times New Roman" w:hAnsi="Times New Roman" w:cs="Times New Roman"/>
        </w:rPr>
        <w:t>,</w:t>
      </w:r>
      <w:r w:rsidR="00875EDA" w:rsidRPr="004F4BAF">
        <w:rPr>
          <w:rFonts w:ascii="Times New Roman" w:hAnsi="Times New Roman" w:cs="Times New Roman"/>
        </w:rPr>
        <w:t xml:space="preserve"> vzdělávají je zde učitelé bez znalostí z oblasti speciální pedagogiky, </w:t>
      </w:r>
      <w:r w:rsidRPr="004F4BAF">
        <w:rPr>
          <w:rFonts w:ascii="Times New Roman" w:hAnsi="Times New Roman" w:cs="Times New Roman"/>
        </w:rPr>
        <w:t>a proto je důležité</w:t>
      </w:r>
      <w:r w:rsidR="00875EDA" w:rsidRPr="004F4BAF">
        <w:rPr>
          <w:rFonts w:ascii="Times New Roman" w:hAnsi="Times New Roman" w:cs="Times New Roman"/>
        </w:rPr>
        <w:t>, aby lépe porozuměli</w:t>
      </w:r>
      <w:r w:rsidRPr="004F4BAF">
        <w:rPr>
          <w:rFonts w:ascii="Times New Roman" w:hAnsi="Times New Roman" w:cs="Times New Roman"/>
        </w:rPr>
        <w:t xml:space="preserve"> potřebám </w:t>
      </w:r>
      <w:r w:rsidR="00875EDA" w:rsidRPr="004F4BAF">
        <w:rPr>
          <w:rFonts w:ascii="Times New Roman" w:hAnsi="Times New Roman" w:cs="Times New Roman"/>
        </w:rPr>
        <w:t>těchto žáků</w:t>
      </w:r>
      <w:r w:rsidR="00787729">
        <w:rPr>
          <w:rFonts w:ascii="Times New Roman" w:hAnsi="Times New Roman" w:cs="Times New Roman"/>
        </w:rPr>
        <w:t>,</w:t>
      </w:r>
      <w:r w:rsidRPr="004F4BAF">
        <w:rPr>
          <w:rFonts w:ascii="Times New Roman" w:hAnsi="Times New Roman" w:cs="Times New Roman"/>
        </w:rPr>
        <w:t xml:space="preserve"> poskyt</w:t>
      </w:r>
      <w:r w:rsidR="00875EDA" w:rsidRPr="004F4BAF">
        <w:rPr>
          <w:rFonts w:ascii="Times New Roman" w:hAnsi="Times New Roman" w:cs="Times New Roman"/>
        </w:rPr>
        <w:t>li</w:t>
      </w:r>
      <w:r w:rsidRPr="004F4BAF">
        <w:rPr>
          <w:rFonts w:ascii="Times New Roman" w:hAnsi="Times New Roman" w:cs="Times New Roman"/>
        </w:rPr>
        <w:t xml:space="preserve"> jim adekvátní podporu ve vzdělávání</w:t>
      </w:r>
      <w:r>
        <w:rPr>
          <w:rFonts w:ascii="Times New Roman" w:hAnsi="Times New Roman" w:cs="Times New Roman"/>
        </w:rPr>
        <w:t>.</w:t>
      </w:r>
    </w:p>
    <w:p w14:paraId="68EC4FAB" w14:textId="77777777" w:rsidR="008A4873" w:rsidRDefault="008A4873" w:rsidP="00BA5D52">
      <w:pPr>
        <w:tabs>
          <w:tab w:val="left" w:pos="8050"/>
        </w:tabs>
        <w:spacing w:line="360" w:lineRule="auto"/>
        <w:jc w:val="both"/>
        <w:rPr>
          <w:rFonts w:ascii="Times New Roman" w:hAnsi="Times New Roman" w:cs="Times New Roman"/>
          <w:b/>
          <w:bCs/>
        </w:rPr>
      </w:pPr>
      <w:r>
        <w:rPr>
          <w:rFonts w:ascii="Times New Roman" w:hAnsi="Times New Roman" w:cs="Times New Roman"/>
          <w:b/>
          <w:bCs/>
        </w:rPr>
        <w:t>Hlavní výzkumná otázka</w:t>
      </w:r>
    </w:p>
    <w:p w14:paraId="4CB9302E" w14:textId="77777777" w:rsidR="008A4873" w:rsidRPr="00E760C0" w:rsidRDefault="008A4873" w:rsidP="00BA5D52">
      <w:pPr>
        <w:pStyle w:val="Odstavecseseznamem"/>
        <w:numPr>
          <w:ilvl w:val="0"/>
          <w:numId w:val="1"/>
        </w:numPr>
        <w:tabs>
          <w:tab w:val="left" w:pos="8050"/>
        </w:tabs>
        <w:spacing w:line="360" w:lineRule="auto"/>
        <w:jc w:val="both"/>
        <w:rPr>
          <w:rFonts w:ascii="Times New Roman" w:hAnsi="Times New Roman" w:cs="Times New Roman"/>
          <w:b/>
          <w:bCs/>
          <w:color w:val="000000" w:themeColor="text1"/>
        </w:rPr>
      </w:pPr>
      <w:r>
        <w:rPr>
          <w:rFonts w:ascii="Times New Roman" w:hAnsi="Times New Roman" w:cs="Times New Roman"/>
          <w:color w:val="000000" w:themeColor="text1"/>
        </w:rPr>
        <w:t>Jak probíhá socializace žáků s ADHD a Aspergerovým syndromem na 1. stupni ZŠ?</w:t>
      </w:r>
    </w:p>
    <w:p w14:paraId="777A457A" w14:textId="77777777" w:rsidR="008A4873" w:rsidRDefault="008A4873" w:rsidP="00BA5D52">
      <w:pPr>
        <w:tabs>
          <w:tab w:val="left" w:pos="8050"/>
        </w:tabs>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Dílčí výzkumné otázky zahrnují</w:t>
      </w:r>
    </w:p>
    <w:p w14:paraId="28C84153" w14:textId="77777777"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Jak funguje podpora poskytovaná školou?</w:t>
      </w:r>
    </w:p>
    <w:p w14:paraId="257EC520" w14:textId="77777777" w:rsidR="008A4873" w:rsidRDefault="008A4873" w:rsidP="00BA5D52">
      <w:pPr>
        <w:pStyle w:val="Odstavecseseznamem"/>
        <w:numPr>
          <w:ilvl w:val="0"/>
          <w:numId w:val="1"/>
        </w:num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Jaké je posouzení účinnosti práce asistenta pedagoga?</w:t>
      </w:r>
    </w:p>
    <w:p w14:paraId="0B5D2A67" w14:textId="77777777" w:rsidR="008A4873" w:rsidRPr="004F3D8B" w:rsidRDefault="008A4873" w:rsidP="00BA5D52">
      <w:pPr>
        <w:pStyle w:val="Odstavecseseznamem"/>
        <w:numPr>
          <w:ilvl w:val="0"/>
          <w:numId w:val="1"/>
        </w:num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Jaký je pedagogický přístup a strategie pedagogů?</w:t>
      </w:r>
    </w:p>
    <w:p w14:paraId="2EBA92E9" w14:textId="25F2E852" w:rsidR="008A4873" w:rsidRDefault="008A4873" w:rsidP="00787729">
      <w:pPr>
        <w:pStyle w:val="Nadpis2"/>
      </w:pPr>
      <w:bookmarkStart w:id="22" w:name="_Toc169554278"/>
      <w:r>
        <w:t>5.</w:t>
      </w:r>
      <w:r w:rsidR="00854BE1">
        <w:t>2</w:t>
      </w:r>
      <w:r>
        <w:t xml:space="preserve"> </w:t>
      </w:r>
      <w:r w:rsidR="00B60D72">
        <w:t>M</w:t>
      </w:r>
      <w:r>
        <w:t>etodologie šetření</w:t>
      </w:r>
      <w:bookmarkEnd w:id="22"/>
    </w:p>
    <w:p w14:paraId="309470F8"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Švaříček</w:t>
      </w:r>
      <w:r w:rsidR="00F9722F">
        <w:rPr>
          <w:rFonts w:ascii="Times New Roman" w:hAnsi="Times New Roman" w:cs="Times New Roman"/>
        </w:rPr>
        <w:t xml:space="preserve"> </w:t>
      </w:r>
      <w:r w:rsidR="00F9722F" w:rsidRPr="00CD3662">
        <w:rPr>
          <w:rFonts w:ascii="Times New Roman" w:hAnsi="Times New Roman" w:cs="Times New Roman"/>
        </w:rPr>
        <w:t>&amp;</w:t>
      </w:r>
      <w:r>
        <w:rPr>
          <w:rFonts w:ascii="Times New Roman" w:hAnsi="Times New Roman" w:cs="Times New Roman"/>
        </w:rPr>
        <w:t xml:space="preserve"> Šedová (2007) definují metodologii výzkumného řešení jako postup, který se zaměřuje na sběr dat a jejich analytické zpracování. Tato metoda je vhodná pro důkladné porozumění studovaných jevů. Kvalitativní výzkumníci se obvykle zaměřují na tři typy dat získaných z rozhovorů, pozorování a analýzy dokumentů, přičemž pracují s textem. Metodologie vychází z indukce, což je obecná metoda usuzování, která se opírá o opakované pozorování. Indukce má pravděpodobnostní charakter, protože závěr nemusí platit pro všechny možnosti. Případové studie jsou doplněny jednoduchým sociometrickým šetřením.</w:t>
      </w:r>
    </w:p>
    <w:p w14:paraId="181ADE1C" w14:textId="49BE9E95" w:rsidR="00E23A4E"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S ohledem na předchozí uvedené informace byla zvolena kvalitativní metoda výzkumu s případovými studiemi konkrétních jedinců, kteří navštěvují třídy prvního stupně ZŠ</w:t>
      </w:r>
      <w:r w:rsidR="00082AFF">
        <w:rPr>
          <w:rFonts w:ascii="Times New Roman" w:hAnsi="Times New Roman" w:cs="Times New Roman"/>
        </w:rPr>
        <w:t>.</w:t>
      </w:r>
      <w:r w:rsidR="00787729">
        <w:rPr>
          <w:rFonts w:ascii="Times New Roman" w:hAnsi="Times New Roman" w:cs="Times New Roman"/>
        </w:rPr>
        <w:t xml:space="preserve"> </w:t>
      </w:r>
      <w:r w:rsidR="00E23A4E">
        <w:rPr>
          <w:rFonts w:ascii="Times New Roman" w:hAnsi="Times New Roman" w:cs="Times New Roman"/>
        </w:rPr>
        <w:t xml:space="preserve">  </w:t>
      </w:r>
    </w:p>
    <w:p w14:paraId="0A38B13D" w14:textId="715D35B1" w:rsidR="008A4873" w:rsidRPr="00E23A4E" w:rsidRDefault="00787729" w:rsidP="003307E5">
      <w:pPr>
        <w:spacing w:after="0" w:line="360" w:lineRule="auto"/>
        <w:jc w:val="both"/>
        <w:rPr>
          <w:rFonts w:ascii="Times New Roman" w:hAnsi="Times New Roman" w:cs="Times New Roman"/>
          <w:b/>
          <w:bCs/>
        </w:rPr>
      </w:pPr>
      <w:r w:rsidRPr="00E23A4E">
        <w:rPr>
          <w:rFonts w:ascii="Times New Roman" w:hAnsi="Times New Roman" w:cs="Times New Roman"/>
          <w:b/>
          <w:bCs/>
        </w:rPr>
        <w:t>Pro </w:t>
      </w:r>
      <w:r w:rsidR="008A4873" w:rsidRPr="00E23A4E">
        <w:rPr>
          <w:rFonts w:ascii="Times New Roman" w:hAnsi="Times New Roman" w:cs="Times New Roman"/>
          <w:b/>
          <w:bCs/>
        </w:rPr>
        <w:t>dosažení cílů byly aplikovány následující výzkumné metody:</w:t>
      </w:r>
    </w:p>
    <w:p w14:paraId="3BF43113" w14:textId="72C7676E" w:rsidR="008A4873" w:rsidRPr="00FD67FE" w:rsidRDefault="008A4873" w:rsidP="00134601">
      <w:pPr>
        <w:pStyle w:val="Odstavecseseznamem"/>
        <w:numPr>
          <w:ilvl w:val="0"/>
          <w:numId w:val="5"/>
        </w:numPr>
        <w:spacing w:line="360" w:lineRule="auto"/>
        <w:jc w:val="both"/>
        <w:rPr>
          <w:rFonts w:ascii="Times New Roman" w:hAnsi="Times New Roman" w:cs="Times New Roman"/>
        </w:rPr>
      </w:pPr>
      <w:r>
        <w:rPr>
          <w:rFonts w:ascii="Times New Roman" w:hAnsi="Times New Roman" w:cs="Times New Roman"/>
        </w:rPr>
        <w:t>případové studie dětí s ADHD a Aspergerovým syndromem (se skládají z analýzy osobní dokumentace, rozhovoru, pozorování)</w:t>
      </w:r>
      <w:r w:rsidR="00854BE1">
        <w:rPr>
          <w:rFonts w:ascii="Times New Roman" w:hAnsi="Times New Roman" w:cs="Times New Roman"/>
        </w:rPr>
        <w:t>,</w:t>
      </w:r>
    </w:p>
    <w:p w14:paraId="220B7D6C" w14:textId="66D7D866" w:rsidR="008A4873" w:rsidRDefault="008A4873" w:rsidP="00BA5D52">
      <w:pPr>
        <w:pStyle w:val="Odstavecseseznamem"/>
        <w:numPr>
          <w:ilvl w:val="0"/>
          <w:numId w:val="5"/>
        </w:numPr>
        <w:spacing w:line="360" w:lineRule="auto"/>
        <w:rPr>
          <w:rFonts w:ascii="Times New Roman" w:hAnsi="Times New Roman" w:cs="Times New Roman"/>
        </w:rPr>
      </w:pPr>
      <w:r>
        <w:rPr>
          <w:rFonts w:ascii="Times New Roman" w:hAnsi="Times New Roman" w:cs="Times New Roman"/>
        </w:rPr>
        <w:lastRenderedPageBreak/>
        <w:t>rozhovor (uvedeny výstupy z rozhovoru s pedagogem a asistentem pedagoga)</w:t>
      </w:r>
      <w:r w:rsidR="00854BE1">
        <w:rPr>
          <w:rFonts w:ascii="Times New Roman" w:hAnsi="Times New Roman" w:cs="Times New Roman"/>
        </w:rPr>
        <w:t>,</w:t>
      </w:r>
    </w:p>
    <w:p w14:paraId="2DD751B5" w14:textId="0195C190" w:rsidR="008A4873" w:rsidRDefault="008A4873" w:rsidP="00BA5D52">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přímé pozorování dětí s ADHD a Aspergerovým syndromem</w:t>
      </w:r>
      <w:r w:rsidR="00854BE1">
        <w:rPr>
          <w:rFonts w:ascii="Times New Roman" w:hAnsi="Times New Roman" w:cs="Times New Roman"/>
        </w:rPr>
        <w:t>,</w:t>
      </w:r>
    </w:p>
    <w:p w14:paraId="38664C72" w14:textId="692F5221" w:rsidR="008A4873" w:rsidRDefault="008A4873" w:rsidP="00BA5D52">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anamnéza</w:t>
      </w:r>
      <w:r w:rsidR="00854BE1">
        <w:rPr>
          <w:rFonts w:ascii="Times New Roman" w:hAnsi="Times New Roman" w:cs="Times New Roman"/>
        </w:rPr>
        <w:t>,</w:t>
      </w:r>
    </w:p>
    <w:p w14:paraId="478F7406" w14:textId="576EAB42" w:rsidR="008A4873" w:rsidRDefault="008A4873" w:rsidP="00BA5D52">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sociometrie</w:t>
      </w:r>
      <w:r w:rsidR="00854BE1">
        <w:rPr>
          <w:rFonts w:ascii="Times New Roman" w:hAnsi="Times New Roman" w:cs="Times New Roman"/>
        </w:rPr>
        <w:t>,</w:t>
      </w:r>
    </w:p>
    <w:p w14:paraId="6562F660" w14:textId="6CDC0E38" w:rsidR="008A4873" w:rsidRDefault="008A4873" w:rsidP="00BA5D52">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analýza osobní dokumentace</w:t>
      </w:r>
      <w:r w:rsidR="00854BE1">
        <w:rPr>
          <w:rFonts w:ascii="Times New Roman" w:hAnsi="Times New Roman" w:cs="Times New Roman"/>
        </w:rPr>
        <w:t>.</w:t>
      </w:r>
    </w:p>
    <w:p w14:paraId="67675960" w14:textId="59717D71" w:rsidR="008A4873" w:rsidRDefault="008A4873" w:rsidP="00BA5D52">
      <w:pPr>
        <w:spacing w:line="360" w:lineRule="auto"/>
        <w:rPr>
          <w:rFonts w:ascii="Times New Roman" w:hAnsi="Times New Roman" w:cs="Times New Roman"/>
          <w:b/>
          <w:bCs/>
        </w:rPr>
      </w:pPr>
      <w:r>
        <w:rPr>
          <w:rFonts w:ascii="Times New Roman" w:hAnsi="Times New Roman" w:cs="Times New Roman"/>
          <w:b/>
          <w:bCs/>
        </w:rPr>
        <w:t>Případové studie</w:t>
      </w:r>
    </w:p>
    <w:p w14:paraId="02DC9730" w14:textId="64168FC8" w:rsidR="008A4873" w:rsidRPr="00135332" w:rsidRDefault="008A4873" w:rsidP="003307E5">
      <w:pPr>
        <w:spacing w:line="360" w:lineRule="auto"/>
        <w:ind w:firstLine="426"/>
        <w:jc w:val="both"/>
        <w:rPr>
          <w:rFonts w:ascii="Times New Roman" w:hAnsi="Times New Roman" w:cs="Times New Roman"/>
          <w:color w:val="FF0000"/>
        </w:rPr>
      </w:pPr>
      <w:r>
        <w:rPr>
          <w:rFonts w:ascii="Times New Roman" w:hAnsi="Times New Roman" w:cs="Times New Roman"/>
        </w:rPr>
        <w:t>Hendl (2005) považuje případovou analýzu za podr</w:t>
      </w:r>
      <w:r w:rsidR="0098074F">
        <w:rPr>
          <w:rFonts w:ascii="Times New Roman" w:hAnsi="Times New Roman" w:cs="Times New Roman"/>
        </w:rPr>
        <w:t>obný rozhovor, během něhož se </w:t>
      </w:r>
      <w:r>
        <w:rPr>
          <w:rFonts w:ascii="Times New Roman" w:hAnsi="Times New Roman" w:cs="Times New Roman"/>
        </w:rPr>
        <w:t xml:space="preserve">shromažďuje rozsáhlý materiál z mnoha jedinců nebo případů. Důležité je také zachytit složitost případů a popsat vztahy v jejich celistvosti. Švaříček </w:t>
      </w:r>
      <w:r w:rsidR="00F9722F" w:rsidRPr="00CD3662">
        <w:rPr>
          <w:rFonts w:ascii="Times New Roman" w:hAnsi="Times New Roman" w:cs="Times New Roman"/>
        </w:rPr>
        <w:t>&amp;</w:t>
      </w:r>
      <w:r>
        <w:rPr>
          <w:rFonts w:ascii="Times New Roman" w:hAnsi="Times New Roman" w:cs="Times New Roman"/>
        </w:rPr>
        <w:t xml:space="preserve"> Šedová (2007) uvádí případovou studii jako jednu z klíčových výzkumných přístupů. Tato podrobná studie jednoho nebo více konkrétních případů nám umožňuje hlouběji porozumět komplexně sociálním jevům.</w:t>
      </w:r>
    </w:p>
    <w:p w14:paraId="63A0C1B6" w14:textId="64B17754" w:rsidR="008A4873" w:rsidRPr="00135332" w:rsidRDefault="008A4873" w:rsidP="00BA5D52">
      <w:pPr>
        <w:rPr>
          <w:rFonts w:ascii="Times New Roman" w:hAnsi="Times New Roman" w:cs="Times New Roman"/>
        </w:rPr>
      </w:pPr>
      <w:r>
        <w:rPr>
          <w:rFonts w:ascii="Times New Roman" w:hAnsi="Times New Roman" w:cs="Times New Roman"/>
          <w:b/>
          <w:bCs/>
        </w:rPr>
        <w:t>Rozhovor</w:t>
      </w:r>
    </w:p>
    <w:p w14:paraId="54EB01FA" w14:textId="38786E06" w:rsidR="008A4873" w:rsidRDefault="008A4873" w:rsidP="003307E5">
      <w:pPr>
        <w:spacing w:line="360" w:lineRule="auto"/>
        <w:ind w:firstLine="426"/>
        <w:jc w:val="both"/>
        <w:rPr>
          <w:rFonts w:ascii="Times New Roman" w:hAnsi="Times New Roman" w:cs="Times New Roman"/>
        </w:rPr>
      </w:pPr>
      <w:r>
        <w:rPr>
          <w:rFonts w:ascii="Times New Roman" w:hAnsi="Times New Roman" w:cs="Times New Roman"/>
        </w:rPr>
        <w:t xml:space="preserve">Dle Chrásky (2007, s. 182), který uvádí, že </w:t>
      </w:r>
      <w:r>
        <w:rPr>
          <w:rFonts w:ascii="Times New Roman" w:hAnsi="Times New Roman" w:cs="Times New Roman"/>
          <w:i/>
          <w:iCs/>
        </w:rPr>
        <w:t>„</w:t>
      </w:r>
      <w:r w:rsidR="00854BE1">
        <w:rPr>
          <w:rFonts w:ascii="Times New Roman" w:hAnsi="Times New Roman" w:cs="Times New Roman"/>
          <w:i/>
          <w:iCs/>
        </w:rPr>
        <w:t>i</w:t>
      </w:r>
      <w:r>
        <w:rPr>
          <w:rFonts w:ascii="Times New Roman" w:hAnsi="Times New Roman" w:cs="Times New Roman"/>
          <w:i/>
          <w:iCs/>
        </w:rPr>
        <w:t>nterview je metoda shromažďování dat</w:t>
      </w:r>
      <w:r w:rsidR="00082AFF">
        <w:rPr>
          <w:rFonts w:ascii="Times New Roman" w:hAnsi="Times New Roman" w:cs="Times New Roman"/>
          <w:i/>
          <w:iCs/>
        </w:rPr>
        <w:br/>
      </w:r>
      <w:r>
        <w:rPr>
          <w:rFonts w:ascii="Times New Roman" w:hAnsi="Times New Roman" w:cs="Times New Roman"/>
          <w:i/>
          <w:iCs/>
        </w:rPr>
        <w:t>o pedagogické realitě, která spočívá v bezprostřední verbální komunikaci výzkumného pracovníka a respondenta. Někdy se v podobném významu používá také obsahově širšího českého termínu rozhovor“.</w:t>
      </w:r>
      <w:r w:rsidR="003307E5">
        <w:rPr>
          <w:rFonts w:ascii="Times New Roman" w:hAnsi="Times New Roman" w:cs="Times New Roman"/>
          <w:i/>
          <w:iCs/>
        </w:rPr>
        <w:t xml:space="preserve"> </w:t>
      </w:r>
      <w:r>
        <w:rPr>
          <w:rFonts w:ascii="Times New Roman" w:hAnsi="Times New Roman" w:cs="Times New Roman"/>
        </w:rPr>
        <w:t>Interview může být strukturované, polostrukturované nebo nestrukturované, v</w:t>
      </w:r>
      <w:r w:rsidR="003307E5">
        <w:rPr>
          <w:rFonts w:ascii="Times New Roman" w:hAnsi="Times New Roman" w:cs="Times New Roman"/>
        </w:rPr>
        <w:t> </w:t>
      </w:r>
      <w:r>
        <w:rPr>
          <w:rFonts w:ascii="Times New Roman" w:hAnsi="Times New Roman" w:cs="Times New Roman"/>
        </w:rPr>
        <w:t>závislosti</w:t>
      </w:r>
      <w:r w:rsidR="003307E5">
        <w:rPr>
          <w:rFonts w:ascii="Times New Roman" w:hAnsi="Times New Roman" w:cs="Times New Roman"/>
        </w:rPr>
        <w:t xml:space="preserve"> </w:t>
      </w:r>
      <w:r>
        <w:rPr>
          <w:rFonts w:ascii="Times New Roman" w:hAnsi="Times New Roman" w:cs="Times New Roman"/>
        </w:rPr>
        <w:t>na míře řízení výzkumníkem.</w:t>
      </w:r>
    </w:p>
    <w:p w14:paraId="56B7C855" w14:textId="77777777" w:rsidR="008A4873" w:rsidRPr="00EA0365" w:rsidRDefault="008A4873" w:rsidP="00BA5D52">
      <w:pPr>
        <w:spacing w:line="360" w:lineRule="auto"/>
        <w:rPr>
          <w:rFonts w:ascii="Times New Roman" w:hAnsi="Times New Roman" w:cs="Times New Roman"/>
          <w:b/>
          <w:bCs/>
          <w:i/>
          <w:iCs/>
        </w:rPr>
      </w:pPr>
      <w:r w:rsidRPr="00EA0365">
        <w:rPr>
          <w:rFonts w:ascii="Times New Roman" w:hAnsi="Times New Roman" w:cs="Times New Roman"/>
          <w:b/>
          <w:bCs/>
          <w:i/>
          <w:iCs/>
        </w:rPr>
        <w:t>Strukturované interview</w:t>
      </w:r>
    </w:p>
    <w:p w14:paraId="638D5006" w14:textId="7F21AAC7" w:rsidR="008A4873" w:rsidRDefault="008A4873" w:rsidP="003307E5">
      <w:pPr>
        <w:spacing w:line="360" w:lineRule="auto"/>
        <w:ind w:firstLine="426"/>
        <w:jc w:val="both"/>
        <w:rPr>
          <w:rFonts w:ascii="Times New Roman" w:hAnsi="Times New Roman" w:cs="Times New Roman"/>
        </w:rPr>
      </w:pPr>
      <w:r>
        <w:rPr>
          <w:rFonts w:ascii="Times New Roman" w:hAnsi="Times New Roman" w:cs="Times New Roman"/>
        </w:rPr>
        <w:t>Je charakteristické postupem podle přesně připraveného scénáře, kde jsou jasně stanoveny formulace otázek a jejich pořadí. Tazatel nepřidává vlastní komentáře, pouze čte otázky</w:t>
      </w:r>
      <w:r w:rsidR="00082AFF">
        <w:rPr>
          <w:rFonts w:ascii="Times New Roman" w:hAnsi="Times New Roman" w:cs="Times New Roman"/>
        </w:rPr>
        <w:br/>
      </w:r>
      <w:r>
        <w:rPr>
          <w:rFonts w:ascii="Times New Roman" w:hAnsi="Times New Roman" w:cs="Times New Roman"/>
        </w:rPr>
        <w:t>a zaznamenává odpovědi. Tento typ interview se podobá dotazníku, ale odpovědi zapisuje tazatel. Výhodou je, že všichni respondenti mají stejné podmínky pro odpovědi a výsledky jsou snadno statisticky zpracované. Nevýhodou je obtížnější navázání kontaktu mezi tazatelem</w:t>
      </w:r>
      <w:r w:rsidR="00082AFF">
        <w:rPr>
          <w:rFonts w:ascii="Times New Roman" w:hAnsi="Times New Roman" w:cs="Times New Roman"/>
        </w:rPr>
        <w:br/>
      </w:r>
      <w:r>
        <w:rPr>
          <w:rFonts w:ascii="Times New Roman" w:hAnsi="Times New Roman" w:cs="Times New Roman"/>
        </w:rPr>
        <w:t>a respondentem a formální atmosféra rozhovoru. (Chráska, 2007)</w:t>
      </w:r>
    </w:p>
    <w:p w14:paraId="3F43ECA4" w14:textId="38312823" w:rsidR="008A4873" w:rsidRDefault="008A4873" w:rsidP="00BA5D52">
      <w:pPr>
        <w:spacing w:line="360" w:lineRule="auto"/>
        <w:jc w:val="both"/>
        <w:rPr>
          <w:rFonts w:ascii="Times New Roman" w:hAnsi="Times New Roman" w:cs="Times New Roman"/>
          <w:b/>
          <w:bCs/>
          <w:i/>
          <w:iCs/>
        </w:rPr>
      </w:pPr>
      <w:r>
        <w:rPr>
          <w:rFonts w:ascii="Times New Roman" w:hAnsi="Times New Roman" w:cs="Times New Roman"/>
          <w:b/>
          <w:bCs/>
          <w:i/>
          <w:iCs/>
        </w:rPr>
        <w:t>Nestrukturované interview</w:t>
      </w:r>
    </w:p>
    <w:p w14:paraId="2BDA3016" w14:textId="3384AF5A" w:rsidR="008A4873" w:rsidRDefault="008A4873" w:rsidP="003307E5">
      <w:pPr>
        <w:spacing w:line="360" w:lineRule="auto"/>
        <w:ind w:firstLine="426"/>
        <w:jc w:val="both"/>
        <w:rPr>
          <w:rFonts w:ascii="Times New Roman" w:hAnsi="Times New Roman" w:cs="Times New Roman"/>
        </w:rPr>
      </w:pPr>
      <w:r>
        <w:rPr>
          <w:rFonts w:ascii="Times New Roman" w:hAnsi="Times New Roman" w:cs="Times New Roman"/>
        </w:rPr>
        <w:t xml:space="preserve">Se blíží přirozené komunikaci mezi lidmi. Tazatel má předem jasné, jaké informace chce získat, ale konkrétní formulace otázek a jejich pořadí nejsou pevně stanoveny. Tazatel může volně reagovat na nejasné nebo zajímavé body ve výpovědi respondenta. Výhodou tohoto typu rozhovoru je snadnější navázání kontaktu, což může vést k upřímnějším odpovědím. Nevýhodu </w:t>
      </w:r>
      <w:r>
        <w:rPr>
          <w:rFonts w:ascii="Times New Roman" w:hAnsi="Times New Roman" w:cs="Times New Roman"/>
        </w:rPr>
        <w:lastRenderedPageBreak/>
        <w:t>je, že ne všichni respondenti odpovídají za stejných podmínek a výsledky nejsou snadno kvalitativně zpracovatelné. (Chráska, 2007)</w:t>
      </w:r>
    </w:p>
    <w:p w14:paraId="6C739408" w14:textId="5653A823" w:rsidR="008A4873" w:rsidRDefault="008A4873" w:rsidP="0081338F">
      <w:pPr>
        <w:spacing w:after="0" w:line="240" w:lineRule="auto"/>
        <w:rPr>
          <w:rFonts w:ascii="Times New Roman" w:hAnsi="Times New Roman" w:cs="Times New Roman"/>
          <w:b/>
          <w:bCs/>
          <w:i/>
          <w:iCs/>
        </w:rPr>
      </w:pPr>
      <w:r>
        <w:rPr>
          <w:rFonts w:ascii="Times New Roman" w:hAnsi="Times New Roman" w:cs="Times New Roman"/>
          <w:b/>
          <w:bCs/>
          <w:i/>
          <w:iCs/>
        </w:rPr>
        <w:t>Polostrukturované interview</w:t>
      </w:r>
    </w:p>
    <w:p w14:paraId="149D02D8" w14:textId="77777777" w:rsidR="00221B6A" w:rsidRDefault="00221B6A" w:rsidP="003307E5">
      <w:pPr>
        <w:spacing w:line="360" w:lineRule="auto"/>
        <w:ind w:firstLine="426"/>
        <w:jc w:val="both"/>
        <w:rPr>
          <w:rFonts w:ascii="Times New Roman" w:hAnsi="Times New Roman" w:cs="Times New Roman"/>
        </w:rPr>
      </w:pPr>
    </w:p>
    <w:p w14:paraId="42FC57B3" w14:textId="58DF967C" w:rsidR="003307E5" w:rsidRDefault="008A4873" w:rsidP="003307E5">
      <w:pPr>
        <w:spacing w:line="360" w:lineRule="auto"/>
        <w:ind w:firstLine="426"/>
        <w:jc w:val="both"/>
        <w:rPr>
          <w:rFonts w:ascii="Times New Roman" w:hAnsi="Times New Roman" w:cs="Times New Roman"/>
        </w:rPr>
      </w:pPr>
      <w:r>
        <w:rPr>
          <w:rFonts w:ascii="Times New Roman" w:hAnsi="Times New Roman" w:cs="Times New Roman"/>
        </w:rPr>
        <w:t>Je kompromisem mezi strukturovaným a nestrukturovaným přístupem. Respondentům jsou k dispozici alternativní možnosti odpovědi, ale zároveň jsou vyzváni k vysvětlení nebo zdůvodnění své odpovědi. (Chráska, 2007)</w:t>
      </w:r>
    </w:p>
    <w:p w14:paraId="6E8484E2" w14:textId="65BD4996" w:rsidR="008A4873" w:rsidRDefault="008A4873" w:rsidP="003307E5">
      <w:pPr>
        <w:spacing w:line="360" w:lineRule="auto"/>
        <w:ind w:firstLine="426"/>
        <w:jc w:val="both"/>
        <w:rPr>
          <w:rFonts w:ascii="Times New Roman" w:hAnsi="Times New Roman" w:cs="Times New Roman"/>
        </w:rPr>
      </w:pPr>
      <w:r>
        <w:rPr>
          <w:rFonts w:ascii="Times New Roman" w:hAnsi="Times New Roman" w:cs="Times New Roman"/>
        </w:rPr>
        <w:t>Během zpracování této práce byla především využita metoda nestrukturovaného interview (rozhovoru). Vedle náhodně předem vybraných otázek autorka vedla individuální rozhovory záměrně především na přizpůsobení dětí vzdělávání a výchově. Důležitým aspektem byly postoje rodičů těchto dětí. Nestrukturované rozhovory byly také klíčové při získávání anamnestických údajů</w:t>
      </w:r>
      <w:r w:rsidR="00854BE1">
        <w:rPr>
          <w:rFonts w:ascii="Times New Roman" w:hAnsi="Times New Roman" w:cs="Times New Roman"/>
        </w:rPr>
        <w:t>, k</w:t>
      </w:r>
      <w:r>
        <w:rPr>
          <w:rFonts w:ascii="Times New Roman" w:hAnsi="Times New Roman" w:cs="Times New Roman"/>
        </w:rPr>
        <w:t>teré autorka použila ke zpracování jednotlivých studií. Tyto rozhovory zahrnovaly nejen děti a jejich rodiče, ale také učitele, asistenty pedagoga v oblasti speciální pedagogiky. Autorka hodnotí spolupráci se všemi dotazovanými kladně.</w:t>
      </w:r>
    </w:p>
    <w:p w14:paraId="0692F7AC" w14:textId="77777777" w:rsidR="008A4873" w:rsidRDefault="008A4873" w:rsidP="00BA5D52">
      <w:pPr>
        <w:spacing w:line="360" w:lineRule="auto"/>
        <w:jc w:val="both"/>
        <w:rPr>
          <w:rFonts w:ascii="Times New Roman" w:hAnsi="Times New Roman" w:cs="Times New Roman"/>
          <w:b/>
          <w:bCs/>
        </w:rPr>
      </w:pPr>
      <w:r>
        <w:rPr>
          <w:rFonts w:ascii="Times New Roman" w:hAnsi="Times New Roman" w:cs="Times New Roman"/>
          <w:b/>
          <w:bCs/>
        </w:rPr>
        <w:t>Přímé pozorování dětí s ADHD a Aspergerovým syndromem</w:t>
      </w:r>
    </w:p>
    <w:p w14:paraId="60A625B7" w14:textId="77777777" w:rsidR="003307E5" w:rsidRDefault="008A4873" w:rsidP="003307E5">
      <w:pPr>
        <w:spacing w:line="360" w:lineRule="auto"/>
        <w:ind w:firstLine="426"/>
        <w:jc w:val="both"/>
        <w:rPr>
          <w:rFonts w:ascii="Times New Roman" w:hAnsi="Times New Roman" w:cs="Times New Roman"/>
        </w:rPr>
      </w:pPr>
      <w:r>
        <w:rPr>
          <w:rFonts w:ascii="Times New Roman" w:hAnsi="Times New Roman" w:cs="Times New Roman"/>
        </w:rPr>
        <w:t>Dlouhodobé a systematické sledování dětí je charakterizováno jako reflexivní monitorování jejich aktuálních aktivit přímo v prostředí, které se zkoumá, s cílem objevit a zachytit sociální interakce a procesy. Osoba sledující má dvě role. Zapojí se do interakce jako účastník,</w:t>
      </w:r>
      <w:r w:rsidR="003307E5">
        <w:rPr>
          <w:rFonts w:ascii="Times New Roman" w:hAnsi="Times New Roman" w:cs="Times New Roman"/>
        </w:rPr>
        <w:t xml:space="preserve"> </w:t>
      </w:r>
      <w:r>
        <w:rPr>
          <w:rFonts w:ascii="Times New Roman" w:hAnsi="Times New Roman" w:cs="Times New Roman"/>
        </w:rPr>
        <w:t>ale odlišuje se tím, že si zachová určitou distanci a pozoruje, tj. zkoumá dění z jiné perspektivy. Sleduje průběh aktivit, ale udržuje se intervenovat, když se ptá na věci, které by měly být známé všem účastníkům. (Švaříček</w:t>
      </w:r>
      <w:r w:rsidR="00DD3D02">
        <w:rPr>
          <w:rFonts w:ascii="Times New Roman" w:hAnsi="Times New Roman" w:cs="Times New Roman"/>
        </w:rPr>
        <w:t xml:space="preserve"> </w:t>
      </w:r>
      <w:r w:rsidR="00DD3D02" w:rsidRPr="00CD3662">
        <w:rPr>
          <w:rFonts w:ascii="Times New Roman" w:hAnsi="Times New Roman" w:cs="Times New Roman"/>
        </w:rPr>
        <w:t>&amp;</w:t>
      </w:r>
      <w:r>
        <w:rPr>
          <w:rFonts w:ascii="Times New Roman" w:hAnsi="Times New Roman" w:cs="Times New Roman"/>
        </w:rPr>
        <w:t xml:space="preserve"> Šedová, 2014)</w:t>
      </w:r>
    </w:p>
    <w:p w14:paraId="206218BB" w14:textId="6101DA29" w:rsidR="008A4873" w:rsidRDefault="008A4873" w:rsidP="003307E5">
      <w:pPr>
        <w:spacing w:line="360" w:lineRule="auto"/>
        <w:ind w:firstLine="426"/>
        <w:jc w:val="both"/>
        <w:rPr>
          <w:rFonts w:ascii="Times New Roman" w:hAnsi="Times New Roman" w:cs="Times New Roman"/>
        </w:rPr>
      </w:pPr>
      <w:r>
        <w:rPr>
          <w:rFonts w:ascii="Times New Roman" w:hAnsi="Times New Roman" w:cs="Times New Roman"/>
        </w:rPr>
        <w:t>Jako preferovaná metoda přímého pozorování byla zvolena zejména proto, že autorka pracuje jako asistent pedagoga na vybrané škole. Měla možnost sl</w:t>
      </w:r>
      <w:r w:rsidR="00787729">
        <w:rPr>
          <w:rFonts w:ascii="Times New Roman" w:hAnsi="Times New Roman" w:cs="Times New Roman"/>
        </w:rPr>
        <w:t>edovat reálné procesy, které se </w:t>
      </w:r>
      <w:r>
        <w:rPr>
          <w:rFonts w:ascii="Times New Roman" w:hAnsi="Times New Roman" w:cs="Times New Roman"/>
        </w:rPr>
        <w:t>odehrávaly během vyučování, ale i během volného času žáků v průběhu školních přestávek, obědů a školní družiny. Autorka se zaměřila na sledování vzájemné komunikace mezi žáky</w:t>
      </w:r>
      <w:r w:rsidR="00787729">
        <w:rPr>
          <w:rFonts w:ascii="Times New Roman" w:hAnsi="Times New Roman" w:cs="Times New Roman"/>
        </w:rPr>
        <w:t xml:space="preserve"> a </w:t>
      </w:r>
      <w:r>
        <w:rPr>
          <w:rFonts w:ascii="Times New Roman" w:hAnsi="Times New Roman" w:cs="Times New Roman"/>
        </w:rPr>
        <w:t>také mezi žáky a pedagogickými pracovníky. Tato forma pozorování byla také využita během intervencí prováděných se speciální pedagožkou pro žáky s SVP. Autorka pozorovala, že žáci se chovali přirozeně, protože se s její přítomností během vyučování již dříve setkali.</w:t>
      </w:r>
      <w:r w:rsidR="00787729">
        <w:rPr>
          <w:rFonts w:ascii="Times New Roman" w:hAnsi="Times New Roman" w:cs="Times New Roman"/>
        </w:rPr>
        <w:t> </w:t>
      </w:r>
      <w:r>
        <w:rPr>
          <w:rFonts w:ascii="Times New Roman" w:hAnsi="Times New Roman" w:cs="Times New Roman"/>
        </w:rPr>
        <w:t>Tato metoda poskytla potřebné informace pro zpracování práce, a proto ji považuje za účinnou.</w:t>
      </w:r>
    </w:p>
    <w:p w14:paraId="32948C9D" w14:textId="77777777" w:rsidR="0081338F" w:rsidRDefault="0081338F" w:rsidP="00BA5D52">
      <w:pPr>
        <w:tabs>
          <w:tab w:val="left" w:pos="8050"/>
        </w:tabs>
        <w:spacing w:line="360" w:lineRule="auto"/>
        <w:rPr>
          <w:rFonts w:ascii="Times New Roman" w:hAnsi="Times New Roman" w:cs="Times New Roman"/>
          <w:b/>
          <w:bCs/>
        </w:rPr>
      </w:pPr>
    </w:p>
    <w:p w14:paraId="4936AB7C" w14:textId="2C73A886" w:rsidR="008A4873" w:rsidRDefault="008A4873" w:rsidP="00BA5D52">
      <w:pPr>
        <w:tabs>
          <w:tab w:val="left" w:pos="8050"/>
        </w:tabs>
        <w:spacing w:line="360" w:lineRule="auto"/>
        <w:rPr>
          <w:rFonts w:ascii="Times New Roman" w:hAnsi="Times New Roman" w:cs="Times New Roman"/>
          <w:b/>
          <w:bCs/>
        </w:rPr>
      </w:pPr>
      <w:r>
        <w:rPr>
          <w:rFonts w:ascii="Times New Roman" w:hAnsi="Times New Roman" w:cs="Times New Roman"/>
          <w:b/>
          <w:bCs/>
        </w:rPr>
        <w:lastRenderedPageBreak/>
        <w:t>Anamnéza</w:t>
      </w:r>
    </w:p>
    <w:p w14:paraId="43B11470" w14:textId="77777777" w:rsidR="003307E5" w:rsidRDefault="008A4873" w:rsidP="003307E5">
      <w:pPr>
        <w:tabs>
          <w:tab w:val="left" w:pos="8050"/>
        </w:tabs>
        <w:spacing w:line="360" w:lineRule="auto"/>
        <w:ind w:firstLine="426"/>
        <w:jc w:val="both"/>
        <w:rPr>
          <w:rFonts w:ascii="Times New Roman" w:hAnsi="Times New Roman" w:cs="Times New Roman"/>
          <w:i/>
          <w:iCs/>
        </w:rPr>
      </w:pPr>
      <w:r>
        <w:rPr>
          <w:rFonts w:ascii="Times New Roman" w:hAnsi="Times New Roman" w:cs="Times New Roman"/>
        </w:rPr>
        <w:t xml:space="preserve">Dle (Svobody, </w:t>
      </w:r>
      <w:r w:rsidR="001D72D9">
        <w:rPr>
          <w:rFonts w:ascii="Times New Roman" w:hAnsi="Times New Roman" w:cs="Times New Roman"/>
        </w:rPr>
        <w:t>et.al.</w:t>
      </w:r>
      <w:r>
        <w:rPr>
          <w:rFonts w:ascii="Times New Roman" w:hAnsi="Times New Roman" w:cs="Times New Roman"/>
        </w:rPr>
        <w:t>, 2009, s. 44) je to „</w:t>
      </w:r>
      <w:r w:rsidR="00854BE1">
        <w:rPr>
          <w:rFonts w:ascii="Times New Roman" w:hAnsi="Times New Roman" w:cs="Times New Roman"/>
          <w:i/>
          <w:iCs/>
        </w:rPr>
        <w:t>z</w:t>
      </w:r>
      <w:r>
        <w:rPr>
          <w:rFonts w:ascii="Times New Roman" w:hAnsi="Times New Roman" w:cs="Times New Roman"/>
          <w:i/>
          <w:iCs/>
        </w:rPr>
        <w:t>jišťování údajů z minulosti jedince, které nemají významný vztah k poznání osobnosti a jejím cílem je získání a kategorizace relevantních údajů z minulosti, které pomáhají vysvětlit současný stav“</w:t>
      </w:r>
      <w:r w:rsidR="00854BE1">
        <w:rPr>
          <w:rFonts w:ascii="Times New Roman" w:hAnsi="Times New Roman" w:cs="Times New Roman"/>
          <w:i/>
          <w:iCs/>
        </w:rPr>
        <w:t>.</w:t>
      </w:r>
    </w:p>
    <w:p w14:paraId="0B3624DE" w14:textId="7B69EB3E"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Úkolem anamnézy je porozumění trvalejším charakteristikám jedince, obvyklým vzorcům chování a prožívání a identifikace klíčových událostí v životě jedince., které formují jeho osobnost v průběhu historie. Rozlišujeme anamnézu osobní, rodinnou a školní. Informace z anamnézy mohou být získány prostřednictvím metod strukturovaného rozhovoru</w:t>
      </w:r>
      <w:r w:rsidR="00082AFF">
        <w:rPr>
          <w:rFonts w:ascii="Times New Roman" w:hAnsi="Times New Roman" w:cs="Times New Roman"/>
        </w:rPr>
        <w:br/>
      </w:r>
      <w:r>
        <w:rPr>
          <w:rFonts w:ascii="Times New Roman" w:hAnsi="Times New Roman" w:cs="Times New Roman"/>
        </w:rPr>
        <w:t>a dotazníkového šetření prováděného s rodiči a žáky. (Svoboda,</w:t>
      </w:r>
      <w:r w:rsidR="001D72D9">
        <w:rPr>
          <w:rFonts w:ascii="Times New Roman" w:hAnsi="Times New Roman" w:cs="Times New Roman"/>
        </w:rPr>
        <w:t xml:space="preserve"> et.al.</w:t>
      </w:r>
      <w:r>
        <w:rPr>
          <w:rFonts w:ascii="Times New Roman" w:hAnsi="Times New Roman" w:cs="Times New Roman"/>
        </w:rPr>
        <w:t>, 2009)</w:t>
      </w:r>
    </w:p>
    <w:p w14:paraId="37310D79" w14:textId="77777777" w:rsidR="008A4873" w:rsidRPr="00B7394D" w:rsidRDefault="008A4873" w:rsidP="00BA5D52">
      <w:pPr>
        <w:tabs>
          <w:tab w:val="left" w:pos="8050"/>
        </w:tabs>
        <w:spacing w:line="360" w:lineRule="auto"/>
        <w:rPr>
          <w:rFonts w:ascii="Times New Roman" w:hAnsi="Times New Roman" w:cs="Times New Roman"/>
        </w:rPr>
      </w:pPr>
      <w:r>
        <w:rPr>
          <w:rFonts w:ascii="Times New Roman" w:hAnsi="Times New Roman" w:cs="Times New Roman"/>
          <w:b/>
          <w:bCs/>
        </w:rPr>
        <w:t>Sociometrie</w:t>
      </w:r>
    </w:p>
    <w:p w14:paraId="0AD11E7B" w14:textId="77777777" w:rsidR="003307E5"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i/>
          <w:iCs/>
        </w:rPr>
        <w:t xml:space="preserve">„Sociometrickým testem zajišťujeme jednak pozitivní volby ve skupině (sympatie, preference, atrakce), jednak negativní volby (odmítání, repulse). V sociometrické praxi je častěji zjišťovaní kladných voleb.“ </w:t>
      </w:r>
      <w:r>
        <w:rPr>
          <w:rFonts w:ascii="Times New Roman" w:hAnsi="Times New Roman" w:cs="Times New Roman"/>
        </w:rPr>
        <w:t>(Chráska, 2007, s.</w:t>
      </w:r>
      <w:r w:rsidR="00854BE1">
        <w:rPr>
          <w:rFonts w:ascii="Times New Roman" w:hAnsi="Times New Roman" w:cs="Times New Roman"/>
        </w:rPr>
        <w:t xml:space="preserve"> </w:t>
      </w:r>
      <w:r>
        <w:rPr>
          <w:rFonts w:ascii="Times New Roman" w:hAnsi="Times New Roman" w:cs="Times New Roman"/>
        </w:rPr>
        <w:t>209)</w:t>
      </w:r>
    </w:p>
    <w:p w14:paraId="4E1E2408" w14:textId="138B0E75" w:rsidR="008A4873" w:rsidRDefault="008A4873" w:rsidP="003307E5">
      <w:pPr>
        <w:tabs>
          <w:tab w:val="left" w:pos="8050"/>
        </w:tabs>
        <w:spacing w:line="360" w:lineRule="auto"/>
        <w:ind w:firstLine="426"/>
        <w:jc w:val="both"/>
        <w:rPr>
          <w:rFonts w:ascii="Times New Roman" w:hAnsi="Times New Roman" w:cs="Times New Roman"/>
        </w:rPr>
      </w:pPr>
      <w:r>
        <w:rPr>
          <w:rFonts w:ascii="Times New Roman" w:hAnsi="Times New Roman" w:cs="Times New Roman"/>
        </w:rPr>
        <w:t>Jednoduché sociometrické šetření bylo provedeno během třídních aktivit pod vedením TU. Tento postup byl zvolen s cílem zjistit postavení zkoumaných žáků v rámci třídního kolektivu. Všichni žáci ve třídě byli požádáni, aby odpověděli na dvě otázky – jednu formulovanou kladně a druhou negativně. Pro shromáždění dat pro jednotlivé případové studie bylo využito dostatečného množství informací získaných pomocí výše zmíněných metod.</w:t>
      </w:r>
    </w:p>
    <w:p w14:paraId="5DFEBFAB" w14:textId="18B3CADE" w:rsidR="008A4873" w:rsidRDefault="008A4873" w:rsidP="001D72D9">
      <w:pPr>
        <w:tabs>
          <w:tab w:val="left" w:pos="8050"/>
        </w:tabs>
        <w:spacing w:line="360" w:lineRule="auto"/>
        <w:rPr>
          <w:rFonts w:ascii="Times New Roman" w:hAnsi="Times New Roman" w:cs="Times New Roman"/>
        </w:rPr>
      </w:pPr>
      <w:r>
        <w:rPr>
          <w:rFonts w:ascii="Times New Roman" w:hAnsi="Times New Roman" w:cs="Times New Roman"/>
        </w:rPr>
        <w:t>Autorka použila pro svůj</w:t>
      </w:r>
      <w:r w:rsidR="00562AA9">
        <w:rPr>
          <w:rFonts w:ascii="Times New Roman" w:hAnsi="Times New Roman" w:cs="Times New Roman"/>
        </w:rPr>
        <w:t xml:space="preserve"> sociometrický</w:t>
      </w:r>
      <w:r>
        <w:rPr>
          <w:rFonts w:ascii="Times New Roman" w:hAnsi="Times New Roman" w:cs="Times New Roman"/>
        </w:rPr>
        <w:t xml:space="preserve"> výzkum dvě otázky: </w:t>
      </w:r>
    </w:p>
    <w:p w14:paraId="110BDA1E" w14:textId="77777777" w:rsidR="008A4873" w:rsidRDefault="008A4873" w:rsidP="001D72D9">
      <w:pPr>
        <w:tabs>
          <w:tab w:val="left" w:pos="8050"/>
        </w:tabs>
        <w:spacing w:line="360" w:lineRule="auto"/>
        <w:rPr>
          <w:rFonts w:ascii="Times New Roman" w:hAnsi="Times New Roman" w:cs="Times New Roman"/>
        </w:rPr>
      </w:pPr>
      <w:r>
        <w:rPr>
          <w:rFonts w:ascii="Times New Roman" w:hAnsi="Times New Roman" w:cs="Times New Roman"/>
        </w:rPr>
        <w:t>Koho bys pozval na oslavu narozenin?</w:t>
      </w:r>
    </w:p>
    <w:p w14:paraId="0EBB5FF5" w14:textId="28E43542" w:rsidR="008A4873" w:rsidRDefault="008A4873" w:rsidP="001D72D9">
      <w:pPr>
        <w:tabs>
          <w:tab w:val="left" w:pos="8050"/>
        </w:tabs>
        <w:spacing w:line="360" w:lineRule="auto"/>
        <w:rPr>
          <w:rFonts w:ascii="Times New Roman" w:hAnsi="Times New Roman" w:cs="Times New Roman"/>
        </w:rPr>
      </w:pPr>
      <w:r>
        <w:rPr>
          <w:rFonts w:ascii="Times New Roman" w:hAnsi="Times New Roman" w:cs="Times New Roman"/>
        </w:rPr>
        <w:t>Koho bys rozhodně na oslavu narozenin nepozval?</w:t>
      </w:r>
    </w:p>
    <w:p w14:paraId="1976D4B4" w14:textId="77777777" w:rsidR="008A4873" w:rsidRDefault="008A4873" w:rsidP="001D72D9">
      <w:pPr>
        <w:tabs>
          <w:tab w:val="left" w:pos="8050"/>
        </w:tabs>
        <w:spacing w:line="360" w:lineRule="auto"/>
        <w:rPr>
          <w:rFonts w:ascii="Times New Roman" w:hAnsi="Times New Roman" w:cs="Times New Roman"/>
          <w:b/>
          <w:bCs/>
        </w:rPr>
      </w:pPr>
      <w:r>
        <w:rPr>
          <w:rFonts w:ascii="Times New Roman" w:hAnsi="Times New Roman" w:cs="Times New Roman"/>
          <w:b/>
          <w:bCs/>
        </w:rPr>
        <w:t>Analýza osobní dokumentace</w:t>
      </w:r>
    </w:p>
    <w:p w14:paraId="7ECAB582" w14:textId="35E6EE98"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Analýza individuální dokumentace poskytuje důležité informace o každém žákovi. K dispozici budou materiály získané ze školy a od zákonných zástupců. </w:t>
      </w:r>
    </w:p>
    <w:p w14:paraId="41A23E4D" w14:textId="190A76C8" w:rsidR="008A4873" w:rsidRDefault="008A4873" w:rsidP="000433BA">
      <w:pPr>
        <w:spacing w:after="0" w:line="360" w:lineRule="auto"/>
        <w:rPr>
          <w:rFonts w:ascii="Times New Roman" w:hAnsi="Times New Roman" w:cs="Times New Roman"/>
        </w:rPr>
      </w:pPr>
      <w:r>
        <w:rPr>
          <w:rFonts w:ascii="Times New Roman" w:hAnsi="Times New Roman" w:cs="Times New Roman"/>
        </w:rPr>
        <w:t>Zahrnující zprávy a doporučení:</w:t>
      </w:r>
    </w:p>
    <w:p w14:paraId="083CF667" w14:textId="689D2079" w:rsidR="008A4873" w:rsidRDefault="008A4873" w:rsidP="001D72D9">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zprávy a doporučení PPP a SPC</w:t>
      </w:r>
      <w:r w:rsidR="00854BE1">
        <w:rPr>
          <w:rFonts w:ascii="Times New Roman" w:hAnsi="Times New Roman" w:cs="Times New Roman"/>
        </w:rPr>
        <w:t>,</w:t>
      </w:r>
    </w:p>
    <w:p w14:paraId="25C58C82" w14:textId="6EF3BFAF" w:rsidR="008A4873" w:rsidRDefault="008A4873" w:rsidP="001D72D9">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lékařské zprávy</w:t>
      </w:r>
      <w:r w:rsidR="00854BE1">
        <w:rPr>
          <w:rFonts w:ascii="Times New Roman" w:hAnsi="Times New Roman" w:cs="Times New Roman"/>
        </w:rPr>
        <w:t>,</w:t>
      </w:r>
    </w:p>
    <w:p w14:paraId="26AC2ED2" w14:textId="180D94D6" w:rsidR="008A4873" w:rsidRDefault="008A4873" w:rsidP="001D72D9">
      <w:pPr>
        <w:pStyle w:val="Odstavecseseznamem"/>
        <w:numPr>
          <w:ilvl w:val="0"/>
          <w:numId w:val="5"/>
        </w:numPr>
        <w:spacing w:line="360" w:lineRule="auto"/>
        <w:rPr>
          <w:rFonts w:ascii="Times New Roman" w:hAnsi="Times New Roman" w:cs="Times New Roman"/>
        </w:rPr>
      </w:pPr>
      <w:r>
        <w:rPr>
          <w:rFonts w:ascii="Times New Roman" w:hAnsi="Times New Roman" w:cs="Times New Roman"/>
        </w:rPr>
        <w:t>individuální vzdělávací plány žáků a jejich vyhodnocení</w:t>
      </w:r>
      <w:r w:rsidR="00854BE1">
        <w:rPr>
          <w:rFonts w:ascii="Times New Roman" w:hAnsi="Times New Roman" w:cs="Times New Roman"/>
        </w:rPr>
        <w:t>.</w:t>
      </w:r>
    </w:p>
    <w:p w14:paraId="71EA8B53" w14:textId="692E3EB8" w:rsidR="009E4E50" w:rsidRPr="00695CA3" w:rsidRDefault="009E4E50" w:rsidP="001D72D9">
      <w:pPr>
        <w:spacing w:line="360" w:lineRule="auto"/>
        <w:rPr>
          <w:rFonts w:ascii="Times New Roman" w:hAnsi="Times New Roman" w:cs="Times New Roman"/>
        </w:rPr>
      </w:pPr>
      <w:r w:rsidRPr="00695CA3">
        <w:rPr>
          <w:rFonts w:ascii="Times New Roman" w:hAnsi="Times New Roman" w:cs="Times New Roman"/>
        </w:rPr>
        <w:lastRenderedPageBreak/>
        <w:t>Pro analýzu dat byly využity následují metody:</w:t>
      </w:r>
    </w:p>
    <w:p w14:paraId="32385F25" w14:textId="72705068" w:rsidR="009E4E50" w:rsidRPr="00695CA3" w:rsidRDefault="009E4E50" w:rsidP="00073796">
      <w:pPr>
        <w:spacing w:line="360" w:lineRule="auto"/>
        <w:jc w:val="both"/>
        <w:rPr>
          <w:rFonts w:ascii="Times New Roman" w:hAnsi="Times New Roman" w:cs="Times New Roman"/>
        </w:rPr>
      </w:pPr>
      <w:r w:rsidRPr="0004435F">
        <w:rPr>
          <w:rFonts w:ascii="Times New Roman" w:hAnsi="Times New Roman" w:cs="Times New Roman"/>
          <w:b/>
          <w:bCs/>
        </w:rPr>
        <w:t>Kvalitativní analýza</w:t>
      </w:r>
      <w:r w:rsidRPr="00695CA3">
        <w:rPr>
          <w:rFonts w:ascii="Times New Roman" w:hAnsi="Times New Roman" w:cs="Times New Roman"/>
        </w:rPr>
        <w:t xml:space="preserve"> – případové studie – podrobná analýza konkrétních případů dětí s diagnózou ADHD a AS. Tyto studie umožňují hlubší pochopení individuálních potřeb a reakcí na různé pedagogické přístupy.</w:t>
      </w:r>
    </w:p>
    <w:p w14:paraId="28A0DE55" w14:textId="1AE1487C" w:rsidR="009E4E50" w:rsidRPr="00695CA3" w:rsidRDefault="009E4E50" w:rsidP="00073796">
      <w:pPr>
        <w:spacing w:line="360" w:lineRule="auto"/>
        <w:jc w:val="both"/>
        <w:rPr>
          <w:rFonts w:ascii="Times New Roman" w:hAnsi="Times New Roman" w:cs="Times New Roman"/>
        </w:rPr>
      </w:pPr>
      <w:r w:rsidRPr="0004435F">
        <w:rPr>
          <w:rFonts w:ascii="Times New Roman" w:hAnsi="Times New Roman" w:cs="Times New Roman"/>
          <w:b/>
          <w:bCs/>
        </w:rPr>
        <w:t>Polostrukturované rozhovory</w:t>
      </w:r>
      <w:r w:rsidRPr="00695CA3">
        <w:rPr>
          <w:rFonts w:ascii="Times New Roman" w:hAnsi="Times New Roman" w:cs="Times New Roman"/>
        </w:rPr>
        <w:t xml:space="preserve"> – rozhovory s učiteli, asistenty pedagoga, speciálními pedagogy a rodiči dětí. Tato metoda poskytuje detailní vhled do zkušeností a názorů různých aktérů na vzdělávání a podporu žáků s ADHD a AS.</w:t>
      </w:r>
    </w:p>
    <w:p w14:paraId="33F2F1B4" w14:textId="5020996A" w:rsidR="009E4E50" w:rsidRPr="00695CA3" w:rsidRDefault="00B46A5F" w:rsidP="00073796">
      <w:pPr>
        <w:spacing w:line="360" w:lineRule="auto"/>
        <w:jc w:val="both"/>
        <w:rPr>
          <w:rFonts w:ascii="Times New Roman" w:hAnsi="Times New Roman" w:cs="Times New Roman"/>
        </w:rPr>
      </w:pPr>
      <w:r w:rsidRPr="0004435F">
        <w:rPr>
          <w:rFonts w:ascii="Times New Roman" w:hAnsi="Times New Roman" w:cs="Times New Roman"/>
          <w:b/>
          <w:bCs/>
        </w:rPr>
        <w:t>Přímé pozorování</w:t>
      </w:r>
      <w:r w:rsidRPr="00695CA3">
        <w:rPr>
          <w:rFonts w:ascii="Times New Roman" w:hAnsi="Times New Roman" w:cs="Times New Roman"/>
        </w:rPr>
        <w:t xml:space="preserve"> – systematické pozorování chování a interakcí dětí ve školním prostředí. Tato metoda umožňuje zachytit reálné situace a dynamiku ve třídě.</w:t>
      </w:r>
    </w:p>
    <w:p w14:paraId="5BD1400D" w14:textId="5292EAE8" w:rsidR="00B46A5F" w:rsidRPr="00695CA3" w:rsidRDefault="00B46A5F" w:rsidP="00073796">
      <w:pPr>
        <w:spacing w:line="360" w:lineRule="auto"/>
        <w:jc w:val="both"/>
        <w:rPr>
          <w:rFonts w:ascii="Times New Roman" w:hAnsi="Times New Roman" w:cs="Times New Roman"/>
        </w:rPr>
      </w:pPr>
      <w:r w:rsidRPr="0004435F">
        <w:rPr>
          <w:rFonts w:ascii="Times New Roman" w:hAnsi="Times New Roman" w:cs="Times New Roman"/>
          <w:b/>
          <w:bCs/>
        </w:rPr>
        <w:t>Analýza osobní dokumentace</w:t>
      </w:r>
      <w:r w:rsidRPr="00695CA3">
        <w:rPr>
          <w:rFonts w:ascii="Times New Roman" w:hAnsi="Times New Roman" w:cs="Times New Roman"/>
        </w:rPr>
        <w:t xml:space="preserve"> </w:t>
      </w:r>
      <w:r w:rsidR="00B80F63" w:rsidRPr="00695CA3">
        <w:rPr>
          <w:rFonts w:ascii="Times New Roman" w:hAnsi="Times New Roman" w:cs="Times New Roman"/>
        </w:rPr>
        <w:t>– použity IVP, záznamy z</w:t>
      </w:r>
      <w:r w:rsidR="00670D99" w:rsidRPr="00695CA3">
        <w:rPr>
          <w:rFonts w:ascii="Times New Roman" w:hAnsi="Times New Roman" w:cs="Times New Roman"/>
        </w:rPr>
        <w:t> PPP a SPC</w:t>
      </w:r>
      <w:r w:rsidR="00073796">
        <w:rPr>
          <w:rFonts w:ascii="Times New Roman" w:hAnsi="Times New Roman" w:cs="Times New Roman"/>
        </w:rPr>
        <w:t>, školní záznamy a </w:t>
      </w:r>
      <w:r w:rsidR="00B80F63" w:rsidRPr="00695CA3">
        <w:rPr>
          <w:rFonts w:ascii="Times New Roman" w:hAnsi="Times New Roman" w:cs="Times New Roman"/>
        </w:rPr>
        <w:t>hodnocení, dokumenty byly analyzovány metodou tematické analýzy, výsledky byly porovnány s daty rozhovorů a pozorování, analýza identifikovala klíčové faktory ovlivňující vzdělávání a začlenění žáků s ADHD a AS, etické aspekty byly důsledně dodrženy, údaje byly anonymizované, dokumentace zabezpečena.</w:t>
      </w:r>
    </w:p>
    <w:p w14:paraId="77F112D9" w14:textId="2A678828" w:rsidR="008A4873" w:rsidRDefault="008A4873" w:rsidP="00073796">
      <w:pPr>
        <w:pStyle w:val="Nadpis2"/>
      </w:pPr>
      <w:bookmarkStart w:id="23" w:name="_Toc169554279"/>
      <w:r>
        <w:t>5.3 Místo šetření a výzkumný vzorek</w:t>
      </w:r>
      <w:bookmarkEnd w:id="23"/>
    </w:p>
    <w:p w14:paraId="2186051D"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Výzkumné průzkumy byly provedeny na největší ZŠ v regionu Znojemska. ZŠ JUDr. Josefa Mareše a mateřská škola Znojmo jsou obě sídlištními institucemi, což představuje rozmanitou sociální a kulturní paletu žáků. Školu navštěvují žáci jak z centrálního městského okrsku</w:t>
      </w:r>
      <w:r w:rsidR="0004435F">
        <w:rPr>
          <w:rFonts w:ascii="Times New Roman" w:hAnsi="Times New Roman" w:cs="Times New Roman"/>
        </w:rPr>
        <w:t>,</w:t>
      </w:r>
      <w:r>
        <w:rPr>
          <w:rFonts w:ascii="Times New Roman" w:hAnsi="Times New Roman" w:cs="Times New Roman"/>
        </w:rPr>
        <w:t xml:space="preserve"> tak</w:t>
      </w:r>
      <w:r w:rsidR="000433BA">
        <w:rPr>
          <w:rFonts w:ascii="Times New Roman" w:hAnsi="Times New Roman" w:cs="Times New Roman"/>
        </w:rPr>
        <w:t xml:space="preserve"> </w:t>
      </w:r>
      <w:r>
        <w:rPr>
          <w:rFonts w:ascii="Times New Roman" w:hAnsi="Times New Roman" w:cs="Times New Roman"/>
        </w:rPr>
        <w:t>i ze sousedních obcí. Součástí školy je také pobočka v Konicích, kde se nachází malotřídní třída a mateřská škola. Kromě toho škola provozuje školní družinu a jídelnu. Materiálně a technicky je škola vybavena na vysoké úrovni. Školu navštěvuje také značný počet žáků se speciálními vzdělávacími potřebami, včetně nadaných žáků a těch s různými poruchami učení, chování, zrakového postižení, tělesného postižení, a také s autistickým spektrem nebo kombinovanými postiženími.</w:t>
      </w:r>
    </w:p>
    <w:p w14:paraId="0379023B" w14:textId="77777777" w:rsidR="000433BA" w:rsidRDefault="00BA1740"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Pro účely této studie byla zvolena metoda</w:t>
      </w:r>
      <w:r w:rsidR="00A4121D" w:rsidRPr="00695CA3">
        <w:rPr>
          <w:rFonts w:ascii="Times New Roman" w:hAnsi="Times New Roman" w:cs="Times New Roman"/>
        </w:rPr>
        <w:t xml:space="preserve">, která umožnila záměrný výběr vzorků. </w:t>
      </w:r>
      <w:r w:rsidR="00F90E22" w:rsidRPr="00695CA3">
        <w:rPr>
          <w:rFonts w:ascii="Times New Roman" w:hAnsi="Times New Roman" w:cs="Times New Roman"/>
        </w:rPr>
        <w:t>Tato metoda byla zvolena, protože umožňuje vybrat jedince, kteří nejlépe odpovídají kritériím výzkumu. Tímto způsobem lze získat podrobnější a specifické informace, které jsou pro tuto studii klíčové.</w:t>
      </w:r>
      <w:r w:rsidR="00A4121D" w:rsidRPr="00695CA3">
        <w:rPr>
          <w:rFonts w:ascii="Times New Roman" w:hAnsi="Times New Roman" w:cs="Times New Roman"/>
        </w:rPr>
        <w:t xml:space="preserve"> </w:t>
      </w:r>
      <w:r w:rsidR="00F90E22" w:rsidRPr="00695CA3">
        <w:rPr>
          <w:rFonts w:ascii="Times New Roman" w:hAnsi="Times New Roman" w:cs="Times New Roman"/>
        </w:rPr>
        <w:t>Základní soubor zahrnuje všechny žáky s ADHD a AS, kteří navštěvují ZŠ v určitém regionu (např. konkrétní kraj, město, škola).</w:t>
      </w:r>
      <w:r w:rsidR="00A4121D" w:rsidRPr="00695CA3">
        <w:rPr>
          <w:rFonts w:ascii="Times New Roman" w:hAnsi="Times New Roman" w:cs="Times New Roman"/>
        </w:rPr>
        <w:t xml:space="preserve"> </w:t>
      </w:r>
      <w:r w:rsidR="00F90E22" w:rsidRPr="00695CA3">
        <w:rPr>
          <w:rFonts w:ascii="Times New Roman" w:hAnsi="Times New Roman" w:cs="Times New Roman"/>
        </w:rPr>
        <w:t xml:space="preserve"> Tento soubor představuje celkovou populaci,</w:t>
      </w:r>
      <w:r w:rsidR="000433BA">
        <w:rPr>
          <w:rFonts w:ascii="Times New Roman" w:hAnsi="Times New Roman" w:cs="Times New Roman"/>
        </w:rPr>
        <w:t xml:space="preserve"> </w:t>
      </w:r>
      <w:r w:rsidR="00F90E22" w:rsidRPr="00695CA3">
        <w:rPr>
          <w:rFonts w:ascii="Times New Roman" w:hAnsi="Times New Roman" w:cs="Times New Roman"/>
        </w:rPr>
        <w:t>ze které může být výzkumný vzorek vyb</w:t>
      </w:r>
      <w:r w:rsidR="00A4121D" w:rsidRPr="00695CA3">
        <w:rPr>
          <w:rFonts w:ascii="Times New Roman" w:hAnsi="Times New Roman" w:cs="Times New Roman"/>
        </w:rPr>
        <w:t>rán</w:t>
      </w:r>
      <w:r w:rsidR="00F90E22" w:rsidRPr="00695CA3">
        <w:rPr>
          <w:rFonts w:ascii="Times New Roman" w:hAnsi="Times New Roman" w:cs="Times New Roman"/>
        </w:rPr>
        <w:t>.</w:t>
      </w:r>
    </w:p>
    <w:p w14:paraId="1B8EA69A" w14:textId="77777777" w:rsidR="000433BA" w:rsidRDefault="00951BF0"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lastRenderedPageBreak/>
        <w:t>Záměrný výběr</w:t>
      </w:r>
      <w:r w:rsidR="00F90E22" w:rsidRPr="00695CA3">
        <w:rPr>
          <w:rFonts w:ascii="Times New Roman" w:hAnsi="Times New Roman" w:cs="Times New Roman"/>
        </w:rPr>
        <w:t xml:space="preserve"> tvoří konkrétní žáci</w:t>
      </w:r>
      <w:r w:rsidR="00A4121D" w:rsidRPr="00695CA3">
        <w:rPr>
          <w:rFonts w:ascii="Times New Roman" w:hAnsi="Times New Roman" w:cs="Times New Roman"/>
        </w:rPr>
        <w:t xml:space="preserve">, </w:t>
      </w:r>
      <w:r w:rsidR="00F90E22" w:rsidRPr="00695CA3">
        <w:rPr>
          <w:rFonts w:ascii="Times New Roman" w:hAnsi="Times New Roman" w:cs="Times New Roman"/>
        </w:rPr>
        <w:t>kteří byli vybráni pro účast ve výzkumu na základě specifických kritérií, jako je věk, diagnóza, a dostupnost. Výběrový soubor může zahrnovat například</w:t>
      </w:r>
      <w:r w:rsidRPr="00695CA3">
        <w:rPr>
          <w:rFonts w:ascii="Times New Roman" w:hAnsi="Times New Roman" w:cs="Times New Roman"/>
        </w:rPr>
        <w:t xml:space="preserve"> několik</w:t>
      </w:r>
      <w:r w:rsidR="00F90E22" w:rsidRPr="00695CA3">
        <w:rPr>
          <w:rFonts w:ascii="Times New Roman" w:hAnsi="Times New Roman" w:cs="Times New Roman"/>
        </w:rPr>
        <w:t xml:space="preserve"> žáků s ADHD a </w:t>
      </w:r>
      <w:r w:rsidRPr="00695CA3">
        <w:rPr>
          <w:rFonts w:ascii="Times New Roman" w:hAnsi="Times New Roman" w:cs="Times New Roman"/>
        </w:rPr>
        <w:t>několik</w:t>
      </w:r>
      <w:r w:rsidR="00F90E22" w:rsidRPr="00695CA3">
        <w:rPr>
          <w:rFonts w:ascii="Times New Roman" w:hAnsi="Times New Roman" w:cs="Times New Roman"/>
        </w:rPr>
        <w:t xml:space="preserve"> žáků s Aspergerovým syndromem, kteří splňují stanovené podmínky pro zařazení do studie.</w:t>
      </w:r>
      <w:r w:rsidR="00434441" w:rsidRPr="00695CA3">
        <w:rPr>
          <w:rFonts w:ascii="Times New Roman" w:hAnsi="Times New Roman" w:cs="Times New Roman"/>
        </w:rPr>
        <w:t xml:space="preserve"> Tato metoda umožňuje získat relevantní data, která budou použita k analýze a pochopení specifik vzdělávání těchto žáků.</w:t>
      </w:r>
      <w:r w:rsidR="001D72D9" w:rsidRPr="00695CA3">
        <w:rPr>
          <w:rFonts w:ascii="Times New Roman" w:hAnsi="Times New Roman" w:cs="Times New Roman"/>
        </w:rPr>
        <w:t xml:space="preserve"> (Chráska, 2007)</w:t>
      </w:r>
    </w:p>
    <w:p w14:paraId="5D23F67D" w14:textId="4A9A2A40" w:rsidR="00F90E22" w:rsidRPr="004273E8" w:rsidRDefault="00F90E22"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 xml:space="preserve">Autorka pracuje na prvním stupni ZŠ a má možnost </w:t>
      </w:r>
      <w:r w:rsidR="00A4121D" w:rsidRPr="00695CA3">
        <w:rPr>
          <w:rFonts w:ascii="Times New Roman" w:hAnsi="Times New Roman" w:cs="Times New Roman"/>
        </w:rPr>
        <w:t>navázat kontakt s</w:t>
      </w:r>
      <w:r w:rsidRPr="00695CA3">
        <w:rPr>
          <w:rFonts w:ascii="Times New Roman" w:hAnsi="Times New Roman" w:cs="Times New Roman"/>
        </w:rPr>
        <w:t> dětmi, u kterých byl</w:t>
      </w:r>
      <w:r w:rsidR="00854BE1">
        <w:rPr>
          <w:rFonts w:ascii="Times New Roman" w:hAnsi="Times New Roman" w:cs="Times New Roman"/>
        </w:rPr>
        <w:t>y</w:t>
      </w:r>
      <w:r w:rsidRPr="00695CA3">
        <w:rPr>
          <w:rFonts w:ascii="Times New Roman" w:hAnsi="Times New Roman" w:cs="Times New Roman"/>
        </w:rPr>
        <w:t xml:space="preserve"> diagnostikována ADHD a AS. </w:t>
      </w:r>
      <w:r w:rsidR="00A4121D" w:rsidRPr="00695CA3">
        <w:rPr>
          <w:rFonts w:ascii="Times New Roman" w:hAnsi="Times New Roman" w:cs="Times New Roman"/>
        </w:rPr>
        <w:t>V této souvislosti autorka práce zvolila</w:t>
      </w:r>
      <w:r w:rsidR="00434441" w:rsidRPr="00695CA3">
        <w:rPr>
          <w:rFonts w:ascii="Times New Roman" w:hAnsi="Times New Roman" w:cs="Times New Roman"/>
        </w:rPr>
        <w:t xml:space="preserve"> případové studie,</w:t>
      </w:r>
      <w:r w:rsidR="001D72D9" w:rsidRPr="00695CA3">
        <w:rPr>
          <w:rFonts w:ascii="Times New Roman" w:hAnsi="Times New Roman" w:cs="Times New Roman"/>
        </w:rPr>
        <w:br/>
      </w:r>
      <w:r w:rsidR="00434441" w:rsidRPr="00695CA3">
        <w:rPr>
          <w:rFonts w:ascii="Times New Roman" w:hAnsi="Times New Roman" w:cs="Times New Roman"/>
        </w:rPr>
        <w:t>kter</w:t>
      </w:r>
      <w:r w:rsidR="00A4121D" w:rsidRPr="00695CA3">
        <w:rPr>
          <w:rFonts w:ascii="Times New Roman" w:hAnsi="Times New Roman" w:cs="Times New Roman"/>
        </w:rPr>
        <w:t xml:space="preserve">é </w:t>
      </w:r>
      <w:r w:rsidR="00434441" w:rsidRPr="00695CA3">
        <w:rPr>
          <w:rFonts w:ascii="Times New Roman" w:hAnsi="Times New Roman" w:cs="Times New Roman"/>
        </w:rPr>
        <w:t>kombinuj</w:t>
      </w:r>
      <w:r w:rsidR="00A4121D" w:rsidRPr="00695CA3">
        <w:rPr>
          <w:rFonts w:ascii="Times New Roman" w:hAnsi="Times New Roman" w:cs="Times New Roman"/>
        </w:rPr>
        <w:t>í</w:t>
      </w:r>
      <w:r w:rsidR="00434441" w:rsidRPr="00695CA3">
        <w:rPr>
          <w:rFonts w:ascii="Times New Roman" w:hAnsi="Times New Roman" w:cs="Times New Roman"/>
        </w:rPr>
        <w:t xml:space="preserve"> tyto diagnózy. Tato volba umožňuje detailněji prozkoumat specifika vzdělávání</w:t>
      </w:r>
      <w:r w:rsidR="00A4121D" w:rsidRPr="00695CA3">
        <w:rPr>
          <w:rFonts w:ascii="Times New Roman" w:hAnsi="Times New Roman" w:cs="Times New Roman"/>
        </w:rPr>
        <w:br/>
      </w:r>
      <w:r w:rsidR="00434441" w:rsidRPr="00695CA3">
        <w:rPr>
          <w:rFonts w:ascii="Times New Roman" w:hAnsi="Times New Roman" w:cs="Times New Roman"/>
        </w:rPr>
        <w:t xml:space="preserve">a podporu těchto žáků, a tím přispět k lepšímu pochopení jejich potřeb </w:t>
      </w:r>
      <w:r w:rsidR="00A4121D" w:rsidRPr="00695CA3">
        <w:rPr>
          <w:rFonts w:ascii="Times New Roman" w:hAnsi="Times New Roman" w:cs="Times New Roman"/>
        </w:rPr>
        <w:t xml:space="preserve">a efektivní </w:t>
      </w:r>
      <w:r w:rsidR="00434441" w:rsidRPr="00695CA3">
        <w:rPr>
          <w:rFonts w:ascii="Times New Roman" w:hAnsi="Times New Roman" w:cs="Times New Roman"/>
        </w:rPr>
        <w:t>pomoci.</w:t>
      </w:r>
    </w:p>
    <w:p w14:paraId="72E16968" w14:textId="77777777" w:rsidR="00073796" w:rsidRDefault="00073796">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3E54C446" w14:textId="694ABA7E" w:rsidR="008A4873" w:rsidRDefault="008A4873" w:rsidP="00073796">
      <w:pPr>
        <w:pStyle w:val="Nadpis1"/>
      </w:pPr>
      <w:bookmarkStart w:id="24" w:name="_Toc169554280"/>
      <w:r>
        <w:lastRenderedPageBreak/>
        <w:t>6 Případová studie</w:t>
      </w:r>
      <w:bookmarkEnd w:id="24"/>
    </w:p>
    <w:p w14:paraId="0403D15A" w14:textId="77777777" w:rsidR="00221B6A" w:rsidRDefault="00221B6A" w:rsidP="000433BA">
      <w:pPr>
        <w:tabs>
          <w:tab w:val="left" w:pos="8050"/>
        </w:tabs>
        <w:spacing w:line="360" w:lineRule="auto"/>
        <w:ind w:firstLine="426"/>
        <w:jc w:val="both"/>
        <w:rPr>
          <w:rFonts w:ascii="Times New Roman" w:hAnsi="Times New Roman" w:cs="Times New Roman"/>
        </w:rPr>
      </w:pPr>
    </w:p>
    <w:p w14:paraId="54FA9349" w14:textId="62662770"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S ohledem na dodržení zásad ochrany soukromí a respektování platné legislativy o ochraně osobních údajů dle zákona č. 101/2000 Sb., byla provedena anonymizace všech zainteresovaných osob podle příslušných právních předpisů. Výzkumný vzorek zahrnoval vybrané žáky s Aspergerovým syndromem a ADHD. Konkrétně šlo o tři chlapce,</w:t>
      </w:r>
      <w:r w:rsidR="001D72D9">
        <w:rPr>
          <w:rFonts w:ascii="Times New Roman" w:hAnsi="Times New Roman" w:cs="Times New Roman"/>
        </w:rPr>
        <w:br/>
      </w:r>
      <w:r>
        <w:rPr>
          <w:rFonts w:ascii="Times New Roman" w:hAnsi="Times New Roman" w:cs="Times New Roman"/>
        </w:rPr>
        <w:t>kteří navštěvují stejnou běžnou základní školu na prvním stupni. První chlapec má diagnózu ADHD, druhý Aspergerův syndrom a třetí chlapec trpí kombinací ADHD a Aspergerovým syndromem.</w:t>
      </w:r>
    </w:p>
    <w:p w14:paraId="60471959" w14:textId="3DF79889" w:rsidR="008A4873" w:rsidRDefault="008A4873" w:rsidP="00073796">
      <w:pPr>
        <w:pStyle w:val="Nadpis2"/>
      </w:pPr>
      <w:bookmarkStart w:id="25" w:name="_Toc169554281"/>
      <w:r>
        <w:t>6.1 Případová studie č.</w:t>
      </w:r>
      <w:r w:rsidR="00073796">
        <w:t xml:space="preserve"> </w:t>
      </w:r>
      <w:r>
        <w:t>1</w:t>
      </w:r>
      <w:bookmarkEnd w:id="25"/>
    </w:p>
    <w:p w14:paraId="22A461A5" w14:textId="2B2CE503" w:rsidR="008A4873" w:rsidRDefault="008A4873" w:rsidP="001D72D9">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Chlapec </w:t>
      </w:r>
      <w:r w:rsidR="00F36D2B">
        <w:rPr>
          <w:rFonts w:ascii="Times New Roman" w:hAnsi="Times New Roman" w:cs="Times New Roman"/>
        </w:rPr>
        <w:t>A</w:t>
      </w:r>
      <w:r>
        <w:rPr>
          <w:rFonts w:ascii="Times New Roman" w:hAnsi="Times New Roman" w:cs="Times New Roman"/>
        </w:rPr>
        <w:t>.</w:t>
      </w:r>
    </w:p>
    <w:p w14:paraId="1742C984" w14:textId="77777777" w:rsidR="008A4873" w:rsidRDefault="008A4873" w:rsidP="001D72D9">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Věk: </w:t>
      </w:r>
      <w:r>
        <w:rPr>
          <w:rFonts w:ascii="Times New Roman" w:hAnsi="Times New Roman" w:cs="Times New Roman"/>
        </w:rPr>
        <w:t>11 let</w:t>
      </w:r>
    </w:p>
    <w:p w14:paraId="783986DF" w14:textId="77777777" w:rsidR="008A4873" w:rsidRDefault="008A4873" w:rsidP="001D72D9">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Diagnóza: </w:t>
      </w:r>
      <w:r>
        <w:rPr>
          <w:rFonts w:ascii="Times New Roman" w:hAnsi="Times New Roman" w:cs="Times New Roman"/>
        </w:rPr>
        <w:t xml:space="preserve">Aspergerův syndrom </w:t>
      </w:r>
    </w:p>
    <w:p w14:paraId="51F80283" w14:textId="77777777" w:rsidR="008A4873" w:rsidRDefault="008A4873" w:rsidP="001D72D9">
      <w:pPr>
        <w:tabs>
          <w:tab w:val="left" w:pos="8050"/>
        </w:tabs>
        <w:spacing w:line="360" w:lineRule="auto"/>
        <w:jc w:val="both"/>
        <w:rPr>
          <w:rFonts w:ascii="Times New Roman" w:hAnsi="Times New Roman" w:cs="Times New Roman"/>
          <w:b/>
          <w:bCs/>
        </w:rPr>
      </w:pPr>
      <w:r>
        <w:rPr>
          <w:rFonts w:ascii="Times New Roman" w:hAnsi="Times New Roman" w:cs="Times New Roman"/>
          <w:b/>
          <w:bCs/>
        </w:rPr>
        <w:t>Rodinná anamnéza</w:t>
      </w:r>
    </w:p>
    <w:p w14:paraId="32852BD7" w14:textId="071E00EF" w:rsidR="008A4873" w:rsidRDefault="00F36D2B"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A</w:t>
      </w:r>
      <w:r w:rsidR="008A4873">
        <w:rPr>
          <w:rFonts w:ascii="Times New Roman" w:hAnsi="Times New Roman" w:cs="Times New Roman"/>
        </w:rPr>
        <w:t>. vyrůstá v úplné rodině. Matka je vedena na úřadu práce, pečuje o děti. Otec propuštěn z výkonu trestu po 3 letech (krádeže), pracuje brigádně jako stavební dělník. Oba rodiče jsou v dobrém zdravotním stavu a v jejich rodině není znám výskyt žádné závažné nemoci.</w:t>
      </w:r>
      <w:r w:rsidR="001D72D9">
        <w:rPr>
          <w:rFonts w:ascii="Times New Roman" w:hAnsi="Times New Roman" w:cs="Times New Roman"/>
        </w:rPr>
        <w:br/>
      </w:r>
      <w:r>
        <w:rPr>
          <w:rFonts w:ascii="Times New Roman" w:hAnsi="Times New Roman" w:cs="Times New Roman"/>
        </w:rPr>
        <w:t>A</w:t>
      </w:r>
      <w:r w:rsidR="008A4873">
        <w:rPr>
          <w:rFonts w:ascii="Times New Roman" w:hAnsi="Times New Roman" w:cs="Times New Roman"/>
        </w:rPr>
        <w:t>. má dva vlastní sourozence, sestra – 8 let, chodí do ZŠ a starší sestra 16</w:t>
      </w:r>
      <w:r w:rsidR="00854BE1">
        <w:rPr>
          <w:rFonts w:ascii="Times New Roman" w:hAnsi="Times New Roman" w:cs="Times New Roman"/>
        </w:rPr>
        <w:t xml:space="preserve"> </w:t>
      </w:r>
      <w:r w:rsidR="008A4873">
        <w:rPr>
          <w:rFonts w:ascii="Times New Roman" w:hAnsi="Times New Roman" w:cs="Times New Roman"/>
        </w:rPr>
        <w:t xml:space="preserve">let, polorodná ze strany matky, heredita neuvedena. Vztahy mezi rodiči jsou v normě. </w:t>
      </w:r>
      <w:r>
        <w:rPr>
          <w:rFonts w:ascii="Times New Roman" w:hAnsi="Times New Roman" w:cs="Times New Roman"/>
        </w:rPr>
        <w:t>A</w:t>
      </w:r>
      <w:r w:rsidR="008A4873">
        <w:rPr>
          <w:rFonts w:ascii="Times New Roman" w:hAnsi="Times New Roman" w:cs="Times New Roman"/>
        </w:rPr>
        <w:t>. je fixovaný na otce.</w:t>
      </w:r>
    </w:p>
    <w:p w14:paraId="39EF9F30" w14:textId="77777777" w:rsidR="008A4873" w:rsidRDefault="008A4873" w:rsidP="001D72D9">
      <w:pPr>
        <w:tabs>
          <w:tab w:val="left" w:pos="8050"/>
        </w:tabs>
        <w:spacing w:line="360" w:lineRule="auto"/>
        <w:jc w:val="both"/>
        <w:rPr>
          <w:rFonts w:ascii="Times New Roman" w:hAnsi="Times New Roman" w:cs="Times New Roman"/>
          <w:b/>
          <w:bCs/>
        </w:rPr>
      </w:pPr>
      <w:r>
        <w:rPr>
          <w:rFonts w:ascii="Times New Roman" w:hAnsi="Times New Roman" w:cs="Times New Roman"/>
          <w:b/>
          <w:bCs/>
        </w:rPr>
        <w:t>Osobní anamnéza</w:t>
      </w:r>
    </w:p>
    <w:p w14:paraId="38BAC43D" w14:textId="2F1074B9"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Chlapec se narodil v květnu 2013. Průběh těhotenství fyziologický, porod v normě. Chlapec narozen s píštělí a měl nevyvinutý konečník. Ve 4 měsících měl plastickou operaci bez potíží. První projevy řeči se u něj objevily až ve věku dvanácti měsíců, ale pak se zdálo, že jeho rozvoj řeči zpomalil. Jeho slovní zásoba byla omezená, používal pouze jednotlivá slova a nebyl schopen skládat věty. První celou větu sestavil až ve věku čtyř let. Jeho řeč byla neobvykle nevýrazná a obtížně srozumitelná. Měl odložený nástup školní docházky z důvodů obtíží při navazování komunikace s lidmi, které neznal. Komunikaci s cizími lidmi se vyhýbal.</w:t>
      </w:r>
      <w:r w:rsidR="00073796">
        <w:rPr>
          <w:rFonts w:ascii="Times New Roman" w:hAnsi="Times New Roman" w:cs="Times New Roman"/>
        </w:rPr>
        <w:t xml:space="preserve"> Jeho </w:t>
      </w:r>
      <w:r>
        <w:rPr>
          <w:rFonts w:ascii="Times New Roman" w:hAnsi="Times New Roman" w:cs="Times New Roman"/>
        </w:rPr>
        <w:t xml:space="preserve">projevy při interakci s osobami mimo svůj známy okruh byly nejisté a rezervované. </w:t>
      </w:r>
      <w:r>
        <w:rPr>
          <w:rFonts w:ascii="Times New Roman" w:hAnsi="Times New Roman" w:cs="Times New Roman"/>
        </w:rPr>
        <w:lastRenderedPageBreak/>
        <w:t xml:space="preserve">Chlapec je klientem Organizace Za sklem o.s. Brno – Vzdělávací a aktivizační centrum pro rodiny s dětmi s PAS. </w:t>
      </w:r>
    </w:p>
    <w:p w14:paraId="70071CCB" w14:textId="6B5B263E" w:rsidR="008A4873" w:rsidRPr="00671B4E" w:rsidRDefault="008A4873" w:rsidP="001D72D9">
      <w:pPr>
        <w:tabs>
          <w:tab w:val="left" w:pos="8050"/>
        </w:tabs>
        <w:spacing w:line="360" w:lineRule="auto"/>
        <w:jc w:val="both"/>
        <w:rPr>
          <w:rFonts w:ascii="Times New Roman" w:hAnsi="Times New Roman" w:cs="Times New Roman"/>
          <w:b/>
          <w:bCs/>
        </w:rPr>
      </w:pPr>
      <w:r>
        <w:rPr>
          <w:rFonts w:ascii="Times New Roman" w:hAnsi="Times New Roman" w:cs="Times New Roman"/>
          <w:b/>
          <w:bCs/>
        </w:rPr>
        <w:t>Výstupy z rozhovoru:</w:t>
      </w:r>
    </w:p>
    <w:p w14:paraId="6A71CA43" w14:textId="714A8F0A"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Podle matky</w:t>
      </w:r>
      <w:r>
        <w:rPr>
          <w:rFonts w:ascii="Times New Roman" w:hAnsi="Times New Roman" w:cs="Times New Roman"/>
        </w:rPr>
        <w:t xml:space="preserve"> byl </w:t>
      </w:r>
      <w:r w:rsidR="00F36D2B">
        <w:rPr>
          <w:rFonts w:ascii="Times New Roman" w:hAnsi="Times New Roman" w:cs="Times New Roman"/>
        </w:rPr>
        <w:t>A</w:t>
      </w:r>
      <w:r>
        <w:rPr>
          <w:rFonts w:ascii="Times New Roman" w:hAnsi="Times New Roman" w:cs="Times New Roman"/>
        </w:rPr>
        <w:t xml:space="preserve">. zaražený ve společnosti, doma akční, hyperaktivní. Často plakal, když se mu něco nedařilo nebo když po něm někdo něco chtěl. Ulpíval na repetitivních činnostech, opakoval již řečené, často tancoval, nerozuměl významu </w:t>
      </w:r>
      <w:r w:rsidR="0098074F">
        <w:rPr>
          <w:rFonts w:ascii="Times New Roman" w:hAnsi="Times New Roman" w:cs="Times New Roman"/>
        </w:rPr>
        <w:t>slov a pokynům, neuvědomoval si </w:t>
      </w:r>
      <w:r>
        <w:rPr>
          <w:rFonts w:ascii="Times New Roman" w:hAnsi="Times New Roman" w:cs="Times New Roman"/>
        </w:rPr>
        <w:t>případná nebezpečí. Nejraději si hrál s legem, když mu to někdo změnil, došlo k rozrušení,</w:t>
      </w:r>
      <w:r w:rsidR="001D72D9">
        <w:rPr>
          <w:rFonts w:ascii="Times New Roman" w:hAnsi="Times New Roman" w:cs="Times New Roman"/>
        </w:rPr>
        <w:br/>
      </w:r>
      <w:r>
        <w:rPr>
          <w:rFonts w:ascii="Times New Roman" w:hAnsi="Times New Roman" w:cs="Times New Roman"/>
        </w:rPr>
        <w:t xml:space="preserve">což lze vyhodnotit jako pervazivní rys. Rovněž rád skládal puzzle. Některé jeho reakce byly výrazně nestandardní – rozbíhal se proti zdi a silou do ní narážel. Své sourozence provokoval a projevoval se k nim až agresivně. S příjmem potravy obtíže nebyly, sebeobslužné činnosti zvládal na běžné úrovni. </w:t>
      </w:r>
    </w:p>
    <w:p w14:paraId="39AB45C3"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V průběhu diagnostiky na odborném pracovišti se tímto způsobem příliš neprojevoval.</w:t>
      </w:r>
      <w:r w:rsidR="001D72D9">
        <w:rPr>
          <w:rFonts w:ascii="Times New Roman" w:hAnsi="Times New Roman" w:cs="Times New Roman"/>
        </w:rPr>
        <w:br/>
      </w:r>
      <w:r>
        <w:rPr>
          <w:rFonts w:ascii="Times New Roman" w:hAnsi="Times New Roman" w:cs="Times New Roman"/>
        </w:rPr>
        <w:t>Ze závěrů zjištěno separačně úzkostné chování, elektivní mutismus, vyšší míra infantilizace, dyslálie r,</w:t>
      </w:r>
      <w:r w:rsidR="00073796">
        <w:rPr>
          <w:rFonts w:ascii="Times New Roman" w:hAnsi="Times New Roman" w:cs="Times New Roman"/>
        </w:rPr>
        <w:t xml:space="preserve"> </w:t>
      </w:r>
      <w:r>
        <w:rPr>
          <w:rFonts w:ascii="Times New Roman" w:hAnsi="Times New Roman" w:cs="Times New Roman"/>
        </w:rPr>
        <w:t>ř, socioemoční zralost neodpovídající věku, nelze vyloučit ADHD, bez medikace.</w:t>
      </w:r>
    </w:p>
    <w:p w14:paraId="7A2E2ADB" w14:textId="77777777" w:rsidR="000433BA" w:rsidRDefault="008A4873" w:rsidP="000433BA">
      <w:pPr>
        <w:tabs>
          <w:tab w:val="left" w:pos="8050"/>
        </w:tabs>
        <w:spacing w:line="360" w:lineRule="auto"/>
        <w:ind w:firstLine="426"/>
        <w:jc w:val="both"/>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b/>
          <w:bCs/>
          <w:color w:val="000000"/>
          <w:kern w:val="0"/>
          <w:lang w:eastAsia="cs-CZ"/>
          <w14:ligatures w14:val="none"/>
        </w:rPr>
        <w:t xml:space="preserve">Podle </w:t>
      </w:r>
      <w:r w:rsidR="001C05F9">
        <w:rPr>
          <w:rFonts w:ascii="Times New Roman" w:eastAsia="Times New Roman" w:hAnsi="Times New Roman" w:cs="Times New Roman"/>
          <w:b/>
          <w:bCs/>
          <w:color w:val="000000"/>
          <w:kern w:val="0"/>
          <w:lang w:eastAsia="cs-CZ"/>
          <w14:ligatures w14:val="none"/>
        </w:rPr>
        <w:t xml:space="preserve">třídního učitele (TU) </w:t>
      </w:r>
      <w:r>
        <w:rPr>
          <w:rFonts w:ascii="Times New Roman" w:eastAsia="Times New Roman" w:hAnsi="Times New Roman" w:cs="Times New Roman"/>
          <w:color w:val="000000"/>
          <w:kern w:val="0"/>
          <w:lang w:eastAsia="cs-CZ"/>
          <w14:ligatures w14:val="none"/>
        </w:rPr>
        <w:t xml:space="preserve">chlapec </w:t>
      </w:r>
      <w:r w:rsidR="00F36D2B">
        <w:rPr>
          <w:rFonts w:ascii="Times New Roman" w:eastAsia="Times New Roman" w:hAnsi="Times New Roman" w:cs="Times New Roman"/>
          <w:color w:val="000000"/>
          <w:kern w:val="0"/>
          <w:lang w:eastAsia="cs-CZ"/>
          <w14:ligatures w14:val="none"/>
        </w:rPr>
        <w:t>A</w:t>
      </w:r>
      <w:r>
        <w:rPr>
          <w:rFonts w:ascii="Times New Roman" w:eastAsia="Times New Roman" w:hAnsi="Times New Roman" w:cs="Times New Roman"/>
          <w:color w:val="000000"/>
          <w:kern w:val="0"/>
          <w:lang w:eastAsia="cs-CZ"/>
          <w14:ligatures w14:val="none"/>
        </w:rPr>
        <w:t>. nastoupil do 1. ročníku po odkladu školní docházky, tedy v 7 letech, společně s dalšími dvěma chlapci, kteří byli jeho spolužáci v MŠ. Zpočátku byl zakřiknutý,</w:t>
      </w:r>
      <w:r w:rsidR="000433BA">
        <w:rPr>
          <w:rFonts w:ascii="Times New Roman" w:eastAsia="Times New Roman" w:hAnsi="Times New Roman" w:cs="Times New Roman"/>
          <w:color w:val="000000"/>
          <w:kern w:val="0"/>
          <w:lang w:eastAsia="cs-CZ"/>
          <w14:ligatures w14:val="none"/>
        </w:rPr>
        <w:t xml:space="preserve"> </w:t>
      </w:r>
      <w:r>
        <w:rPr>
          <w:rFonts w:ascii="Times New Roman" w:eastAsia="Times New Roman" w:hAnsi="Times New Roman" w:cs="Times New Roman"/>
          <w:color w:val="000000"/>
          <w:kern w:val="0"/>
          <w:lang w:eastAsia="cs-CZ"/>
          <w14:ligatures w14:val="none"/>
        </w:rPr>
        <w:t>i když v předškolním věku navštěvoval kurz předškolní přípravy pod vedením paní učitelky, kterou měl v první třídě. Při komunikaci nenavazoval oční kontakt, nechtěl se zapojovat do společných aktivit, samostatnou práci obvykle vykonal.</w:t>
      </w:r>
    </w:p>
    <w:p w14:paraId="3E7CFCFE" w14:textId="7F054099" w:rsidR="000433BA" w:rsidRDefault="008A4873" w:rsidP="000433BA">
      <w:pPr>
        <w:tabs>
          <w:tab w:val="left" w:pos="8050"/>
        </w:tabs>
        <w:spacing w:line="360" w:lineRule="auto"/>
        <w:ind w:firstLine="426"/>
        <w:jc w:val="both"/>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color w:val="000000"/>
          <w:kern w:val="0"/>
          <w:lang w:eastAsia="cs-CZ"/>
          <w14:ligatures w14:val="none"/>
        </w:rPr>
        <w:t>Se spolužáky kontakt taktéž nenavazoval, bavil se pouze s dětmi z předešlé MŠ. Na konci</w:t>
      </w:r>
      <w:r w:rsidR="001D72D9">
        <w:rPr>
          <w:rFonts w:ascii="Times New Roman" w:eastAsia="Times New Roman" w:hAnsi="Times New Roman" w:cs="Times New Roman"/>
          <w:color w:val="000000"/>
          <w:kern w:val="0"/>
          <w:lang w:eastAsia="cs-CZ"/>
          <w14:ligatures w14:val="none"/>
        </w:rPr>
        <w:br/>
      </w:r>
      <w:r>
        <w:rPr>
          <w:rFonts w:ascii="Times New Roman" w:eastAsia="Times New Roman" w:hAnsi="Times New Roman" w:cs="Times New Roman"/>
          <w:color w:val="000000"/>
          <w:kern w:val="0"/>
          <w:lang w:eastAsia="cs-CZ"/>
          <w14:ligatures w14:val="none"/>
        </w:rPr>
        <w:t xml:space="preserve">1. ročníku je neznal ani jmény. </w:t>
      </w:r>
      <w:r>
        <w:rPr>
          <w:rFonts w:ascii="Times New Roman" w:hAnsi="Times New Roman" w:cs="Times New Roman"/>
        </w:rPr>
        <w:t>Rovněž přijímá svého souseda Adama, komunikuje pouze v případě, když se jej Adam zeptá, jinak spíše mluví sám pro sebe. Při neúspěchu či při práci,</w:t>
      </w:r>
      <w:r w:rsidR="001D72D9">
        <w:rPr>
          <w:rFonts w:ascii="Times New Roman" w:hAnsi="Times New Roman" w:cs="Times New Roman"/>
        </w:rPr>
        <w:br/>
      </w:r>
      <w:r>
        <w:rPr>
          <w:rFonts w:ascii="Times New Roman" w:hAnsi="Times New Roman" w:cs="Times New Roman"/>
        </w:rPr>
        <w:t>u které zapochybuje, že by ji zvládnul, dochází k zaseknutí a odmítá další jakoukoliv činnost. Obvykle začíná plakat a odchází kokem skupiny.</w:t>
      </w:r>
      <w:r>
        <w:rPr>
          <w:rFonts w:ascii="Times New Roman" w:eastAsia="Times New Roman" w:hAnsi="Times New Roman" w:cs="Times New Roman"/>
          <w:color w:val="000000"/>
          <w:kern w:val="0"/>
          <w:lang w:eastAsia="cs-CZ"/>
          <w14:ligatures w14:val="none"/>
        </w:rPr>
        <w:t xml:space="preserve"> Ve druhé a třetí</w:t>
      </w:r>
      <w:r w:rsidR="0098074F">
        <w:rPr>
          <w:rFonts w:ascii="Times New Roman" w:eastAsia="Times New Roman" w:hAnsi="Times New Roman" w:cs="Times New Roman"/>
          <w:color w:val="000000"/>
          <w:kern w:val="0"/>
          <w:lang w:eastAsia="cs-CZ"/>
          <w14:ligatures w14:val="none"/>
        </w:rPr>
        <w:t xml:space="preserve"> třídě přijal jisté podmínky ve </w:t>
      </w:r>
      <w:r>
        <w:rPr>
          <w:rFonts w:ascii="Times New Roman" w:eastAsia="Times New Roman" w:hAnsi="Times New Roman" w:cs="Times New Roman"/>
          <w:color w:val="000000"/>
          <w:kern w:val="0"/>
          <w:lang w:eastAsia="cs-CZ"/>
          <w14:ligatures w14:val="none"/>
        </w:rPr>
        <w:t xml:space="preserve">výuce a začal respektovat paní učitelku jako učitele, kontakt však stále nenavazoval. Ve třídě byla zavedena role AP, ke které si vybudoval kladný vztah, i přestože má od ní nastavené pevné hranice. Úkolem AP je přímá podpora v pedagogických aktivitách a výchově chlapce </w:t>
      </w:r>
      <w:r w:rsidR="00F36D2B">
        <w:rPr>
          <w:rFonts w:ascii="Times New Roman" w:eastAsia="Times New Roman" w:hAnsi="Times New Roman" w:cs="Times New Roman"/>
          <w:color w:val="000000"/>
          <w:kern w:val="0"/>
          <w:lang w:eastAsia="cs-CZ"/>
          <w14:ligatures w14:val="none"/>
        </w:rPr>
        <w:t>A</w:t>
      </w:r>
      <w:r w:rsidR="0098074F">
        <w:rPr>
          <w:rFonts w:ascii="Times New Roman" w:eastAsia="Times New Roman" w:hAnsi="Times New Roman" w:cs="Times New Roman"/>
          <w:color w:val="000000"/>
          <w:kern w:val="0"/>
          <w:lang w:eastAsia="cs-CZ"/>
          <w14:ligatures w14:val="none"/>
        </w:rPr>
        <w:t>.</w:t>
      </w:r>
      <w:r w:rsidR="001D72D9">
        <w:rPr>
          <w:rFonts w:ascii="Times New Roman" w:eastAsia="Times New Roman" w:hAnsi="Times New Roman" w:cs="Times New Roman"/>
          <w:color w:val="000000"/>
          <w:kern w:val="0"/>
          <w:lang w:eastAsia="cs-CZ"/>
          <w14:ligatures w14:val="none"/>
        </w:rPr>
        <w:br/>
      </w:r>
      <w:r>
        <w:rPr>
          <w:rFonts w:ascii="Times New Roman" w:eastAsia="Times New Roman" w:hAnsi="Times New Roman" w:cs="Times New Roman"/>
          <w:color w:val="000000"/>
          <w:kern w:val="0"/>
          <w:lang w:eastAsia="cs-CZ"/>
          <w14:ligatures w14:val="none"/>
        </w:rPr>
        <w:t xml:space="preserve">Jeho činnost je řízena pokyny učitele či vychovatele a zaměřuje se na individuální podporu žáka a práce související se vzděláváním. Asistent pedagoga také pomáhá dosahovat vzdělávacích cílů a připravuje na výuku, podporuje samostatnost a pracuje na rozvoji základních pracovních, </w:t>
      </w:r>
      <w:r>
        <w:rPr>
          <w:rFonts w:ascii="Times New Roman" w:eastAsia="Times New Roman" w:hAnsi="Times New Roman" w:cs="Times New Roman"/>
          <w:color w:val="000000"/>
          <w:kern w:val="0"/>
          <w:lang w:eastAsia="cs-CZ"/>
          <w14:ligatures w14:val="none"/>
        </w:rPr>
        <w:lastRenderedPageBreak/>
        <w:t>hygienických a sociálních dovedností. Společně s AP byl schopen se zařadit do skupinové práce, ale spíše přihlížel, než pracoval se skupinou. Samostatnou práci vykonával bez problémů. Nyní, s přibývajícím učivem a náročností, se začín</w:t>
      </w:r>
      <w:r w:rsidR="000433BA">
        <w:rPr>
          <w:rFonts w:ascii="Times New Roman" w:eastAsia="Times New Roman" w:hAnsi="Times New Roman" w:cs="Times New Roman"/>
          <w:color w:val="000000"/>
          <w:kern w:val="0"/>
          <w:lang w:eastAsia="cs-CZ"/>
          <w14:ligatures w14:val="none"/>
        </w:rPr>
        <w:t xml:space="preserve">ají objevovat potíže ve výuce. </w:t>
      </w:r>
      <w:r>
        <w:rPr>
          <w:rFonts w:ascii="Times New Roman" w:eastAsia="Times New Roman" w:hAnsi="Times New Roman" w:cs="Times New Roman"/>
          <w:color w:val="000000"/>
          <w:kern w:val="0"/>
          <w:lang w:eastAsia="cs-CZ"/>
          <w14:ligatures w14:val="none"/>
        </w:rPr>
        <w:t>Při vzájemné komunikaci se spolužáky si vybírá jedince, kteří se spíše pohybují na okraji třídní skupiny, obvykle ty, jejichž rodiče nedbají na povinnosti spojené se školou a jejich výsledky jsou spíše průměrné.</w:t>
      </w:r>
    </w:p>
    <w:p w14:paraId="40CB7B9B" w14:textId="77777777" w:rsidR="000433BA" w:rsidRDefault="008A4873" w:rsidP="000433BA">
      <w:pPr>
        <w:tabs>
          <w:tab w:val="left" w:pos="8050"/>
        </w:tabs>
        <w:spacing w:line="360" w:lineRule="auto"/>
        <w:ind w:firstLine="426"/>
        <w:jc w:val="both"/>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color w:val="000000"/>
          <w:kern w:val="0"/>
          <w:lang w:eastAsia="cs-CZ"/>
          <w14:ligatures w14:val="none"/>
        </w:rPr>
        <w:t>S přibývající náročností učiva často dochází k tomu, že není úkol schopen samostatně splnit, poté se vzteká, užívá vulgarismy, pláče a odmítá cokoliv vypracovat. AP jej často vrací do normálu odvedením pozornosti, ale ne vždy je to s úspěchem. Potíže jsou nyní v</w:t>
      </w:r>
      <w:r w:rsidR="001D72D9">
        <w:rPr>
          <w:rFonts w:ascii="Times New Roman" w:eastAsia="Times New Roman" w:hAnsi="Times New Roman" w:cs="Times New Roman"/>
          <w:color w:val="000000"/>
          <w:kern w:val="0"/>
          <w:lang w:eastAsia="cs-CZ"/>
          <w14:ligatures w14:val="none"/>
        </w:rPr>
        <w:t> </w:t>
      </w:r>
      <w:r>
        <w:rPr>
          <w:rFonts w:ascii="Times New Roman" w:eastAsia="Times New Roman" w:hAnsi="Times New Roman" w:cs="Times New Roman"/>
          <w:color w:val="000000"/>
          <w:kern w:val="0"/>
          <w:lang w:eastAsia="cs-CZ"/>
          <w14:ligatures w14:val="none"/>
        </w:rPr>
        <w:t>naukovýc</w:t>
      </w:r>
      <w:r w:rsidR="001D72D9">
        <w:rPr>
          <w:rFonts w:ascii="Times New Roman" w:eastAsia="Times New Roman" w:hAnsi="Times New Roman" w:cs="Times New Roman"/>
          <w:color w:val="000000"/>
          <w:kern w:val="0"/>
          <w:lang w:eastAsia="cs-CZ"/>
          <w14:ligatures w14:val="none"/>
        </w:rPr>
        <w:t>h</w:t>
      </w:r>
      <w:r w:rsidR="001D72D9">
        <w:rPr>
          <w:rFonts w:ascii="Times New Roman" w:eastAsia="Times New Roman" w:hAnsi="Times New Roman" w:cs="Times New Roman"/>
          <w:color w:val="000000"/>
          <w:kern w:val="0"/>
          <w:lang w:eastAsia="cs-CZ"/>
          <w14:ligatures w14:val="none"/>
        </w:rPr>
        <w:br/>
      </w:r>
      <w:r>
        <w:rPr>
          <w:rFonts w:ascii="Times New Roman" w:eastAsia="Times New Roman" w:hAnsi="Times New Roman" w:cs="Times New Roman"/>
          <w:color w:val="000000"/>
          <w:kern w:val="0"/>
          <w:lang w:eastAsia="cs-CZ"/>
          <w14:ligatures w14:val="none"/>
        </w:rPr>
        <w:t>i výchovných předmětech a v komunikaci.</w:t>
      </w:r>
      <w:r w:rsidR="000234ED">
        <w:rPr>
          <w:rFonts w:ascii="Times New Roman" w:eastAsia="Times New Roman" w:hAnsi="Times New Roman" w:cs="Times New Roman"/>
          <w:color w:val="000000"/>
          <w:kern w:val="0"/>
          <w:lang w:eastAsia="cs-CZ"/>
          <w14:ligatures w14:val="none"/>
        </w:rPr>
        <w:t xml:space="preserve"> </w:t>
      </w:r>
      <w:r>
        <w:rPr>
          <w:rFonts w:ascii="Times New Roman" w:eastAsia="Times New Roman" w:hAnsi="Times New Roman" w:cs="Times New Roman"/>
          <w:color w:val="000000"/>
          <w:kern w:val="0"/>
          <w:lang w:eastAsia="cs-CZ"/>
          <w14:ligatures w14:val="none"/>
        </w:rPr>
        <w:t>Některé situace n</w:t>
      </w:r>
      <w:r w:rsidR="00073796">
        <w:rPr>
          <w:rFonts w:ascii="Times New Roman" w:eastAsia="Times New Roman" w:hAnsi="Times New Roman" w:cs="Times New Roman"/>
          <w:color w:val="000000"/>
          <w:kern w:val="0"/>
          <w:lang w:eastAsia="cs-CZ"/>
          <w14:ligatures w14:val="none"/>
        </w:rPr>
        <w:t>ení schopen vyhodnotit bez toho,</w:t>
      </w:r>
      <w:r>
        <w:rPr>
          <w:rFonts w:ascii="Times New Roman" w:eastAsia="Times New Roman" w:hAnsi="Times New Roman" w:cs="Times New Roman"/>
          <w:color w:val="000000"/>
          <w:kern w:val="0"/>
          <w:lang w:eastAsia="cs-CZ"/>
          <w14:ligatures w14:val="none"/>
        </w:rPr>
        <w:t xml:space="preserve"> aniž by spolužáky nenapadl fyzicky. Spolužáci se mu proto vyhýbají, nechtějí slyšet jeho křik a nadávky.</w:t>
      </w:r>
    </w:p>
    <w:p w14:paraId="791CAA58" w14:textId="5951D1C2" w:rsidR="008A4873" w:rsidRPr="0005154A" w:rsidRDefault="008A4873" w:rsidP="000433BA">
      <w:pPr>
        <w:tabs>
          <w:tab w:val="left" w:pos="8050"/>
        </w:tabs>
        <w:spacing w:line="360" w:lineRule="auto"/>
        <w:ind w:firstLine="426"/>
        <w:jc w:val="both"/>
        <w:rPr>
          <w:rFonts w:ascii="Times New Roman" w:eastAsia="Times New Roman" w:hAnsi="Times New Roman" w:cs="Times New Roman"/>
          <w:color w:val="000000"/>
          <w:kern w:val="0"/>
          <w:lang w:eastAsia="cs-CZ"/>
          <w14:ligatures w14:val="none"/>
        </w:rPr>
      </w:pPr>
      <w:r>
        <w:rPr>
          <w:rFonts w:ascii="Times New Roman" w:eastAsia="Times New Roman" w:hAnsi="Times New Roman" w:cs="Times New Roman"/>
          <w:b/>
          <w:bCs/>
          <w:color w:val="000000"/>
          <w:kern w:val="0"/>
          <w:lang w:eastAsia="cs-CZ"/>
          <w14:ligatures w14:val="none"/>
        </w:rPr>
        <w:t xml:space="preserve">Dle </w:t>
      </w:r>
      <w:r w:rsidR="00C579D9">
        <w:rPr>
          <w:rFonts w:ascii="Times New Roman" w:eastAsia="Times New Roman" w:hAnsi="Times New Roman" w:cs="Times New Roman"/>
          <w:b/>
          <w:bCs/>
          <w:color w:val="000000"/>
          <w:kern w:val="0"/>
          <w:lang w:eastAsia="cs-CZ"/>
          <w14:ligatures w14:val="none"/>
        </w:rPr>
        <w:t>asistenta pedagoga (AP)</w:t>
      </w:r>
      <w:r>
        <w:rPr>
          <w:rFonts w:ascii="Times New Roman" w:eastAsia="Times New Roman" w:hAnsi="Times New Roman" w:cs="Times New Roman"/>
          <w:b/>
          <w:bCs/>
          <w:color w:val="000000"/>
          <w:kern w:val="0"/>
          <w:lang w:eastAsia="cs-CZ"/>
          <w14:ligatures w14:val="none"/>
        </w:rPr>
        <w:t xml:space="preserve"> </w:t>
      </w:r>
      <w:r>
        <w:rPr>
          <w:rFonts w:ascii="Times New Roman" w:eastAsia="Times New Roman" w:hAnsi="Times New Roman" w:cs="Times New Roman"/>
          <w:color w:val="000000"/>
          <w:kern w:val="0"/>
          <w:lang w:eastAsia="cs-CZ"/>
          <w14:ligatures w14:val="none"/>
        </w:rPr>
        <w:t xml:space="preserve">chlapec </w:t>
      </w:r>
      <w:r w:rsidR="00F36D2B">
        <w:rPr>
          <w:rFonts w:ascii="Times New Roman" w:eastAsia="Times New Roman" w:hAnsi="Times New Roman" w:cs="Times New Roman"/>
          <w:color w:val="000000"/>
          <w:kern w:val="0"/>
          <w:lang w:eastAsia="cs-CZ"/>
          <w14:ligatures w14:val="none"/>
        </w:rPr>
        <w:t>A</w:t>
      </w:r>
      <w:r>
        <w:rPr>
          <w:rFonts w:ascii="Times New Roman" w:eastAsia="Times New Roman" w:hAnsi="Times New Roman" w:cs="Times New Roman"/>
          <w:color w:val="000000"/>
          <w:kern w:val="0"/>
          <w:lang w:eastAsia="cs-CZ"/>
          <w14:ligatures w14:val="none"/>
        </w:rPr>
        <w:t>. přichází do třídy nenápadně, pečlivě si připravuje pomůcky na lavici a dbá na pořádek. Je velmi uzavřený a omezeně komunikuje. Své potřeby signalizuje pohledem na asistentku, místo aby verbalizoval. V hodinách pracuje, pokud nenastane problém. Nestíhá-li psát nebo udělá chybu, reaguje emotivně, bouchá do stolu, nadává a pláče. Hlasité spolužáky nesnáší a reaguje agresivně. Nikdy se nehlásí a při vyvolání často nereaguje. Ve skupinových pracích se straní, připojí se jen, když vidí ostatní pracovat. V družině vykazoval agresivní chování, což vedlo k jeho odchodu – zrušení družiny.</w:t>
      </w:r>
      <w:r w:rsidR="001D72D9">
        <w:rPr>
          <w:rFonts w:ascii="Times New Roman" w:eastAsia="Times New Roman" w:hAnsi="Times New Roman" w:cs="Times New Roman"/>
          <w:color w:val="000000"/>
          <w:kern w:val="0"/>
          <w:lang w:eastAsia="cs-CZ"/>
          <w14:ligatures w14:val="none"/>
        </w:rPr>
        <w:br/>
      </w:r>
      <w:r>
        <w:rPr>
          <w:rFonts w:ascii="Times New Roman" w:eastAsia="Times New Roman" w:hAnsi="Times New Roman" w:cs="Times New Roman"/>
          <w:color w:val="000000"/>
          <w:kern w:val="0"/>
          <w:lang w:eastAsia="cs-CZ"/>
          <w14:ligatures w14:val="none"/>
        </w:rPr>
        <w:t>Jeho výkon závisí na množství úkolů, které musí splnit. Pokud nejsou perfektní, raději nedělá. V předmětech jako výtvarná výchova nebo práce na počítači se jeho motivace snižuje.</w:t>
      </w:r>
    </w:p>
    <w:p w14:paraId="6A8718A9" w14:textId="082DA10D" w:rsidR="008A4873" w:rsidRDefault="008A4873" w:rsidP="001D72D9">
      <w:pPr>
        <w:tabs>
          <w:tab w:val="left" w:pos="8050"/>
        </w:tabs>
        <w:spacing w:line="360" w:lineRule="auto"/>
        <w:jc w:val="both"/>
        <w:rPr>
          <w:rFonts w:ascii="Times New Roman" w:hAnsi="Times New Roman" w:cs="Times New Roman"/>
          <w:b/>
          <w:bCs/>
        </w:rPr>
      </w:pPr>
      <w:r w:rsidRPr="001C22F6">
        <w:rPr>
          <w:rFonts w:ascii="Times New Roman" w:hAnsi="Times New Roman" w:cs="Times New Roman"/>
          <w:b/>
          <w:bCs/>
        </w:rPr>
        <w:t>Výstup z pozorování ve výuce</w:t>
      </w:r>
    </w:p>
    <w:p w14:paraId="5455339C"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Dalším doporučením je vytvořit klidné, přátelské a laskavé prostředí. V hodinách žák sedí se spolužákem, přičemž AP dohlíží na zachování klidu. Pokud je žák nervózní, neklidný, AP mu poskytne košík se seberegulačními pomůckami (masážní prstýnek, míčky s různými povrchy, míčky s výstupky), viz příloha č.</w:t>
      </w:r>
      <w:r w:rsidR="00073796">
        <w:rPr>
          <w:rFonts w:ascii="Times New Roman" w:hAnsi="Times New Roman" w:cs="Times New Roman"/>
        </w:rPr>
        <w:t xml:space="preserve"> </w:t>
      </w:r>
      <w:r>
        <w:rPr>
          <w:rFonts w:ascii="Times New Roman" w:hAnsi="Times New Roman" w:cs="Times New Roman"/>
        </w:rPr>
        <w:t xml:space="preserve">1, které ho uklidní. AP dbá na to, aby žák mě možnost vybrat si pomůcku podle nálady. </w:t>
      </w:r>
    </w:p>
    <w:p w14:paraId="0B2B6EF4"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Paní učitelka využívá formativního hodnocení, aby podpořila slovní a formální hodnocení žákovy práce. Žák </w:t>
      </w:r>
      <w:r w:rsidR="00F36D2B">
        <w:rPr>
          <w:rFonts w:ascii="Times New Roman" w:hAnsi="Times New Roman" w:cs="Times New Roman"/>
        </w:rPr>
        <w:t>A</w:t>
      </w:r>
      <w:r>
        <w:rPr>
          <w:rFonts w:ascii="Times New Roman" w:hAnsi="Times New Roman" w:cs="Times New Roman"/>
        </w:rPr>
        <w:t xml:space="preserve">. pracuje s chybami prostřednictvím opravy diktátu a testů za pomoci AP. </w:t>
      </w:r>
      <w:r>
        <w:rPr>
          <w:rFonts w:ascii="Times New Roman" w:hAnsi="Times New Roman" w:cs="Times New Roman"/>
        </w:rPr>
        <w:lastRenderedPageBreak/>
        <w:t xml:space="preserve">Když se jedná o mluvení před publikem, paní učitelka nechá chlapce </w:t>
      </w:r>
      <w:r w:rsidR="00C00C7C">
        <w:rPr>
          <w:rFonts w:ascii="Times New Roman" w:hAnsi="Times New Roman" w:cs="Times New Roman"/>
        </w:rPr>
        <w:t>A</w:t>
      </w:r>
      <w:r>
        <w:rPr>
          <w:rFonts w:ascii="Times New Roman" w:hAnsi="Times New Roman" w:cs="Times New Roman"/>
        </w:rPr>
        <w:t>. recitovat básničku v klidu na chodbě, čímž snižuje jeho stres.</w:t>
      </w:r>
    </w:p>
    <w:p w14:paraId="49461610"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Pro osvojení</w:t>
      </w:r>
      <w:r w:rsidR="00C00C7C">
        <w:rPr>
          <w:rFonts w:ascii="Times New Roman" w:hAnsi="Times New Roman" w:cs="Times New Roman"/>
        </w:rPr>
        <w:t xml:space="preserve"> si</w:t>
      </w:r>
      <w:r>
        <w:rPr>
          <w:rFonts w:ascii="Times New Roman" w:hAnsi="Times New Roman" w:cs="Times New Roman"/>
        </w:rPr>
        <w:t xml:space="preserve"> základních relaxačních technik se v praxi používají techniky jako „želva“ (uvolnění ramen a krku) a „nafukovací balónek“ (uvolnění břicha), viz příloha č.</w:t>
      </w:r>
      <w:r w:rsidR="00C00C7C">
        <w:rPr>
          <w:rFonts w:ascii="Times New Roman" w:hAnsi="Times New Roman" w:cs="Times New Roman"/>
        </w:rPr>
        <w:t xml:space="preserve"> </w:t>
      </w:r>
      <w:r>
        <w:rPr>
          <w:rFonts w:ascii="Times New Roman" w:hAnsi="Times New Roman" w:cs="Times New Roman"/>
        </w:rPr>
        <w:t xml:space="preserve">2. Když AP vidí, že chlapec </w:t>
      </w:r>
      <w:r w:rsidR="00F36D2B">
        <w:rPr>
          <w:rFonts w:ascii="Times New Roman" w:hAnsi="Times New Roman" w:cs="Times New Roman"/>
        </w:rPr>
        <w:t>A.</w:t>
      </w:r>
      <w:r>
        <w:rPr>
          <w:rFonts w:ascii="Times New Roman" w:hAnsi="Times New Roman" w:cs="Times New Roman"/>
        </w:rPr>
        <w:t xml:space="preserve"> přechází do stresové situace, odvede ho do zadní části třídy, nebo na chodbu, kde si může sednout a provést tyto techniky, na které je zvyklý.</w:t>
      </w:r>
    </w:p>
    <w:p w14:paraId="402F3687"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Chlapec </w:t>
      </w:r>
      <w:r w:rsidR="00F36D2B">
        <w:rPr>
          <w:rFonts w:ascii="Times New Roman" w:hAnsi="Times New Roman" w:cs="Times New Roman"/>
        </w:rPr>
        <w:t>A</w:t>
      </w:r>
      <w:r>
        <w:rPr>
          <w:rFonts w:ascii="Times New Roman" w:hAnsi="Times New Roman" w:cs="Times New Roman"/>
        </w:rPr>
        <w:t>. má dvakrát týdně po vyučování intervenci s asistentem pedagoga. AP pomáhá s domácími úkoly, dovysvětluje nepochopenou látku a ověřuje, zda chlapec látku pochopil. Pokud chlapec v hodině ČJ nedokončí slohové cvičení, nebo čtení s porozuměním, je mu umožněna dopomoc a cvičení dokončit tím, že ho vede a poskytuje podporu při formulaci myšlenek.</w:t>
      </w:r>
    </w:p>
    <w:p w14:paraId="561D9CB1"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Sociální oblast – </w:t>
      </w:r>
      <w:r>
        <w:rPr>
          <w:rFonts w:ascii="Times New Roman" w:hAnsi="Times New Roman" w:cs="Times New Roman"/>
        </w:rPr>
        <w:t>komunikuje s vybranými jedinci (2 chlapci, se kterými navštěvoval MŠ), ostatní ho nezajímají. Při skupinových aktivitách se sice formálně účastní, ale pokud ve skupině nejsou jeho dva kamarádi, drží se stranou a úkoly obvykle vypracovává samostatně s pomocí asistenta pedagoga. O pomoc si sám neříká a raději přestane pracovat. AP mu někdy pomáhá zvládnout úkoly, ale pokud si chlapec nevěří, že úkol zvládne, odmítá ho vypracovat</w:t>
      </w:r>
      <w:r w:rsidR="001D72D9">
        <w:rPr>
          <w:rFonts w:ascii="Times New Roman" w:hAnsi="Times New Roman" w:cs="Times New Roman"/>
        </w:rPr>
        <w:t>.</w:t>
      </w:r>
      <w:r w:rsidR="001D72D9">
        <w:rPr>
          <w:rFonts w:ascii="Times New Roman" w:hAnsi="Times New Roman" w:cs="Times New Roman"/>
        </w:rPr>
        <w:br/>
      </w:r>
      <w:r>
        <w:rPr>
          <w:rFonts w:ascii="Times New Roman" w:hAnsi="Times New Roman" w:cs="Times New Roman"/>
        </w:rPr>
        <w:t>Ve školním prostředí se orientuje adekvátně svému věku, ale pokud se ocitne v nepříjemné situaci, reaguje nahromaděným hněvem, křikem, nadávkami a může být i fyzicky agresivní.</w:t>
      </w:r>
    </w:p>
    <w:p w14:paraId="3FF154AD"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Oblast komunikace – </w:t>
      </w:r>
      <w:r w:rsidR="00F36D2B">
        <w:rPr>
          <w:rFonts w:ascii="Times New Roman" w:hAnsi="Times New Roman" w:cs="Times New Roman"/>
        </w:rPr>
        <w:t>A</w:t>
      </w:r>
      <w:r>
        <w:rPr>
          <w:rFonts w:ascii="Times New Roman" w:hAnsi="Times New Roman" w:cs="Times New Roman"/>
        </w:rPr>
        <w:t>. s paní učitelkou nekomunikuje, odpovídá pouze jedním slovem na položené otázky. Více komunikuje s chlapci pomocí jednoduchých vět a používá běžná slova pro svůj věk. Při práci si často polohlasem mluví sám pro sebe a vydává zvuky. Obsahu textu rozumí a řeči obvykle rozumí. Vydrží poslouchat čtený text a většinou pochopí jeho obsah. Navazuje oční kontakt jen krátce, poté pohledem uhýbá. Dialog bez očního kontaktu dokáže udržet s těmi dvěma chlapci a AP, ale jen po kratší dobu.</w:t>
      </w:r>
    </w:p>
    <w:p w14:paraId="1E4E877F"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Vzdělávací oblast – </w:t>
      </w:r>
      <w:r>
        <w:rPr>
          <w:rFonts w:ascii="Times New Roman" w:hAnsi="Times New Roman" w:cs="Times New Roman"/>
        </w:rPr>
        <w:t>chlapec je ve výuce spíše pasivní a málokdy se hlásí, přesto stíhá pracovat ve svém tempu a dosahuje velmi dobrých výsledk</w:t>
      </w:r>
      <w:r w:rsidR="00C00C7C">
        <w:rPr>
          <w:rFonts w:ascii="Times New Roman" w:hAnsi="Times New Roman" w:cs="Times New Roman"/>
        </w:rPr>
        <w:t>ů</w:t>
      </w:r>
      <w:r>
        <w:rPr>
          <w:rFonts w:ascii="Times New Roman" w:hAnsi="Times New Roman" w:cs="Times New Roman"/>
        </w:rPr>
        <w:t xml:space="preserve"> ve všech teoretických předmětech.</w:t>
      </w:r>
      <w:r w:rsidR="00670D99">
        <w:rPr>
          <w:rFonts w:ascii="Times New Roman" w:hAnsi="Times New Roman" w:cs="Times New Roman"/>
        </w:rPr>
        <w:br/>
      </w:r>
      <w:r>
        <w:rPr>
          <w:rFonts w:ascii="Times New Roman" w:hAnsi="Times New Roman" w:cs="Times New Roman"/>
        </w:rPr>
        <w:t>Potíže má však v Tv, Vv a SP, pokud si není jistý, že úkol zvládne. Jeho školní výkony jsou vyrovnané a ve výuce je motivován formou odměn. Domácí příprava není úplně perfektní,</w:t>
      </w:r>
      <w:r w:rsidR="00670D99">
        <w:rPr>
          <w:rFonts w:ascii="Times New Roman" w:hAnsi="Times New Roman" w:cs="Times New Roman"/>
        </w:rPr>
        <w:br/>
      </w:r>
      <w:r>
        <w:rPr>
          <w:rFonts w:ascii="Times New Roman" w:hAnsi="Times New Roman" w:cs="Times New Roman"/>
        </w:rPr>
        <w:t>často vypracovává úlohy sám bez pomoci a kontroly dospělého, což vede k vyšší chybnosti.</w:t>
      </w:r>
      <w:r w:rsidR="00670D99">
        <w:rPr>
          <w:rFonts w:ascii="Times New Roman" w:hAnsi="Times New Roman" w:cs="Times New Roman"/>
        </w:rPr>
        <w:br/>
      </w:r>
      <w:r>
        <w:rPr>
          <w:rFonts w:ascii="Times New Roman" w:hAnsi="Times New Roman" w:cs="Times New Roman"/>
        </w:rPr>
        <w:t>Při výuce převládá písemné zkoušení, které mu vyhovuje.</w:t>
      </w:r>
    </w:p>
    <w:p w14:paraId="5A071836"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lastRenderedPageBreak/>
        <w:t xml:space="preserve">Tato studie zdůrazňuje potřebu individuálního a citlivého přístupu k chlapci </w:t>
      </w:r>
      <w:r w:rsidR="00F36D2B">
        <w:rPr>
          <w:rFonts w:ascii="Times New Roman" w:hAnsi="Times New Roman" w:cs="Times New Roman"/>
        </w:rPr>
        <w:t>A</w:t>
      </w:r>
      <w:r>
        <w:rPr>
          <w:rFonts w:ascii="Times New Roman" w:hAnsi="Times New Roman" w:cs="Times New Roman"/>
        </w:rPr>
        <w:t>., což zahrnuje spolupráci mezi pedagogem, asistentem a rodiči. Navzdory komplikacím je tento přístup přínosný pro socializaci a dosažení plného potenciálu.</w:t>
      </w:r>
    </w:p>
    <w:p w14:paraId="2415ED79" w14:textId="4E5635AB"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Paní učitelka absolvovala školení zaměřené na „</w:t>
      </w:r>
      <w:r>
        <w:rPr>
          <w:rFonts w:ascii="Times New Roman" w:hAnsi="Times New Roman" w:cs="Times New Roman"/>
          <w:i/>
          <w:iCs/>
        </w:rPr>
        <w:t>Trauma respektující přístup“</w:t>
      </w:r>
      <w:r>
        <w:rPr>
          <w:rFonts w:ascii="Times New Roman" w:hAnsi="Times New Roman" w:cs="Times New Roman"/>
        </w:rPr>
        <w:t xml:space="preserve">, kde se naučila mnoho nových metod, které nyní aplikuje ve své </w:t>
      </w:r>
      <w:r w:rsidR="0098074F">
        <w:rPr>
          <w:rFonts w:ascii="Times New Roman" w:hAnsi="Times New Roman" w:cs="Times New Roman"/>
        </w:rPr>
        <w:t>třídě. Školení se zaměřovalo na </w:t>
      </w:r>
      <w:r>
        <w:rPr>
          <w:rFonts w:ascii="Times New Roman" w:hAnsi="Times New Roman" w:cs="Times New Roman"/>
        </w:rPr>
        <w:t>identifikaci příčin problémového chování ve škole, způsoby regulace chování a reakce dětí na</w:t>
      </w:r>
      <w:r w:rsidR="00772248">
        <w:rPr>
          <w:rFonts w:ascii="Times New Roman" w:hAnsi="Times New Roman" w:cs="Times New Roman"/>
        </w:rPr>
        <w:t> </w:t>
      </w:r>
      <w:r>
        <w:rPr>
          <w:rFonts w:ascii="Times New Roman" w:hAnsi="Times New Roman" w:cs="Times New Roman"/>
        </w:rPr>
        <w:t>stres</w:t>
      </w:r>
      <w:r w:rsidR="00772248">
        <w:rPr>
          <w:rFonts w:ascii="Times New Roman" w:hAnsi="Times New Roman" w:cs="Times New Roman"/>
        </w:rPr>
        <w:t xml:space="preserve"> </w:t>
      </w:r>
      <w:r>
        <w:rPr>
          <w:rFonts w:ascii="Times New Roman" w:hAnsi="Times New Roman" w:cs="Times New Roman"/>
        </w:rPr>
        <w:t>(únik, útok a strnutí). Učitelka se naučila techniky zvládání vzteku a tyto techniky využívá při práci s třídou, včetně chlapce, který má problémy s chováním a agresí. Díky těmto metodám žáci vědí, jak své chování regulovat, což usnadňuje začlenění chlapce do kolektivu.</w:t>
      </w:r>
    </w:p>
    <w:p w14:paraId="7844128C" w14:textId="77777777" w:rsidR="008A4873" w:rsidRDefault="008A4873" w:rsidP="001D72D9">
      <w:pPr>
        <w:tabs>
          <w:tab w:val="left" w:pos="8050"/>
        </w:tabs>
        <w:spacing w:line="360" w:lineRule="auto"/>
        <w:jc w:val="both"/>
        <w:rPr>
          <w:rFonts w:ascii="Times New Roman" w:hAnsi="Times New Roman" w:cs="Times New Roman"/>
        </w:rPr>
      </w:pPr>
      <w:r>
        <w:rPr>
          <w:noProof/>
          <w:lang w:eastAsia="cs-CZ"/>
        </w:rPr>
        <w:drawing>
          <wp:anchor distT="0" distB="0" distL="0" distR="0" simplePos="0" relativeHeight="251668480" behindDoc="1" locked="0" layoutInCell="1" allowOverlap="1" wp14:anchorId="09F2230B" wp14:editId="29370EAD">
            <wp:simplePos x="0" y="0"/>
            <wp:positionH relativeFrom="column">
              <wp:posOffset>2884170</wp:posOffset>
            </wp:positionH>
            <wp:positionV relativeFrom="paragraph">
              <wp:posOffset>96520</wp:posOffset>
            </wp:positionV>
            <wp:extent cx="2865755" cy="2089150"/>
            <wp:effectExtent l="0" t="0" r="0" b="0"/>
            <wp:wrapNone/>
            <wp:docPr id="9" name="Obrázek9" descr="Obsah obrázku text, snímek obrazovky, software,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9" descr="Obsah obrázku text, snímek obrazovky, software, diagram&#10;&#10;Popis byl vytvořen automaticky"/>
                    <pic:cNvPicPr>
                      <a:picLocks noChangeAspect="1" noChangeArrowheads="1"/>
                    </pic:cNvPicPr>
                  </pic:nvPicPr>
                  <pic:blipFill>
                    <a:blip r:embed="rId20"/>
                    <a:srcRect l="3313" t="1060" r="6637" b="2782"/>
                    <a:stretch>
                      <a:fillRect/>
                    </a:stretch>
                  </pic:blipFill>
                  <pic:spPr bwMode="auto">
                    <a:xfrm>
                      <a:off x="0" y="0"/>
                      <a:ext cx="2865755" cy="2089150"/>
                    </a:xfrm>
                    <a:prstGeom prst="rect">
                      <a:avLst/>
                    </a:prstGeom>
                  </pic:spPr>
                </pic:pic>
              </a:graphicData>
            </a:graphic>
          </wp:anchor>
        </w:drawing>
      </w:r>
      <w:r>
        <w:rPr>
          <w:noProof/>
          <w:lang w:eastAsia="cs-CZ"/>
        </w:rPr>
        <w:drawing>
          <wp:anchor distT="0" distB="0" distL="0" distR="0" simplePos="0" relativeHeight="251666432" behindDoc="1" locked="0" layoutInCell="1" allowOverlap="1" wp14:anchorId="403AC6BC" wp14:editId="29E6E381">
            <wp:simplePos x="0" y="0"/>
            <wp:positionH relativeFrom="column">
              <wp:posOffset>-125095</wp:posOffset>
            </wp:positionH>
            <wp:positionV relativeFrom="paragraph">
              <wp:posOffset>92075</wp:posOffset>
            </wp:positionV>
            <wp:extent cx="3104515" cy="2138045"/>
            <wp:effectExtent l="0" t="0" r="0" b="0"/>
            <wp:wrapNone/>
            <wp:docPr id="8" name="Obrázek10" descr="Obsah obrázku text, počítač, snímek obrazovky,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10" descr="Obsah obrázku text, počítač, snímek obrazovky, Webové stránky&#10;&#10;Popis byl vytvořen automaticky"/>
                    <pic:cNvPicPr>
                      <a:picLocks noChangeAspect="1" noChangeArrowheads="1"/>
                    </pic:cNvPicPr>
                  </pic:nvPicPr>
                  <pic:blipFill>
                    <a:blip r:embed="rId21"/>
                    <a:srcRect l="2335" r="3070" b="5082"/>
                    <a:stretch>
                      <a:fillRect/>
                    </a:stretch>
                  </pic:blipFill>
                  <pic:spPr bwMode="auto">
                    <a:xfrm>
                      <a:off x="0" y="0"/>
                      <a:ext cx="3104515" cy="2138045"/>
                    </a:xfrm>
                    <a:prstGeom prst="rect">
                      <a:avLst/>
                    </a:prstGeom>
                  </pic:spPr>
                </pic:pic>
              </a:graphicData>
            </a:graphic>
          </wp:anchor>
        </w:drawing>
      </w:r>
    </w:p>
    <w:p w14:paraId="66886BA9" w14:textId="77777777" w:rsidR="008A4873" w:rsidRDefault="008A4873" w:rsidP="001D72D9">
      <w:pPr>
        <w:tabs>
          <w:tab w:val="left" w:pos="8050"/>
        </w:tabs>
        <w:spacing w:line="360" w:lineRule="auto"/>
        <w:jc w:val="both"/>
        <w:rPr>
          <w:rFonts w:ascii="Times New Roman" w:hAnsi="Times New Roman" w:cs="Times New Roman"/>
        </w:rPr>
      </w:pPr>
    </w:p>
    <w:p w14:paraId="1A971454" w14:textId="77777777" w:rsidR="008A4873" w:rsidRDefault="008A4873" w:rsidP="001D72D9">
      <w:pPr>
        <w:tabs>
          <w:tab w:val="left" w:pos="8050"/>
        </w:tabs>
        <w:spacing w:line="360" w:lineRule="auto"/>
        <w:jc w:val="both"/>
        <w:rPr>
          <w:rFonts w:ascii="Times New Roman" w:hAnsi="Times New Roman" w:cs="Times New Roman"/>
        </w:rPr>
      </w:pPr>
    </w:p>
    <w:p w14:paraId="30F39D81" w14:textId="77777777" w:rsidR="008A4873" w:rsidRDefault="008A4873" w:rsidP="001D72D9">
      <w:pPr>
        <w:tabs>
          <w:tab w:val="left" w:pos="8050"/>
        </w:tabs>
        <w:spacing w:line="360" w:lineRule="auto"/>
        <w:jc w:val="both"/>
        <w:rPr>
          <w:rFonts w:ascii="Times New Roman" w:hAnsi="Times New Roman" w:cs="Times New Roman"/>
        </w:rPr>
      </w:pPr>
    </w:p>
    <w:p w14:paraId="0CEE202E" w14:textId="77777777" w:rsidR="008A4873" w:rsidRDefault="008A4873" w:rsidP="001D72D9">
      <w:pPr>
        <w:tabs>
          <w:tab w:val="left" w:pos="7300"/>
        </w:tabs>
        <w:spacing w:line="360" w:lineRule="auto"/>
        <w:jc w:val="both"/>
        <w:rPr>
          <w:rFonts w:ascii="Times New Roman" w:hAnsi="Times New Roman" w:cs="Times New Roman"/>
          <w:b/>
          <w:bCs/>
        </w:rPr>
      </w:pPr>
      <w:r>
        <w:rPr>
          <w:rFonts w:ascii="Times New Roman" w:hAnsi="Times New Roman" w:cs="Times New Roman"/>
          <w:b/>
          <w:bCs/>
        </w:rPr>
        <w:tab/>
      </w:r>
    </w:p>
    <w:p w14:paraId="26552EAC" w14:textId="77777777" w:rsidR="008A4873" w:rsidRDefault="008A4873" w:rsidP="001D72D9">
      <w:pPr>
        <w:tabs>
          <w:tab w:val="left" w:pos="8050"/>
        </w:tabs>
        <w:spacing w:line="360" w:lineRule="auto"/>
        <w:jc w:val="both"/>
        <w:rPr>
          <w:rFonts w:ascii="Times New Roman" w:hAnsi="Times New Roman" w:cs="Times New Roman"/>
          <w:b/>
          <w:bCs/>
        </w:rPr>
      </w:pPr>
    </w:p>
    <w:p w14:paraId="2CEC4B89" w14:textId="77777777" w:rsidR="008A4873" w:rsidRDefault="008A4873" w:rsidP="001D72D9">
      <w:pPr>
        <w:tabs>
          <w:tab w:val="left" w:pos="8050"/>
        </w:tabs>
        <w:spacing w:line="360" w:lineRule="auto"/>
        <w:jc w:val="both"/>
        <w:rPr>
          <w:rFonts w:ascii="Times New Roman" w:hAnsi="Times New Roman" w:cs="Times New Roman"/>
          <w:b/>
          <w:bCs/>
        </w:rPr>
      </w:pPr>
    </w:p>
    <w:p w14:paraId="001A9274" w14:textId="77777777" w:rsidR="008A4873" w:rsidRPr="00073796" w:rsidRDefault="008A4873" w:rsidP="00073796">
      <w:pPr>
        <w:tabs>
          <w:tab w:val="left" w:pos="8050"/>
        </w:tabs>
        <w:spacing w:line="360" w:lineRule="auto"/>
        <w:jc w:val="center"/>
        <w:rPr>
          <w:rFonts w:ascii="Times New Roman" w:hAnsi="Times New Roman" w:cs="Times New Roman"/>
          <w:b/>
          <w:bCs/>
          <w:i/>
          <w:sz w:val="20"/>
          <w:szCs w:val="20"/>
        </w:rPr>
      </w:pPr>
      <w:r w:rsidRPr="00073796">
        <w:rPr>
          <w:rFonts w:ascii="Times New Roman" w:hAnsi="Times New Roman" w:cs="Times New Roman"/>
          <w:i/>
          <w:sz w:val="20"/>
          <w:szCs w:val="20"/>
        </w:rPr>
        <w:t>Zdroj: https://www.societyforall.cz/aktuality</w:t>
      </w:r>
    </w:p>
    <w:p w14:paraId="6D01854D" w14:textId="1C69025B" w:rsidR="00F32617"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Podporu při vzdělávání chlapce poskytují vyučující i AP pracovníci školního poradenského pracoviště.  Probíhá intenzivní spolupráce mezi asistentem pedagoga, třídním učitelem</w:t>
      </w:r>
      <w:r w:rsidR="001D72D9">
        <w:rPr>
          <w:rFonts w:ascii="Times New Roman" w:hAnsi="Times New Roman" w:cs="Times New Roman"/>
          <w:color w:val="000000" w:themeColor="text1"/>
        </w:rPr>
        <w:br/>
      </w:r>
      <w:r>
        <w:rPr>
          <w:rFonts w:ascii="Times New Roman" w:hAnsi="Times New Roman" w:cs="Times New Roman"/>
          <w:color w:val="000000" w:themeColor="text1"/>
        </w:rPr>
        <w:t>a školním speciálním pedagogem. Tito pedagogičtí pracovníci pravidelně konzultují chlapcovo chování, domlouvají se na řešení zátěžových situací a nevhodného chování žáka. Diskutují</w:t>
      </w:r>
      <w:r w:rsidR="001D72D9">
        <w:rPr>
          <w:rFonts w:ascii="Times New Roman" w:hAnsi="Times New Roman" w:cs="Times New Roman"/>
          <w:color w:val="000000" w:themeColor="text1"/>
        </w:rPr>
        <w:br/>
      </w:r>
      <w:r>
        <w:rPr>
          <w:rFonts w:ascii="Times New Roman" w:hAnsi="Times New Roman" w:cs="Times New Roman"/>
          <w:color w:val="000000" w:themeColor="text1"/>
        </w:rPr>
        <w:t>o projevech jeho chování a společně hledají nové metody a přístupy pro zlepšení jeho vzdělávání a socializace ve třídě. Cílem této spolupráce je nalézt efektivní strategie,</w:t>
      </w:r>
      <w:r w:rsidR="001D72D9">
        <w:rPr>
          <w:rFonts w:ascii="Times New Roman" w:hAnsi="Times New Roman" w:cs="Times New Roman"/>
          <w:color w:val="000000" w:themeColor="text1"/>
        </w:rPr>
        <w:br/>
      </w:r>
      <w:r>
        <w:rPr>
          <w:rFonts w:ascii="Times New Roman" w:hAnsi="Times New Roman" w:cs="Times New Roman"/>
          <w:color w:val="000000" w:themeColor="text1"/>
        </w:rPr>
        <w:t xml:space="preserve">které podpoří jeho vývoj a začlenění do kolektivu a pomohou chlapci dosáhnout vzdělávacích výsledků dle jeho individuálních schopností.  </w:t>
      </w:r>
    </w:p>
    <w:p w14:paraId="3E4DAF4B" w14:textId="77777777" w:rsidR="00221B6A" w:rsidRDefault="00221B6A" w:rsidP="001D72D9">
      <w:pPr>
        <w:tabs>
          <w:tab w:val="left" w:pos="8050"/>
        </w:tabs>
        <w:spacing w:line="360" w:lineRule="auto"/>
        <w:jc w:val="both"/>
        <w:rPr>
          <w:rFonts w:ascii="Times New Roman" w:hAnsi="Times New Roman" w:cs="Times New Roman"/>
          <w:b/>
          <w:bCs/>
          <w:color w:val="000000" w:themeColor="text1"/>
        </w:rPr>
      </w:pPr>
    </w:p>
    <w:p w14:paraId="5D8B52BB" w14:textId="77777777" w:rsidR="00221B6A" w:rsidRDefault="00221B6A" w:rsidP="001D72D9">
      <w:pPr>
        <w:tabs>
          <w:tab w:val="left" w:pos="8050"/>
        </w:tabs>
        <w:spacing w:line="360" w:lineRule="auto"/>
        <w:jc w:val="both"/>
        <w:rPr>
          <w:rFonts w:ascii="Times New Roman" w:hAnsi="Times New Roman" w:cs="Times New Roman"/>
          <w:b/>
          <w:bCs/>
          <w:color w:val="000000" w:themeColor="text1"/>
        </w:rPr>
      </w:pPr>
    </w:p>
    <w:p w14:paraId="656916B1" w14:textId="454AB194" w:rsidR="008A4873" w:rsidRPr="00F32617" w:rsidRDefault="008A4873" w:rsidP="001D72D9">
      <w:p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lastRenderedPageBreak/>
        <w:t>Jednoduché sociometrické šetření</w:t>
      </w:r>
    </w:p>
    <w:p w14:paraId="0B986086" w14:textId="28DB24AE" w:rsidR="008A4873" w:rsidRDefault="008A4873" w:rsidP="000433BA">
      <w:pPr>
        <w:tabs>
          <w:tab w:val="left" w:pos="8050"/>
        </w:tabs>
        <w:spacing w:after="0"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V rámci zpracování praktické části práce bylo ve třídě provedeno jednoduché sociometrické šetření. To proběhlo v součinnosti s třídním učitelem. Dětem</w:t>
      </w:r>
      <w:r w:rsidR="00073796">
        <w:rPr>
          <w:rFonts w:ascii="Times New Roman" w:hAnsi="Times New Roman" w:cs="Times New Roman"/>
          <w:color w:val="000000" w:themeColor="text1"/>
        </w:rPr>
        <w:t xml:space="preserve"> byly položeny dvě jednoduché </w:t>
      </w:r>
      <w:r>
        <w:rPr>
          <w:rFonts w:ascii="Times New Roman" w:hAnsi="Times New Roman" w:cs="Times New Roman"/>
          <w:color w:val="000000" w:themeColor="text1"/>
        </w:rPr>
        <w:t>otázky, jedna pozitivní a druhá negativní. Znění otázek bylo následující:</w:t>
      </w:r>
    </w:p>
    <w:p w14:paraId="6FBBA0A9" w14:textId="77777777" w:rsidR="008A4873" w:rsidRDefault="008A4873" w:rsidP="001D72D9">
      <w:pPr>
        <w:pStyle w:val="Odstavecseseznamem"/>
        <w:numPr>
          <w:ilvl w:val="0"/>
          <w:numId w:val="5"/>
        </w:num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Koho bys pozval na oslavu narozenin?</w:t>
      </w:r>
    </w:p>
    <w:p w14:paraId="0C0F6524" w14:textId="77777777" w:rsidR="008A4873" w:rsidRDefault="008A4873" w:rsidP="001D72D9">
      <w:pPr>
        <w:pStyle w:val="Odstavecseseznamem"/>
        <w:numPr>
          <w:ilvl w:val="0"/>
          <w:numId w:val="5"/>
        </w:numPr>
        <w:tabs>
          <w:tab w:val="left" w:pos="8050"/>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Koho bys rozhodně na oslavu narozenin nepozval?</w:t>
      </w:r>
    </w:p>
    <w:p w14:paraId="6B48B94E" w14:textId="0CA6ACA5" w:rsidR="000433BA"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Z celkového počtu žáků se jich zúčastnilo 19, dívek 8 a chlapců 11. Žáci měli možnost volit maximálně tři osoby. Každé z devatenácti dětí uvedlo tři spolužáky v každé odpovědi.</w:t>
      </w:r>
      <w:r w:rsidR="00FE7EF5">
        <w:rPr>
          <w:rFonts w:ascii="Times New Roman" w:hAnsi="Times New Roman" w:cs="Times New Roman"/>
          <w:color w:val="000000" w:themeColor="text1"/>
        </w:rPr>
        <w:br/>
      </w:r>
      <w:r w:rsidR="00F36D2B">
        <w:rPr>
          <w:rFonts w:ascii="Times New Roman" w:hAnsi="Times New Roman" w:cs="Times New Roman"/>
          <w:color w:val="000000" w:themeColor="text1"/>
        </w:rPr>
        <w:t>A</w:t>
      </w:r>
      <w:r>
        <w:rPr>
          <w:rFonts w:ascii="Times New Roman" w:hAnsi="Times New Roman" w:cs="Times New Roman"/>
          <w:color w:val="000000" w:themeColor="text1"/>
        </w:rPr>
        <w:t xml:space="preserve">. v pozitivní volbě uvedl chlapce, kteří jsou neutrální, průměrní, nevyčnívají z třídního kolektivu. Třináct dětí by </w:t>
      </w:r>
      <w:r w:rsidR="00F36D2B">
        <w:rPr>
          <w:rFonts w:ascii="Times New Roman" w:hAnsi="Times New Roman" w:cs="Times New Roman"/>
          <w:color w:val="000000" w:themeColor="text1"/>
        </w:rPr>
        <w:t>A</w:t>
      </w:r>
      <w:r>
        <w:rPr>
          <w:rFonts w:ascii="Times New Roman" w:hAnsi="Times New Roman" w:cs="Times New Roman"/>
          <w:color w:val="000000" w:themeColor="text1"/>
        </w:rPr>
        <w:t>. nepozvalo na své narozeniny, žádný ze spolužáků ho nezvolil v pozitivní volbě. V negativních volbách byla ještě jedna intaktní dívka, která měla deset negativních voleb. Podle třídní učitelky tato dívka navštěvuje</w:t>
      </w:r>
      <w:r w:rsidR="00772248">
        <w:rPr>
          <w:rFonts w:ascii="Times New Roman" w:hAnsi="Times New Roman" w:cs="Times New Roman"/>
          <w:color w:val="000000" w:themeColor="text1"/>
        </w:rPr>
        <w:t xml:space="preserve"> kroužek pro nadané, a proto se </w:t>
      </w:r>
      <w:r>
        <w:rPr>
          <w:rFonts w:ascii="Times New Roman" w:hAnsi="Times New Roman" w:cs="Times New Roman"/>
          <w:color w:val="000000" w:themeColor="text1"/>
        </w:rPr>
        <w:t xml:space="preserve">často chová povýšeně, dává dětem příkazy, což vedlo k jejímu vysokému počtu negativních voleb. </w:t>
      </w:r>
    </w:p>
    <w:p w14:paraId="4F652FD8" w14:textId="5FF9CBC3" w:rsidR="008A4873"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Z výzkumu této třídy je patrné, že nejen chlapec s Aspergerovým syndromem, který se obtížně začleňuje do kolektivu, nekomunikuje s TU ani spolužáky a často se drží stranou, ale také intaktní dívka, která navštěvuje kroužek pro nadané, může mít více negativních voleb.</w:t>
      </w:r>
      <w:r w:rsidR="00FE7EF5">
        <w:rPr>
          <w:rFonts w:ascii="Times New Roman" w:hAnsi="Times New Roman" w:cs="Times New Roman"/>
          <w:color w:val="000000" w:themeColor="text1"/>
        </w:rPr>
        <w:br/>
      </w:r>
      <w:r>
        <w:rPr>
          <w:rFonts w:ascii="Times New Roman" w:hAnsi="Times New Roman" w:cs="Times New Roman"/>
          <w:color w:val="000000" w:themeColor="text1"/>
        </w:rPr>
        <w:t>To naznačuje, že i intaktní žáci, kteří se nějakým způsobem odlišují, mohou čelit sociálním problémům a negativnímu hodnocení od spolužáků. Výsledky výzkumu ukazují, že sociální začlenění ve třídě nezávisí pouze na přítomnosti speciálních vzdělávacích potřeb, ale také na dalších faktorech, jako je chování a vnímání dítěte ostatními.</w:t>
      </w:r>
    </w:p>
    <w:p w14:paraId="4F6A7FCC" w14:textId="18E7D91D" w:rsidR="008A4873" w:rsidRPr="00C64BB6" w:rsidRDefault="008A4873" w:rsidP="001D72D9">
      <w:pPr>
        <w:tabs>
          <w:tab w:val="left" w:pos="8050"/>
        </w:tabs>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Zhodnocení</w:t>
      </w:r>
    </w:p>
    <w:p w14:paraId="20B89EF1" w14:textId="77777777" w:rsidR="000433BA"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V současné době je chlapec žákem 4. ročníku. Od počátku jeho školní docházky se objevovaly problémy související s jeho obtížemi v sociální a komunikační oblasti. Důležitou úlohu sehrává pozice asistenta pedagoga, který je žákovi nápomocen při řešení zátěžových situací. Tato pozice je při vzdělávání chlapce nezbytná. </w:t>
      </w:r>
    </w:p>
    <w:p w14:paraId="132D193F" w14:textId="77777777" w:rsidR="000433BA"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 xml:space="preserve">Situace chlapce </w:t>
      </w:r>
      <w:r w:rsidR="00F36D2B">
        <w:rPr>
          <w:rFonts w:ascii="Times New Roman" w:hAnsi="Times New Roman" w:cs="Times New Roman"/>
          <w:color w:val="000000" w:themeColor="text1"/>
        </w:rPr>
        <w:t>A</w:t>
      </w:r>
      <w:r>
        <w:rPr>
          <w:rFonts w:ascii="Times New Roman" w:hAnsi="Times New Roman" w:cs="Times New Roman"/>
          <w:color w:val="000000" w:themeColor="text1"/>
        </w:rPr>
        <w:t xml:space="preserve">. ve třídě je nyní stabilizovaná. Jeho postavení mezi spolužáky zůstalo během školní docházky téměř stejné. Výsledky sociometrických šetření provedených v různých obdobích jsou téměř totožné – chlapec je stále na okraji kolektivu. Během prvních dvou let jeho </w:t>
      </w:r>
      <w:r>
        <w:rPr>
          <w:rFonts w:ascii="Times New Roman" w:hAnsi="Times New Roman" w:cs="Times New Roman"/>
          <w:color w:val="000000" w:themeColor="text1"/>
        </w:rPr>
        <w:lastRenderedPageBreak/>
        <w:t xml:space="preserve">chování spolužákům připadalo nápadné, ale postupně ho začali přijímat a přestali mu věnovat zvláštní pozornost. </w:t>
      </w:r>
      <w:r w:rsidR="00F36D2B">
        <w:rPr>
          <w:rFonts w:ascii="Times New Roman" w:hAnsi="Times New Roman" w:cs="Times New Roman"/>
          <w:color w:val="000000" w:themeColor="text1"/>
        </w:rPr>
        <w:t>A</w:t>
      </w:r>
      <w:r>
        <w:rPr>
          <w:rFonts w:ascii="Times New Roman" w:hAnsi="Times New Roman" w:cs="Times New Roman"/>
          <w:color w:val="000000" w:themeColor="text1"/>
        </w:rPr>
        <w:t xml:space="preserve">. nemá zájem o pozornost spolužáků a nesnaží se ji získat. </w:t>
      </w:r>
    </w:p>
    <w:p w14:paraId="5EF95C6C" w14:textId="77777777" w:rsidR="000433BA"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S narůstající náročností učiva dochází k situacím, kdy chlapec přestává stíhat s kolektivem vrstevníků, práce se mu nedaří. Tyto situace ho frustrují, dochází k neadekvátním projevům chování a je nutná vyšší míra intervence ze strany pedagogického pracovníka. Zejména v těchto případech je pedagogům k dispozici školní speciální pedagog, se kterým vše konzultují a hledají vhodná řešení.</w:t>
      </w:r>
    </w:p>
    <w:p w14:paraId="7C92AA82" w14:textId="1F5B86C2" w:rsidR="008A4873" w:rsidRDefault="008A4873" w:rsidP="000433BA">
      <w:pPr>
        <w:tabs>
          <w:tab w:val="left" w:pos="8050"/>
        </w:tabs>
        <w:spacing w:line="360" w:lineRule="auto"/>
        <w:ind w:firstLine="426"/>
        <w:jc w:val="both"/>
        <w:rPr>
          <w:rFonts w:ascii="Times New Roman" w:hAnsi="Times New Roman" w:cs="Times New Roman"/>
          <w:color w:val="000000" w:themeColor="text1"/>
        </w:rPr>
      </w:pPr>
      <w:r>
        <w:rPr>
          <w:rFonts w:ascii="Times New Roman" w:hAnsi="Times New Roman" w:cs="Times New Roman"/>
          <w:color w:val="000000" w:themeColor="text1"/>
        </w:rPr>
        <w:t>V 5. ročníku bude docházet ke změně třídní učitelky, u žáků je na této škole v tomto ročníku pravidelně nastavován částečně „druhostupňový“ režim, kdy dochází ke střídání učitelů v jednotlivých hodinách. Objektivně lze předpokládat, že situace bude pro chlapce velmi náročná a budou se ve vyšší míře vyskytovat nevhodné projevy v jeho chování. Z tohoto pohledu se jeví vhodné ponechat ve třídě stávající asistentku pedagoga. Rodiče rovněž zmiňují, že chlapci bylo doporučeno užívání medikace, což by částečně mohlo eliminovat problémy v oblasti jeho frustrační tolerance. I nadále je však nutné pokračovat v nastavených pravidlech.</w:t>
      </w:r>
    </w:p>
    <w:p w14:paraId="5249F41C" w14:textId="77777777" w:rsidR="00073796" w:rsidRDefault="00073796">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DD2571E" w14:textId="3796B530" w:rsidR="008A4873" w:rsidRDefault="00073796" w:rsidP="00073796">
      <w:pPr>
        <w:pStyle w:val="Nadpis2"/>
      </w:pPr>
      <w:bookmarkStart w:id="26" w:name="_Toc169554282"/>
      <w:r>
        <w:lastRenderedPageBreak/>
        <w:t>6.2</w:t>
      </w:r>
      <w:r w:rsidR="008A4873">
        <w:t xml:space="preserve"> Případová studie č.</w:t>
      </w:r>
      <w:r>
        <w:t xml:space="preserve"> </w:t>
      </w:r>
      <w:r w:rsidR="008A4873">
        <w:t>2</w:t>
      </w:r>
      <w:bookmarkEnd w:id="26"/>
    </w:p>
    <w:p w14:paraId="5964D59D" w14:textId="66B95FD3"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Chlapec </w:t>
      </w:r>
      <w:r w:rsidR="009205E9">
        <w:rPr>
          <w:rFonts w:ascii="Times New Roman" w:hAnsi="Times New Roman" w:cs="Times New Roman"/>
        </w:rPr>
        <w:t>K</w:t>
      </w:r>
      <w:r>
        <w:rPr>
          <w:rFonts w:ascii="Times New Roman" w:hAnsi="Times New Roman" w:cs="Times New Roman"/>
        </w:rPr>
        <w:t>.</w:t>
      </w:r>
    </w:p>
    <w:p w14:paraId="0C63DF53" w14:textId="77777777"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Věk: </w:t>
      </w:r>
      <w:r>
        <w:rPr>
          <w:rFonts w:ascii="Times New Roman" w:hAnsi="Times New Roman" w:cs="Times New Roman"/>
        </w:rPr>
        <w:t>12 let</w:t>
      </w:r>
    </w:p>
    <w:p w14:paraId="6E7B2D38" w14:textId="77777777"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Diagnóza: </w:t>
      </w:r>
      <w:r>
        <w:rPr>
          <w:rFonts w:ascii="Times New Roman" w:hAnsi="Times New Roman" w:cs="Times New Roman"/>
        </w:rPr>
        <w:t>Aspergerův syndrom + ADHD</w:t>
      </w:r>
    </w:p>
    <w:p w14:paraId="5F5E24D0" w14:textId="77777777" w:rsidR="008A4873"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Rodinná anamnéza</w:t>
      </w:r>
    </w:p>
    <w:p w14:paraId="39B71655" w14:textId="0FC209D3"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Chlapec </w:t>
      </w:r>
      <w:r w:rsidR="009205E9">
        <w:rPr>
          <w:rFonts w:ascii="Times New Roman" w:hAnsi="Times New Roman" w:cs="Times New Roman"/>
        </w:rPr>
        <w:t>K</w:t>
      </w:r>
      <w:r>
        <w:rPr>
          <w:rFonts w:ascii="Times New Roman" w:hAnsi="Times New Roman" w:cs="Times New Roman"/>
        </w:rPr>
        <w:t>, žije v úplné rodině. Matce je 45 let a je ženou</w:t>
      </w:r>
      <w:r w:rsidR="00772248">
        <w:rPr>
          <w:rFonts w:ascii="Times New Roman" w:hAnsi="Times New Roman" w:cs="Times New Roman"/>
        </w:rPr>
        <w:t xml:space="preserve"> v domácnosti. Otec má 46 let a </w:t>
      </w:r>
      <w:r>
        <w:rPr>
          <w:rFonts w:ascii="Times New Roman" w:hAnsi="Times New Roman" w:cs="Times New Roman"/>
        </w:rPr>
        <w:t xml:space="preserve">je zedníkem. Oba rodiče jsou zdraví a nebyl zaznamenán žádný výskyt závažných chorob. </w:t>
      </w:r>
      <w:r w:rsidR="009205E9">
        <w:rPr>
          <w:rFonts w:ascii="Times New Roman" w:hAnsi="Times New Roman" w:cs="Times New Roman"/>
        </w:rPr>
        <w:t>K</w:t>
      </w:r>
      <w:r w:rsidR="00772248">
        <w:rPr>
          <w:rFonts w:ascii="Times New Roman" w:hAnsi="Times New Roman" w:cs="Times New Roman"/>
        </w:rPr>
        <w:t>. </w:t>
      </w:r>
      <w:r>
        <w:rPr>
          <w:rFonts w:ascii="Times New Roman" w:hAnsi="Times New Roman" w:cs="Times New Roman"/>
        </w:rPr>
        <w:t>má starší sestru, které je 25</w:t>
      </w:r>
      <w:r w:rsidR="00C00C7C">
        <w:rPr>
          <w:rFonts w:ascii="Times New Roman" w:hAnsi="Times New Roman" w:cs="Times New Roman"/>
        </w:rPr>
        <w:t xml:space="preserve"> </w:t>
      </w:r>
      <w:r>
        <w:rPr>
          <w:rFonts w:ascii="Times New Roman" w:hAnsi="Times New Roman" w:cs="Times New Roman"/>
        </w:rPr>
        <w:t>let</w:t>
      </w:r>
      <w:r w:rsidR="00772248">
        <w:rPr>
          <w:rFonts w:ascii="Times New Roman" w:hAnsi="Times New Roman" w:cs="Times New Roman"/>
        </w:rPr>
        <w:t>,</w:t>
      </w:r>
      <w:r>
        <w:rPr>
          <w:rFonts w:ascii="Times New Roman" w:hAnsi="Times New Roman" w:cs="Times New Roman"/>
        </w:rPr>
        <w:t xml:space="preserve"> a žije mimo domov chlapce </w:t>
      </w:r>
      <w:r w:rsidR="009205E9">
        <w:rPr>
          <w:rFonts w:ascii="Times New Roman" w:hAnsi="Times New Roman" w:cs="Times New Roman"/>
        </w:rPr>
        <w:t>K</w:t>
      </w:r>
      <w:r>
        <w:rPr>
          <w:rFonts w:ascii="Times New Roman" w:hAnsi="Times New Roman" w:cs="Times New Roman"/>
        </w:rPr>
        <w:t>. Sourozenci moc v kontaktu nejsou, spíše spolu mluví přes telefon. Rodina bydlí na okraji vesnice, spíše na samotě. Chlapec je silně připoutaný k matce, se kterou diskutuje a sdílí vše</w:t>
      </w:r>
      <w:r w:rsidR="00772248">
        <w:rPr>
          <w:rFonts w:ascii="Times New Roman" w:hAnsi="Times New Roman" w:cs="Times New Roman"/>
        </w:rPr>
        <w:t>. Matka ho doprovází do školy a </w:t>
      </w:r>
      <w:r>
        <w:rPr>
          <w:rFonts w:ascii="Times New Roman" w:hAnsi="Times New Roman" w:cs="Times New Roman"/>
        </w:rPr>
        <w:t>vyzvedává si ho, pomáhá mu s úkoly a dohlíží na přípravu, společně vaří, starají se o zvířata, kter</w:t>
      </w:r>
      <w:r w:rsidR="00C00C7C">
        <w:rPr>
          <w:rFonts w:ascii="Times New Roman" w:hAnsi="Times New Roman" w:cs="Times New Roman"/>
        </w:rPr>
        <w:t>á</w:t>
      </w:r>
      <w:r>
        <w:rPr>
          <w:rFonts w:ascii="Times New Roman" w:hAnsi="Times New Roman" w:cs="Times New Roman"/>
        </w:rPr>
        <w:t xml:space="preserve"> má chlapec rád a tráví s nimi více času.</w:t>
      </w:r>
    </w:p>
    <w:p w14:paraId="3FE07B64" w14:textId="77777777" w:rsidR="008A4873"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Osobní anamnéza</w:t>
      </w:r>
    </w:p>
    <w:p w14:paraId="21EA943B" w14:textId="2D3ADBCD"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Chlapec narozen ve 40. týdnu těhotenství, porod byl komplikovaný kvůli atypické poloze plodu</w:t>
      </w:r>
      <w:r w:rsidR="00C00C7C">
        <w:rPr>
          <w:rFonts w:ascii="Times New Roman" w:hAnsi="Times New Roman" w:cs="Times New Roman"/>
        </w:rPr>
        <w:t>,</w:t>
      </w:r>
      <w:r>
        <w:rPr>
          <w:rFonts w:ascii="Times New Roman" w:hAnsi="Times New Roman" w:cs="Times New Roman"/>
        </w:rPr>
        <w:t xml:space="preserve"> a nebyl </w:t>
      </w:r>
      <w:r w:rsidR="00493F40">
        <w:rPr>
          <w:rFonts w:ascii="Times New Roman" w:hAnsi="Times New Roman" w:cs="Times New Roman"/>
        </w:rPr>
        <w:t>kříšen</w:t>
      </w:r>
      <w:r>
        <w:rPr>
          <w:rFonts w:ascii="Times New Roman" w:hAnsi="Times New Roman" w:cs="Times New Roman"/>
        </w:rPr>
        <w:t>. Měřil 51 cm a vážil 3600 g. Začal chodi</w:t>
      </w:r>
      <w:r w:rsidR="00073796">
        <w:rPr>
          <w:rFonts w:ascii="Times New Roman" w:hAnsi="Times New Roman" w:cs="Times New Roman"/>
        </w:rPr>
        <w:t xml:space="preserve">t kolem 10. měsíce a plazil se. </w:t>
      </w:r>
      <w:r>
        <w:rPr>
          <w:rFonts w:ascii="Times New Roman" w:hAnsi="Times New Roman" w:cs="Times New Roman"/>
        </w:rPr>
        <w:t>Byl kojen až do 18. měsíce. Projevoval zvýšenou fixaci n</w:t>
      </w:r>
      <w:r w:rsidR="00772248">
        <w:rPr>
          <w:rFonts w:ascii="Times New Roman" w:hAnsi="Times New Roman" w:cs="Times New Roman"/>
        </w:rPr>
        <w:t>a matku, byl negativistický při </w:t>
      </w:r>
      <w:r>
        <w:rPr>
          <w:rFonts w:ascii="Times New Roman" w:hAnsi="Times New Roman" w:cs="Times New Roman"/>
        </w:rPr>
        <w:t>umisťování do kočárku a měl problémy se spánkem – často se budil v noci a obtížně usínal. Jeho spánkové intervaly byly krátké a často plakal. Okolo jednoho roku vznikala slova nesoucí význam,</w:t>
      </w:r>
      <w:r w:rsidR="00073796">
        <w:rPr>
          <w:rFonts w:ascii="Times New Roman" w:hAnsi="Times New Roman" w:cs="Times New Roman"/>
        </w:rPr>
        <w:t xml:space="preserve"> </w:t>
      </w:r>
      <w:r>
        <w:rPr>
          <w:rFonts w:ascii="Times New Roman" w:hAnsi="Times New Roman" w:cs="Times New Roman"/>
        </w:rPr>
        <w:t xml:space="preserve">pro dyslálii navštěvoval logopedii a bylo vyjádřeno podezření na lehkou poruchu autistického spektra.  </w:t>
      </w:r>
    </w:p>
    <w:p w14:paraId="3F455A4C" w14:textId="66D72DB0" w:rsidR="008A4873" w:rsidRPr="00C64BB6"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Výstupy z rozhovorů</w:t>
      </w:r>
    </w:p>
    <w:p w14:paraId="206B6D92" w14:textId="0590D655"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Podle matky </w:t>
      </w:r>
      <w:r>
        <w:rPr>
          <w:rFonts w:ascii="Times New Roman" w:hAnsi="Times New Roman" w:cs="Times New Roman"/>
        </w:rPr>
        <w:t xml:space="preserve">chlapec </w:t>
      </w:r>
      <w:r w:rsidR="009205E9">
        <w:rPr>
          <w:rFonts w:ascii="Times New Roman" w:hAnsi="Times New Roman" w:cs="Times New Roman"/>
        </w:rPr>
        <w:t>K</w:t>
      </w:r>
      <w:r>
        <w:rPr>
          <w:rFonts w:ascii="Times New Roman" w:hAnsi="Times New Roman" w:cs="Times New Roman"/>
        </w:rPr>
        <w:t>. začal navštěvovat mateřskou školu ve věku tří let, ale nebyl schopen se adaptovat. Celý den plakal a odmítal se převlékat v šatně. Ani během roku se jeho adaptace nezlepšila a často ho rodiče přiváděli ve spodním p</w:t>
      </w:r>
      <w:r w:rsidR="00772248">
        <w:rPr>
          <w:rFonts w:ascii="Times New Roman" w:hAnsi="Times New Roman" w:cs="Times New Roman"/>
        </w:rPr>
        <w:t>rádle. Chodil po obědě domů. Po </w:t>
      </w:r>
      <w:r>
        <w:rPr>
          <w:rFonts w:ascii="Times New Roman" w:hAnsi="Times New Roman" w:cs="Times New Roman"/>
        </w:rPr>
        <w:t>pár měsících si ho rodiče nechali doma. Další nástup byl po roce, kd</w:t>
      </w:r>
      <w:r w:rsidR="00C00C7C">
        <w:rPr>
          <w:rFonts w:ascii="Times New Roman" w:hAnsi="Times New Roman" w:cs="Times New Roman"/>
        </w:rPr>
        <w:t>y</w:t>
      </w:r>
      <w:r>
        <w:rPr>
          <w:rFonts w:ascii="Times New Roman" w:hAnsi="Times New Roman" w:cs="Times New Roman"/>
        </w:rPr>
        <w:t xml:space="preserve"> nastal zvrat. Postupně se začal zapojovat do společenských her, ale většinou si hrál sám stranou. Nikdy nemluvil</w:t>
      </w:r>
      <w:r w:rsidR="00FE7EF5">
        <w:rPr>
          <w:rFonts w:ascii="Times New Roman" w:hAnsi="Times New Roman" w:cs="Times New Roman"/>
        </w:rPr>
        <w:br/>
      </w:r>
      <w:r>
        <w:rPr>
          <w:rFonts w:ascii="Times New Roman" w:hAnsi="Times New Roman" w:cs="Times New Roman"/>
        </w:rPr>
        <w:t>o kamarádech a na besídkách odmítal spolupracovat a vystupovat. Často protáčel očima,</w:t>
      </w:r>
      <w:r w:rsidR="00FE7EF5">
        <w:rPr>
          <w:rFonts w:ascii="Times New Roman" w:hAnsi="Times New Roman" w:cs="Times New Roman"/>
        </w:rPr>
        <w:br/>
      </w:r>
      <w:r>
        <w:rPr>
          <w:rFonts w:ascii="Times New Roman" w:hAnsi="Times New Roman" w:cs="Times New Roman"/>
        </w:rPr>
        <w:t xml:space="preserve">stál na místě a nekomunikoval ani nereagoval. Nechtěl chodit ven a musel být stále přemlouván. </w:t>
      </w:r>
      <w:r>
        <w:rPr>
          <w:rFonts w:ascii="Times New Roman" w:hAnsi="Times New Roman" w:cs="Times New Roman"/>
        </w:rPr>
        <w:lastRenderedPageBreak/>
        <w:t>V mateřské školce bylo zaznamenáno, že měl rád mladší děti. Nejvíce si užíval návštěvy V</w:t>
      </w:r>
      <w:r w:rsidR="00772248">
        <w:rPr>
          <w:rFonts w:ascii="Times New Roman" w:hAnsi="Times New Roman" w:cs="Times New Roman"/>
        </w:rPr>
        <w:t>IDA</w:t>
      </w:r>
      <w:r>
        <w:rPr>
          <w:rFonts w:ascii="Times New Roman" w:hAnsi="Times New Roman" w:cs="Times New Roman"/>
        </w:rPr>
        <w:t xml:space="preserve"> centra s tatínkem, kde se zajímal o vědu. </w:t>
      </w:r>
    </w:p>
    <w:p w14:paraId="6D970286" w14:textId="0C1C682B"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Dle TU </w:t>
      </w:r>
      <w:r>
        <w:rPr>
          <w:rFonts w:ascii="Times New Roman" w:hAnsi="Times New Roman" w:cs="Times New Roman"/>
        </w:rPr>
        <w:t>při nástupu na běžnou základní školu na podnět třídní učitelky z prvního ročníku bylo zjištěno, že chlapec má problémy s komunikací a dodržování pravidel. Nezdraví, nerespektuje pravidla, neposedí po zvonění, o přestávkách se h</w:t>
      </w:r>
      <w:r w:rsidR="00772248">
        <w:rPr>
          <w:rFonts w:ascii="Times New Roman" w:hAnsi="Times New Roman" w:cs="Times New Roman"/>
        </w:rPr>
        <w:t>oní s ostatními dětmi, které si </w:t>
      </w:r>
      <w:r>
        <w:rPr>
          <w:rFonts w:ascii="Times New Roman" w:hAnsi="Times New Roman" w:cs="Times New Roman"/>
        </w:rPr>
        <w:t>vybírá. Často vydává zvuky. S dospělými nekomunikuje, jen mlčí a pozoruje. Když ho osloví třídní učitel, dlouho přemýšlí a často odpovídá po dlouhé pauze slovem „nevím“, přičemž udržuje intenzivní oční kontakt. Na pokyny nereaguje okamžitě a musí se potvrdit, co má dělat. Zapojení do her mimo lavici, jako je kruh, řady nebo skupiny, se mu nedaří a nesoutěží. Vyhovuje mu časté střídání činností během hodiny. V prvním ročníku byl hodnocen výborně, ve všech předmětech, s přihlédnutím k jeho individuálním</w:t>
      </w:r>
      <w:r w:rsidR="00772248">
        <w:rPr>
          <w:rFonts w:ascii="Times New Roman" w:hAnsi="Times New Roman" w:cs="Times New Roman"/>
        </w:rPr>
        <w:t xml:space="preserve"> potřebám. Má mimořádný zájem o </w:t>
      </w:r>
      <w:r>
        <w:rPr>
          <w:rFonts w:ascii="Times New Roman" w:hAnsi="Times New Roman" w:cs="Times New Roman"/>
        </w:rPr>
        <w:t>sopky a hurikány,</w:t>
      </w:r>
      <w:r w:rsidR="00205F1A">
        <w:rPr>
          <w:rFonts w:ascii="Times New Roman" w:hAnsi="Times New Roman" w:cs="Times New Roman"/>
        </w:rPr>
        <w:t xml:space="preserve"> </w:t>
      </w:r>
      <w:r>
        <w:rPr>
          <w:rFonts w:ascii="Times New Roman" w:hAnsi="Times New Roman" w:cs="Times New Roman"/>
        </w:rPr>
        <w:t>což se projevuje i ve výtvarné výchově, kde většinou maluje sopky. Během deseti minut je schopen pomalovat pět listů papíru, většinou scénami střelby a výbuchů. Potřebuje dostatek času a klidu, protože velké množství lidí mu nedělá dobře. Na základě těchto pozorování matka navštívila s </w:t>
      </w:r>
      <w:r w:rsidR="009205E9">
        <w:rPr>
          <w:rFonts w:ascii="Times New Roman" w:hAnsi="Times New Roman" w:cs="Times New Roman"/>
        </w:rPr>
        <w:t>K</w:t>
      </w:r>
      <w:r>
        <w:rPr>
          <w:rFonts w:ascii="Times New Roman" w:hAnsi="Times New Roman" w:cs="Times New Roman"/>
        </w:rPr>
        <w:t>. PPP. Kde mu byl diag</w:t>
      </w:r>
      <w:r w:rsidR="00772248">
        <w:rPr>
          <w:rFonts w:ascii="Times New Roman" w:hAnsi="Times New Roman" w:cs="Times New Roman"/>
        </w:rPr>
        <w:t xml:space="preserve">nostikován Aspergerův syndrom. </w:t>
      </w:r>
      <w:r>
        <w:rPr>
          <w:rFonts w:ascii="Times New Roman" w:hAnsi="Times New Roman" w:cs="Times New Roman"/>
        </w:rPr>
        <w:t>V druhém ročníku byla ve třídě zřízena funkce asistenta pedagoga, který vykonává přímou pedagogickou činnost při vzdělávání a výchově žáka podle stanovených postupů a pokynů učitele.</w:t>
      </w:r>
    </w:p>
    <w:p w14:paraId="23886CF9" w14:textId="258CA6B3"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Podle AP</w:t>
      </w:r>
      <w:r>
        <w:rPr>
          <w:rFonts w:ascii="Times New Roman" w:hAnsi="Times New Roman" w:cs="Times New Roman"/>
        </w:rPr>
        <w:t xml:space="preserve">, která se zaměřuje na individuální podporu žáka a pomáhá mu dosahovat vzdělávacích cílů jak při výuce, tak při přípravě na ni. Zároveň se snaží vést </w:t>
      </w:r>
      <w:r w:rsidR="009205E9">
        <w:rPr>
          <w:rFonts w:ascii="Times New Roman" w:hAnsi="Times New Roman" w:cs="Times New Roman"/>
        </w:rPr>
        <w:t>K</w:t>
      </w:r>
      <w:r>
        <w:rPr>
          <w:rFonts w:ascii="Times New Roman" w:hAnsi="Times New Roman" w:cs="Times New Roman"/>
        </w:rPr>
        <w:t>. k co nejvyšší možné míře samostatnosti a pracuje na rozvoji jeho soci</w:t>
      </w:r>
      <w:r w:rsidR="00772248">
        <w:rPr>
          <w:rFonts w:ascii="Times New Roman" w:hAnsi="Times New Roman" w:cs="Times New Roman"/>
        </w:rPr>
        <w:t>álních kompetencí. U chlapce je </w:t>
      </w:r>
      <w:r>
        <w:rPr>
          <w:rFonts w:ascii="Times New Roman" w:hAnsi="Times New Roman" w:cs="Times New Roman"/>
        </w:rPr>
        <w:t>důležité se zaměřit na individuální přístup, což je monitorování průběžné pozornosti, v případě odklonů oslovením a položením ruky na rameno dochází k navrácení k práci. V případě potřeby je zařazena relaxační přestávka (pro</w:t>
      </w:r>
      <w:r w:rsidR="00C00C7C">
        <w:rPr>
          <w:rFonts w:ascii="Times New Roman" w:hAnsi="Times New Roman" w:cs="Times New Roman"/>
        </w:rPr>
        <w:t xml:space="preserve">cházka </w:t>
      </w:r>
      <w:r>
        <w:rPr>
          <w:rFonts w:ascii="Times New Roman" w:hAnsi="Times New Roman" w:cs="Times New Roman"/>
        </w:rPr>
        <w:t>p</w:t>
      </w:r>
      <w:r w:rsidR="00772248">
        <w:rPr>
          <w:rFonts w:ascii="Times New Roman" w:hAnsi="Times New Roman" w:cs="Times New Roman"/>
        </w:rPr>
        <w:t>o třídě v zadní části, anebo na </w:t>
      </w:r>
      <w:r>
        <w:rPr>
          <w:rFonts w:ascii="Times New Roman" w:hAnsi="Times New Roman" w:cs="Times New Roman"/>
        </w:rPr>
        <w:t>chodbě). Instrukce jsou zadá</w:t>
      </w:r>
      <w:r w:rsidR="00C00C7C">
        <w:rPr>
          <w:rFonts w:ascii="Times New Roman" w:hAnsi="Times New Roman" w:cs="Times New Roman"/>
        </w:rPr>
        <w:t>vány</w:t>
      </w:r>
      <w:r>
        <w:rPr>
          <w:rFonts w:ascii="Times New Roman" w:hAnsi="Times New Roman" w:cs="Times New Roman"/>
        </w:rPr>
        <w:t xml:space="preserve"> jednoznačně a nekumulovan</w:t>
      </w:r>
      <w:r w:rsidR="00C00C7C">
        <w:rPr>
          <w:rFonts w:ascii="Times New Roman" w:hAnsi="Times New Roman" w:cs="Times New Roman"/>
        </w:rPr>
        <w:t>ými</w:t>
      </w:r>
      <w:r>
        <w:rPr>
          <w:rFonts w:ascii="Times New Roman" w:hAnsi="Times New Roman" w:cs="Times New Roman"/>
        </w:rPr>
        <w:t xml:space="preserve"> pokyny, složitější zadání je rozděleno na více jednoduchých částí a důležitost je v ověřování porozumění chlapce, v případě potřeby je učivo dovysvětleno. Zohledněn</w:t>
      </w:r>
      <w:r w:rsidR="00C00C7C">
        <w:rPr>
          <w:rFonts w:ascii="Times New Roman" w:hAnsi="Times New Roman" w:cs="Times New Roman"/>
        </w:rPr>
        <w:t xml:space="preserve"> je i</w:t>
      </w:r>
      <w:r>
        <w:rPr>
          <w:rFonts w:ascii="Times New Roman" w:hAnsi="Times New Roman" w:cs="Times New Roman"/>
        </w:rPr>
        <w:t xml:space="preserve"> oslabená kapacita koncentrace pozornosti a kompenzačních mechanismů motorickým neklidem. Umožňování drobného pohybového neklidu, tolerování způsobů, které neruší ostatní (pohupování nohou, úlevové pozice na lavici, změn pozic v lavici, kreslení do speciálního sešitu nebo na papír – nejedná se o úmyslnou nepozornost). Dohlédnutí na plnění činností (dohlédnutí, zda je nalistovaná správná </w:t>
      </w:r>
      <w:r>
        <w:rPr>
          <w:rFonts w:ascii="Times New Roman" w:hAnsi="Times New Roman" w:cs="Times New Roman"/>
        </w:rPr>
        <w:lastRenderedPageBreak/>
        <w:t>strana, píše správné cvičení, zda má zapsané zadání domácího úkolu v deníčku, nachystání pomůcek na další hodinu).</w:t>
      </w:r>
      <w:r w:rsidR="00772248">
        <w:rPr>
          <w:rFonts w:ascii="Times New Roman" w:hAnsi="Times New Roman" w:cs="Times New Roman"/>
        </w:rPr>
        <w:t xml:space="preserve"> </w:t>
      </w:r>
      <w:r>
        <w:rPr>
          <w:rFonts w:ascii="Times New Roman" w:hAnsi="Times New Roman" w:cs="Times New Roman"/>
        </w:rPr>
        <w:t>Chlapec potřebuje podporu při navazování sociálních vztahů s vrstevníky. V individuálním kontaktu s dospělými nejsou problémy tak výrazné, ale má obtíže při navazování funkčních kontaktů ve skupině vrstevníků. Chce se zapojit do společenských her, ale často nezná vhodný způsob, jak toho dosáhnout. Proto</w:t>
      </w:r>
      <w:r w:rsidR="00C00C7C">
        <w:rPr>
          <w:rFonts w:ascii="Times New Roman" w:hAnsi="Times New Roman" w:cs="Times New Roman"/>
        </w:rPr>
        <w:t xml:space="preserve"> se</w:t>
      </w:r>
      <w:r>
        <w:rPr>
          <w:rFonts w:ascii="Times New Roman" w:hAnsi="Times New Roman" w:cs="Times New Roman"/>
        </w:rPr>
        <w:t xml:space="preserve"> asistent pedagoga snaží</w:t>
      </w:r>
      <w:r w:rsidR="00C00C7C">
        <w:rPr>
          <w:rFonts w:ascii="Times New Roman" w:hAnsi="Times New Roman" w:cs="Times New Roman"/>
        </w:rPr>
        <w:t xml:space="preserve"> žáka</w:t>
      </w:r>
      <w:r>
        <w:rPr>
          <w:rFonts w:ascii="Times New Roman" w:hAnsi="Times New Roman" w:cs="Times New Roman"/>
        </w:rPr>
        <w:t xml:space="preserve"> učit přiměřenému chování</w:t>
      </w:r>
      <w:r w:rsidR="00772248">
        <w:rPr>
          <w:rFonts w:ascii="Times New Roman" w:hAnsi="Times New Roman" w:cs="Times New Roman"/>
        </w:rPr>
        <w:t xml:space="preserve"> </w:t>
      </w:r>
      <w:r>
        <w:rPr>
          <w:rFonts w:ascii="Times New Roman" w:hAnsi="Times New Roman" w:cs="Times New Roman"/>
        </w:rPr>
        <w:t xml:space="preserve">a zapojení mezi vrstevníky. </w:t>
      </w:r>
    </w:p>
    <w:p w14:paraId="43C95A02" w14:textId="355CF6EF"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Výstupy z pozorování</w:t>
      </w:r>
    </w:p>
    <w:p w14:paraId="1C15EB8B" w14:textId="22562D90"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Podporu při vzdělávání chlapce poskytují vyučující a AP. Chlapec je během výuky průběžně sledován, zejména co se týče pozornosti. Pokud ztrácí koncentraci, asistent pedagoga ho osloví a dotkne se jeho ramene, čímž ho upozorní na nutnost vrátit se k práci. Chlapec následně zjišťuje, co má dělat, a vrací se k činnosti. Když se necítí dobře nebo je rozladěný, může se krátce projít v zadní části třídy. Instrukce jsou mu zadány jednoznačně a složitější úkoly jsou rozděleny do jednodušších částí. AP ověřuje, zda všemu rozumí, a případně dovysvětlí nebo dopomůže. Je zohledněna potřeba drobného pohybu, což chlapec </w:t>
      </w:r>
      <w:r w:rsidR="009205E9">
        <w:rPr>
          <w:rFonts w:ascii="Times New Roman" w:hAnsi="Times New Roman" w:cs="Times New Roman"/>
        </w:rPr>
        <w:t>K</w:t>
      </w:r>
      <w:r>
        <w:rPr>
          <w:rFonts w:ascii="Times New Roman" w:hAnsi="Times New Roman" w:cs="Times New Roman"/>
        </w:rPr>
        <w:t xml:space="preserve">. využívá. Má na lavici náhradní pomůcky jako papír nebo gumovou kuličku, kterou si mačká. Chlapec </w:t>
      </w:r>
      <w:r w:rsidR="009205E9">
        <w:rPr>
          <w:rFonts w:ascii="Times New Roman" w:hAnsi="Times New Roman" w:cs="Times New Roman"/>
        </w:rPr>
        <w:t>K</w:t>
      </w:r>
      <w:r>
        <w:rPr>
          <w:rFonts w:ascii="Times New Roman" w:hAnsi="Times New Roman" w:cs="Times New Roman"/>
        </w:rPr>
        <w:t>. nedostává odměny, ale velmi si cení pochvaly od AP a učitele. Rád se chlubí dobře napsanými písemkami a užívá si úspěch svým úsměvem. Asistent dohlíží na správnost jeho chování, které může být někdy mimo normu, a motivuje ho pozitivně. Pomáhá mu s rozdělením úkolů na základní</w:t>
      </w:r>
      <w:r w:rsidR="000433BA">
        <w:rPr>
          <w:rFonts w:ascii="Times New Roman" w:hAnsi="Times New Roman" w:cs="Times New Roman"/>
        </w:rPr>
        <w:t xml:space="preserve"> </w:t>
      </w:r>
      <w:r>
        <w:rPr>
          <w:rFonts w:ascii="Times New Roman" w:hAnsi="Times New Roman" w:cs="Times New Roman"/>
        </w:rPr>
        <w:t>a rozšiřující informace a zajišťuje, aby používal barevné označení v zápiscích skrz vizualizaci, přestože chlapec raději používá pouze p</w:t>
      </w:r>
      <w:r w:rsidR="00772248">
        <w:rPr>
          <w:rFonts w:ascii="Times New Roman" w:hAnsi="Times New Roman" w:cs="Times New Roman"/>
        </w:rPr>
        <w:t>ero nebo tužku. Spolupracuje na </w:t>
      </w:r>
      <w:r>
        <w:rPr>
          <w:rFonts w:ascii="Times New Roman" w:hAnsi="Times New Roman" w:cs="Times New Roman"/>
        </w:rPr>
        <w:t>vytváření přehledů učiva</w:t>
      </w:r>
      <w:r w:rsidR="00073796">
        <w:rPr>
          <w:rFonts w:ascii="Times New Roman" w:hAnsi="Times New Roman" w:cs="Times New Roman"/>
        </w:rPr>
        <w:t>,</w:t>
      </w:r>
      <w:r>
        <w:rPr>
          <w:rFonts w:ascii="Times New Roman" w:hAnsi="Times New Roman" w:cs="Times New Roman"/>
        </w:rPr>
        <w:t xml:space="preserve"> viz příloha č. 3, které </w:t>
      </w:r>
      <w:r w:rsidR="009205E9">
        <w:rPr>
          <w:rFonts w:ascii="Times New Roman" w:hAnsi="Times New Roman" w:cs="Times New Roman"/>
        </w:rPr>
        <w:t>K</w:t>
      </w:r>
      <w:r>
        <w:rPr>
          <w:rFonts w:ascii="Times New Roman" w:hAnsi="Times New Roman" w:cs="Times New Roman"/>
        </w:rPr>
        <w:t>. následně využívá během výuky.</w:t>
      </w:r>
    </w:p>
    <w:p w14:paraId="3518FA15"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Sociální oblast – </w:t>
      </w:r>
      <w:r w:rsidR="009205E9">
        <w:rPr>
          <w:rFonts w:ascii="Times New Roman" w:hAnsi="Times New Roman" w:cs="Times New Roman"/>
        </w:rPr>
        <w:t>K</w:t>
      </w:r>
      <w:r>
        <w:rPr>
          <w:rFonts w:ascii="Times New Roman" w:hAnsi="Times New Roman" w:cs="Times New Roman"/>
        </w:rPr>
        <w:t>. je uzavřený, klidný, bezkonfliktní žák. V lavici sedí sám, svůj volný čas tráví v okruhu svých 2-3 přátel</w:t>
      </w:r>
      <w:r w:rsidR="00C00C7C">
        <w:rPr>
          <w:rFonts w:ascii="Times New Roman" w:hAnsi="Times New Roman" w:cs="Times New Roman"/>
        </w:rPr>
        <w:t>,</w:t>
      </w:r>
      <w:r>
        <w:rPr>
          <w:rFonts w:ascii="Times New Roman" w:hAnsi="Times New Roman" w:cs="Times New Roman"/>
        </w:rPr>
        <w:t xml:space="preserve"> s nimiž normálně komunikuje, ale záleží na náladě chlapce. V oblasti komunikace s pedagogem došlo k výraznému zlepšení. Ve výuce se občas hlásí,</w:t>
      </w:r>
      <w:r w:rsidR="00FE7EF5">
        <w:rPr>
          <w:rFonts w:ascii="Times New Roman" w:hAnsi="Times New Roman" w:cs="Times New Roman"/>
        </w:rPr>
        <w:br/>
      </w:r>
      <w:r>
        <w:rPr>
          <w:rFonts w:ascii="Times New Roman" w:hAnsi="Times New Roman" w:cs="Times New Roman"/>
        </w:rPr>
        <w:t>o pomoc žádá asistenta pedagoga.</w:t>
      </w:r>
      <w:r w:rsidR="009205E9">
        <w:rPr>
          <w:rFonts w:ascii="Times New Roman" w:hAnsi="Times New Roman" w:cs="Times New Roman"/>
        </w:rPr>
        <w:t xml:space="preserve"> K</w:t>
      </w:r>
      <w:r>
        <w:rPr>
          <w:rFonts w:ascii="Times New Roman" w:hAnsi="Times New Roman" w:cs="Times New Roman"/>
        </w:rPr>
        <w:t>. potřebuje první vyučovací hodinu spíše klidový režim, poté pracuje bez potíží, někdy se u něho objevují výkyvy nálad – nepracuje.</w:t>
      </w:r>
    </w:p>
    <w:p w14:paraId="72D9D577" w14:textId="1F75F465"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Oblast komunikace – </w:t>
      </w:r>
      <w:r>
        <w:rPr>
          <w:rFonts w:ascii="Times New Roman" w:hAnsi="Times New Roman" w:cs="Times New Roman"/>
        </w:rPr>
        <w:t>většin</w:t>
      </w:r>
      <w:r w:rsidR="00C00C7C">
        <w:rPr>
          <w:rFonts w:ascii="Times New Roman" w:hAnsi="Times New Roman" w:cs="Times New Roman"/>
        </w:rPr>
        <w:t>u</w:t>
      </w:r>
      <w:r>
        <w:rPr>
          <w:rFonts w:ascii="Times New Roman" w:hAnsi="Times New Roman" w:cs="Times New Roman"/>
        </w:rPr>
        <w:t xml:space="preserve"> dnů se vyjadřuje slovně, pa</w:t>
      </w:r>
      <w:r w:rsidR="00772248">
        <w:rPr>
          <w:rFonts w:ascii="Times New Roman" w:hAnsi="Times New Roman" w:cs="Times New Roman"/>
        </w:rPr>
        <w:t>kliže má „horší“ den používá ke </w:t>
      </w:r>
      <w:r>
        <w:rPr>
          <w:rFonts w:ascii="Times New Roman" w:hAnsi="Times New Roman" w:cs="Times New Roman"/>
        </w:rPr>
        <w:t>komunikaci citoslovce kočky. Když nechce komunikovat, zavrtí nesouhlasně hlavou a odtáhne se. Čtení s porozuměním mu nečiní potíže, rád a pěkně čte nahlas. Čtenému textu rozumí.</w:t>
      </w:r>
    </w:p>
    <w:p w14:paraId="505F6E3B" w14:textId="29DF2A5F"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lastRenderedPageBreak/>
        <w:t xml:space="preserve">Vzdělávací oblast – </w:t>
      </w:r>
      <w:r>
        <w:rPr>
          <w:rFonts w:ascii="Times New Roman" w:hAnsi="Times New Roman" w:cs="Times New Roman"/>
        </w:rPr>
        <w:t>ve výuce je spíše pasivní, záleží na probíraném učivu. Jeho znalosti v přírodovědě jsou nadprůměrné, zde se hodně hlásí, rád odpovídá. ČJ a M využívá přehledy učiva, které si vypracoval sám za pomoci asistenta pedagoga. Stíhá pracovat v tempu třídy s podporou AP. Pedagog většinou krátí zadání úloh a ponechává větší časovou dotaci.</w:t>
      </w:r>
      <w:r w:rsidR="00FE7EF5">
        <w:rPr>
          <w:rFonts w:ascii="Times New Roman" w:hAnsi="Times New Roman" w:cs="Times New Roman"/>
        </w:rPr>
        <w:br/>
      </w:r>
      <w:r>
        <w:rPr>
          <w:rFonts w:ascii="Times New Roman" w:hAnsi="Times New Roman" w:cs="Times New Roman"/>
        </w:rPr>
        <w:t xml:space="preserve">Jeho práceschopnost je ovlivněna emoční stránkou osobnosti a zájmem o probírané učivo. Chlapcův prospěch je chvalitebný, domácí příprava vzorná. </w:t>
      </w:r>
    </w:p>
    <w:p w14:paraId="26EFE340" w14:textId="77777777" w:rsidR="008A4873" w:rsidRPr="00D44644" w:rsidRDefault="008A4873" w:rsidP="00FE7EF5">
      <w:pPr>
        <w:tabs>
          <w:tab w:val="left" w:pos="8050"/>
        </w:tabs>
        <w:spacing w:line="360" w:lineRule="auto"/>
        <w:jc w:val="both"/>
        <w:rPr>
          <w:rFonts w:ascii="Times New Roman" w:hAnsi="Times New Roman" w:cs="Times New Roman"/>
          <w:b/>
        </w:rPr>
      </w:pPr>
      <w:r>
        <w:rPr>
          <w:rFonts w:ascii="Times New Roman" w:hAnsi="Times New Roman" w:cs="Times New Roman"/>
          <w:b/>
        </w:rPr>
        <w:t>Jednoduché sociometrické šetření</w:t>
      </w:r>
    </w:p>
    <w:p w14:paraId="5BEDD3B5" w14:textId="3858AD20" w:rsidR="008A4873" w:rsidRDefault="008A4873" w:rsidP="000433BA">
      <w:pPr>
        <w:tabs>
          <w:tab w:val="left" w:pos="8050"/>
        </w:tabs>
        <w:spacing w:after="0" w:line="360" w:lineRule="auto"/>
        <w:ind w:firstLine="426"/>
        <w:jc w:val="both"/>
        <w:rPr>
          <w:rFonts w:ascii="Times New Roman" w:hAnsi="Times New Roman" w:cs="Times New Roman"/>
        </w:rPr>
      </w:pPr>
      <w:r>
        <w:rPr>
          <w:rFonts w:ascii="Times New Roman" w:hAnsi="Times New Roman" w:cs="Times New Roman"/>
        </w:rPr>
        <w:t>V praktické části práce bylo ve třídě provedeno jedn</w:t>
      </w:r>
      <w:r w:rsidR="00772248">
        <w:rPr>
          <w:rFonts w:ascii="Times New Roman" w:hAnsi="Times New Roman" w:cs="Times New Roman"/>
        </w:rPr>
        <w:t>oduché sociometrické šetření ve </w:t>
      </w:r>
      <w:r>
        <w:rPr>
          <w:rFonts w:ascii="Times New Roman" w:hAnsi="Times New Roman" w:cs="Times New Roman"/>
        </w:rPr>
        <w:t>spolupráci s třídním učitelem (TU). Dětem byly položeny dvě otázky, jedna pozitivní a druhá negativní. Znění otázek bylo:</w:t>
      </w:r>
    </w:p>
    <w:p w14:paraId="4DDFAF34" w14:textId="77777777" w:rsidR="008A4873" w:rsidRDefault="008A4873" w:rsidP="00FE7EF5">
      <w:pPr>
        <w:pStyle w:val="Odstavecseseznamem"/>
        <w:numPr>
          <w:ilvl w:val="0"/>
          <w:numId w:val="5"/>
        </w:numPr>
        <w:tabs>
          <w:tab w:val="left" w:pos="8050"/>
        </w:tabs>
        <w:spacing w:line="360" w:lineRule="auto"/>
        <w:jc w:val="both"/>
        <w:rPr>
          <w:rFonts w:ascii="Times New Roman" w:hAnsi="Times New Roman" w:cs="Times New Roman"/>
        </w:rPr>
      </w:pPr>
      <w:r>
        <w:rPr>
          <w:rFonts w:ascii="Times New Roman" w:hAnsi="Times New Roman" w:cs="Times New Roman"/>
        </w:rPr>
        <w:t>Koho bys pozval na oslavu narozenin?</w:t>
      </w:r>
    </w:p>
    <w:p w14:paraId="19513FAD" w14:textId="77777777" w:rsidR="008A4873" w:rsidRDefault="008A4873" w:rsidP="00FE7EF5">
      <w:pPr>
        <w:pStyle w:val="Odstavecseseznamem"/>
        <w:numPr>
          <w:ilvl w:val="0"/>
          <w:numId w:val="5"/>
        </w:numPr>
        <w:tabs>
          <w:tab w:val="left" w:pos="8050"/>
        </w:tabs>
        <w:spacing w:line="360" w:lineRule="auto"/>
        <w:jc w:val="both"/>
        <w:rPr>
          <w:rFonts w:ascii="Times New Roman" w:hAnsi="Times New Roman" w:cs="Times New Roman"/>
        </w:rPr>
      </w:pPr>
      <w:r>
        <w:rPr>
          <w:rFonts w:ascii="Times New Roman" w:hAnsi="Times New Roman" w:cs="Times New Roman"/>
        </w:rPr>
        <w:t>Koho bys rozhodně na oslavu narozenin nepozval?</w:t>
      </w:r>
    </w:p>
    <w:p w14:paraId="3FBB3D95" w14:textId="3FDD6FB4"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Ze všech žáků se šetření zúčastnilo 20 dětí, z toho 6 dívek a 14 chlapců. Každý žák mohl uvést až tři osoby. Všechny děti uvedly tři spolužáky v každé odpovědi. Chlapec s AS nejprve nechápal, co má napsat, protože narozeniny vůbec neslaví a nikoho by nepozval. S vysvětlením AP, která mu vysvětlila situaci, chlapec začal psát. Chlapec </w:t>
      </w:r>
      <w:r w:rsidR="009205E9">
        <w:rPr>
          <w:rFonts w:ascii="Times New Roman" w:hAnsi="Times New Roman" w:cs="Times New Roman"/>
        </w:rPr>
        <w:t>K</w:t>
      </w:r>
      <w:r>
        <w:rPr>
          <w:rFonts w:ascii="Times New Roman" w:hAnsi="Times New Roman" w:cs="Times New Roman"/>
        </w:rPr>
        <w:t>. v pozitivní volbě zvolil</w:t>
      </w:r>
      <w:r w:rsidR="00FE7EF5">
        <w:rPr>
          <w:rFonts w:ascii="Times New Roman" w:hAnsi="Times New Roman" w:cs="Times New Roman"/>
        </w:rPr>
        <w:br/>
      </w:r>
      <w:r>
        <w:rPr>
          <w:rFonts w:ascii="Times New Roman" w:hAnsi="Times New Roman" w:cs="Times New Roman"/>
        </w:rPr>
        <w:t>2 spolužáky, s nimiž tráví čas během přestávky. V negativní volbě označil 3 spolužáky,</w:t>
      </w:r>
      <w:r w:rsidR="00DB7403">
        <w:rPr>
          <w:rFonts w:ascii="Times New Roman" w:hAnsi="Times New Roman" w:cs="Times New Roman"/>
        </w:rPr>
        <w:br/>
      </w:r>
      <w:r>
        <w:rPr>
          <w:rFonts w:ascii="Times New Roman" w:hAnsi="Times New Roman" w:cs="Times New Roman"/>
        </w:rPr>
        <w:t>se kterými si nerozumí, jsou moc komunikativn</w:t>
      </w:r>
      <w:r w:rsidR="007A09DD">
        <w:rPr>
          <w:rFonts w:ascii="Times New Roman" w:hAnsi="Times New Roman" w:cs="Times New Roman"/>
        </w:rPr>
        <w:t>í,</w:t>
      </w:r>
      <w:r>
        <w:rPr>
          <w:rFonts w:ascii="Times New Roman" w:hAnsi="Times New Roman" w:cs="Times New Roman"/>
        </w:rPr>
        <w:t xml:space="preserve"> a to ho obtěžuje. Z celé třídy by 2 spolužáci chlapce </w:t>
      </w:r>
      <w:r w:rsidR="00775E8A">
        <w:rPr>
          <w:rFonts w:ascii="Times New Roman" w:hAnsi="Times New Roman" w:cs="Times New Roman"/>
        </w:rPr>
        <w:t>K</w:t>
      </w:r>
      <w:r>
        <w:rPr>
          <w:rFonts w:ascii="Times New Roman" w:hAnsi="Times New Roman" w:cs="Times New Roman"/>
        </w:rPr>
        <w:t>. nepozvali na narozeniny, přičemž žádný ze spolužáků ho nezvolil v pozitivní volbě. V negativních volbách se objevila dívka s 11 volbami a chlapec s 8 volbami. Podle třídní učitelky je dívka velmi společenská, ale také ráda rozkazuje a upoutává pozornost. Chlapec je impulzivní, vykřikuje, diskutuje s učiteli a často se chová jako třídní šašek, což vede k častým konfliktům s učiteli a vyrušování.</w:t>
      </w:r>
    </w:p>
    <w:p w14:paraId="489C1BC4" w14:textId="0D365EC4" w:rsidR="00775E8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Z výzkumu je zřejmé, že chlapec s AS není vnímán extrémně negativně ani není vyčleněn. Intaktní dívka i chlapec mohou mít problémy se sociálním začleněním ve třídě kvůli svému chování a způsobu projevu. To ukazuje, že faktory jako chování a obtěžování mohou ovlivnit sociální začlenění žáků a že spolužáci hrají významnou roli v tomto procesu.</w:t>
      </w:r>
    </w:p>
    <w:p w14:paraId="76396E37" w14:textId="77777777" w:rsidR="0081338F" w:rsidRDefault="0081338F" w:rsidP="00FE7EF5">
      <w:pPr>
        <w:tabs>
          <w:tab w:val="left" w:pos="8050"/>
        </w:tabs>
        <w:spacing w:line="360" w:lineRule="auto"/>
        <w:jc w:val="both"/>
        <w:rPr>
          <w:rFonts w:ascii="Times New Roman" w:hAnsi="Times New Roman" w:cs="Times New Roman"/>
          <w:b/>
          <w:bCs/>
        </w:rPr>
      </w:pPr>
    </w:p>
    <w:p w14:paraId="64190326" w14:textId="77777777" w:rsidR="0081338F" w:rsidRDefault="0081338F" w:rsidP="00FE7EF5">
      <w:pPr>
        <w:tabs>
          <w:tab w:val="left" w:pos="8050"/>
        </w:tabs>
        <w:spacing w:line="360" w:lineRule="auto"/>
        <w:jc w:val="both"/>
        <w:rPr>
          <w:rFonts w:ascii="Times New Roman" w:hAnsi="Times New Roman" w:cs="Times New Roman"/>
          <w:b/>
          <w:bCs/>
        </w:rPr>
      </w:pPr>
    </w:p>
    <w:p w14:paraId="7DF6BEC1" w14:textId="77777777" w:rsidR="0081338F" w:rsidRDefault="0081338F" w:rsidP="00FE7EF5">
      <w:pPr>
        <w:tabs>
          <w:tab w:val="left" w:pos="8050"/>
        </w:tabs>
        <w:spacing w:line="360" w:lineRule="auto"/>
        <w:jc w:val="both"/>
        <w:rPr>
          <w:rFonts w:ascii="Times New Roman" w:hAnsi="Times New Roman" w:cs="Times New Roman"/>
          <w:b/>
          <w:bCs/>
        </w:rPr>
      </w:pPr>
    </w:p>
    <w:p w14:paraId="59079FBF" w14:textId="2E9AA69E" w:rsidR="008A4873" w:rsidRPr="00775E8A"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lastRenderedPageBreak/>
        <w:t>Zhodnocení</w:t>
      </w:r>
    </w:p>
    <w:p w14:paraId="1488387B" w14:textId="79DE2C50"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Z výzkumu a pozorování vyplývá, že chlapec </w:t>
      </w:r>
      <w:r w:rsidR="009205E9">
        <w:rPr>
          <w:rFonts w:ascii="Times New Roman" w:hAnsi="Times New Roman" w:cs="Times New Roman"/>
        </w:rPr>
        <w:t>K</w:t>
      </w:r>
      <w:r>
        <w:rPr>
          <w:rFonts w:ascii="Times New Roman" w:hAnsi="Times New Roman" w:cs="Times New Roman"/>
        </w:rPr>
        <w:t>.</w:t>
      </w:r>
      <w:r w:rsidR="00073796">
        <w:rPr>
          <w:rFonts w:ascii="Times New Roman" w:hAnsi="Times New Roman" w:cs="Times New Roman"/>
        </w:rPr>
        <w:t>,</w:t>
      </w:r>
      <w:r>
        <w:rPr>
          <w:rFonts w:ascii="Times New Roman" w:hAnsi="Times New Roman" w:cs="Times New Roman"/>
        </w:rPr>
        <w:t xml:space="preserve"> který má Aspergerův syndrom, se během své školní docházky postupně dobře adaptoval na školní prostředí a dokáže spolupracovat s učiteli i spolužáky. I přesto přetrvávají určité zvláštnosti v jeho chování, které jsou spojeny s jeho základní diagnózou,</w:t>
      </w:r>
      <w:r w:rsidR="00C00C7C">
        <w:rPr>
          <w:rFonts w:ascii="Times New Roman" w:hAnsi="Times New Roman" w:cs="Times New Roman"/>
        </w:rPr>
        <w:t xml:space="preserve"> patří sem</w:t>
      </w:r>
      <w:r>
        <w:rPr>
          <w:rFonts w:ascii="Times New Roman" w:hAnsi="Times New Roman" w:cs="Times New Roman"/>
        </w:rPr>
        <w:t xml:space="preserve"> nejistota, neobratnost v sociálních situacích a potřeba uvolnění.</w:t>
      </w:r>
      <w:r w:rsidR="00997844">
        <w:rPr>
          <w:rFonts w:ascii="Times New Roman" w:hAnsi="Times New Roman" w:cs="Times New Roman"/>
        </w:rPr>
        <w:t xml:space="preserve"> </w:t>
      </w:r>
      <w:r>
        <w:rPr>
          <w:rFonts w:ascii="Times New Roman" w:hAnsi="Times New Roman" w:cs="Times New Roman"/>
        </w:rPr>
        <w:t>Ve známém prostředí se cítí jistěji a lépe přijímá změny, začíná chápat nadsázku a ironii.</w:t>
      </w:r>
      <w:r w:rsidR="00997844">
        <w:rPr>
          <w:rFonts w:ascii="Times New Roman" w:hAnsi="Times New Roman" w:cs="Times New Roman"/>
        </w:rPr>
        <w:t xml:space="preserve"> </w:t>
      </w:r>
      <w:r>
        <w:rPr>
          <w:rFonts w:ascii="Times New Roman" w:hAnsi="Times New Roman" w:cs="Times New Roman"/>
        </w:rPr>
        <w:t>Jeho pracovní výkon je nevyrovnaný a může kolísat i během dne. Přestože jeho sociální začlenění nebylo vždy bez problémů, AP hrál klíčovou roli. Díky individuálnímu přístupu</w:t>
      </w:r>
      <w:r w:rsidR="00FE7EF5">
        <w:rPr>
          <w:rFonts w:ascii="Times New Roman" w:hAnsi="Times New Roman" w:cs="Times New Roman"/>
        </w:rPr>
        <w:br/>
      </w:r>
      <w:r>
        <w:rPr>
          <w:rFonts w:ascii="Times New Roman" w:hAnsi="Times New Roman" w:cs="Times New Roman"/>
        </w:rPr>
        <w:t xml:space="preserve">a trvalé podpoře ze strany TU a AP se chlapec </w:t>
      </w:r>
      <w:r w:rsidR="009205E9">
        <w:rPr>
          <w:rFonts w:ascii="Times New Roman" w:hAnsi="Times New Roman" w:cs="Times New Roman"/>
        </w:rPr>
        <w:t>K</w:t>
      </w:r>
      <w:r>
        <w:rPr>
          <w:rFonts w:ascii="Times New Roman" w:hAnsi="Times New Roman" w:cs="Times New Roman"/>
        </w:rPr>
        <w:t>. naučil samostatnosti jak např. samostatné</w:t>
      </w:r>
      <w:r w:rsidR="00C00C7C">
        <w:rPr>
          <w:rFonts w:ascii="Times New Roman" w:hAnsi="Times New Roman" w:cs="Times New Roman"/>
        </w:rPr>
        <w:t>m</w:t>
      </w:r>
      <w:r>
        <w:rPr>
          <w:rFonts w:ascii="Times New Roman" w:hAnsi="Times New Roman" w:cs="Times New Roman"/>
        </w:rPr>
        <w:t xml:space="preserve"> přecházení mezi jídelnou a družinou, stejně jako zvládat změny v organizaci vyučování. Důležitým aspektem byla i neustálá komunikace mezi AP a rodinou, což pomohlo minimalizovat stres z neočekávaných situací a podpořit chlapcovu stabilitu. Spolupráce AP s učiteli a spolužáky umožnila vytvořit prostředí, kde je </w:t>
      </w:r>
      <w:r w:rsidR="009205E9">
        <w:rPr>
          <w:rFonts w:ascii="Times New Roman" w:hAnsi="Times New Roman" w:cs="Times New Roman"/>
        </w:rPr>
        <w:t>K</w:t>
      </w:r>
      <w:r>
        <w:rPr>
          <w:rFonts w:ascii="Times New Roman" w:hAnsi="Times New Roman" w:cs="Times New Roman"/>
        </w:rPr>
        <w:t>. přijímán a respektován, což je patrné z toho, jak se jeho spolužáci snaží ho podporovat a začleňovat do kolektivu. Chlapcova schopnost aktivně se zapojit do vyučování a jeho ochota požádat o pomoc, pokud něčemu nerozumí, ukazuje na pozitivní vliv této podpory. Chlapec je nyní začleněn v pátém ročníku běžné třídy základní školy. Při přechodu na druhý stupeň je důležité ho včas informovat</w:t>
      </w:r>
      <w:r w:rsidR="00FE7EF5">
        <w:rPr>
          <w:rFonts w:ascii="Times New Roman" w:hAnsi="Times New Roman" w:cs="Times New Roman"/>
        </w:rPr>
        <w:br/>
      </w:r>
      <w:r>
        <w:rPr>
          <w:rFonts w:ascii="Times New Roman" w:hAnsi="Times New Roman" w:cs="Times New Roman"/>
        </w:rPr>
        <w:t xml:space="preserve">o personálních a organizačních změnách a v případě potřeby tyto změny vizualizovat. Je nutné ho podpořit při adaptaci na nové vyučující a všechny učitele předem seznámit se specifiky chlapce a možnými problémovými situacemi. Důležité je průběžně monitorovat jeho aktuální stav a být připraven na něj okamžitě reagovat úpravou podmínek a změnou činností. Celkově lze říci, že dobře strukturovaná a kontinuální podpora ze strany AP a spolupráce s rodinou vedly k významnému zlepšení </w:t>
      </w:r>
      <w:r w:rsidR="009205E9">
        <w:rPr>
          <w:rFonts w:ascii="Times New Roman" w:hAnsi="Times New Roman" w:cs="Times New Roman"/>
        </w:rPr>
        <w:t>K</w:t>
      </w:r>
      <w:r>
        <w:rPr>
          <w:rFonts w:ascii="Times New Roman" w:hAnsi="Times New Roman" w:cs="Times New Roman"/>
        </w:rPr>
        <w:t xml:space="preserve">. školních a sociálních dovedností. Tento případ jasně ilustruje důležitost individuálního přístupu a pečlivé koordinace všech zúčastněných stran v procesu inkluzivního vzdělávání. </w:t>
      </w:r>
    </w:p>
    <w:p w14:paraId="52C0F9CD" w14:textId="77777777" w:rsidR="00E451F3" w:rsidRDefault="00E451F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0C7F9E2" w14:textId="503C019E" w:rsidR="008A4873" w:rsidRPr="0082658A" w:rsidRDefault="008A4873" w:rsidP="00E451F3">
      <w:pPr>
        <w:pStyle w:val="Nadpis2"/>
      </w:pPr>
      <w:bookmarkStart w:id="27" w:name="_Toc169554283"/>
      <w:r>
        <w:lastRenderedPageBreak/>
        <w:t>6.3. Případová studie č.</w:t>
      </w:r>
      <w:r w:rsidR="00E451F3">
        <w:t xml:space="preserve"> </w:t>
      </w:r>
      <w:r>
        <w:t>3</w:t>
      </w:r>
      <w:bookmarkEnd w:id="27"/>
    </w:p>
    <w:p w14:paraId="62CA0E98" w14:textId="34FC251D"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Chlapec </w:t>
      </w:r>
      <w:r w:rsidR="009205E9">
        <w:rPr>
          <w:rFonts w:ascii="Times New Roman" w:hAnsi="Times New Roman" w:cs="Times New Roman"/>
        </w:rPr>
        <w:t>L</w:t>
      </w:r>
      <w:r>
        <w:rPr>
          <w:rFonts w:ascii="Times New Roman" w:hAnsi="Times New Roman" w:cs="Times New Roman"/>
        </w:rPr>
        <w:t>.</w:t>
      </w:r>
    </w:p>
    <w:p w14:paraId="7C9EBF99" w14:textId="77777777"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Věk: </w:t>
      </w:r>
      <w:r>
        <w:rPr>
          <w:rFonts w:ascii="Times New Roman" w:hAnsi="Times New Roman" w:cs="Times New Roman"/>
        </w:rPr>
        <w:t>8 let</w:t>
      </w:r>
    </w:p>
    <w:p w14:paraId="71293D60" w14:textId="77777777" w:rsidR="008A4873" w:rsidRDefault="008A4873" w:rsidP="00FE7EF5">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Diagnóza: </w:t>
      </w:r>
      <w:r>
        <w:rPr>
          <w:rFonts w:ascii="Times New Roman" w:hAnsi="Times New Roman" w:cs="Times New Roman"/>
        </w:rPr>
        <w:t>ADHD</w:t>
      </w:r>
    </w:p>
    <w:p w14:paraId="51A33E15" w14:textId="77777777" w:rsidR="008A4873"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Rodinná anamnéza</w:t>
      </w:r>
    </w:p>
    <w:p w14:paraId="7E9192E0" w14:textId="4F071CF2"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Chlapec žije v úplné rodině. Matka má středoškolské vzdělání, pracuje jako administrativní pracovnice. Otec má střední odborné vzdělání, pracuje jako skladník. Má mladší sestru,</w:t>
      </w:r>
      <w:r w:rsidR="00FE7EF5">
        <w:rPr>
          <w:rFonts w:ascii="Times New Roman" w:hAnsi="Times New Roman" w:cs="Times New Roman"/>
        </w:rPr>
        <w:br/>
      </w:r>
      <w:r>
        <w:rPr>
          <w:rFonts w:ascii="Times New Roman" w:hAnsi="Times New Roman" w:cs="Times New Roman"/>
        </w:rPr>
        <w:t xml:space="preserve">která chodí do MŠ. Sourozenci mezi sebou fungují, ale někdy </w:t>
      </w:r>
      <w:r w:rsidR="009205E9">
        <w:rPr>
          <w:rFonts w:ascii="Times New Roman" w:hAnsi="Times New Roman" w:cs="Times New Roman"/>
        </w:rPr>
        <w:t>L</w:t>
      </w:r>
      <w:r>
        <w:rPr>
          <w:rFonts w:ascii="Times New Roman" w:hAnsi="Times New Roman" w:cs="Times New Roman"/>
        </w:rPr>
        <w:t>. se chová agresivně vůči své se</w:t>
      </w:r>
      <w:r w:rsidR="00E451F3">
        <w:rPr>
          <w:rFonts w:ascii="Times New Roman" w:hAnsi="Times New Roman" w:cs="Times New Roman"/>
        </w:rPr>
        <w:t>s</w:t>
      </w:r>
      <w:r>
        <w:rPr>
          <w:rFonts w:ascii="Times New Roman" w:hAnsi="Times New Roman" w:cs="Times New Roman"/>
        </w:rPr>
        <w:t>tře. Vztahy v rodině jsou v normě.</w:t>
      </w:r>
    </w:p>
    <w:p w14:paraId="6F918B1B" w14:textId="77777777" w:rsidR="008A4873"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Osobní anamnéza</w:t>
      </w:r>
    </w:p>
    <w:p w14:paraId="3D928E9C" w14:textId="029ED78C"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Matka otěhotněla pomocí kliniky specializující se na umělé oplodnění (IVF).</w:t>
      </w:r>
      <w:r w:rsidR="00FE7EF5">
        <w:rPr>
          <w:rFonts w:ascii="Times New Roman" w:hAnsi="Times New Roman" w:cs="Times New Roman"/>
        </w:rPr>
        <w:br/>
      </w:r>
      <w:r>
        <w:rPr>
          <w:rFonts w:ascii="Times New Roman" w:hAnsi="Times New Roman" w:cs="Times New Roman"/>
        </w:rPr>
        <w:t>Během těhotenství matka užívala léky a porod byl vyvolá</w:t>
      </w:r>
      <w:r w:rsidR="00F63CA7">
        <w:rPr>
          <w:rFonts w:ascii="Times New Roman" w:hAnsi="Times New Roman" w:cs="Times New Roman"/>
        </w:rPr>
        <w:t>n</w:t>
      </w:r>
      <w:r>
        <w:rPr>
          <w:rFonts w:ascii="Times New Roman" w:hAnsi="Times New Roman" w:cs="Times New Roman"/>
        </w:rPr>
        <w:t xml:space="preserve"> v 38. týdnu, proběhl bez komplikací. </w:t>
      </w:r>
    </w:p>
    <w:p w14:paraId="3A75BDA1" w14:textId="77777777" w:rsidR="008A4873" w:rsidRPr="00D44644"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Výstupy z rozhovorů:</w:t>
      </w:r>
    </w:p>
    <w:p w14:paraId="51F8A3DA" w14:textId="663FB1E3"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Podle matky </w:t>
      </w:r>
      <w:r>
        <w:rPr>
          <w:rFonts w:ascii="Times New Roman" w:hAnsi="Times New Roman" w:cs="Times New Roman"/>
        </w:rPr>
        <w:t xml:space="preserve">chlapec </w:t>
      </w:r>
      <w:r w:rsidR="009205E9">
        <w:rPr>
          <w:rFonts w:ascii="Times New Roman" w:hAnsi="Times New Roman" w:cs="Times New Roman"/>
        </w:rPr>
        <w:t>L</w:t>
      </w:r>
      <w:r>
        <w:rPr>
          <w:rFonts w:ascii="Times New Roman" w:hAnsi="Times New Roman" w:cs="Times New Roman"/>
        </w:rPr>
        <w:t xml:space="preserve">. začal chodit do mateřské školky ve věku čtyř let a rychle se adaptoval na nové prostředí. Byl přátelský a komunikativní, snadno navazoval kontakty s ostatními dětmi a rád si s nimi hrál. Nicméně již v této rané fázi </w:t>
      </w:r>
      <w:r w:rsidR="00F63CA7">
        <w:rPr>
          <w:rFonts w:ascii="Times New Roman" w:hAnsi="Times New Roman" w:cs="Times New Roman"/>
        </w:rPr>
        <w:t>vy</w:t>
      </w:r>
      <w:r>
        <w:rPr>
          <w:rFonts w:ascii="Times New Roman" w:hAnsi="Times New Roman" w:cs="Times New Roman"/>
        </w:rPr>
        <w:t xml:space="preserve">kazoval některé příznaky pozornostních problémů – obtížnost udržet pozornost, nedočkavost a skákání do řeči. Přestože měl tendence nerespektovat pokyny učitelek, projevoval zájem o konstruktivní hračky a věci, které mohl rozebírat nebo sestavovat. Byl zvídavý a rád zkoumal, jak věci fungují, což ukazovalo jeho zvědavost a analytické schopnosti. Tento zájem ho často </w:t>
      </w:r>
      <w:r w:rsidR="00F63CA7">
        <w:rPr>
          <w:rFonts w:ascii="Times New Roman" w:hAnsi="Times New Roman" w:cs="Times New Roman"/>
        </w:rPr>
        <w:t xml:space="preserve">velmi </w:t>
      </w:r>
      <w:r>
        <w:rPr>
          <w:rFonts w:ascii="Times New Roman" w:hAnsi="Times New Roman" w:cs="Times New Roman"/>
        </w:rPr>
        <w:t>zaneprázd</w:t>
      </w:r>
      <w:r w:rsidR="00F63CA7">
        <w:rPr>
          <w:rFonts w:ascii="Times New Roman" w:hAnsi="Times New Roman" w:cs="Times New Roman"/>
        </w:rPr>
        <w:t>ňoval</w:t>
      </w:r>
      <w:r w:rsidR="00E451F3">
        <w:rPr>
          <w:rFonts w:ascii="Times New Roman" w:hAnsi="Times New Roman" w:cs="Times New Roman"/>
        </w:rPr>
        <w:t>, což mělo za </w:t>
      </w:r>
      <w:r>
        <w:rPr>
          <w:rFonts w:ascii="Times New Roman" w:hAnsi="Times New Roman" w:cs="Times New Roman"/>
        </w:rPr>
        <w:t>následek jeho obtížnost udržet pozornost při běžných „školkových“ aktivitách.</w:t>
      </w:r>
    </w:p>
    <w:p w14:paraId="3372C831"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Dle TU </w:t>
      </w:r>
      <w:r>
        <w:rPr>
          <w:rFonts w:ascii="Times New Roman" w:hAnsi="Times New Roman" w:cs="Times New Roman"/>
        </w:rPr>
        <w:t xml:space="preserve">na počátku prvního ročníku byl chlapec </w:t>
      </w:r>
      <w:r w:rsidR="009205E9">
        <w:rPr>
          <w:rFonts w:ascii="Times New Roman" w:hAnsi="Times New Roman" w:cs="Times New Roman"/>
        </w:rPr>
        <w:t>L</w:t>
      </w:r>
      <w:r>
        <w:rPr>
          <w:rFonts w:ascii="Times New Roman" w:hAnsi="Times New Roman" w:cs="Times New Roman"/>
        </w:rPr>
        <w:t>. velmi dětský a hravý. Nadšeně se zapojoval pouze do nových a zajímavých aktivit. Jakmile se činnosti opakovaly, ztrácel o ně i o výuku zájem a odbíhal od nich. Vyžadoval neustálou motivaci a hledání kompromisů. Trpěl výrazným motorickým neklidem a měl problémy s</w:t>
      </w:r>
      <w:r w:rsidR="00DB7403">
        <w:rPr>
          <w:rFonts w:ascii="Times New Roman" w:hAnsi="Times New Roman" w:cs="Times New Roman"/>
        </w:rPr>
        <w:t> </w:t>
      </w:r>
      <w:r>
        <w:rPr>
          <w:rFonts w:ascii="Times New Roman" w:hAnsi="Times New Roman" w:cs="Times New Roman"/>
        </w:rPr>
        <w:t>koncentrací</w:t>
      </w:r>
      <w:r w:rsidR="00DB7403">
        <w:rPr>
          <w:rFonts w:ascii="Times New Roman" w:hAnsi="Times New Roman" w:cs="Times New Roman"/>
        </w:rPr>
        <w:t>:</w:t>
      </w:r>
      <w:r>
        <w:rPr>
          <w:rFonts w:ascii="Times New Roman" w:hAnsi="Times New Roman" w:cs="Times New Roman"/>
        </w:rPr>
        <w:t xml:space="preserve"> „</w:t>
      </w:r>
      <w:r w:rsidRPr="00E65C41">
        <w:rPr>
          <w:rFonts w:ascii="Times New Roman" w:hAnsi="Times New Roman" w:cs="Times New Roman"/>
          <w:i/>
          <w:iCs/>
        </w:rPr>
        <w:t>Postupně js</w:t>
      </w:r>
      <w:r>
        <w:rPr>
          <w:rFonts w:ascii="Times New Roman" w:hAnsi="Times New Roman" w:cs="Times New Roman"/>
          <w:i/>
          <w:iCs/>
        </w:rPr>
        <w:t>em</w:t>
      </w:r>
      <w:r w:rsidRPr="00E65C41">
        <w:rPr>
          <w:rFonts w:ascii="Times New Roman" w:hAnsi="Times New Roman" w:cs="Times New Roman"/>
          <w:i/>
          <w:iCs/>
        </w:rPr>
        <w:t xml:space="preserve"> z</w:t>
      </w:r>
      <w:r w:rsidR="00F63CA7">
        <w:rPr>
          <w:rFonts w:ascii="Times New Roman" w:hAnsi="Times New Roman" w:cs="Times New Roman"/>
          <w:i/>
          <w:iCs/>
        </w:rPr>
        <w:t>avedla</w:t>
      </w:r>
      <w:r>
        <w:rPr>
          <w:rFonts w:ascii="Times New Roman" w:hAnsi="Times New Roman" w:cs="Times New Roman"/>
        </w:rPr>
        <w:t xml:space="preserve"> </w:t>
      </w:r>
      <w:r w:rsidRPr="00E65C41">
        <w:rPr>
          <w:rFonts w:ascii="Times New Roman" w:hAnsi="Times New Roman" w:cs="Times New Roman"/>
          <w:i/>
          <w:iCs/>
        </w:rPr>
        <w:t>přesná a jasná pravidla</w:t>
      </w:r>
      <w:r>
        <w:rPr>
          <w:rFonts w:ascii="Times New Roman" w:hAnsi="Times New Roman" w:cs="Times New Roman"/>
        </w:rPr>
        <w:t xml:space="preserve">.“ Měl potíže spolupracovat se spolužáky ve dvojicích nebo skupinách. Bylo důležité neustále vysvětlovat jeho nevhodné chování ke spolužákům, protože se choval agresivně. Během prvního ročníku často opouštěl prostory při tělesné výchově, vycházkách a venkovních aktivitách. Nezvládal soutěže a hry, kde byl kladen důraz na výsledky. Ve druhém </w:t>
      </w:r>
      <w:r>
        <w:rPr>
          <w:rFonts w:ascii="Times New Roman" w:hAnsi="Times New Roman" w:cs="Times New Roman"/>
        </w:rPr>
        <w:lastRenderedPageBreak/>
        <w:t>ročníku se</w:t>
      </w:r>
      <w:r w:rsidR="00E451F3">
        <w:rPr>
          <w:rFonts w:ascii="Times New Roman" w:hAnsi="Times New Roman" w:cs="Times New Roman"/>
        </w:rPr>
        <w:t> </w:t>
      </w:r>
      <w:r>
        <w:rPr>
          <w:rFonts w:ascii="Times New Roman" w:hAnsi="Times New Roman" w:cs="Times New Roman"/>
        </w:rPr>
        <w:t>jeho vztah ke spolužákům výrazně zlepšil. Častěji byl schopen spolupráce a dohody při skupinových pracích. Vyhovují mu jasně zavedená pravidla a vždy předem zadané</w:t>
      </w:r>
      <w:r w:rsidR="00C546F7">
        <w:rPr>
          <w:rFonts w:ascii="Times New Roman" w:hAnsi="Times New Roman" w:cs="Times New Roman"/>
        </w:rPr>
        <w:t xml:space="preserve"> </w:t>
      </w:r>
      <w:r w:rsidR="00E451F3">
        <w:rPr>
          <w:rFonts w:ascii="Times New Roman" w:hAnsi="Times New Roman" w:cs="Times New Roman"/>
        </w:rPr>
        <w:t>a </w:t>
      </w:r>
      <w:r>
        <w:rPr>
          <w:rFonts w:ascii="Times New Roman" w:hAnsi="Times New Roman" w:cs="Times New Roman"/>
        </w:rPr>
        <w:t>jednoznačně formulované požadavky. „</w:t>
      </w:r>
      <w:r w:rsidRPr="00E65C41">
        <w:rPr>
          <w:rFonts w:ascii="Times New Roman" w:hAnsi="Times New Roman" w:cs="Times New Roman"/>
          <w:i/>
          <w:iCs/>
        </w:rPr>
        <w:t>Často mu umožňuj</w:t>
      </w:r>
      <w:r>
        <w:rPr>
          <w:rFonts w:ascii="Times New Roman" w:hAnsi="Times New Roman" w:cs="Times New Roman"/>
          <w:i/>
          <w:iCs/>
        </w:rPr>
        <w:t xml:space="preserve">i výběr ze dvou variant.“ </w:t>
      </w:r>
      <w:r>
        <w:rPr>
          <w:rFonts w:ascii="Times New Roman" w:hAnsi="Times New Roman" w:cs="Times New Roman"/>
        </w:rPr>
        <w:t>Vyhovuje mu časté střídání činností. Pokud začne nějakou práci, necháme ho ji dokončit a do dalších aktivit se nezapojuje. Zejména v matematice rád pracuje sám. Má velkou nechuť ke čtení</w:t>
      </w:r>
      <w:r w:rsidR="00C546F7">
        <w:rPr>
          <w:rFonts w:ascii="Times New Roman" w:hAnsi="Times New Roman" w:cs="Times New Roman"/>
        </w:rPr>
        <w:t xml:space="preserve"> </w:t>
      </w:r>
      <w:r>
        <w:rPr>
          <w:rFonts w:ascii="Times New Roman" w:hAnsi="Times New Roman" w:cs="Times New Roman"/>
        </w:rPr>
        <w:t>a</w:t>
      </w:r>
      <w:r w:rsidR="00E451F3">
        <w:rPr>
          <w:rFonts w:ascii="Times New Roman" w:hAnsi="Times New Roman" w:cs="Times New Roman"/>
        </w:rPr>
        <w:t> </w:t>
      </w:r>
      <w:r>
        <w:rPr>
          <w:rFonts w:ascii="Times New Roman" w:hAnsi="Times New Roman" w:cs="Times New Roman"/>
        </w:rPr>
        <w:t>psaní. Opisy, přepisy i diktáty má zkrácené.</w:t>
      </w:r>
      <w:r w:rsidR="00C546F7">
        <w:rPr>
          <w:rFonts w:ascii="Times New Roman" w:hAnsi="Times New Roman" w:cs="Times New Roman"/>
        </w:rPr>
        <w:t xml:space="preserve"> </w:t>
      </w:r>
      <w:r>
        <w:rPr>
          <w:rFonts w:ascii="Times New Roman" w:hAnsi="Times New Roman" w:cs="Times New Roman"/>
        </w:rPr>
        <w:t>Pokud přepisuje věty, necháme ho většinou si vybrat, přičemž je pevně stanoven počet vět</w:t>
      </w:r>
      <w:r w:rsidR="00C546F7">
        <w:rPr>
          <w:rFonts w:ascii="Times New Roman" w:hAnsi="Times New Roman" w:cs="Times New Roman"/>
        </w:rPr>
        <w:t xml:space="preserve"> </w:t>
      </w:r>
      <w:r>
        <w:rPr>
          <w:rFonts w:ascii="Times New Roman" w:hAnsi="Times New Roman" w:cs="Times New Roman"/>
        </w:rPr>
        <w:t xml:space="preserve">a slov. Je velmi </w:t>
      </w:r>
      <w:r w:rsidR="00E451F3">
        <w:rPr>
          <w:rFonts w:ascii="Times New Roman" w:hAnsi="Times New Roman" w:cs="Times New Roman"/>
        </w:rPr>
        <w:t>kreativní, rád maluje, vyrábí a </w:t>
      </w:r>
      <w:r>
        <w:rPr>
          <w:rFonts w:ascii="Times New Roman" w:hAnsi="Times New Roman" w:cs="Times New Roman"/>
        </w:rPr>
        <w:t>sestavuje. Respektuje třídní učitelku i AP.</w:t>
      </w:r>
    </w:p>
    <w:p w14:paraId="7D132664"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Podle AP</w:t>
      </w:r>
      <w:r>
        <w:rPr>
          <w:rFonts w:ascii="Times New Roman" w:hAnsi="Times New Roman" w:cs="Times New Roman"/>
        </w:rPr>
        <w:t xml:space="preserve">, která pomáhá chlapci </w:t>
      </w:r>
      <w:r w:rsidR="00CA1688">
        <w:rPr>
          <w:rFonts w:ascii="Times New Roman" w:hAnsi="Times New Roman" w:cs="Times New Roman"/>
        </w:rPr>
        <w:t>L</w:t>
      </w:r>
      <w:r>
        <w:rPr>
          <w:rFonts w:ascii="Times New Roman" w:hAnsi="Times New Roman" w:cs="Times New Roman"/>
        </w:rPr>
        <w:t xml:space="preserve">. při výuce, začíná den tím, že zkontroluje, zda je žák připraven na výuku. To zahrnuje kontrolu učebnic, pracovních sešitů, sešitů a pouzdra, aby měl všechno potřebné na lavici. Následně zjišťuje jeho náladu tím, že s ním zahájí rozhovor a zeptá se ho, např. jak strávil odpoledne. Tímto způsobem zjišťuje, jak je naladěn a jak bude pravděpodobně reagovat během dne. V průběhu vyučování a celého dne je </w:t>
      </w:r>
      <w:r w:rsidR="00CA1688">
        <w:rPr>
          <w:rFonts w:ascii="Times New Roman" w:hAnsi="Times New Roman" w:cs="Times New Roman"/>
        </w:rPr>
        <w:t>L</w:t>
      </w:r>
      <w:r>
        <w:rPr>
          <w:rFonts w:ascii="Times New Roman" w:hAnsi="Times New Roman" w:cs="Times New Roman"/>
        </w:rPr>
        <w:t xml:space="preserve">. častěji motivován. To se přizpůsobuje jeho aktuálnímu stavu – jaký má den. Momentálně je chlapec velmi dobře motivovatelný díky své zálibě ve sbírání smajlíků. Pokud chlapec </w:t>
      </w:r>
      <w:r w:rsidR="00CA1688">
        <w:rPr>
          <w:rFonts w:ascii="Times New Roman" w:hAnsi="Times New Roman" w:cs="Times New Roman"/>
        </w:rPr>
        <w:t>L</w:t>
      </w:r>
      <w:r>
        <w:rPr>
          <w:rFonts w:ascii="Times New Roman" w:hAnsi="Times New Roman" w:cs="Times New Roman"/>
        </w:rPr>
        <w:t xml:space="preserve">. splní všechny úkoly během dne, dostane smajlíka a může si vybrat z různých variant. Při čtení se střídají po větách, přičemž </w:t>
      </w:r>
      <w:r w:rsidR="00CA1688">
        <w:rPr>
          <w:rFonts w:ascii="Times New Roman" w:hAnsi="Times New Roman" w:cs="Times New Roman"/>
        </w:rPr>
        <w:t>L</w:t>
      </w:r>
      <w:r>
        <w:rPr>
          <w:rFonts w:ascii="Times New Roman" w:hAnsi="Times New Roman" w:cs="Times New Roman"/>
        </w:rPr>
        <w:t xml:space="preserve">. čte jednu větu a AP druhou. Má také zkrácené úkoly a zadání, ale AP vždy trvá na jejich dokončení. Navzdory jeho snaze o diskusi musí úkol dokončit. Po dokončení úkolů může odpočívat ve vaku, který je uložen v zadní části třídy. Co se týče práce ve skupinách, AP se snaží najít kompromis a zapojit </w:t>
      </w:r>
      <w:r w:rsidR="00CA1688">
        <w:rPr>
          <w:rFonts w:ascii="Times New Roman" w:hAnsi="Times New Roman" w:cs="Times New Roman"/>
        </w:rPr>
        <w:t>L</w:t>
      </w:r>
      <w:r>
        <w:rPr>
          <w:rFonts w:ascii="Times New Roman" w:hAnsi="Times New Roman" w:cs="Times New Roman"/>
        </w:rPr>
        <w:t>. do skupinové práce. Hledá pro něj vhodné spolupracovníky a pomáhá mu najít jeho roli ve skupině, aby se cítil začleněn a aktivně se zapojil do práce. Domácí úkoly zapisuje AP a také s </w:t>
      </w:r>
      <w:r w:rsidR="00CA1688">
        <w:rPr>
          <w:rFonts w:ascii="Times New Roman" w:hAnsi="Times New Roman" w:cs="Times New Roman"/>
        </w:rPr>
        <w:t>L</w:t>
      </w:r>
      <w:r>
        <w:rPr>
          <w:rFonts w:ascii="Times New Roman" w:hAnsi="Times New Roman" w:cs="Times New Roman"/>
        </w:rPr>
        <w:t xml:space="preserve">. chodí do družiny, kde se ho snaží neustále motivovat. V družině však často nechává chlapce </w:t>
      </w:r>
      <w:r w:rsidR="00CA1688">
        <w:rPr>
          <w:rFonts w:ascii="Times New Roman" w:hAnsi="Times New Roman" w:cs="Times New Roman"/>
        </w:rPr>
        <w:t>L</w:t>
      </w:r>
      <w:r>
        <w:rPr>
          <w:rFonts w:ascii="Times New Roman" w:hAnsi="Times New Roman" w:cs="Times New Roman"/>
        </w:rPr>
        <w:t>. dělat věci podle jeho vlastního tempa.</w:t>
      </w:r>
    </w:p>
    <w:p w14:paraId="2A60AE1E" w14:textId="62B4D877" w:rsidR="008A4873" w:rsidRPr="0010242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Dle speciálního pedagoga </w:t>
      </w:r>
      <w:r>
        <w:rPr>
          <w:rFonts w:ascii="Times New Roman" w:hAnsi="Times New Roman" w:cs="Times New Roman"/>
        </w:rPr>
        <w:t>c</w:t>
      </w:r>
      <w:r w:rsidRPr="00102423">
        <w:rPr>
          <w:rFonts w:ascii="Times New Roman" w:hAnsi="Times New Roman" w:cs="Times New Roman"/>
        </w:rPr>
        <w:t xml:space="preserve">hlapec </w:t>
      </w:r>
      <w:r w:rsidR="00CA1688">
        <w:rPr>
          <w:rFonts w:ascii="Times New Roman" w:hAnsi="Times New Roman" w:cs="Times New Roman"/>
        </w:rPr>
        <w:t>L</w:t>
      </w:r>
      <w:r w:rsidRPr="00102423">
        <w:rPr>
          <w:rFonts w:ascii="Times New Roman" w:hAnsi="Times New Roman" w:cs="Times New Roman"/>
        </w:rPr>
        <w:t xml:space="preserve">. pracuje v rámci </w:t>
      </w:r>
      <w:r w:rsidR="00E451F3">
        <w:rPr>
          <w:rFonts w:ascii="Times New Roman" w:hAnsi="Times New Roman" w:cs="Times New Roman"/>
        </w:rPr>
        <w:t>PSPP se speciálním pedagogem na </w:t>
      </w:r>
      <w:r w:rsidRPr="00102423">
        <w:rPr>
          <w:rFonts w:ascii="Times New Roman" w:hAnsi="Times New Roman" w:cs="Times New Roman"/>
        </w:rPr>
        <w:t>zlepšení čtenářské dovednosti. Zaměřují se na oblast, kde má chlapec deficit, jako je vizuální rozlišování písmen, zejména záměny „B“ a „D“. Používají čtení se záložkou,</w:t>
      </w:r>
      <w:r w:rsidR="00E451F3">
        <w:rPr>
          <w:rFonts w:ascii="Times New Roman" w:hAnsi="Times New Roman" w:cs="Times New Roman"/>
        </w:rPr>
        <w:t xml:space="preserve"> </w:t>
      </w:r>
      <w:r w:rsidRPr="00102423">
        <w:rPr>
          <w:rFonts w:ascii="Times New Roman" w:hAnsi="Times New Roman" w:cs="Times New Roman"/>
        </w:rPr>
        <w:t>pomalé slabikování a důraz na vnímání poslední hlásky. Následně pracují s textem na vizuální vyhledávání důkazů. Dalším problémem je inverze hlásek a sla</w:t>
      </w:r>
      <w:r w:rsidR="00E451F3">
        <w:rPr>
          <w:rFonts w:ascii="Times New Roman" w:hAnsi="Times New Roman" w:cs="Times New Roman"/>
        </w:rPr>
        <w:t>bik, což je řešeno zaměřením na </w:t>
      </w:r>
      <w:r w:rsidRPr="00102423">
        <w:rPr>
          <w:rFonts w:ascii="Times New Roman" w:hAnsi="Times New Roman" w:cs="Times New Roman"/>
        </w:rPr>
        <w:t xml:space="preserve">koncentraci. </w:t>
      </w:r>
      <w:r w:rsidR="00CA1688">
        <w:rPr>
          <w:rFonts w:ascii="Times New Roman" w:hAnsi="Times New Roman" w:cs="Times New Roman"/>
        </w:rPr>
        <w:t>L</w:t>
      </w:r>
      <w:r w:rsidRPr="00102423">
        <w:rPr>
          <w:rFonts w:ascii="Times New Roman" w:hAnsi="Times New Roman" w:cs="Times New Roman"/>
        </w:rPr>
        <w:t xml:space="preserve">. má také potíže s měkčením a rozlišováním </w:t>
      </w:r>
      <w:r w:rsidR="00E451F3">
        <w:rPr>
          <w:rFonts w:ascii="Times New Roman" w:hAnsi="Times New Roman" w:cs="Times New Roman"/>
        </w:rPr>
        <w:t>„DY-DI“ a „TY-TI“. Pracují i na </w:t>
      </w:r>
      <w:r w:rsidRPr="00102423">
        <w:rPr>
          <w:rFonts w:ascii="Times New Roman" w:hAnsi="Times New Roman" w:cs="Times New Roman"/>
        </w:rPr>
        <w:t xml:space="preserve">logopedických aspektech, jako jsou neznělé sykavky a záměny hlásek „s“ a „z“, hlavně kvůli sluchovému oslabení. Tempo práce je kontrolováno pomocí časového limitu, často s využitím </w:t>
      </w:r>
      <w:r w:rsidRPr="00102423">
        <w:rPr>
          <w:rFonts w:ascii="Times New Roman" w:hAnsi="Times New Roman" w:cs="Times New Roman"/>
        </w:rPr>
        <w:lastRenderedPageBreak/>
        <w:t>minutky. Další oblasti zahrnují oslabenou grafomotoriku a trénink koncentrace pomocí her</w:t>
      </w:r>
      <w:r w:rsidR="00FE7EF5">
        <w:rPr>
          <w:rFonts w:ascii="Times New Roman" w:hAnsi="Times New Roman" w:cs="Times New Roman"/>
        </w:rPr>
        <w:br/>
      </w:r>
      <w:r w:rsidRPr="00102423">
        <w:rPr>
          <w:rFonts w:ascii="Times New Roman" w:hAnsi="Times New Roman" w:cs="Times New Roman"/>
        </w:rPr>
        <w:t xml:space="preserve">a postřehových úkolů. </w:t>
      </w:r>
    </w:p>
    <w:p w14:paraId="5A047C87" w14:textId="77777777" w:rsidR="008A4873"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Výstupy z pozorování</w:t>
      </w:r>
    </w:p>
    <w:p w14:paraId="52602728" w14:textId="11C75DF4"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Chlapec sedí v zadní lavici sám. V zadní části třídy jsou umístěny pytle, kam chodí chlapec </w:t>
      </w:r>
      <w:r w:rsidR="00CA1688">
        <w:rPr>
          <w:rFonts w:ascii="Times New Roman" w:hAnsi="Times New Roman" w:cs="Times New Roman"/>
        </w:rPr>
        <w:t>L</w:t>
      </w:r>
      <w:r>
        <w:rPr>
          <w:rFonts w:ascii="Times New Roman" w:hAnsi="Times New Roman" w:cs="Times New Roman"/>
        </w:rPr>
        <w:t xml:space="preserve">. relaxovat. Na paní učitelku příliš nereaguje, proto paní asistentka kontroluje, zda </w:t>
      </w:r>
      <w:r w:rsidR="00CA1688">
        <w:rPr>
          <w:rFonts w:ascii="Times New Roman" w:hAnsi="Times New Roman" w:cs="Times New Roman"/>
        </w:rPr>
        <w:t>L</w:t>
      </w:r>
      <w:r w:rsidR="00E451F3">
        <w:rPr>
          <w:rFonts w:ascii="Times New Roman" w:hAnsi="Times New Roman" w:cs="Times New Roman"/>
        </w:rPr>
        <w:t>. pracuje na </w:t>
      </w:r>
      <w:r>
        <w:rPr>
          <w:rFonts w:ascii="Times New Roman" w:hAnsi="Times New Roman" w:cs="Times New Roman"/>
        </w:rPr>
        <w:t>správné stránce, vypracovává dané cvičení a rozumí z</w:t>
      </w:r>
      <w:r w:rsidR="00772248">
        <w:rPr>
          <w:rFonts w:ascii="Times New Roman" w:hAnsi="Times New Roman" w:cs="Times New Roman"/>
        </w:rPr>
        <w:t>adání. Do některých činností se </w:t>
      </w:r>
      <w:r>
        <w:rPr>
          <w:rFonts w:ascii="Times New Roman" w:hAnsi="Times New Roman" w:cs="Times New Roman"/>
        </w:rPr>
        <w:t>zapojuje až po opakovaném vyzvání, jiné aktivity úplně odmítá. Do školy chodí rád a často dostává jedničky, nejvíce ho baví matematika a jeho oblíbenou hračkou jsou vláčky. Při čtení má potíže, utíká mu první slabika a přeskakuje řádky.</w:t>
      </w:r>
      <w:r w:rsidRPr="00EA6641">
        <w:rPr>
          <w:rFonts w:ascii="Times New Roman" w:hAnsi="Times New Roman" w:cs="Times New Roman"/>
        </w:rPr>
        <w:t xml:space="preserve"> </w:t>
      </w:r>
      <w:r>
        <w:rPr>
          <w:rFonts w:ascii="Times New Roman" w:hAnsi="Times New Roman" w:cs="Times New Roman"/>
        </w:rPr>
        <w:t>Dále t</w:t>
      </w:r>
      <w:r w:rsidR="00E451F3">
        <w:rPr>
          <w:rFonts w:ascii="Times New Roman" w:hAnsi="Times New Roman" w:cs="Times New Roman"/>
        </w:rPr>
        <w:t>rpí problémy s řečí, dyslálii a </w:t>
      </w:r>
      <w:r>
        <w:rPr>
          <w:rFonts w:ascii="Times New Roman" w:hAnsi="Times New Roman" w:cs="Times New Roman"/>
        </w:rPr>
        <w:t>artikulační neobratnost, což může ovlivnit jeho sch</w:t>
      </w:r>
      <w:r w:rsidR="00E451F3">
        <w:rPr>
          <w:rFonts w:ascii="Times New Roman" w:hAnsi="Times New Roman" w:cs="Times New Roman"/>
        </w:rPr>
        <w:t>opnost komunikace s ostatními a </w:t>
      </w:r>
      <w:r>
        <w:rPr>
          <w:rFonts w:ascii="Times New Roman" w:hAnsi="Times New Roman" w:cs="Times New Roman"/>
        </w:rPr>
        <w:t>porozumění instrukcím. Grafomotorika chlapce je méně obratná a má průměrnou nápodobu grafomotorických prvků. Má problémy s chováním, když se mu něco zakáže, reaguje emotivně a naštvaně. Čtvrtek je pro něj nejnáročnější dnem, protože je velmi unavený. AP ho doprovází do školní družiny a často ho musí přemlouvat a motivovat k činnostem, které nakonec splní. Není schopen pracovat systematicky a pod tlakem dělá chyby. Potřebuje motivaci a stálou pomoc od jiné osoby, prodloužení doby na učivo a opakované vysvětlení úkolů. Má také problémy v sociálních projevech a při nadměrném tlaku reaguje impulzivně poruchami chování.</w:t>
      </w:r>
    </w:p>
    <w:p w14:paraId="19CAE375"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Sociální oblast – </w:t>
      </w:r>
      <w:r>
        <w:rPr>
          <w:rFonts w:ascii="Times New Roman" w:hAnsi="Times New Roman" w:cs="Times New Roman"/>
        </w:rPr>
        <w:t xml:space="preserve">chlapec </w:t>
      </w:r>
      <w:r w:rsidR="00CA1688">
        <w:rPr>
          <w:rFonts w:ascii="Times New Roman" w:hAnsi="Times New Roman" w:cs="Times New Roman"/>
        </w:rPr>
        <w:t>L</w:t>
      </w:r>
      <w:r>
        <w:rPr>
          <w:rFonts w:ascii="Times New Roman" w:hAnsi="Times New Roman" w:cs="Times New Roman"/>
        </w:rPr>
        <w:t xml:space="preserve">. je hovorný a družný, ve třídě sedí sám a svůj volný čas tráví s kamarády, které si sám vybírá. Usiluje o navázání vztahů, ale občas na sebe strhává pozornost tím, že nutí spolužáky hrát si s jeho hračkami a podle jeho pravidel, což vede k jejich odmítání. V komunikaci s pedagogy se zlepšil. Během výuky se často hlásí a rád odpovídá na otázky, zejména pokud se týkají jeho zájmu. </w:t>
      </w:r>
      <w:r w:rsidR="00CA1688">
        <w:rPr>
          <w:rFonts w:ascii="Times New Roman" w:hAnsi="Times New Roman" w:cs="Times New Roman"/>
        </w:rPr>
        <w:t>L</w:t>
      </w:r>
      <w:r>
        <w:rPr>
          <w:rFonts w:ascii="Times New Roman" w:hAnsi="Times New Roman" w:cs="Times New Roman"/>
        </w:rPr>
        <w:t>. potřebuje pomoc AP při zvládání hyperaktivity</w:t>
      </w:r>
      <w:r w:rsidR="00FE7EF5">
        <w:rPr>
          <w:rFonts w:ascii="Times New Roman" w:hAnsi="Times New Roman" w:cs="Times New Roman"/>
        </w:rPr>
        <w:br/>
      </w:r>
      <w:r>
        <w:rPr>
          <w:rFonts w:ascii="Times New Roman" w:hAnsi="Times New Roman" w:cs="Times New Roman"/>
        </w:rPr>
        <w:t>a mírnění výrazného chování.</w:t>
      </w:r>
    </w:p>
    <w:p w14:paraId="1FB80D61"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Oblast komunikace – </w:t>
      </w:r>
      <w:r>
        <w:rPr>
          <w:rFonts w:ascii="Times New Roman" w:hAnsi="Times New Roman" w:cs="Times New Roman"/>
        </w:rPr>
        <w:t>chlapec mluví rychlým tempem, přeskakuje z jednoho tématu na druhé, nerespektuje výzvy a často skáče do řeči. Rád vypráví o svých zájmech a klade mnoho otázek na detaily. Nemá potíže s porozuměním textu a dobře chápe čtené materiály.</w:t>
      </w:r>
    </w:p>
    <w:p w14:paraId="16F43314" w14:textId="72E60E36"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b/>
          <w:bCs/>
        </w:rPr>
        <w:t xml:space="preserve">Vzdělávací oblast – </w:t>
      </w:r>
      <w:r>
        <w:rPr>
          <w:rFonts w:ascii="Times New Roman" w:hAnsi="Times New Roman" w:cs="Times New Roman"/>
        </w:rPr>
        <w:t xml:space="preserve">chlapec </w:t>
      </w:r>
      <w:r w:rsidR="00CA1688">
        <w:rPr>
          <w:rFonts w:ascii="Times New Roman" w:hAnsi="Times New Roman" w:cs="Times New Roman"/>
        </w:rPr>
        <w:t>L</w:t>
      </w:r>
      <w:r>
        <w:rPr>
          <w:rFonts w:ascii="Times New Roman" w:hAnsi="Times New Roman" w:cs="Times New Roman"/>
        </w:rPr>
        <w:t xml:space="preserve">. navštěvuje předmět speciálně pedagogické péče jednou týdně, kde se zaměřuje na různé oblasti jeho vývoje. Speciální pedagog se věnuje nápravě logopedických obtíží, rozvoji grafomotorických dovedností, paměťových funkcí a sociálních </w:t>
      </w:r>
      <w:r>
        <w:rPr>
          <w:rFonts w:ascii="Times New Roman" w:hAnsi="Times New Roman" w:cs="Times New Roman"/>
        </w:rPr>
        <w:lastRenderedPageBreak/>
        <w:t xml:space="preserve">kompetencí. </w:t>
      </w:r>
      <w:r w:rsidR="00CA1688">
        <w:rPr>
          <w:rFonts w:ascii="Times New Roman" w:hAnsi="Times New Roman" w:cs="Times New Roman"/>
        </w:rPr>
        <w:t>L</w:t>
      </w:r>
      <w:r>
        <w:rPr>
          <w:rFonts w:ascii="Times New Roman" w:hAnsi="Times New Roman" w:cs="Times New Roman"/>
        </w:rPr>
        <w:t>. je zapojený do strukturovaného vzdělávání, kde je motivován a odměňován za úspěchy. Jeho aktivita je podporována AP nejen během výuky, ale i ve školní družině.</w:t>
      </w:r>
    </w:p>
    <w:p w14:paraId="2055C394" w14:textId="77777777" w:rsidR="008A4873" w:rsidRPr="00EA6641"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Jednoduché sociometrické šetření</w:t>
      </w:r>
    </w:p>
    <w:p w14:paraId="153CC056" w14:textId="7EBC34DC" w:rsidR="008A4873" w:rsidRPr="00102423" w:rsidRDefault="008A4873" w:rsidP="000433BA">
      <w:pPr>
        <w:tabs>
          <w:tab w:val="left" w:pos="8050"/>
        </w:tabs>
        <w:spacing w:after="0" w:line="360" w:lineRule="auto"/>
        <w:ind w:firstLine="426"/>
        <w:jc w:val="both"/>
        <w:rPr>
          <w:rFonts w:ascii="Times New Roman" w:hAnsi="Times New Roman" w:cs="Times New Roman"/>
        </w:rPr>
      </w:pPr>
      <w:r w:rsidRPr="00102423">
        <w:rPr>
          <w:rFonts w:ascii="Times New Roman" w:hAnsi="Times New Roman" w:cs="Times New Roman"/>
        </w:rPr>
        <w:t xml:space="preserve">V rámci své praktické části výzkumu </w:t>
      </w:r>
      <w:r>
        <w:rPr>
          <w:rFonts w:ascii="Times New Roman" w:hAnsi="Times New Roman" w:cs="Times New Roman"/>
        </w:rPr>
        <w:t xml:space="preserve">autorka </w:t>
      </w:r>
      <w:r w:rsidRPr="00102423">
        <w:rPr>
          <w:rFonts w:ascii="Times New Roman" w:hAnsi="Times New Roman" w:cs="Times New Roman"/>
        </w:rPr>
        <w:t>ve spolupráci s</w:t>
      </w:r>
      <w:r>
        <w:rPr>
          <w:rFonts w:ascii="Times New Roman" w:hAnsi="Times New Roman" w:cs="Times New Roman"/>
        </w:rPr>
        <w:t xml:space="preserve"> (TU)</w:t>
      </w:r>
      <w:r w:rsidRPr="00102423">
        <w:rPr>
          <w:rFonts w:ascii="Times New Roman" w:hAnsi="Times New Roman" w:cs="Times New Roman"/>
        </w:rPr>
        <w:t xml:space="preserve"> provedla jednoduché sociometrické šetření. Dětem byly položeny dvě otázky:</w:t>
      </w:r>
    </w:p>
    <w:p w14:paraId="56AB663A" w14:textId="77777777" w:rsidR="008A4873" w:rsidRPr="003E6B27" w:rsidRDefault="008A4873" w:rsidP="00FE7EF5">
      <w:pPr>
        <w:pStyle w:val="Odstavecseseznamem"/>
        <w:numPr>
          <w:ilvl w:val="0"/>
          <w:numId w:val="5"/>
        </w:numPr>
        <w:tabs>
          <w:tab w:val="left" w:pos="8050"/>
        </w:tabs>
        <w:spacing w:line="360" w:lineRule="auto"/>
        <w:jc w:val="both"/>
        <w:rPr>
          <w:rFonts w:ascii="Times New Roman" w:hAnsi="Times New Roman" w:cs="Times New Roman"/>
        </w:rPr>
      </w:pPr>
      <w:r>
        <w:rPr>
          <w:rFonts w:ascii="Times New Roman" w:hAnsi="Times New Roman" w:cs="Times New Roman"/>
        </w:rPr>
        <w:t>Koho bys pozval na oslavu narozenin?</w:t>
      </w:r>
    </w:p>
    <w:p w14:paraId="087DA7C0" w14:textId="77777777" w:rsidR="008A4873" w:rsidRDefault="008A4873" w:rsidP="00FE7EF5">
      <w:pPr>
        <w:pStyle w:val="Odstavecseseznamem"/>
        <w:numPr>
          <w:ilvl w:val="0"/>
          <w:numId w:val="5"/>
        </w:numPr>
        <w:tabs>
          <w:tab w:val="left" w:pos="8050"/>
        </w:tabs>
        <w:spacing w:line="360" w:lineRule="auto"/>
        <w:jc w:val="both"/>
        <w:rPr>
          <w:rFonts w:ascii="Times New Roman" w:hAnsi="Times New Roman" w:cs="Times New Roman"/>
        </w:rPr>
      </w:pPr>
      <w:r>
        <w:rPr>
          <w:rFonts w:ascii="Times New Roman" w:hAnsi="Times New Roman" w:cs="Times New Roman"/>
        </w:rPr>
        <w:t>Koho bys rozhodně na oslavu narozenin nepozval?</w:t>
      </w:r>
    </w:p>
    <w:p w14:paraId="57991AB5" w14:textId="610ADF8F" w:rsidR="008A4873" w:rsidRPr="00027B23" w:rsidRDefault="008A4873" w:rsidP="000433BA">
      <w:pPr>
        <w:tabs>
          <w:tab w:val="left" w:pos="8050"/>
        </w:tabs>
        <w:spacing w:line="360" w:lineRule="auto"/>
        <w:ind w:firstLine="426"/>
        <w:jc w:val="both"/>
        <w:rPr>
          <w:rFonts w:ascii="Times New Roman" w:hAnsi="Times New Roman" w:cs="Times New Roman"/>
          <w:color w:val="C00000"/>
        </w:rPr>
      </w:pPr>
      <w:r>
        <w:rPr>
          <w:rFonts w:ascii="Times New Roman" w:hAnsi="Times New Roman" w:cs="Times New Roman"/>
        </w:rPr>
        <w:t xml:space="preserve">Šetření s zúčastnilo 23 dětí, z toho 11 dívek a 12 chlapců. Každý žák mohl uvést až tři osoby pro každou otázku. Chlapec </w:t>
      </w:r>
      <w:r w:rsidR="00CA1688">
        <w:rPr>
          <w:rFonts w:ascii="Times New Roman" w:hAnsi="Times New Roman" w:cs="Times New Roman"/>
        </w:rPr>
        <w:t>L</w:t>
      </w:r>
      <w:r>
        <w:rPr>
          <w:rFonts w:ascii="Times New Roman" w:hAnsi="Times New Roman" w:cs="Times New Roman"/>
        </w:rPr>
        <w:t xml:space="preserve">. uvedl tři pozitivní volby, všechny dívky. Negativně označil chlapce, kteří patří mezi neposedné, neudrží pozornost. </w:t>
      </w:r>
      <w:r w:rsidR="00CA1688">
        <w:rPr>
          <w:rFonts w:ascii="Times New Roman" w:hAnsi="Times New Roman" w:cs="Times New Roman"/>
        </w:rPr>
        <w:t>L</w:t>
      </w:r>
      <w:r>
        <w:rPr>
          <w:rFonts w:ascii="Times New Roman" w:hAnsi="Times New Roman" w:cs="Times New Roman"/>
        </w:rPr>
        <w:t>. získal nejvíce negativních voleb</w:t>
      </w:r>
      <w:r w:rsidR="00493F40">
        <w:rPr>
          <w:rFonts w:ascii="Times New Roman" w:hAnsi="Times New Roman" w:cs="Times New Roman"/>
        </w:rPr>
        <w:t xml:space="preserve"> </w:t>
      </w:r>
      <w:r w:rsidR="000433BA">
        <w:rPr>
          <w:rFonts w:ascii="Times New Roman" w:hAnsi="Times New Roman" w:cs="Times New Roman"/>
        </w:rPr>
        <w:t>n</w:t>
      </w:r>
      <w:r w:rsidR="00493F40">
        <w:rPr>
          <w:rFonts w:ascii="Times New Roman" w:hAnsi="Times New Roman" w:cs="Times New Roman"/>
        </w:rPr>
        <w:t>e</w:t>
      </w:r>
      <w:r>
        <w:rPr>
          <w:rFonts w:ascii="Times New Roman" w:hAnsi="Times New Roman" w:cs="Times New Roman"/>
        </w:rPr>
        <w:t xml:space="preserve"> žádnou pozitivní, z čehož je patrné, že jeho pozice v třídním kolektivu je na okraji, spolužáky je odmítán.  Další dva chlapci měli o tři negativní volby méně. Jeden z nich je hyperaktivní, neposedí, neudrží pozornost a často vyrušuje.</w:t>
      </w:r>
      <w:r>
        <w:rPr>
          <w:rFonts w:ascii="Times New Roman" w:hAnsi="Times New Roman" w:cs="Times New Roman"/>
          <w:color w:val="C00000"/>
        </w:rPr>
        <w:t xml:space="preserve"> </w:t>
      </w:r>
    </w:p>
    <w:p w14:paraId="2128484D" w14:textId="24B86C30" w:rsidR="008A4873" w:rsidRPr="000B3F77" w:rsidRDefault="008A4873" w:rsidP="00FE7EF5">
      <w:pPr>
        <w:tabs>
          <w:tab w:val="left" w:pos="8050"/>
        </w:tabs>
        <w:spacing w:line="360" w:lineRule="auto"/>
        <w:jc w:val="both"/>
        <w:rPr>
          <w:rFonts w:ascii="Times New Roman" w:hAnsi="Times New Roman" w:cs="Times New Roman"/>
          <w:b/>
          <w:bCs/>
        </w:rPr>
      </w:pPr>
      <w:r>
        <w:rPr>
          <w:rFonts w:ascii="Times New Roman" w:hAnsi="Times New Roman" w:cs="Times New Roman"/>
          <w:b/>
          <w:bCs/>
        </w:rPr>
        <w:t>Zhodnocení</w:t>
      </w:r>
    </w:p>
    <w:p w14:paraId="216A76FC" w14:textId="2D131406" w:rsidR="008A4873" w:rsidRPr="009F5474"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Chlapec </w:t>
      </w:r>
      <w:r w:rsidR="00CA1688">
        <w:rPr>
          <w:rFonts w:ascii="Times New Roman" w:hAnsi="Times New Roman" w:cs="Times New Roman"/>
        </w:rPr>
        <w:t>L</w:t>
      </w:r>
      <w:r>
        <w:rPr>
          <w:rFonts w:ascii="Times New Roman" w:hAnsi="Times New Roman" w:cs="Times New Roman"/>
        </w:rPr>
        <w:t>., nyní ve druhé třídě, prošel značným vývojem v rámci svého školního prostředí. Navzdory počátečním obtížím v sociální a akademické oblasti se mu zlepšil vztah s vyučujícím a spolužáky, avšak jeho pozice v třídním kolektivu je spíše na okraji, ze strany spolužáků je odmítán.  Jeho adaptace je postupná, avšak efektivní</w:t>
      </w:r>
      <w:r w:rsidR="007A09DD">
        <w:rPr>
          <w:rFonts w:ascii="Times New Roman" w:hAnsi="Times New Roman" w:cs="Times New Roman"/>
        </w:rPr>
        <w:t>,</w:t>
      </w:r>
      <w:r>
        <w:rPr>
          <w:rFonts w:ascii="Times New Roman" w:hAnsi="Times New Roman" w:cs="Times New Roman"/>
        </w:rPr>
        <w:t xml:space="preserve"> a to díky podpoře asistenta pedagoga. Chování </w:t>
      </w:r>
      <w:r w:rsidR="00CA1688">
        <w:rPr>
          <w:rFonts w:ascii="Times New Roman" w:hAnsi="Times New Roman" w:cs="Times New Roman"/>
        </w:rPr>
        <w:t>L</w:t>
      </w:r>
      <w:r>
        <w:rPr>
          <w:rFonts w:ascii="Times New Roman" w:hAnsi="Times New Roman" w:cs="Times New Roman"/>
        </w:rPr>
        <w:t>. ve škole je ovlivněno jeho diagnózou. Projevuje se nejistotou a neobratností v sociálních situací</w:t>
      </w:r>
      <w:r w:rsidR="00C546F7">
        <w:rPr>
          <w:rFonts w:ascii="Times New Roman" w:hAnsi="Times New Roman" w:cs="Times New Roman"/>
        </w:rPr>
        <w:t>ch</w:t>
      </w:r>
      <w:r>
        <w:rPr>
          <w:rFonts w:ascii="Times New Roman" w:hAnsi="Times New Roman" w:cs="Times New Roman"/>
        </w:rPr>
        <w:t>, potřebuje často uvolnění. Je velmi hovorný, družný, ale také impulzivní</w:t>
      </w:r>
      <w:r w:rsidR="00FE7EF5">
        <w:rPr>
          <w:rFonts w:ascii="Times New Roman" w:hAnsi="Times New Roman" w:cs="Times New Roman"/>
        </w:rPr>
        <w:br/>
      </w:r>
      <w:r>
        <w:rPr>
          <w:rFonts w:ascii="Times New Roman" w:hAnsi="Times New Roman" w:cs="Times New Roman"/>
        </w:rPr>
        <w:t>a někdy nereaguje dobře na pokyny, což vede k emocionáln</w:t>
      </w:r>
      <w:r w:rsidR="00C546F7">
        <w:rPr>
          <w:rFonts w:ascii="Times New Roman" w:hAnsi="Times New Roman" w:cs="Times New Roman"/>
        </w:rPr>
        <w:t>ě</w:t>
      </w:r>
      <w:r>
        <w:rPr>
          <w:rFonts w:ascii="Times New Roman" w:hAnsi="Times New Roman" w:cs="Times New Roman"/>
        </w:rPr>
        <w:t xml:space="preserve"> negativním reakcím.</w:t>
      </w:r>
      <w:r w:rsidR="00FE7EF5">
        <w:rPr>
          <w:rFonts w:ascii="Times New Roman" w:hAnsi="Times New Roman" w:cs="Times New Roman"/>
        </w:rPr>
        <w:br/>
      </w:r>
      <w:r>
        <w:rPr>
          <w:rFonts w:ascii="Times New Roman" w:hAnsi="Times New Roman" w:cs="Times New Roman"/>
        </w:rPr>
        <w:t>Není schopen pracovat systematicky. Potřebuje trvalou podporu a motivaci ze strany AP, která mu pomáhá nejen v akademických činnostech, ale i v získávání sociálních</w:t>
      </w:r>
      <w:r w:rsidR="00091710">
        <w:rPr>
          <w:rFonts w:ascii="Times New Roman" w:hAnsi="Times New Roman" w:cs="Times New Roman"/>
        </w:rPr>
        <w:t xml:space="preserve"> </w:t>
      </w:r>
      <w:r>
        <w:rPr>
          <w:rFonts w:ascii="Times New Roman" w:hAnsi="Times New Roman" w:cs="Times New Roman"/>
        </w:rPr>
        <w:t>dovedností.</w:t>
      </w:r>
      <w:r w:rsidR="00FE7EF5">
        <w:rPr>
          <w:rFonts w:ascii="Times New Roman" w:hAnsi="Times New Roman" w:cs="Times New Roman"/>
        </w:rPr>
        <w:br/>
      </w:r>
      <w:r>
        <w:rPr>
          <w:rFonts w:ascii="Times New Roman" w:hAnsi="Times New Roman" w:cs="Times New Roman"/>
        </w:rPr>
        <w:t xml:space="preserve">Jeho vztah s AP a ostatními žáky se v průběhu druhé třídy zlepšil. Matka zvažuje možnost medikace typu Rithalin do třetího ročníku, protože učivo je těžší. </w:t>
      </w:r>
    </w:p>
    <w:p w14:paraId="5D42F5CB" w14:textId="77777777" w:rsidR="00E451F3" w:rsidRDefault="00E451F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20D5E4C" w14:textId="1413F8F8" w:rsidR="008A4873" w:rsidRDefault="008A4873" w:rsidP="00E451F3">
      <w:pPr>
        <w:pStyle w:val="Nadpis2"/>
      </w:pPr>
      <w:bookmarkStart w:id="28" w:name="_Toc169554284"/>
      <w:r>
        <w:lastRenderedPageBreak/>
        <w:t>6.4 Vyhodnocení výzkumné otázky</w:t>
      </w:r>
      <w:bookmarkEnd w:id="28"/>
    </w:p>
    <w:p w14:paraId="16062F99" w14:textId="77777777" w:rsidR="00C101FD" w:rsidRDefault="00C101FD" w:rsidP="000433BA">
      <w:pPr>
        <w:tabs>
          <w:tab w:val="left" w:pos="8050"/>
        </w:tabs>
        <w:spacing w:line="360" w:lineRule="auto"/>
        <w:ind w:firstLine="426"/>
        <w:jc w:val="both"/>
        <w:rPr>
          <w:rFonts w:ascii="Times New Roman" w:hAnsi="Times New Roman" w:cs="Times New Roman"/>
        </w:rPr>
      </w:pPr>
    </w:p>
    <w:p w14:paraId="75E742ED" w14:textId="73D03821" w:rsidR="008A4873"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Téma této bakalářské práce bylo vybráno záměrně, protože autorka pracuje v oblasti vzdělávání dětí s SVP. Pro dosažení stanovených cílů byl zvolen kvalitativní výzkum, využívající metodu případových studií, doplněnou o jednoduché sociometrické šetření. Tato metoda byla zvolena pro její schopnost umožnit hlubší porozumění zkoumané problemati</w:t>
      </w:r>
      <w:r w:rsidR="00C546F7">
        <w:rPr>
          <w:rFonts w:ascii="Times New Roman" w:hAnsi="Times New Roman" w:cs="Times New Roman"/>
        </w:rPr>
        <w:t>ce</w:t>
      </w:r>
      <w:r>
        <w:rPr>
          <w:rFonts w:ascii="Times New Roman" w:hAnsi="Times New Roman" w:cs="Times New Roman"/>
        </w:rPr>
        <w:t>. Navíc její intuitivní přístup přináší další výhody. Hlavním cílem této bakalářské práce je zhodnotit, jak probíhá socializace žáků s ADHD a Aspergerovým syndromem na prvním stupni ZŠ. K dílčím cílům patří popis fungování podpory školy a pedagogických pracovníků a její přínos.</w:t>
      </w:r>
    </w:p>
    <w:p w14:paraId="43FF7C94" w14:textId="05373187" w:rsidR="008A4873" w:rsidRDefault="008A4873" w:rsidP="00FE7EF5">
      <w:pPr>
        <w:tabs>
          <w:tab w:val="left" w:pos="3544"/>
          <w:tab w:val="left" w:pos="8050"/>
        </w:tabs>
        <w:spacing w:line="360" w:lineRule="auto"/>
        <w:jc w:val="both"/>
        <w:rPr>
          <w:rFonts w:ascii="Times New Roman" w:hAnsi="Times New Roman" w:cs="Times New Roman"/>
          <w:b/>
          <w:bCs/>
        </w:rPr>
      </w:pPr>
      <w:r>
        <w:rPr>
          <w:rFonts w:ascii="Times New Roman" w:hAnsi="Times New Roman" w:cs="Times New Roman"/>
          <w:b/>
          <w:bCs/>
        </w:rPr>
        <w:t>Zhodnocení výsledků výzkumných otázek:</w:t>
      </w:r>
    </w:p>
    <w:p w14:paraId="3B5B049F" w14:textId="295BF883" w:rsidR="008A4873" w:rsidRPr="00695CA3" w:rsidRDefault="00695CA3" w:rsidP="000433BA">
      <w:pPr>
        <w:tabs>
          <w:tab w:val="left" w:pos="8050"/>
        </w:tabs>
        <w:spacing w:line="360" w:lineRule="auto"/>
        <w:jc w:val="both"/>
        <w:rPr>
          <w:rFonts w:ascii="Times New Roman" w:hAnsi="Times New Roman" w:cs="Times New Roman"/>
          <w:b/>
          <w:bCs/>
        </w:rPr>
      </w:pPr>
      <w:r>
        <w:rPr>
          <w:rFonts w:ascii="Times New Roman" w:hAnsi="Times New Roman" w:cs="Times New Roman"/>
          <w:b/>
          <w:bCs/>
        </w:rPr>
        <w:t>1.</w:t>
      </w:r>
      <w:r w:rsidR="00E451F3">
        <w:rPr>
          <w:rFonts w:ascii="Times New Roman" w:hAnsi="Times New Roman" w:cs="Times New Roman"/>
          <w:b/>
          <w:bCs/>
        </w:rPr>
        <w:t xml:space="preserve"> </w:t>
      </w:r>
      <w:r w:rsidR="008A4873" w:rsidRPr="00695CA3">
        <w:rPr>
          <w:rFonts w:ascii="Times New Roman" w:hAnsi="Times New Roman" w:cs="Times New Roman"/>
          <w:b/>
          <w:bCs/>
        </w:rPr>
        <w:t>Jak funguje podpora poskytovaná školou</w:t>
      </w:r>
      <w:r w:rsidR="00571335">
        <w:rPr>
          <w:rFonts w:ascii="Times New Roman" w:hAnsi="Times New Roman" w:cs="Times New Roman"/>
          <w:b/>
          <w:bCs/>
        </w:rPr>
        <w:t>?</w:t>
      </w:r>
      <w:r w:rsidR="008A4873" w:rsidRPr="00695CA3">
        <w:rPr>
          <w:rFonts w:ascii="Times New Roman" w:hAnsi="Times New Roman" w:cs="Times New Roman"/>
          <w:b/>
          <w:bCs/>
        </w:rPr>
        <w:t xml:space="preserve"> </w:t>
      </w:r>
    </w:p>
    <w:p w14:paraId="5C49B05E" w14:textId="0DD53EF6"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Podpora poskytovaná školou pro žáky s SVP, kteří</w:t>
      </w:r>
      <w:r w:rsidR="00772248">
        <w:rPr>
          <w:rFonts w:ascii="Times New Roman" w:hAnsi="Times New Roman" w:cs="Times New Roman"/>
        </w:rPr>
        <w:t xml:space="preserve"> mají ADHD a AS, je komplexní a </w:t>
      </w:r>
      <w:r>
        <w:rPr>
          <w:rFonts w:ascii="Times New Roman" w:hAnsi="Times New Roman" w:cs="Times New Roman"/>
        </w:rPr>
        <w:t>důkladně promyšlená. Škola uplatňuje individuální přístup, který se přizpůsobuje specifickým potřebám každého z chlapců. Jasně zavedená a přesně strukturovaná pravidla jsou zásadní pro všechny tři žáky, neboť pomáhají vytvořit předvídatelné prostředí, které snižuje úzkost a zvyšuje schopnost koncentrace. Škola také věnuje velkou pozornost sociální integraci těchto žáků. Pravidelné vysvětlování nevhodného chování a jeho důsledků pomáhá c</w:t>
      </w:r>
      <w:r w:rsidR="00772248">
        <w:rPr>
          <w:rFonts w:ascii="Times New Roman" w:hAnsi="Times New Roman" w:cs="Times New Roman"/>
        </w:rPr>
        <w:t>hlapcům lépe se </w:t>
      </w:r>
      <w:r>
        <w:rPr>
          <w:rFonts w:ascii="Times New Roman" w:hAnsi="Times New Roman" w:cs="Times New Roman"/>
        </w:rPr>
        <w:t>začlenit do školního kolektivu a zlepšovat vztahy se spolužáky. Důležitým aspektem je také poskytování emociální podpory. Celkově škola nabízí důkladně promyšlenou podporu,</w:t>
      </w:r>
      <w:r w:rsidR="00FC1F4F">
        <w:rPr>
          <w:rFonts w:ascii="Times New Roman" w:hAnsi="Times New Roman" w:cs="Times New Roman"/>
        </w:rPr>
        <w:br/>
      </w:r>
      <w:r>
        <w:rPr>
          <w:rFonts w:ascii="Times New Roman" w:hAnsi="Times New Roman" w:cs="Times New Roman"/>
        </w:rPr>
        <w:t>která zahrnuje individualizované přístupy, aktivní zapojení AP a neustálou komunikaci</w:t>
      </w:r>
      <w:r w:rsidR="00FC1F4F">
        <w:rPr>
          <w:rFonts w:ascii="Times New Roman" w:hAnsi="Times New Roman" w:cs="Times New Roman"/>
        </w:rPr>
        <w:br/>
      </w:r>
      <w:r>
        <w:rPr>
          <w:rFonts w:ascii="Times New Roman" w:hAnsi="Times New Roman" w:cs="Times New Roman"/>
        </w:rPr>
        <w:t>a spolupráci mezi pedagogem, AP a rodiči. Tato komplexní strategie pomáhá žákům s ADHD a AS lépe se integrovat do školního prostředí, zlepšovat jejich akademické dovednosti a rozvíjet sociální kompetence.</w:t>
      </w:r>
    </w:p>
    <w:p w14:paraId="2691ED24" w14:textId="77777777" w:rsidR="000433BA" w:rsidRDefault="00414826"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Podpora poskytovaná školou funguje na několika úrovních a zahrnuje různé typy opatření zaměřené na pomoc žákům se SVP, jako jsou žáci s ADHD a AS. Podle kapitoly 2.3 „Podpůrné opatření pro žáky s SVP“</w:t>
      </w:r>
      <w:r w:rsidR="00236D76" w:rsidRPr="00695CA3">
        <w:rPr>
          <w:rFonts w:ascii="Times New Roman" w:hAnsi="Times New Roman" w:cs="Times New Roman"/>
        </w:rPr>
        <w:t xml:space="preserve">, která </w:t>
      </w:r>
      <w:r w:rsidRPr="00695CA3">
        <w:rPr>
          <w:rFonts w:ascii="Times New Roman" w:hAnsi="Times New Roman" w:cs="Times New Roman"/>
        </w:rPr>
        <w:t>zahrnuje podpor</w:t>
      </w:r>
      <w:r w:rsidR="00236D76" w:rsidRPr="00695CA3">
        <w:rPr>
          <w:rFonts w:ascii="Times New Roman" w:hAnsi="Times New Roman" w:cs="Times New Roman"/>
        </w:rPr>
        <w:t>u</w:t>
      </w:r>
      <w:r w:rsidRPr="00695CA3">
        <w:rPr>
          <w:rFonts w:ascii="Times New Roman" w:hAnsi="Times New Roman" w:cs="Times New Roman"/>
        </w:rPr>
        <w:t xml:space="preserve"> nejen přizpůsobení výukových metod</w:t>
      </w:r>
      <w:r w:rsidR="00FC1F4F" w:rsidRPr="00695CA3">
        <w:rPr>
          <w:rFonts w:ascii="Times New Roman" w:hAnsi="Times New Roman" w:cs="Times New Roman"/>
        </w:rPr>
        <w:br/>
      </w:r>
      <w:r w:rsidRPr="00695CA3">
        <w:rPr>
          <w:rFonts w:ascii="Times New Roman" w:hAnsi="Times New Roman" w:cs="Times New Roman"/>
        </w:rPr>
        <w:t>a materiálů, ale také poskytování AP, který je klíčovým prvkem v zajištění efektivního vzdělávání těchto žáků.</w:t>
      </w:r>
      <w:r w:rsidR="00C34C28" w:rsidRPr="00695CA3">
        <w:rPr>
          <w:rFonts w:ascii="Times New Roman" w:hAnsi="Times New Roman" w:cs="Times New Roman"/>
        </w:rPr>
        <w:t xml:space="preserve"> Kapitola 3.4 „Specifika vzdělávání žáků s ADHD na 1. stupni ZŠ“</w:t>
      </w:r>
      <w:r w:rsidR="00FC1F4F" w:rsidRPr="00695CA3">
        <w:rPr>
          <w:rFonts w:ascii="Times New Roman" w:hAnsi="Times New Roman" w:cs="Times New Roman"/>
        </w:rPr>
        <w:br/>
      </w:r>
      <w:r w:rsidR="00C34C28" w:rsidRPr="00695CA3">
        <w:rPr>
          <w:rFonts w:ascii="Times New Roman" w:hAnsi="Times New Roman" w:cs="Times New Roman"/>
        </w:rPr>
        <w:t>a</w:t>
      </w:r>
      <w:r w:rsidRPr="00695CA3">
        <w:rPr>
          <w:rFonts w:ascii="Times New Roman" w:hAnsi="Times New Roman" w:cs="Times New Roman"/>
        </w:rPr>
        <w:t xml:space="preserve"> </w:t>
      </w:r>
      <w:r w:rsidR="00C34C28" w:rsidRPr="00695CA3">
        <w:rPr>
          <w:rFonts w:ascii="Times New Roman" w:hAnsi="Times New Roman" w:cs="Times New Roman"/>
        </w:rPr>
        <w:t>k</w:t>
      </w:r>
      <w:r w:rsidRPr="00695CA3">
        <w:rPr>
          <w:rFonts w:ascii="Times New Roman" w:hAnsi="Times New Roman" w:cs="Times New Roman"/>
        </w:rPr>
        <w:t>apitola 4.</w:t>
      </w:r>
      <w:r w:rsidR="00C34C28" w:rsidRPr="00695CA3">
        <w:rPr>
          <w:rFonts w:ascii="Times New Roman" w:hAnsi="Times New Roman" w:cs="Times New Roman"/>
        </w:rPr>
        <w:t>3</w:t>
      </w:r>
      <w:r w:rsidRPr="00695CA3">
        <w:rPr>
          <w:rFonts w:ascii="Times New Roman" w:hAnsi="Times New Roman" w:cs="Times New Roman"/>
        </w:rPr>
        <w:t xml:space="preserve"> „Specifika vzdělávání žáků s AS“</w:t>
      </w:r>
      <w:r w:rsidR="00BD3BD0" w:rsidRPr="00695CA3">
        <w:rPr>
          <w:rFonts w:ascii="Times New Roman" w:hAnsi="Times New Roman" w:cs="Times New Roman"/>
        </w:rPr>
        <w:t xml:space="preserve"> </w:t>
      </w:r>
      <w:r w:rsidRPr="00695CA3">
        <w:rPr>
          <w:rFonts w:ascii="Times New Roman" w:hAnsi="Times New Roman" w:cs="Times New Roman"/>
        </w:rPr>
        <w:t>popisuj</w:t>
      </w:r>
      <w:r w:rsidR="00BD3BD0" w:rsidRPr="00695CA3">
        <w:rPr>
          <w:rFonts w:ascii="Times New Roman" w:hAnsi="Times New Roman" w:cs="Times New Roman"/>
        </w:rPr>
        <w:t>í</w:t>
      </w:r>
      <w:r w:rsidRPr="00695CA3">
        <w:rPr>
          <w:rFonts w:ascii="Times New Roman" w:hAnsi="Times New Roman" w:cs="Times New Roman"/>
        </w:rPr>
        <w:t xml:space="preserve">, jak je důležité, aby škola poskytovala </w:t>
      </w:r>
      <w:r w:rsidRPr="00695CA3">
        <w:rPr>
          <w:rFonts w:ascii="Times New Roman" w:hAnsi="Times New Roman" w:cs="Times New Roman"/>
        </w:rPr>
        <w:lastRenderedPageBreak/>
        <w:t>strukturované prostředí a jasné rutiny, které pomáhají žákům</w:t>
      </w:r>
      <w:r w:rsidR="00BD3BD0" w:rsidRPr="00695CA3">
        <w:rPr>
          <w:rFonts w:ascii="Times New Roman" w:hAnsi="Times New Roman" w:cs="Times New Roman"/>
        </w:rPr>
        <w:t xml:space="preserve"> s ADHD a</w:t>
      </w:r>
      <w:r w:rsidRPr="00695CA3">
        <w:rPr>
          <w:rFonts w:ascii="Times New Roman" w:hAnsi="Times New Roman" w:cs="Times New Roman"/>
        </w:rPr>
        <w:t xml:space="preserve"> A</w:t>
      </w:r>
      <w:r w:rsidR="00E451F3">
        <w:rPr>
          <w:rFonts w:ascii="Times New Roman" w:hAnsi="Times New Roman" w:cs="Times New Roman"/>
        </w:rPr>
        <w:t>S orientovat se ve </w:t>
      </w:r>
      <w:r w:rsidRPr="00695CA3">
        <w:rPr>
          <w:rFonts w:ascii="Times New Roman" w:hAnsi="Times New Roman" w:cs="Times New Roman"/>
        </w:rPr>
        <w:t xml:space="preserve">školním prostředí. </w:t>
      </w:r>
      <w:r w:rsidR="00FD2B02" w:rsidRPr="00695CA3">
        <w:rPr>
          <w:rFonts w:ascii="Times New Roman" w:hAnsi="Times New Roman" w:cs="Times New Roman"/>
        </w:rPr>
        <w:t>A v kapitole 5.</w:t>
      </w:r>
      <w:r w:rsidR="00C546F7">
        <w:rPr>
          <w:rFonts w:ascii="Times New Roman" w:hAnsi="Times New Roman" w:cs="Times New Roman"/>
        </w:rPr>
        <w:t>2</w:t>
      </w:r>
      <w:r w:rsidR="00FD2B02" w:rsidRPr="00695CA3">
        <w:rPr>
          <w:rFonts w:ascii="Times New Roman" w:hAnsi="Times New Roman" w:cs="Times New Roman"/>
        </w:rPr>
        <w:t xml:space="preserve"> „Metody podpory a jejich efektivita“ je uvedeno,</w:t>
      </w:r>
      <w:r w:rsidR="00FC1F4F" w:rsidRPr="00695CA3">
        <w:rPr>
          <w:rFonts w:ascii="Times New Roman" w:hAnsi="Times New Roman" w:cs="Times New Roman"/>
        </w:rPr>
        <w:br/>
      </w:r>
      <w:r w:rsidR="00FD2B02" w:rsidRPr="00695CA3">
        <w:rPr>
          <w:rFonts w:ascii="Times New Roman" w:hAnsi="Times New Roman" w:cs="Times New Roman"/>
        </w:rPr>
        <w:t>že pravidelné konzultace mezi učiteli, AP a speciálními pedagogy zajišťují koordinaci</w:t>
      </w:r>
      <w:r w:rsidR="00FC1F4F" w:rsidRPr="00695CA3">
        <w:rPr>
          <w:rFonts w:ascii="Times New Roman" w:hAnsi="Times New Roman" w:cs="Times New Roman"/>
        </w:rPr>
        <w:br/>
      </w:r>
      <w:r w:rsidR="00FD2B02" w:rsidRPr="00695CA3">
        <w:rPr>
          <w:rFonts w:ascii="Times New Roman" w:hAnsi="Times New Roman" w:cs="Times New Roman"/>
        </w:rPr>
        <w:t>a jednotný přístup k výuce a podpoře žáků.</w:t>
      </w:r>
    </w:p>
    <w:p w14:paraId="4D7F25DF" w14:textId="4743578B" w:rsidR="00695CA3" w:rsidRDefault="00D7338F"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Explicitní odpověď: „Podpora poskytovaná školou se projevuje formou individuálního plánování vzdělávacích aktivit pro žáky S ADHD a AS, zahrnujícího přizpůsobení výukových metod a prostředků, a také spolupráci s AP</w:t>
      </w:r>
      <w:r w:rsidR="00AD267C">
        <w:rPr>
          <w:rFonts w:ascii="Times New Roman" w:hAnsi="Times New Roman" w:cs="Times New Roman"/>
        </w:rPr>
        <w:t>.</w:t>
      </w:r>
      <w:r w:rsidRPr="00695CA3">
        <w:rPr>
          <w:rFonts w:ascii="Times New Roman" w:hAnsi="Times New Roman" w:cs="Times New Roman"/>
        </w:rPr>
        <w:t>“</w:t>
      </w:r>
      <w:r>
        <w:rPr>
          <w:rFonts w:ascii="Times New Roman" w:hAnsi="Times New Roman" w:cs="Times New Roman"/>
        </w:rPr>
        <w:t xml:space="preserve"> </w:t>
      </w:r>
    </w:p>
    <w:p w14:paraId="55CA6B71" w14:textId="6093CFED" w:rsidR="008A4873" w:rsidRPr="00695CA3" w:rsidRDefault="00414826" w:rsidP="000433BA">
      <w:pPr>
        <w:tabs>
          <w:tab w:val="left" w:pos="8050"/>
        </w:tabs>
        <w:spacing w:line="360" w:lineRule="auto"/>
        <w:jc w:val="both"/>
        <w:rPr>
          <w:rFonts w:ascii="Times New Roman" w:hAnsi="Times New Roman" w:cs="Times New Roman"/>
        </w:rPr>
      </w:pPr>
      <w:r>
        <w:rPr>
          <w:rFonts w:ascii="Times New Roman" w:hAnsi="Times New Roman" w:cs="Times New Roman"/>
          <w:b/>
          <w:bCs/>
        </w:rPr>
        <w:t xml:space="preserve">2. </w:t>
      </w:r>
      <w:r w:rsidR="008A4873" w:rsidRPr="00414826">
        <w:rPr>
          <w:rFonts w:ascii="Times New Roman" w:hAnsi="Times New Roman" w:cs="Times New Roman"/>
          <w:b/>
          <w:bCs/>
        </w:rPr>
        <w:t xml:space="preserve">Jaké je posouzení účinnosti práce asistenta pedagoga? </w:t>
      </w:r>
    </w:p>
    <w:p w14:paraId="15ED9557"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AP hrají zásadní roli v podpoře žáků s SVP. Jejich přítomnost ve třídě zajišťuje nejen dohled nad přípravou na vyučování a organizaci učebních pomůcek, ale také poskytuje emociální</w:t>
      </w:r>
      <w:r w:rsidR="000433BA">
        <w:rPr>
          <w:rFonts w:ascii="Times New Roman" w:hAnsi="Times New Roman" w:cs="Times New Roman"/>
        </w:rPr>
        <w:t xml:space="preserve"> </w:t>
      </w:r>
      <w:r>
        <w:rPr>
          <w:rFonts w:ascii="Times New Roman" w:hAnsi="Times New Roman" w:cs="Times New Roman"/>
        </w:rPr>
        <w:t>a motivační podporu, která je přizpůsobena aktuálním potřebám žáků. Aktivně zapojují žáky do skupinových aktivit, čímž podporují jejich schopnost spolupráce a zlepšují jejich sociální interakci. AP hraje klíčovou roli nejen pro žáky s SVP, ale i pro celou třídu, bývá přítomen nejen během vyučování, ale i o přestávkách. Děti tak mají možnost kdykoli přijít požádat o pomoc nebo si jen popovídat. Tato dostupnost a otevřenost přispívá k vytvoření důvěry a bezpečného prostředí ve třídě. AP se tak stává nedílnou součástí třídního kolektivu a důležitou oporou nejen pro žáky s SVP, ale pro všechny děti ve třídě. Jeho práce je zásadní pro fungování třídy jako celku a podporuje harmonii a spolupráci mezi všemi žáky. Celkově se účinnost práce AP v této studii jeví jako velmi přínosná.</w:t>
      </w:r>
    </w:p>
    <w:p w14:paraId="77B0C13B" w14:textId="7A27CF29" w:rsidR="000433BA" w:rsidRDefault="000E5255"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Posouzení účinnosti práce AP je založeno na sledování jeho aktivity</w:t>
      </w:r>
      <w:r w:rsidR="008A4873" w:rsidRPr="00695CA3">
        <w:rPr>
          <w:rFonts w:ascii="Times New Roman" w:hAnsi="Times New Roman" w:cs="Times New Roman"/>
        </w:rPr>
        <w:t xml:space="preserve"> </w:t>
      </w:r>
      <w:r w:rsidRPr="00695CA3">
        <w:rPr>
          <w:rFonts w:ascii="Times New Roman" w:hAnsi="Times New Roman" w:cs="Times New Roman"/>
        </w:rPr>
        <w:t xml:space="preserve">a vlivu na podporu žáků s SVP, jako jsou žáci s ADHD a AS. </w:t>
      </w:r>
      <w:r w:rsidR="00E45CB9" w:rsidRPr="00695CA3">
        <w:rPr>
          <w:rFonts w:ascii="Times New Roman" w:hAnsi="Times New Roman" w:cs="Times New Roman"/>
        </w:rPr>
        <w:t>Kapitola 2.4 „</w:t>
      </w:r>
      <w:r w:rsidR="00C31DD9" w:rsidRPr="00695CA3">
        <w:rPr>
          <w:rFonts w:ascii="Times New Roman" w:hAnsi="Times New Roman" w:cs="Times New Roman"/>
        </w:rPr>
        <w:t>Asistent pedagoga jako podpůrné opatření“ poukazuje na roli AP ve školním prostředí.</w:t>
      </w:r>
      <w:r w:rsidR="00E45CB9" w:rsidRPr="00695CA3">
        <w:rPr>
          <w:rFonts w:ascii="Times New Roman" w:hAnsi="Times New Roman" w:cs="Times New Roman"/>
        </w:rPr>
        <w:t xml:space="preserve"> </w:t>
      </w:r>
      <w:r w:rsidRPr="00695CA3">
        <w:rPr>
          <w:rFonts w:ascii="Times New Roman" w:hAnsi="Times New Roman" w:cs="Times New Roman"/>
        </w:rPr>
        <w:t>V kapitole 5.</w:t>
      </w:r>
      <w:r w:rsidR="00AD267C">
        <w:rPr>
          <w:rFonts w:ascii="Times New Roman" w:hAnsi="Times New Roman" w:cs="Times New Roman"/>
        </w:rPr>
        <w:t>2 „</w:t>
      </w:r>
      <w:r w:rsidRPr="00695CA3">
        <w:rPr>
          <w:rFonts w:ascii="Times New Roman" w:hAnsi="Times New Roman" w:cs="Times New Roman"/>
        </w:rPr>
        <w:t>Metody podpory a jejich efektivita“ je diskutovaná role AP v procesu vzdělávání</w:t>
      </w:r>
      <w:r w:rsidR="00772248">
        <w:rPr>
          <w:rFonts w:ascii="Times New Roman" w:hAnsi="Times New Roman" w:cs="Times New Roman"/>
        </w:rPr>
        <w:t xml:space="preserve"> žáků s SVP. Zde je uvedeno, že </w:t>
      </w:r>
      <w:r w:rsidRPr="00695CA3">
        <w:rPr>
          <w:rFonts w:ascii="Times New Roman" w:hAnsi="Times New Roman" w:cs="Times New Roman"/>
        </w:rPr>
        <w:t>efektivita práce s AP je ovlivněna jeho schopností adaptace na individuální potřeby žáků a schopností efektivníh</w:t>
      </w:r>
      <w:r w:rsidR="00E45CB9" w:rsidRPr="00695CA3">
        <w:rPr>
          <w:rFonts w:ascii="Times New Roman" w:hAnsi="Times New Roman" w:cs="Times New Roman"/>
        </w:rPr>
        <w:t>o</w:t>
      </w:r>
      <w:r w:rsidRPr="00695CA3">
        <w:rPr>
          <w:rFonts w:ascii="Times New Roman" w:hAnsi="Times New Roman" w:cs="Times New Roman"/>
        </w:rPr>
        <w:t xml:space="preserve"> komunikace se všemi členy vzdělávacího týmu</w:t>
      </w:r>
      <w:r w:rsidR="00C31DD9" w:rsidRPr="00695CA3">
        <w:rPr>
          <w:rFonts w:ascii="Times New Roman" w:hAnsi="Times New Roman" w:cs="Times New Roman"/>
        </w:rPr>
        <w:t>.</w:t>
      </w:r>
      <w:r w:rsidR="00D7338F">
        <w:rPr>
          <w:rFonts w:ascii="Times New Roman" w:hAnsi="Times New Roman" w:cs="Times New Roman"/>
        </w:rPr>
        <w:t xml:space="preserve"> </w:t>
      </w:r>
    </w:p>
    <w:p w14:paraId="23C9EFBE" w14:textId="52F1E773" w:rsidR="00D7338F" w:rsidRDefault="00D7338F"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Explicitní odpověď: „Ú</w:t>
      </w:r>
      <w:r w:rsidR="00F07E0F" w:rsidRPr="00695CA3">
        <w:rPr>
          <w:rFonts w:ascii="Times New Roman" w:hAnsi="Times New Roman" w:cs="Times New Roman"/>
        </w:rPr>
        <w:t>činnost práce AP je hodnocena na základě sledování pokroků žáků s ADHD a AS v oblasti akademického úspěchu, sociální interakce a emoční stability ve školním prostředí</w:t>
      </w:r>
      <w:r w:rsidR="00AD267C">
        <w:rPr>
          <w:rFonts w:ascii="Times New Roman" w:hAnsi="Times New Roman" w:cs="Times New Roman"/>
        </w:rPr>
        <w:t>.</w:t>
      </w:r>
      <w:r w:rsidR="00F07E0F" w:rsidRPr="00695CA3">
        <w:rPr>
          <w:rFonts w:ascii="Times New Roman" w:hAnsi="Times New Roman" w:cs="Times New Roman"/>
        </w:rPr>
        <w:t>“</w:t>
      </w:r>
      <w:r>
        <w:rPr>
          <w:rFonts w:ascii="Times New Roman" w:hAnsi="Times New Roman" w:cs="Times New Roman"/>
        </w:rPr>
        <w:t xml:space="preserve"> </w:t>
      </w:r>
    </w:p>
    <w:p w14:paraId="2CEA7B55" w14:textId="77777777" w:rsidR="00C101FD" w:rsidRDefault="00C101FD" w:rsidP="000433BA">
      <w:pPr>
        <w:pStyle w:val="Odstavecseseznamem"/>
        <w:tabs>
          <w:tab w:val="left" w:pos="8050"/>
        </w:tabs>
        <w:spacing w:line="360" w:lineRule="auto"/>
        <w:ind w:left="0"/>
        <w:jc w:val="both"/>
        <w:rPr>
          <w:rFonts w:ascii="Times New Roman" w:hAnsi="Times New Roman" w:cs="Times New Roman"/>
          <w:b/>
          <w:bCs/>
        </w:rPr>
      </w:pPr>
    </w:p>
    <w:p w14:paraId="60B66E29" w14:textId="77777777" w:rsidR="00C101FD" w:rsidRDefault="00C101FD" w:rsidP="000433BA">
      <w:pPr>
        <w:pStyle w:val="Odstavecseseznamem"/>
        <w:tabs>
          <w:tab w:val="left" w:pos="8050"/>
        </w:tabs>
        <w:spacing w:line="360" w:lineRule="auto"/>
        <w:ind w:left="0"/>
        <w:jc w:val="both"/>
        <w:rPr>
          <w:rFonts w:ascii="Times New Roman" w:hAnsi="Times New Roman" w:cs="Times New Roman"/>
          <w:b/>
          <w:bCs/>
        </w:rPr>
      </w:pPr>
    </w:p>
    <w:p w14:paraId="02F9A35E" w14:textId="3A8A24E6" w:rsidR="008A4873" w:rsidRPr="00414826" w:rsidRDefault="00E451F3" w:rsidP="000433BA">
      <w:pPr>
        <w:pStyle w:val="Odstavecseseznamem"/>
        <w:tabs>
          <w:tab w:val="left" w:pos="8050"/>
        </w:tabs>
        <w:spacing w:line="360" w:lineRule="auto"/>
        <w:ind w:left="0"/>
        <w:jc w:val="both"/>
        <w:rPr>
          <w:rFonts w:ascii="Times New Roman" w:hAnsi="Times New Roman" w:cs="Times New Roman"/>
          <w:b/>
          <w:bCs/>
        </w:rPr>
      </w:pPr>
      <w:r>
        <w:rPr>
          <w:rFonts w:ascii="Times New Roman" w:hAnsi="Times New Roman" w:cs="Times New Roman"/>
          <w:b/>
          <w:bCs/>
        </w:rPr>
        <w:lastRenderedPageBreak/>
        <w:t xml:space="preserve">3. </w:t>
      </w:r>
      <w:r w:rsidR="008A4873" w:rsidRPr="00414826">
        <w:rPr>
          <w:rFonts w:ascii="Times New Roman" w:hAnsi="Times New Roman" w:cs="Times New Roman"/>
          <w:b/>
          <w:bCs/>
        </w:rPr>
        <w:t>Jaký je pedagogický přístup a strategie pedagogů?</w:t>
      </w:r>
    </w:p>
    <w:p w14:paraId="7BE8B693"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Analýza pedagogického přístupu a strategií pedagogů ve vztahu k žákům s ADHD a AS poskytuje cenné poznatky. Pedagogové si uvědomují indiv</w:t>
      </w:r>
      <w:r w:rsidR="00E3732B">
        <w:rPr>
          <w:rFonts w:ascii="Times New Roman" w:hAnsi="Times New Roman" w:cs="Times New Roman"/>
        </w:rPr>
        <w:t>iduální potřeby žáků a snaží se </w:t>
      </w:r>
      <w:r>
        <w:rPr>
          <w:rFonts w:ascii="Times New Roman" w:hAnsi="Times New Roman" w:cs="Times New Roman"/>
        </w:rPr>
        <w:t>přizpůsobit výuku tak, aby odpovídala jejich schopnostem a preferencím. Aktivně podporují sociální interakce mezi žáky a jejich vrstevníky a vytvářejí bezpečné prostředí pro vzájemné porozumění. Spolupracují s rodiči a dalšími profesionály, aby zajistili k</w:t>
      </w:r>
      <w:r w:rsidR="00E3732B">
        <w:rPr>
          <w:rFonts w:ascii="Times New Roman" w:hAnsi="Times New Roman" w:cs="Times New Roman"/>
        </w:rPr>
        <w:t>omplexní podporu pro </w:t>
      </w:r>
      <w:r>
        <w:rPr>
          <w:rFonts w:ascii="Times New Roman" w:hAnsi="Times New Roman" w:cs="Times New Roman"/>
        </w:rPr>
        <w:t>žáky s ADHD a AS. Celkově lze konstatovat, že pedagogové přistupují k těmto žákům s porozuměním, empatií a respektem, a jejich strategie se zaměřuje na podporu individuálního rozvoje a vytváření stimulujícího prostředí pro jejich vzdělávání. Za zmínku stojí, že i přes pozitivní postoj většiny pedagogů existují výjimky. Někteří pedagogové nemusí aktivně spolupracovat s AP a mohou mít omezené znalosti o potřebách, emociálních potřebách žáků s ADHD a AS. Tato situace může vést k nedostatečnému porozumění jejich emociálním potřebám a adekvátní podpoř</w:t>
      </w:r>
      <w:r w:rsidR="00AD267C">
        <w:rPr>
          <w:rFonts w:ascii="Times New Roman" w:hAnsi="Times New Roman" w:cs="Times New Roman"/>
        </w:rPr>
        <w:t>e</w:t>
      </w:r>
      <w:r>
        <w:rPr>
          <w:rFonts w:ascii="Times New Roman" w:hAnsi="Times New Roman" w:cs="Times New Roman"/>
        </w:rPr>
        <w:t xml:space="preserve"> v této oblasti.</w:t>
      </w:r>
    </w:p>
    <w:p w14:paraId="310B9A43" w14:textId="2688BC85" w:rsidR="000433BA" w:rsidRDefault="00C31DD9"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Pedagogický přístup a strategie pedagogů v práci s </w:t>
      </w:r>
      <w:r w:rsidR="00772248">
        <w:rPr>
          <w:rFonts w:ascii="Times New Roman" w:hAnsi="Times New Roman" w:cs="Times New Roman"/>
        </w:rPr>
        <w:t>žáky ADHD a AS jsou zaměřeny na </w:t>
      </w:r>
      <w:r w:rsidRPr="00695CA3">
        <w:rPr>
          <w:rFonts w:ascii="Times New Roman" w:hAnsi="Times New Roman" w:cs="Times New Roman"/>
        </w:rPr>
        <w:t>individuální přístup, diferenciaci výuky a podporu sociální interakce. V kapitole 6 „Případové studie“ je diskutován význam individuálního přístupu a diferenciaci výuky. Zde je uvedeno,</w:t>
      </w:r>
      <w:r w:rsidR="00772248">
        <w:rPr>
          <w:rFonts w:ascii="Times New Roman" w:hAnsi="Times New Roman" w:cs="Times New Roman"/>
        </w:rPr>
        <w:t xml:space="preserve"> </w:t>
      </w:r>
      <w:r w:rsidRPr="00695CA3">
        <w:rPr>
          <w:rFonts w:ascii="Times New Roman" w:hAnsi="Times New Roman" w:cs="Times New Roman"/>
        </w:rPr>
        <w:t>že pedagogové často uplatňují různé pedagogické strategie, jako je vizualizace, strukturované prostředí a podpora seberegulace. Jsou popsány specifické pedagogické přístupy</w:t>
      </w:r>
      <w:r w:rsidR="000E1B82" w:rsidRPr="00695CA3">
        <w:rPr>
          <w:rFonts w:ascii="Times New Roman" w:hAnsi="Times New Roman" w:cs="Times New Roman"/>
        </w:rPr>
        <w:t>,</w:t>
      </w:r>
      <w:r w:rsidR="00FE7EF5" w:rsidRPr="00695CA3">
        <w:rPr>
          <w:rFonts w:ascii="Times New Roman" w:hAnsi="Times New Roman" w:cs="Times New Roman"/>
        </w:rPr>
        <w:br/>
      </w:r>
      <w:r w:rsidR="000E1B82" w:rsidRPr="00695CA3">
        <w:rPr>
          <w:rFonts w:ascii="Times New Roman" w:hAnsi="Times New Roman" w:cs="Times New Roman"/>
        </w:rPr>
        <w:t>včetně podpory sociálních dovedností, jasných instrukcí a vytváření předvídatelného prostředí.</w:t>
      </w:r>
      <w:r w:rsidR="00EA243C" w:rsidRPr="00695CA3">
        <w:rPr>
          <w:rFonts w:ascii="Times New Roman" w:hAnsi="Times New Roman" w:cs="Times New Roman"/>
        </w:rPr>
        <w:t xml:space="preserve"> Umožňuje pedagogům lépe reagovat na potřeby jednotlivých žáků, zatímco podpora sociální interakce je důležitá pro rozvoj sociálních dovedností a zapojení žáků do kolektivu viz</w:t>
      </w:r>
      <w:r w:rsidR="00FB052F" w:rsidRPr="00695CA3">
        <w:rPr>
          <w:rFonts w:ascii="Times New Roman" w:hAnsi="Times New Roman" w:cs="Times New Roman"/>
        </w:rPr>
        <w:br/>
      </w:r>
      <w:r w:rsidR="00EA243C" w:rsidRPr="00695CA3">
        <w:rPr>
          <w:rFonts w:ascii="Times New Roman" w:hAnsi="Times New Roman" w:cs="Times New Roman"/>
        </w:rPr>
        <w:t xml:space="preserve">kapitola </w:t>
      </w:r>
      <w:r w:rsidR="006A0937" w:rsidRPr="00695CA3">
        <w:rPr>
          <w:rFonts w:ascii="Times New Roman" w:hAnsi="Times New Roman" w:cs="Times New Roman"/>
        </w:rPr>
        <w:t>1, podkapitol</w:t>
      </w:r>
      <w:r w:rsidR="000201C1" w:rsidRPr="00695CA3">
        <w:rPr>
          <w:rFonts w:ascii="Times New Roman" w:hAnsi="Times New Roman" w:cs="Times New Roman"/>
        </w:rPr>
        <w:t>a</w:t>
      </w:r>
      <w:r w:rsidR="006A0937" w:rsidRPr="00695CA3">
        <w:rPr>
          <w:rFonts w:ascii="Times New Roman" w:hAnsi="Times New Roman" w:cs="Times New Roman"/>
        </w:rPr>
        <w:t xml:space="preserve"> 1.1</w:t>
      </w:r>
      <w:r w:rsidR="00AD267C">
        <w:rPr>
          <w:rFonts w:ascii="Times New Roman" w:hAnsi="Times New Roman" w:cs="Times New Roman"/>
        </w:rPr>
        <w:t xml:space="preserve"> „</w:t>
      </w:r>
      <w:r w:rsidR="006A0937" w:rsidRPr="00695CA3">
        <w:rPr>
          <w:rFonts w:ascii="Times New Roman" w:hAnsi="Times New Roman" w:cs="Times New Roman"/>
        </w:rPr>
        <w:t>Sociální učení, vzájemná interakce ve školním prostředí</w:t>
      </w:r>
      <w:r w:rsidR="00AD267C">
        <w:rPr>
          <w:rFonts w:ascii="Times New Roman" w:hAnsi="Times New Roman" w:cs="Times New Roman"/>
        </w:rPr>
        <w:t>“</w:t>
      </w:r>
      <w:r w:rsidR="006A0937" w:rsidRPr="00695CA3">
        <w:rPr>
          <w:rFonts w:ascii="Times New Roman" w:hAnsi="Times New Roman" w:cs="Times New Roman"/>
        </w:rPr>
        <w:t xml:space="preserve"> a 1.3</w:t>
      </w:r>
      <w:r w:rsidR="00FE7EF5" w:rsidRPr="00695CA3">
        <w:rPr>
          <w:rFonts w:ascii="Times New Roman" w:hAnsi="Times New Roman" w:cs="Times New Roman"/>
        </w:rPr>
        <w:br/>
      </w:r>
      <w:r w:rsidR="006A0937" w:rsidRPr="00695CA3">
        <w:rPr>
          <w:rFonts w:ascii="Times New Roman" w:hAnsi="Times New Roman" w:cs="Times New Roman"/>
        </w:rPr>
        <w:t>„</w:t>
      </w:r>
      <w:r w:rsidR="000201C1" w:rsidRPr="00695CA3">
        <w:rPr>
          <w:rFonts w:ascii="Times New Roman" w:hAnsi="Times New Roman" w:cs="Times New Roman"/>
        </w:rPr>
        <w:t>Třídní klima</w:t>
      </w:r>
      <w:r w:rsidR="006A0937" w:rsidRPr="00695CA3">
        <w:rPr>
          <w:rFonts w:ascii="Times New Roman" w:hAnsi="Times New Roman" w:cs="Times New Roman"/>
        </w:rPr>
        <w:t>“.</w:t>
      </w:r>
    </w:p>
    <w:p w14:paraId="0B9119CC" w14:textId="77777777" w:rsidR="000433BA" w:rsidRDefault="00F07E0F" w:rsidP="000433BA">
      <w:pPr>
        <w:tabs>
          <w:tab w:val="left" w:pos="8050"/>
        </w:tabs>
        <w:spacing w:line="360" w:lineRule="auto"/>
        <w:ind w:firstLine="426"/>
        <w:jc w:val="both"/>
        <w:rPr>
          <w:rFonts w:ascii="Times New Roman" w:hAnsi="Times New Roman" w:cs="Times New Roman"/>
        </w:rPr>
      </w:pPr>
      <w:r w:rsidRPr="00695CA3">
        <w:rPr>
          <w:rFonts w:ascii="Times New Roman" w:hAnsi="Times New Roman" w:cs="Times New Roman"/>
        </w:rPr>
        <w:t>Explicitní odpověď: „Pedagogové využívají různé pedagogické přístupy, jako je diferencovaná výuka, podpora sociálního učení a rozvoj komunikačních dovedností. Strategie zahrnují individuální plány podpory, aktivní zapojení žáků do vyučovacího procesu a spolupráci s</w:t>
      </w:r>
      <w:r w:rsidR="00AD267C">
        <w:rPr>
          <w:rFonts w:ascii="Times New Roman" w:hAnsi="Times New Roman" w:cs="Times New Roman"/>
        </w:rPr>
        <w:t> </w:t>
      </w:r>
      <w:r w:rsidRPr="00695CA3">
        <w:rPr>
          <w:rFonts w:ascii="Times New Roman" w:hAnsi="Times New Roman" w:cs="Times New Roman"/>
        </w:rPr>
        <w:t>rodinou</w:t>
      </w:r>
      <w:r w:rsidR="00AD267C">
        <w:rPr>
          <w:rFonts w:ascii="Times New Roman" w:hAnsi="Times New Roman" w:cs="Times New Roman"/>
        </w:rPr>
        <w:t>.</w:t>
      </w:r>
      <w:r w:rsidRPr="00695CA3">
        <w:rPr>
          <w:rFonts w:ascii="Times New Roman" w:hAnsi="Times New Roman" w:cs="Times New Roman"/>
        </w:rPr>
        <w:t>“</w:t>
      </w:r>
    </w:p>
    <w:p w14:paraId="5393621A" w14:textId="77777777"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 xml:space="preserve">Z výsledků sociometrického šetření vyplývá zajímavý závěr, že i přesto, že žáci s ADHD a AS mohou vykazovat rizikové chování a mít potíže s interakcí ve třídě, ne vždy jsou jejich výsledky v sociometrickém šetření negativní. Ve dvou případech se ukázalo, že intaktní děti mají také negativní výsledky, ale z jiných důvodů. Tento závěr naznačuje, že chování a </w:t>
      </w:r>
      <w:r>
        <w:rPr>
          <w:rFonts w:ascii="Times New Roman" w:hAnsi="Times New Roman" w:cs="Times New Roman"/>
        </w:rPr>
        <w:lastRenderedPageBreak/>
        <w:t>interakce ve třídě jsou ovlivněny nejen SVP, ale i dalšími faktory, jako je nadání či individuální osobnost.</w:t>
      </w:r>
    </w:p>
    <w:p w14:paraId="455DA863" w14:textId="531E3AF4" w:rsidR="008A4873" w:rsidRPr="00127BAB"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Přílohy této práce mohou sloužit jako cenný zdroj pro pedagogické pracovníky, kteří pracují s žáky s ADHD a Aspergerovým syndromem. Obsahují praktické ukázky a strategie, které byly úspěšně použity v konkrétních případech. Tyto přílohy jsou užitečné jak pro pedagogy, tak pro asistenty pedagoga, kteří mohou z těchto případových studií čerpat inspiraci a získat konkrétní nápady pro individuální přístup ke každému žákovi. Každé dítě se projevuje jinak, má různé potřeby, a proto je důležité, aby pedagogové a asistenti měli k dispozici různé možnosti</w:t>
      </w:r>
      <w:r w:rsidR="000433BA">
        <w:rPr>
          <w:rFonts w:ascii="Times New Roman" w:hAnsi="Times New Roman" w:cs="Times New Roman"/>
        </w:rPr>
        <w:t xml:space="preserve"> n</w:t>
      </w:r>
      <w:r>
        <w:rPr>
          <w:rFonts w:ascii="Times New Roman" w:hAnsi="Times New Roman" w:cs="Times New Roman"/>
        </w:rPr>
        <w:t>a strategie, které mohou vyzkoušet a přizpůsobit konkrétní situaci. Celkově vzato, práce s žáky s ADHD a AS je náročná, ale přináší cenné výsledky. Důkladná a citlivá práce s těmito dětmi</w:t>
      </w:r>
      <w:r w:rsidR="000433BA">
        <w:rPr>
          <w:rFonts w:ascii="Times New Roman" w:hAnsi="Times New Roman" w:cs="Times New Roman"/>
        </w:rPr>
        <w:t xml:space="preserve"> </w:t>
      </w:r>
      <w:r>
        <w:rPr>
          <w:rFonts w:ascii="Times New Roman" w:hAnsi="Times New Roman" w:cs="Times New Roman"/>
        </w:rPr>
        <w:t>a jejich začlenění do třídního kolektivu může vést k pozitivnímu vývoji</w:t>
      </w:r>
      <w:r w:rsidR="00CA1688">
        <w:rPr>
          <w:rFonts w:ascii="Times New Roman" w:hAnsi="Times New Roman" w:cs="Times New Roman"/>
        </w:rPr>
        <w:t>,</w:t>
      </w:r>
      <w:r>
        <w:rPr>
          <w:rFonts w:ascii="Times New Roman" w:hAnsi="Times New Roman" w:cs="Times New Roman"/>
        </w:rPr>
        <w:t xml:space="preserve"> jak pro samotné žáky, tak pro celou školní komunitu.</w:t>
      </w:r>
    </w:p>
    <w:p w14:paraId="01530572" w14:textId="77777777" w:rsidR="00E3732B" w:rsidRDefault="00E3732B">
      <w:pPr>
        <w:spacing w:after="0" w:line="240" w:lineRule="auto"/>
        <w:rPr>
          <w:rFonts w:ascii="Arial" w:eastAsiaTheme="majorEastAsia" w:hAnsi="Arial" w:cstheme="majorBidi"/>
          <w:b/>
          <w:sz w:val="32"/>
          <w:szCs w:val="40"/>
        </w:rPr>
      </w:pPr>
      <w:r>
        <w:br w:type="page"/>
      </w:r>
    </w:p>
    <w:p w14:paraId="7B67BAA0" w14:textId="5F455176" w:rsidR="008A4873" w:rsidRPr="00BB3BD3" w:rsidRDefault="008A4873" w:rsidP="00E3732B">
      <w:pPr>
        <w:pStyle w:val="Nadpis1"/>
      </w:pPr>
      <w:bookmarkStart w:id="29" w:name="_Toc169554285"/>
      <w:r w:rsidRPr="00BB3BD3">
        <w:lastRenderedPageBreak/>
        <w:t>Závěr</w:t>
      </w:r>
      <w:bookmarkEnd w:id="29"/>
    </w:p>
    <w:p w14:paraId="736F1F61" w14:textId="77777777" w:rsidR="00C101FD" w:rsidRDefault="00C101FD" w:rsidP="000433BA">
      <w:pPr>
        <w:tabs>
          <w:tab w:val="left" w:pos="8050"/>
        </w:tabs>
        <w:spacing w:line="360" w:lineRule="auto"/>
        <w:ind w:firstLine="426"/>
        <w:jc w:val="both"/>
        <w:rPr>
          <w:rFonts w:ascii="Times New Roman" w:hAnsi="Times New Roman" w:cs="Times New Roman"/>
        </w:rPr>
      </w:pPr>
    </w:p>
    <w:p w14:paraId="332824ED" w14:textId="51ACF63B" w:rsidR="000433BA"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V Českém školství je aktuálně velmi diskutovaným téma</w:t>
      </w:r>
      <w:r w:rsidR="00E3732B">
        <w:rPr>
          <w:rFonts w:ascii="Times New Roman" w:hAnsi="Times New Roman" w:cs="Times New Roman"/>
        </w:rPr>
        <w:t xml:space="preserve">tem socializace dětí s ADHD </w:t>
      </w:r>
      <w:r>
        <w:rPr>
          <w:rFonts w:ascii="Times New Roman" w:hAnsi="Times New Roman" w:cs="Times New Roman"/>
        </w:rPr>
        <w:t>a</w:t>
      </w:r>
      <w:r w:rsidR="00E3732B">
        <w:rPr>
          <w:rFonts w:ascii="Times New Roman" w:hAnsi="Times New Roman" w:cs="Times New Roman"/>
        </w:rPr>
        <w:t> </w:t>
      </w:r>
      <w:r>
        <w:rPr>
          <w:rFonts w:ascii="Times New Roman" w:hAnsi="Times New Roman" w:cs="Times New Roman"/>
        </w:rPr>
        <w:t>Aspergerovým syndromem. Setkáváme se s celou škálou různých pohledů ze strany odborníků i veřejnosti. Často se však zapomíná na ty, kterých se to týká nejvíce – dět</w:t>
      </w:r>
      <w:r w:rsidR="00AD267C">
        <w:rPr>
          <w:rFonts w:ascii="Times New Roman" w:hAnsi="Times New Roman" w:cs="Times New Roman"/>
        </w:rPr>
        <w:t>i</w:t>
      </w:r>
      <w:r>
        <w:rPr>
          <w:rFonts w:ascii="Times New Roman" w:hAnsi="Times New Roman" w:cs="Times New Roman"/>
        </w:rPr>
        <w:t>,</w:t>
      </w:r>
      <w:r w:rsidR="00055085">
        <w:rPr>
          <w:rFonts w:ascii="Times New Roman" w:hAnsi="Times New Roman" w:cs="Times New Roman"/>
        </w:rPr>
        <w:br/>
      </w:r>
      <w:r>
        <w:rPr>
          <w:rFonts w:ascii="Times New Roman" w:hAnsi="Times New Roman" w:cs="Times New Roman"/>
        </w:rPr>
        <w:t>které potřebují podpůrná opatření ve vzdělávání. Každé dítě potřebuje pro svůj správný vývoj zažívat úspěch a cítit, že někam patří. Otázkou tedy zůstává, zda se děti s ADHD a s AS cítí dobře a jak je vnímá jejich okolí.</w:t>
      </w:r>
    </w:p>
    <w:p w14:paraId="3C7490EA" w14:textId="77777777" w:rsidR="000433BA" w:rsidRDefault="008A4873" w:rsidP="000433BA">
      <w:pPr>
        <w:tabs>
          <w:tab w:val="left" w:pos="8050"/>
        </w:tabs>
        <w:spacing w:line="360" w:lineRule="auto"/>
        <w:ind w:firstLine="426"/>
        <w:jc w:val="both"/>
        <w:rPr>
          <w:rFonts w:ascii="Times New Roman" w:hAnsi="Times New Roman" w:cs="Times New Roman"/>
          <w:color w:val="000000"/>
        </w:rPr>
      </w:pPr>
      <w:r>
        <w:rPr>
          <w:rFonts w:ascii="Times New Roman" w:hAnsi="Times New Roman" w:cs="Times New Roman"/>
        </w:rPr>
        <w:t>V této bakalářské práci se autorka zaměřila na problematiku vzdělávání a socializace žáků s ADHD a AS na 1. stupni ZŠ. Jejím hlavním bylo zjistit faktory, které ovlivňují jejich socializaci a začlenění do třídního kolektivu. Práce je rozdělena na teoretickou a praktickou část.</w:t>
      </w:r>
      <w:r w:rsidRPr="001A5F8B">
        <w:rPr>
          <w:color w:val="000000"/>
          <w:sz w:val="27"/>
          <w:szCs w:val="27"/>
        </w:rPr>
        <w:t xml:space="preserve"> </w:t>
      </w:r>
      <w:r w:rsidRPr="001A5F8B">
        <w:rPr>
          <w:rFonts w:ascii="Times New Roman" w:hAnsi="Times New Roman" w:cs="Times New Roman"/>
          <w:color w:val="000000"/>
        </w:rPr>
        <w:t>Teoretická část práce poskytla ucelený přehled problematiky, což bylo základem</w:t>
      </w:r>
      <w:r w:rsidR="00055085">
        <w:rPr>
          <w:rFonts w:ascii="Times New Roman" w:hAnsi="Times New Roman" w:cs="Times New Roman"/>
          <w:color w:val="000000"/>
        </w:rPr>
        <w:br/>
      </w:r>
      <w:r w:rsidRPr="001A5F8B">
        <w:rPr>
          <w:rFonts w:ascii="Times New Roman" w:hAnsi="Times New Roman" w:cs="Times New Roman"/>
          <w:color w:val="000000"/>
        </w:rPr>
        <w:t xml:space="preserve">pro praktickou část, kde se na základě případových studií získal náhled do praxe konkrétní základní školy. </w:t>
      </w:r>
    </w:p>
    <w:p w14:paraId="6A3868C5" w14:textId="77777777" w:rsidR="000433BA" w:rsidRDefault="00C30254"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Praktická část této bakalářské práce se zaměřila na případové studie tří žáků s ADHD a AS. Tato problematika je velmi citlivá a vyvolává řadu emo</w:t>
      </w:r>
      <w:r w:rsidR="00E3732B">
        <w:rPr>
          <w:rFonts w:ascii="Times New Roman" w:hAnsi="Times New Roman" w:cs="Times New Roman"/>
        </w:rPr>
        <w:t>cí, což klade zvýšené nároky na </w:t>
      </w:r>
      <w:r>
        <w:rPr>
          <w:rFonts w:ascii="Times New Roman" w:hAnsi="Times New Roman" w:cs="Times New Roman"/>
        </w:rPr>
        <w:t>pedagogy a asistenty pedagoga, kteří s těmito dětmi pracují. Práce v této oblasti vyžaduje hluboké porozumění a dovednosti, které umožňují citlivý individuální přístup.</w:t>
      </w:r>
      <w:r w:rsidR="00E3732B">
        <w:rPr>
          <w:rFonts w:ascii="Times New Roman" w:hAnsi="Times New Roman" w:cs="Times New Roman"/>
        </w:rPr>
        <w:t> </w:t>
      </w:r>
      <w:r>
        <w:rPr>
          <w:rFonts w:ascii="Times New Roman" w:hAnsi="Times New Roman" w:cs="Times New Roman"/>
        </w:rPr>
        <w:t>Výsledky ukázaly, že podpora poskytovaná školou je klíčová pro úsp</w:t>
      </w:r>
      <w:r w:rsidR="00E3732B">
        <w:rPr>
          <w:rFonts w:ascii="Times New Roman" w:hAnsi="Times New Roman" w:cs="Times New Roman"/>
        </w:rPr>
        <w:t>ěšnou socializaci žáků s ADHD a </w:t>
      </w:r>
      <w:r>
        <w:rPr>
          <w:rFonts w:ascii="Times New Roman" w:hAnsi="Times New Roman" w:cs="Times New Roman"/>
        </w:rPr>
        <w:t xml:space="preserve">AS. </w:t>
      </w:r>
    </w:p>
    <w:p w14:paraId="74D21158" w14:textId="77777777" w:rsidR="000433BA" w:rsidRDefault="00C30254"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Nicméně bylo zjištěno, že někteří pedagogové mohou mít omezené znalosti</w:t>
      </w:r>
      <w:r w:rsidR="00275F68">
        <w:rPr>
          <w:rFonts w:ascii="Times New Roman" w:hAnsi="Times New Roman" w:cs="Times New Roman"/>
        </w:rPr>
        <w:br/>
      </w:r>
      <w:r>
        <w:rPr>
          <w:rFonts w:ascii="Times New Roman" w:hAnsi="Times New Roman" w:cs="Times New Roman"/>
        </w:rPr>
        <w:t>o emocionálních potřebách těchto žáků, což může ovlivnit efektivitu jejich práce. Výzkum také odhalil, že existují výjimky mezi pedagogy, kteří nespolupracují s asistenty pedagoga</w:t>
      </w:r>
      <w:r w:rsidR="00055085">
        <w:rPr>
          <w:rFonts w:ascii="Times New Roman" w:hAnsi="Times New Roman" w:cs="Times New Roman"/>
        </w:rPr>
        <w:br/>
      </w:r>
      <w:r>
        <w:rPr>
          <w:rFonts w:ascii="Times New Roman" w:hAnsi="Times New Roman" w:cs="Times New Roman"/>
        </w:rPr>
        <w:t>a nemají dostatečné informace o dětech s ADHD a AS. Tito pedagogové nemusí být plně obeznámeni s návyky, emočními potřebami nebo vhodnými motivujícími přístupy k těmto dětem. Tento nedostatek spolupráce a zájmu je však spíše výjimečný a neplatí pro všechny pedagogy. Práce s celým kolektivem třídy je také zásadní pro úspěšnou integraci žáků.</w:t>
      </w:r>
    </w:p>
    <w:p w14:paraId="028788C9" w14:textId="77777777" w:rsidR="000433BA" w:rsidRDefault="00C30254"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Protože práce s těmito žáky můžou být náročná, je důležité vytvářet inkluzivní prostředí,</w:t>
      </w:r>
      <w:r w:rsidR="00E3732B">
        <w:rPr>
          <w:rFonts w:ascii="Times New Roman" w:hAnsi="Times New Roman" w:cs="Times New Roman"/>
        </w:rPr>
        <w:t> </w:t>
      </w:r>
      <w:r>
        <w:rPr>
          <w:rFonts w:ascii="Times New Roman" w:hAnsi="Times New Roman" w:cs="Times New Roman"/>
        </w:rPr>
        <w:t xml:space="preserve">kde se všichni žáci cítí přijati a podporováni. Pedagogové by měli být připraveni neustále zlepšovat své přístupy a strategie, aby motivovali žáky </w:t>
      </w:r>
      <w:r w:rsidR="00E3732B">
        <w:rPr>
          <w:rFonts w:ascii="Times New Roman" w:hAnsi="Times New Roman" w:cs="Times New Roman"/>
        </w:rPr>
        <w:t xml:space="preserve">s ADHD a AS k aktivní účasti </w:t>
      </w:r>
      <w:r w:rsidR="00E3732B">
        <w:rPr>
          <w:rFonts w:ascii="Times New Roman" w:hAnsi="Times New Roman" w:cs="Times New Roman"/>
        </w:rPr>
        <w:lastRenderedPageBreak/>
        <w:t>na </w:t>
      </w:r>
      <w:r>
        <w:rPr>
          <w:rFonts w:ascii="Times New Roman" w:hAnsi="Times New Roman" w:cs="Times New Roman"/>
        </w:rPr>
        <w:t>vzdělávacím procesu. Je důležité nezapomínat na celý třídní kolektiv, kt</w:t>
      </w:r>
      <w:r w:rsidR="00E3732B">
        <w:rPr>
          <w:rFonts w:ascii="Times New Roman" w:hAnsi="Times New Roman" w:cs="Times New Roman"/>
        </w:rPr>
        <w:t>erý je zásadní pro </w:t>
      </w:r>
      <w:r>
        <w:rPr>
          <w:rFonts w:ascii="Times New Roman" w:hAnsi="Times New Roman" w:cs="Times New Roman"/>
        </w:rPr>
        <w:t>funkčnost třídy. Pomoc by neměla být zaměřena pouze na děti s SVP, ale měla by být poskytována i ostatním intaktním dětem. Podpora celého třídního kolektivu přispívá k lepšímu začlenění všech žáků a k vytvoření harmonického prostředí.</w:t>
      </w:r>
    </w:p>
    <w:p w14:paraId="21579FB5" w14:textId="1E01DF14" w:rsidR="008A4873" w:rsidRPr="001A5F8B" w:rsidRDefault="008A4873" w:rsidP="000433BA">
      <w:pPr>
        <w:tabs>
          <w:tab w:val="left" w:pos="8050"/>
        </w:tabs>
        <w:spacing w:line="360" w:lineRule="auto"/>
        <w:ind w:firstLine="426"/>
        <w:jc w:val="both"/>
        <w:rPr>
          <w:rFonts w:ascii="Times New Roman" w:hAnsi="Times New Roman" w:cs="Times New Roman"/>
        </w:rPr>
      </w:pPr>
      <w:r>
        <w:rPr>
          <w:rFonts w:ascii="Times New Roman" w:hAnsi="Times New Roman" w:cs="Times New Roman"/>
        </w:rPr>
        <w:t>Z výzkumu vyplynulo, že pro úspěšnou socializaci žáků s SVP je nezbytné pracovat s celým třídním kolektivem, což vyžaduje značnou míru empatie a taktiky od pedagogických pracovníků. Není podstatné pouze osobnostní vybavení jednotlivých žáků, ale také vlivy výchovného prostředí rodiny. Škola má omezené možnosti ovlivnit vztahy mezi spolužáky</w:t>
      </w:r>
      <w:r w:rsidR="00055085">
        <w:rPr>
          <w:rFonts w:ascii="Times New Roman" w:hAnsi="Times New Roman" w:cs="Times New Roman"/>
        </w:rPr>
        <w:br/>
      </w:r>
      <w:r>
        <w:rPr>
          <w:rFonts w:ascii="Times New Roman" w:hAnsi="Times New Roman" w:cs="Times New Roman"/>
        </w:rPr>
        <w:t>a atmosféru ve třídě, přesto může mít určitý vliv. Klíčovou roli hraje rodina dítěte, která je zodpovědná za jeho správný vývoj. Žák s SVP vyžaduje zvýšenou pozornost jak ve školním prostředí, tak i doma. Pokud k tomu nedochází, následky se pr</w:t>
      </w:r>
      <w:r w:rsidR="00772248">
        <w:rPr>
          <w:rFonts w:ascii="Times New Roman" w:hAnsi="Times New Roman" w:cs="Times New Roman"/>
        </w:rPr>
        <w:t>omítají z domácího prostředí do </w:t>
      </w:r>
      <w:r>
        <w:rPr>
          <w:rFonts w:ascii="Times New Roman" w:hAnsi="Times New Roman" w:cs="Times New Roman"/>
        </w:rPr>
        <w:t xml:space="preserve">školního, což má dopad na interakci mezi spolužáky a socializaci žáků do třídního kolektivu. </w:t>
      </w:r>
      <w:r w:rsidRPr="001A5F8B">
        <w:rPr>
          <w:rFonts w:ascii="New times roman" w:hAnsi="New times roman"/>
          <w:color w:val="000000"/>
        </w:rPr>
        <w:t>Závěrem</w:t>
      </w:r>
      <w:r>
        <w:rPr>
          <w:rFonts w:ascii="New times roman" w:hAnsi="New times roman"/>
          <w:color w:val="000000"/>
        </w:rPr>
        <w:t>,</w:t>
      </w:r>
      <w:r w:rsidRPr="001A5F8B">
        <w:rPr>
          <w:rFonts w:ascii="New times roman" w:hAnsi="New times roman"/>
          <w:color w:val="000000"/>
        </w:rPr>
        <w:t xml:space="preserve"> lze konstatovat, že škola má potenciál poskytnout těmto žákům adekvátní podporu, avšak je nezbytné, aby byla schopna je aktivně zapojovat a </w:t>
      </w:r>
      <w:r w:rsidRPr="001A5F8B">
        <w:rPr>
          <w:rFonts w:ascii="Times New Roman" w:hAnsi="Times New Roman" w:cs="Times New Roman"/>
          <w:color w:val="000000"/>
        </w:rPr>
        <w:t>přizpůsobovat vzdělávací prostředí jejich potřebám.</w:t>
      </w:r>
    </w:p>
    <w:p w14:paraId="5D2FEDD4" w14:textId="77777777" w:rsidR="00E3732B" w:rsidRDefault="00E3732B">
      <w:pPr>
        <w:spacing w:after="0" w:line="240" w:lineRule="auto"/>
        <w:rPr>
          <w:rFonts w:ascii="Times New Roman" w:hAnsi="Times New Roman" w:cs="Times New Roman"/>
        </w:rPr>
      </w:pPr>
      <w:r>
        <w:rPr>
          <w:rFonts w:ascii="Times New Roman" w:hAnsi="Times New Roman" w:cs="Times New Roman"/>
        </w:rPr>
        <w:br w:type="page"/>
      </w:r>
    </w:p>
    <w:p w14:paraId="2532358A" w14:textId="371FE20D" w:rsidR="008A4873" w:rsidRDefault="008A4873" w:rsidP="008A4873">
      <w:pPr>
        <w:tabs>
          <w:tab w:val="left" w:pos="8050"/>
        </w:tabs>
        <w:spacing w:line="360" w:lineRule="auto"/>
        <w:rPr>
          <w:rFonts w:ascii="Times New Roman" w:hAnsi="Times New Roman" w:cs="Times New Roman"/>
        </w:rPr>
      </w:pPr>
      <w:r>
        <w:rPr>
          <w:rFonts w:ascii="Times New Roman" w:hAnsi="Times New Roman" w:cs="Times New Roman"/>
        </w:rPr>
        <w:lastRenderedPageBreak/>
        <w:t>Příloha č.1</w:t>
      </w:r>
    </w:p>
    <w:p w14:paraId="123CBCFD" w14:textId="77777777" w:rsidR="008A4873" w:rsidRDefault="008A4873" w:rsidP="008A4873">
      <w:pPr>
        <w:tabs>
          <w:tab w:val="left" w:pos="8050"/>
        </w:tabs>
        <w:spacing w:line="360" w:lineRule="auto"/>
        <w:rPr>
          <w:rFonts w:ascii="Times New Roman" w:hAnsi="Times New Roman" w:cs="Times New Roman"/>
          <w:b/>
          <w:bCs/>
          <w:sz w:val="28"/>
          <w:szCs w:val="28"/>
        </w:rPr>
      </w:pPr>
      <w:r>
        <w:rPr>
          <w:rFonts w:ascii="Times New Roman" w:hAnsi="Times New Roman" w:cs="Times New Roman"/>
          <w:b/>
          <w:bCs/>
          <w:sz w:val="28"/>
          <w:szCs w:val="28"/>
        </w:rPr>
        <w:t>Seberegulační pomůcky</w:t>
      </w:r>
    </w:p>
    <w:p w14:paraId="3F2ADED2" w14:textId="77777777" w:rsidR="008A4873" w:rsidRDefault="008A4873" w:rsidP="008A4873">
      <w:pPr>
        <w:tabs>
          <w:tab w:val="left" w:pos="8050"/>
        </w:tabs>
        <w:spacing w:line="360" w:lineRule="auto"/>
        <w:rPr>
          <w:rFonts w:ascii="Times New Roman" w:hAnsi="Times New Roman" w:cs="Times New Roman"/>
          <w:b/>
          <w:bCs/>
          <w:sz w:val="32"/>
          <w:szCs w:val="32"/>
        </w:rPr>
      </w:pPr>
      <w:r>
        <w:rPr>
          <w:noProof/>
          <w:lang w:eastAsia="cs-CZ"/>
        </w:rPr>
        <w:drawing>
          <wp:anchor distT="0" distB="0" distL="0" distR="0" simplePos="0" relativeHeight="251671552" behindDoc="1" locked="0" layoutInCell="1" allowOverlap="1" wp14:anchorId="19B2911A" wp14:editId="72753FA0">
            <wp:simplePos x="0" y="0"/>
            <wp:positionH relativeFrom="column">
              <wp:posOffset>3275965</wp:posOffset>
            </wp:positionH>
            <wp:positionV relativeFrom="paragraph">
              <wp:posOffset>340360</wp:posOffset>
            </wp:positionV>
            <wp:extent cx="2840355" cy="2705100"/>
            <wp:effectExtent l="0" t="0" r="0" b="0"/>
            <wp:wrapNone/>
            <wp:docPr id="546603494" name="Obrázek 2" descr="Obsah obrázku hřebík, osoba, prst, pal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2" descr="Obsah obrázku hřebík, osoba, prst, palec&#10;&#10;Popis byl vytvořen automaticky"/>
                    <pic:cNvPicPr>
                      <a:picLocks noChangeAspect="1" noChangeArrowheads="1"/>
                    </pic:cNvPicPr>
                  </pic:nvPicPr>
                  <pic:blipFill>
                    <a:blip r:embed="rId22"/>
                    <a:srcRect b="28561"/>
                    <a:stretch>
                      <a:fillRect/>
                    </a:stretch>
                  </pic:blipFill>
                  <pic:spPr bwMode="auto">
                    <a:xfrm>
                      <a:off x="0" y="0"/>
                      <a:ext cx="2840355" cy="2705100"/>
                    </a:xfrm>
                    <a:prstGeom prst="rect">
                      <a:avLst/>
                    </a:prstGeom>
                  </pic:spPr>
                </pic:pic>
              </a:graphicData>
            </a:graphic>
          </wp:anchor>
        </w:drawing>
      </w:r>
      <w:r>
        <w:rPr>
          <w:noProof/>
          <w:lang w:eastAsia="cs-CZ"/>
        </w:rPr>
        <w:drawing>
          <wp:anchor distT="0" distB="0" distL="0" distR="0" simplePos="0" relativeHeight="251667456" behindDoc="1" locked="0" layoutInCell="1" allowOverlap="1" wp14:anchorId="1716CB46" wp14:editId="6080F081">
            <wp:simplePos x="0" y="0"/>
            <wp:positionH relativeFrom="column">
              <wp:posOffset>-36195</wp:posOffset>
            </wp:positionH>
            <wp:positionV relativeFrom="paragraph">
              <wp:posOffset>340360</wp:posOffset>
            </wp:positionV>
            <wp:extent cx="3000375" cy="2705100"/>
            <wp:effectExtent l="0" t="0" r="0" b="0"/>
            <wp:wrapNone/>
            <wp:docPr id="1683517267" name="Obrázek14" descr="Obsah obrázku hračka, podlah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14" descr="Obsah obrázku hračka, podlaha, interiér&#10;&#10;Popis byl vytvořen automaticky"/>
                    <pic:cNvPicPr>
                      <a:picLocks noChangeAspect="1" noChangeArrowheads="1"/>
                    </pic:cNvPicPr>
                  </pic:nvPicPr>
                  <pic:blipFill>
                    <a:blip r:embed="rId23"/>
                    <a:srcRect b="32363"/>
                    <a:stretch>
                      <a:fillRect/>
                    </a:stretch>
                  </pic:blipFill>
                  <pic:spPr bwMode="auto">
                    <a:xfrm>
                      <a:off x="0" y="0"/>
                      <a:ext cx="3000375" cy="2705100"/>
                    </a:xfrm>
                    <a:prstGeom prst="rect">
                      <a:avLst/>
                    </a:prstGeom>
                  </pic:spPr>
                </pic:pic>
              </a:graphicData>
            </a:graphic>
          </wp:anchor>
        </w:drawing>
      </w:r>
      <w:r>
        <w:rPr>
          <w:rFonts w:ascii="Times New Roman" w:hAnsi="Times New Roman" w:cs="Times New Roman"/>
          <w:i/>
          <w:iCs/>
        </w:rPr>
        <w:t xml:space="preserve">   antistresová housenka                                                    masážní prstýnek</w:t>
      </w:r>
    </w:p>
    <w:p w14:paraId="6AB2FEDF" w14:textId="77777777" w:rsidR="008A4873" w:rsidRDefault="008A4873" w:rsidP="008A4873">
      <w:pPr>
        <w:pStyle w:val="Normlnweb"/>
        <w:spacing w:before="280" w:after="280"/>
      </w:pPr>
      <w:r>
        <w:tab/>
      </w:r>
    </w:p>
    <w:p w14:paraId="6FE89005" w14:textId="77777777" w:rsidR="008A4873" w:rsidRDefault="008A4873" w:rsidP="008A4873">
      <w:pPr>
        <w:pStyle w:val="Normlnweb"/>
        <w:tabs>
          <w:tab w:val="left" w:pos="6830"/>
        </w:tabs>
        <w:spacing w:before="280" w:after="280"/>
      </w:pPr>
    </w:p>
    <w:p w14:paraId="47E9F5F2" w14:textId="77777777" w:rsidR="008A4873" w:rsidRDefault="008A4873" w:rsidP="008A4873">
      <w:pPr>
        <w:tabs>
          <w:tab w:val="left" w:pos="8050"/>
        </w:tabs>
        <w:spacing w:line="360" w:lineRule="auto"/>
        <w:rPr>
          <w:rFonts w:ascii="Times New Roman" w:hAnsi="Times New Roman" w:cs="Times New Roman"/>
          <w:b/>
          <w:bCs/>
          <w:sz w:val="32"/>
          <w:szCs w:val="32"/>
        </w:rPr>
      </w:pPr>
    </w:p>
    <w:p w14:paraId="758D0E91" w14:textId="77777777" w:rsidR="008A4873" w:rsidRDefault="008A4873" w:rsidP="008A4873">
      <w:pPr>
        <w:tabs>
          <w:tab w:val="left" w:pos="8050"/>
        </w:tabs>
        <w:spacing w:line="360" w:lineRule="auto"/>
        <w:rPr>
          <w:rFonts w:ascii="Times New Roman" w:hAnsi="Times New Roman" w:cs="Times New Roman"/>
          <w:b/>
          <w:bCs/>
          <w:sz w:val="32"/>
          <w:szCs w:val="32"/>
        </w:rPr>
      </w:pPr>
    </w:p>
    <w:p w14:paraId="3F74BFB8" w14:textId="77777777" w:rsidR="008A4873" w:rsidRDefault="008A4873" w:rsidP="008A4873">
      <w:pPr>
        <w:tabs>
          <w:tab w:val="left" w:pos="8050"/>
        </w:tabs>
        <w:spacing w:line="360" w:lineRule="auto"/>
        <w:rPr>
          <w:rFonts w:ascii="Times New Roman" w:hAnsi="Times New Roman" w:cs="Times New Roman"/>
          <w:b/>
          <w:bCs/>
          <w:sz w:val="32"/>
          <w:szCs w:val="32"/>
        </w:rPr>
      </w:pPr>
    </w:p>
    <w:p w14:paraId="7CEBD72C" w14:textId="77777777" w:rsidR="008A4873" w:rsidRDefault="008A4873" w:rsidP="008A4873">
      <w:pPr>
        <w:tabs>
          <w:tab w:val="left" w:pos="8050"/>
        </w:tabs>
        <w:spacing w:line="360" w:lineRule="auto"/>
        <w:rPr>
          <w:rFonts w:ascii="Times New Roman" w:hAnsi="Times New Roman" w:cs="Times New Roman"/>
          <w:b/>
          <w:bCs/>
          <w:sz w:val="32"/>
          <w:szCs w:val="32"/>
        </w:rPr>
      </w:pPr>
    </w:p>
    <w:p w14:paraId="7EAAB14F" w14:textId="77777777" w:rsidR="008A4873" w:rsidRDefault="008A4873" w:rsidP="008A4873">
      <w:pPr>
        <w:tabs>
          <w:tab w:val="left" w:pos="8050"/>
        </w:tabs>
        <w:spacing w:line="360" w:lineRule="auto"/>
        <w:rPr>
          <w:rFonts w:ascii="Times New Roman" w:hAnsi="Times New Roman" w:cs="Times New Roman"/>
          <w:b/>
          <w:bCs/>
          <w:sz w:val="32"/>
          <w:szCs w:val="32"/>
        </w:rPr>
      </w:pPr>
    </w:p>
    <w:p w14:paraId="75612D7D" w14:textId="77777777" w:rsidR="008A4873" w:rsidRDefault="008A4873" w:rsidP="008A4873">
      <w:pPr>
        <w:tabs>
          <w:tab w:val="left" w:pos="8050"/>
        </w:tabs>
        <w:spacing w:line="360" w:lineRule="auto"/>
        <w:rPr>
          <w:rFonts w:ascii="Times New Roman" w:hAnsi="Times New Roman" w:cs="Times New Roman"/>
          <w:b/>
          <w:bCs/>
          <w:sz w:val="32"/>
          <w:szCs w:val="32"/>
        </w:rPr>
      </w:pPr>
      <w:r>
        <w:rPr>
          <w:noProof/>
          <w:lang w:eastAsia="cs-CZ"/>
        </w:rPr>
        <w:drawing>
          <wp:anchor distT="0" distB="0" distL="0" distR="0" simplePos="0" relativeHeight="251672576" behindDoc="1" locked="0" layoutInCell="1" allowOverlap="1" wp14:anchorId="4D9767EB" wp14:editId="447A8128">
            <wp:simplePos x="0" y="0"/>
            <wp:positionH relativeFrom="column">
              <wp:posOffset>1905</wp:posOffset>
            </wp:positionH>
            <wp:positionV relativeFrom="paragraph">
              <wp:posOffset>401320</wp:posOffset>
            </wp:positionV>
            <wp:extent cx="2893695" cy="2743200"/>
            <wp:effectExtent l="0" t="0" r="0" b="0"/>
            <wp:wrapNone/>
            <wp:docPr id="870507790" name="Obrázek 4" descr="Obsah obrázku zelené, Dětské kresb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4" descr="Obsah obrázku zelené, Dětské kresby, interiér&#10;&#10;Popis byl vytvořen automaticky"/>
                    <pic:cNvPicPr>
                      <a:picLocks noChangeAspect="1" noChangeArrowheads="1"/>
                    </pic:cNvPicPr>
                  </pic:nvPicPr>
                  <pic:blipFill>
                    <a:blip r:embed="rId24"/>
                    <a:srcRect t="10706" b="9563"/>
                    <a:stretch>
                      <a:fillRect/>
                    </a:stretch>
                  </pic:blipFill>
                  <pic:spPr bwMode="auto">
                    <a:xfrm>
                      <a:off x="0" y="0"/>
                      <a:ext cx="2893695" cy="2743200"/>
                    </a:xfrm>
                    <a:prstGeom prst="rect">
                      <a:avLst/>
                    </a:prstGeom>
                  </pic:spPr>
                </pic:pic>
              </a:graphicData>
            </a:graphic>
          </wp:anchor>
        </w:drawing>
      </w:r>
      <w:r>
        <w:rPr>
          <w:rFonts w:ascii="Times New Roman" w:hAnsi="Times New Roman" w:cs="Times New Roman"/>
          <w:i/>
          <w:iCs/>
        </w:rPr>
        <w:t xml:space="preserve">    antistresová svítící stonožka                                          silikonový expandér</w:t>
      </w:r>
    </w:p>
    <w:p w14:paraId="2C1B161D" w14:textId="77777777" w:rsidR="008A4873" w:rsidRDefault="008A4873" w:rsidP="008A4873">
      <w:pPr>
        <w:tabs>
          <w:tab w:val="left" w:pos="8050"/>
        </w:tabs>
        <w:spacing w:line="360" w:lineRule="auto"/>
        <w:rPr>
          <w:rFonts w:ascii="Times New Roman" w:hAnsi="Times New Roman" w:cs="Times New Roman"/>
          <w:b/>
          <w:bCs/>
          <w:sz w:val="32"/>
          <w:szCs w:val="32"/>
        </w:rPr>
      </w:pPr>
      <w:r>
        <w:rPr>
          <w:rFonts w:ascii="Times New Roman" w:hAnsi="Times New Roman" w:cs="Times New Roman"/>
          <w:b/>
          <w:bCs/>
          <w:noProof/>
          <w:sz w:val="32"/>
          <w:szCs w:val="32"/>
          <w:lang w:eastAsia="cs-CZ"/>
        </w:rPr>
        <w:drawing>
          <wp:anchor distT="0" distB="0" distL="0" distR="0" simplePos="0" relativeHeight="251673600" behindDoc="1" locked="0" layoutInCell="1" allowOverlap="1" wp14:anchorId="2AB9ACC1" wp14:editId="30253E0F">
            <wp:simplePos x="0" y="0"/>
            <wp:positionH relativeFrom="column">
              <wp:posOffset>3208655</wp:posOffset>
            </wp:positionH>
            <wp:positionV relativeFrom="paragraph">
              <wp:posOffset>36830</wp:posOffset>
            </wp:positionV>
            <wp:extent cx="3119755" cy="2743200"/>
            <wp:effectExtent l="0" t="0" r="0" b="0"/>
            <wp:wrapNone/>
            <wp:docPr id="1008768916" name="Obrázek 5" descr="Obsah obrázku Dětské kresb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5" descr="Obsah obrázku Dětské kresby, interiér&#10;&#10;Popis byl vytvořen automaticky"/>
                    <pic:cNvPicPr>
                      <a:picLocks noChangeAspect="1" noChangeArrowheads="1"/>
                    </pic:cNvPicPr>
                  </pic:nvPicPr>
                  <pic:blipFill>
                    <a:blip r:embed="rId25"/>
                    <a:stretch>
                      <a:fillRect/>
                    </a:stretch>
                  </pic:blipFill>
                  <pic:spPr bwMode="auto">
                    <a:xfrm>
                      <a:off x="0" y="0"/>
                      <a:ext cx="3119755" cy="2743200"/>
                    </a:xfrm>
                    <a:prstGeom prst="rect">
                      <a:avLst/>
                    </a:prstGeom>
                  </pic:spPr>
                </pic:pic>
              </a:graphicData>
            </a:graphic>
          </wp:anchor>
        </w:drawing>
      </w:r>
    </w:p>
    <w:p w14:paraId="262C1A33" w14:textId="77777777" w:rsidR="008A4873" w:rsidRDefault="008A4873" w:rsidP="008A4873">
      <w:pPr>
        <w:pStyle w:val="Normlnweb"/>
        <w:spacing w:before="280" w:after="280"/>
      </w:pPr>
      <w:r>
        <w:tab/>
      </w:r>
    </w:p>
    <w:p w14:paraId="04F5CAD5" w14:textId="77777777" w:rsidR="008A4873" w:rsidRDefault="008A4873" w:rsidP="008A4873">
      <w:pPr>
        <w:pStyle w:val="Normlnweb"/>
        <w:tabs>
          <w:tab w:val="left" w:pos="8050"/>
        </w:tabs>
        <w:spacing w:before="280" w:after="280"/>
      </w:pPr>
    </w:p>
    <w:p w14:paraId="6472F89C" w14:textId="77777777" w:rsidR="008A4873" w:rsidRDefault="008A4873" w:rsidP="008A4873">
      <w:pPr>
        <w:tabs>
          <w:tab w:val="left" w:pos="8050"/>
        </w:tabs>
        <w:spacing w:line="360" w:lineRule="auto"/>
        <w:rPr>
          <w:rFonts w:ascii="Times New Roman" w:hAnsi="Times New Roman" w:cs="Times New Roman"/>
          <w:b/>
          <w:bCs/>
          <w:sz w:val="32"/>
          <w:szCs w:val="32"/>
        </w:rPr>
      </w:pPr>
    </w:p>
    <w:p w14:paraId="29B87175" w14:textId="77777777" w:rsidR="008A4873" w:rsidRDefault="008A4873" w:rsidP="008A4873">
      <w:pPr>
        <w:tabs>
          <w:tab w:val="left" w:pos="8050"/>
        </w:tabs>
        <w:spacing w:line="360" w:lineRule="auto"/>
        <w:rPr>
          <w:rFonts w:ascii="Times New Roman" w:hAnsi="Times New Roman" w:cs="Times New Roman"/>
          <w:b/>
          <w:bCs/>
          <w:sz w:val="32"/>
          <w:szCs w:val="32"/>
        </w:rPr>
      </w:pPr>
    </w:p>
    <w:p w14:paraId="23E567DA" w14:textId="77777777" w:rsidR="008A4873" w:rsidRDefault="008A4873" w:rsidP="008A4873">
      <w:pPr>
        <w:pStyle w:val="Normlnweb"/>
        <w:spacing w:before="280" w:after="280"/>
      </w:pPr>
    </w:p>
    <w:p w14:paraId="32CDE193" w14:textId="77777777" w:rsidR="008A4873" w:rsidRDefault="008A4873" w:rsidP="008A4873">
      <w:pPr>
        <w:pStyle w:val="Normlnweb"/>
        <w:spacing w:before="280" w:after="280"/>
      </w:pPr>
    </w:p>
    <w:p w14:paraId="1F5393E7" w14:textId="04A8621E" w:rsidR="008A4873" w:rsidRPr="00E3732B" w:rsidRDefault="008A4873" w:rsidP="00E3732B">
      <w:pPr>
        <w:pStyle w:val="Normlnweb"/>
        <w:spacing w:before="280" w:after="280"/>
        <w:jc w:val="center"/>
        <w:rPr>
          <w:i/>
          <w:sz w:val="20"/>
          <w:szCs w:val="20"/>
        </w:rPr>
      </w:pPr>
      <w:r w:rsidRPr="00E3732B">
        <w:rPr>
          <w:i/>
          <w:sz w:val="20"/>
          <w:szCs w:val="20"/>
        </w:rPr>
        <w:t>Zdroj: vlastní</w:t>
      </w:r>
    </w:p>
    <w:p w14:paraId="645DD40A" w14:textId="77777777" w:rsidR="008A4873" w:rsidRDefault="008A4873" w:rsidP="008A4873">
      <w:pPr>
        <w:tabs>
          <w:tab w:val="left" w:pos="8050"/>
        </w:tabs>
        <w:spacing w:line="360" w:lineRule="auto"/>
        <w:rPr>
          <w:rFonts w:ascii="Times New Roman" w:hAnsi="Times New Roman" w:cs="Times New Roman"/>
        </w:rPr>
      </w:pPr>
    </w:p>
    <w:p w14:paraId="13415CF7" w14:textId="77777777" w:rsidR="00E3732B" w:rsidRDefault="00E3732B">
      <w:pPr>
        <w:spacing w:after="0" w:line="240" w:lineRule="auto"/>
        <w:rPr>
          <w:rFonts w:ascii="Times New Roman" w:hAnsi="Times New Roman" w:cs="Times New Roman"/>
        </w:rPr>
      </w:pPr>
      <w:r>
        <w:rPr>
          <w:rFonts w:ascii="Times New Roman" w:hAnsi="Times New Roman" w:cs="Times New Roman"/>
        </w:rPr>
        <w:br w:type="page"/>
      </w:r>
    </w:p>
    <w:p w14:paraId="546686D4" w14:textId="4AC8C52E" w:rsidR="008A4873" w:rsidRDefault="008A4873" w:rsidP="008A4873">
      <w:pPr>
        <w:tabs>
          <w:tab w:val="left" w:pos="8050"/>
        </w:tabs>
        <w:spacing w:line="360" w:lineRule="auto"/>
        <w:rPr>
          <w:rFonts w:ascii="Times New Roman" w:hAnsi="Times New Roman" w:cs="Times New Roman"/>
        </w:rPr>
      </w:pPr>
      <w:r>
        <w:rPr>
          <w:rFonts w:ascii="Times New Roman" w:hAnsi="Times New Roman" w:cs="Times New Roman"/>
        </w:rPr>
        <w:lastRenderedPageBreak/>
        <w:t>Příloha č.2</w:t>
      </w:r>
    </w:p>
    <w:p w14:paraId="7C4F588A" w14:textId="77777777" w:rsidR="008A4873" w:rsidRDefault="008A4873" w:rsidP="008A4873">
      <w:pPr>
        <w:tabs>
          <w:tab w:val="left" w:pos="8050"/>
        </w:tabs>
        <w:spacing w:line="360" w:lineRule="auto"/>
        <w:rPr>
          <w:rFonts w:ascii="Times New Roman" w:hAnsi="Times New Roman" w:cs="Times New Roman"/>
          <w:b/>
          <w:bCs/>
          <w:sz w:val="28"/>
          <w:szCs w:val="28"/>
        </w:rPr>
      </w:pPr>
      <w:r>
        <w:rPr>
          <w:rFonts w:ascii="Times New Roman" w:hAnsi="Times New Roman" w:cs="Times New Roman"/>
          <w:b/>
          <w:bCs/>
          <w:noProof/>
          <w:sz w:val="32"/>
          <w:szCs w:val="32"/>
          <w:lang w:eastAsia="cs-CZ"/>
        </w:rPr>
        <w:drawing>
          <wp:anchor distT="0" distB="0" distL="0" distR="0" simplePos="0" relativeHeight="251664384" behindDoc="1" locked="0" layoutInCell="1" allowOverlap="1" wp14:anchorId="1FCA860A" wp14:editId="3784F723">
            <wp:simplePos x="0" y="0"/>
            <wp:positionH relativeFrom="column">
              <wp:posOffset>-93345</wp:posOffset>
            </wp:positionH>
            <wp:positionV relativeFrom="paragraph">
              <wp:posOffset>268605</wp:posOffset>
            </wp:positionV>
            <wp:extent cx="5760720" cy="3702050"/>
            <wp:effectExtent l="0" t="0" r="0" b="0"/>
            <wp:wrapNone/>
            <wp:docPr id="10" name="Obrázek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11" descr="Obsah obrázku text&#10;&#10;Popis byl vytvořen automaticky"/>
                    <pic:cNvPicPr>
                      <a:picLocks noChangeAspect="1" noChangeArrowheads="1"/>
                    </pic:cNvPicPr>
                  </pic:nvPicPr>
                  <pic:blipFill>
                    <a:blip r:embed="rId26"/>
                    <a:stretch>
                      <a:fillRect/>
                    </a:stretch>
                  </pic:blipFill>
                  <pic:spPr bwMode="auto">
                    <a:xfrm>
                      <a:off x="0" y="0"/>
                      <a:ext cx="5760720" cy="3702050"/>
                    </a:xfrm>
                    <a:prstGeom prst="rect">
                      <a:avLst/>
                    </a:prstGeom>
                  </pic:spPr>
                </pic:pic>
              </a:graphicData>
            </a:graphic>
          </wp:anchor>
        </w:drawing>
      </w:r>
      <w:r>
        <w:rPr>
          <w:rFonts w:ascii="Times New Roman" w:hAnsi="Times New Roman" w:cs="Times New Roman"/>
          <w:b/>
          <w:bCs/>
          <w:sz w:val="28"/>
          <w:szCs w:val="28"/>
        </w:rPr>
        <w:t>Relaxační techniky</w:t>
      </w:r>
    </w:p>
    <w:p w14:paraId="0B04AB0F" w14:textId="77777777" w:rsidR="008A4873" w:rsidRDefault="008A4873" w:rsidP="008A4873">
      <w:pPr>
        <w:tabs>
          <w:tab w:val="left" w:pos="8050"/>
        </w:tabs>
        <w:spacing w:line="360" w:lineRule="auto"/>
        <w:rPr>
          <w:rFonts w:ascii="Times New Roman" w:hAnsi="Times New Roman" w:cs="Times New Roman"/>
          <w:b/>
          <w:bCs/>
          <w:sz w:val="32"/>
          <w:szCs w:val="32"/>
        </w:rPr>
      </w:pPr>
    </w:p>
    <w:p w14:paraId="4D231AEA" w14:textId="77777777" w:rsidR="008A4873" w:rsidRDefault="008A4873" w:rsidP="008A4873">
      <w:pPr>
        <w:tabs>
          <w:tab w:val="left" w:pos="8050"/>
        </w:tabs>
        <w:spacing w:line="360" w:lineRule="auto"/>
        <w:rPr>
          <w:rFonts w:ascii="Times New Roman" w:hAnsi="Times New Roman" w:cs="Times New Roman"/>
          <w:b/>
          <w:bCs/>
          <w:sz w:val="32"/>
          <w:szCs w:val="32"/>
        </w:rPr>
      </w:pPr>
    </w:p>
    <w:p w14:paraId="56CC7340" w14:textId="77777777" w:rsidR="008A4873" w:rsidRDefault="008A4873" w:rsidP="008A4873">
      <w:pPr>
        <w:tabs>
          <w:tab w:val="left" w:pos="8050"/>
        </w:tabs>
        <w:spacing w:line="360" w:lineRule="auto"/>
        <w:rPr>
          <w:rFonts w:ascii="Times New Roman" w:hAnsi="Times New Roman" w:cs="Times New Roman"/>
          <w:b/>
          <w:bCs/>
          <w:sz w:val="32"/>
          <w:szCs w:val="32"/>
        </w:rPr>
      </w:pPr>
    </w:p>
    <w:p w14:paraId="7C6E3BD5" w14:textId="77777777" w:rsidR="008A4873" w:rsidRDefault="008A4873" w:rsidP="008A4873">
      <w:pPr>
        <w:tabs>
          <w:tab w:val="left" w:pos="8050"/>
        </w:tabs>
        <w:spacing w:line="360" w:lineRule="auto"/>
        <w:rPr>
          <w:rFonts w:ascii="Times New Roman" w:hAnsi="Times New Roman" w:cs="Times New Roman"/>
          <w:b/>
          <w:bCs/>
          <w:sz w:val="32"/>
          <w:szCs w:val="32"/>
        </w:rPr>
      </w:pPr>
    </w:p>
    <w:p w14:paraId="2BFA5590" w14:textId="77777777" w:rsidR="008A4873" w:rsidRDefault="008A4873" w:rsidP="008A4873">
      <w:pPr>
        <w:tabs>
          <w:tab w:val="left" w:pos="8050"/>
        </w:tabs>
        <w:spacing w:line="360" w:lineRule="auto"/>
        <w:rPr>
          <w:rFonts w:ascii="Times New Roman" w:hAnsi="Times New Roman" w:cs="Times New Roman"/>
          <w:b/>
          <w:bCs/>
          <w:sz w:val="32"/>
          <w:szCs w:val="32"/>
        </w:rPr>
      </w:pPr>
    </w:p>
    <w:p w14:paraId="3DB14077" w14:textId="77777777" w:rsidR="008A4873" w:rsidRDefault="008A4873" w:rsidP="008A4873">
      <w:pPr>
        <w:tabs>
          <w:tab w:val="left" w:pos="8050"/>
        </w:tabs>
        <w:spacing w:line="360" w:lineRule="auto"/>
        <w:rPr>
          <w:rFonts w:ascii="Times New Roman" w:hAnsi="Times New Roman" w:cs="Times New Roman"/>
          <w:b/>
          <w:bCs/>
          <w:sz w:val="32"/>
          <w:szCs w:val="32"/>
        </w:rPr>
      </w:pPr>
    </w:p>
    <w:p w14:paraId="5402F630" w14:textId="77777777" w:rsidR="008A4873" w:rsidRDefault="008A4873" w:rsidP="008A4873">
      <w:pPr>
        <w:tabs>
          <w:tab w:val="left" w:pos="8050"/>
        </w:tabs>
        <w:spacing w:line="360" w:lineRule="auto"/>
        <w:rPr>
          <w:rFonts w:ascii="Times New Roman" w:hAnsi="Times New Roman" w:cs="Times New Roman"/>
          <w:b/>
          <w:bCs/>
          <w:sz w:val="32"/>
          <w:szCs w:val="32"/>
        </w:rPr>
      </w:pPr>
      <w:r>
        <w:rPr>
          <w:rFonts w:ascii="Times New Roman" w:hAnsi="Times New Roman" w:cs="Times New Roman"/>
          <w:b/>
          <w:bCs/>
          <w:noProof/>
          <w:sz w:val="32"/>
          <w:szCs w:val="32"/>
          <w:lang w:eastAsia="cs-CZ"/>
        </w:rPr>
        <w:drawing>
          <wp:anchor distT="0" distB="0" distL="0" distR="0" simplePos="0" relativeHeight="251663360" behindDoc="1" locked="0" layoutInCell="1" allowOverlap="1" wp14:anchorId="0309DAD3" wp14:editId="2C1C93B7">
            <wp:simplePos x="0" y="0"/>
            <wp:positionH relativeFrom="column">
              <wp:posOffset>-93345</wp:posOffset>
            </wp:positionH>
            <wp:positionV relativeFrom="paragraph">
              <wp:posOffset>11000740</wp:posOffset>
            </wp:positionV>
            <wp:extent cx="3031490" cy="2276475"/>
            <wp:effectExtent l="0" t="0" r="0" b="0"/>
            <wp:wrapNone/>
            <wp:docPr id="11" name="Obrázek 3" descr="Obsah obrázku zelené, Dětské kresb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3" descr="Obsah obrázku zelené, Dětské kresby, interiér&#10;&#10;Popis byl vytvořen automaticky"/>
                    <pic:cNvPicPr>
                      <a:picLocks noChangeAspect="1" noChangeArrowheads="1"/>
                    </pic:cNvPicPr>
                  </pic:nvPicPr>
                  <pic:blipFill>
                    <a:blip r:embed="rId27"/>
                    <a:stretch>
                      <a:fillRect/>
                    </a:stretch>
                  </pic:blipFill>
                  <pic:spPr bwMode="auto">
                    <a:xfrm>
                      <a:off x="0" y="0"/>
                      <a:ext cx="3031490" cy="2276475"/>
                    </a:xfrm>
                    <a:prstGeom prst="rect">
                      <a:avLst/>
                    </a:prstGeom>
                  </pic:spPr>
                </pic:pic>
              </a:graphicData>
            </a:graphic>
          </wp:anchor>
        </w:drawing>
      </w:r>
    </w:p>
    <w:p w14:paraId="10AB6AEE" w14:textId="77777777" w:rsidR="008A4873" w:rsidRDefault="008A4873" w:rsidP="008A4873">
      <w:pPr>
        <w:tabs>
          <w:tab w:val="left" w:pos="8050"/>
        </w:tabs>
        <w:spacing w:line="360" w:lineRule="auto"/>
        <w:rPr>
          <w:rFonts w:ascii="Times New Roman" w:hAnsi="Times New Roman" w:cs="Times New Roman"/>
          <w:b/>
          <w:bCs/>
          <w:sz w:val="32"/>
          <w:szCs w:val="32"/>
        </w:rPr>
      </w:pPr>
      <w:r>
        <w:rPr>
          <w:rFonts w:ascii="Times New Roman" w:hAnsi="Times New Roman" w:cs="Times New Roman"/>
          <w:b/>
          <w:bCs/>
          <w:noProof/>
          <w:sz w:val="32"/>
          <w:szCs w:val="32"/>
          <w:lang w:eastAsia="cs-CZ"/>
        </w:rPr>
        <w:drawing>
          <wp:anchor distT="0" distB="0" distL="0" distR="0" simplePos="0" relativeHeight="251665408" behindDoc="1" locked="0" layoutInCell="1" allowOverlap="1" wp14:anchorId="5F5B9CC3" wp14:editId="5899C80B">
            <wp:simplePos x="0" y="0"/>
            <wp:positionH relativeFrom="column">
              <wp:posOffset>-93345</wp:posOffset>
            </wp:positionH>
            <wp:positionV relativeFrom="paragraph">
              <wp:posOffset>429260</wp:posOffset>
            </wp:positionV>
            <wp:extent cx="5760720" cy="3625850"/>
            <wp:effectExtent l="0" t="0" r="0" b="0"/>
            <wp:wrapNone/>
            <wp:docPr id="12" name="Obrázek12" descr="Obsah obrázku text, snímek obrazovky, Písmo, baló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12" descr="Obsah obrázku text, snímek obrazovky, Písmo, balón&#10;&#10;Popis byl vytvořen automaticky"/>
                    <pic:cNvPicPr>
                      <a:picLocks noChangeAspect="1" noChangeArrowheads="1"/>
                    </pic:cNvPicPr>
                  </pic:nvPicPr>
                  <pic:blipFill>
                    <a:blip r:embed="rId28"/>
                    <a:stretch>
                      <a:fillRect/>
                    </a:stretch>
                  </pic:blipFill>
                  <pic:spPr bwMode="auto">
                    <a:xfrm>
                      <a:off x="0" y="0"/>
                      <a:ext cx="5760720" cy="3625850"/>
                    </a:xfrm>
                    <a:prstGeom prst="rect">
                      <a:avLst/>
                    </a:prstGeom>
                  </pic:spPr>
                </pic:pic>
              </a:graphicData>
            </a:graphic>
          </wp:anchor>
        </w:drawing>
      </w:r>
    </w:p>
    <w:p w14:paraId="1B31D79F" w14:textId="77777777" w:rsidR="008A4873" w:rsidRDefault="008A4873" w:rsidP="008A4873">
      <w:pPr>
        <w:tabs>
          <w:tab w:val="left" w:pos="8050"/>
        </w:tabs>
        <w:spacing w:line="360" w:lineRule="auto"/>
        <w:rPr>
          <w:rFonts w:ascii="Times New Roman" w:hAnsi="Times New Roman" w:cs="Times New Roman"/>
          <w:b/>
          <w:bCs/>
          <w:sz w:val="32"/>
          <w:szCs w:val="32"/>
        </w:rPr>
      </w:pPr>
    </w:p>
    <w:p w14:paraId="6229BA36" w14:textId="77777777" w:rsidR="008A4873" w:rsidRDefault="008A4873" w:rsidP="008A4873">
      <w:pPr>
        <w:tabs>
          <w:tab w:val="left" w:pos="8050"/>
        </w:tabs>
        <w:spacing w:line="360" w:lineRule="auto"/>
        <w:rPr>
          <w:rFonts w:ascii="Times New Roman" w:hAnsi="Times New Roman" w:cs="Times New Roman"/>
          <w:b/>
          <w:bCs/>
          <w:sz w:val="32"/>
          <w:szCs w:val="32"/>
        </w:rPr>
      </w:pPr>
    </w:p>
    <w:p w14:paraId="75D9A672" w14:textId="77777777" w:rsidR="008A4873" w:rsidRDefault="008A4873" w:rsidP="008A4873">
      <w:pPr>
        <w:tabs>
          <w:tab w:val="left" w:pos="8050"/>
        </w:tabs>
        <w:spacing w:line="360" w:lineRule="auto"/>
        <w:rPr>
          <w:rFonts w:ascii="Times New Roman" w:hAnsi="Times New Roman" w:cs="Times New Roman"/>
        </w:rPr>
      </w:pPr>
    </w:p>
    <w:p w14:paraId="39D354C8" w14:textId="77777777" w:rsidR="008A4873" w:rsidRDefault="008A4873" w:rsidP="008A4873">
      <w:pPr>
        <w:tabs>
          <w:tab w:val="left" w:pos="8050"/>
        </w:tabs>
        <w:spacing w:line="360" w:lineRule="auto"/>
        <w:rPr>
          <w:rFonts w:ascii="Times New Roman" w:hAnsi="Times New Roman" w:cs="Times New Roman"/>
        </w:rPr>
      </w:pPr>
    </w:p>
    <w:p w14:paraId="7B684FC0" w14:textId="77777777" w:rsidR="008A4873" w:rsidRDefault="008A4873" w:rsidP="008A4873">
      <w:pPr>
        <w:tabs>
          <w:tab w:val="left" w:pos="8050"/>
        </w:tabs>
        <w:spacing w:line="360" w:lineRule="auto"/>
        <w:rPr>
          <w:rFonts w:ascii="Times New Roman" w:hAnsi="Times New Roman" w:cs="Times New Roman"/>
        </w:rPr>
      </w:pPr>
    </w:p>
    <w:p w14:paraId="6BC86372" w14:textId="77777777" w:rsidR="008A4873" w:rsidRDefault="008A4873" w:rsidP="008A4873">
      <w:pPr>
        <w:tabs>
          <w:tab w:val="left" w:pos="8050"/>
        </w:tabs>
        <w:spacing w:line="360" w:lineRule="auto"/>
        <w:rPr>
          <w:rFonts w:ascii="Times New Roman" w:hAnsi="Times New Roman" w:cs="Times New Roman"/>
        </w:rPr>
      </w:pPr>
    </w:p>
    <w:p w14:paraId="019BFF6F" w14:textId="77777777" w:rsidR="008A4873" w:rsidRDefault="008A4873" w:rsidP="008A4873">
      <w:pPr>
        <w:tabs>
          <w:tab w:val="left" w:pos="8050"/>
        </w:tabs>
        <w:spacing w:line="360" w:lineRule="auto"/>
        <w:rPr>
          <w:rFonts w:ascii="Times New Roman" w:hAnsi="Times New Roman" w:cs="Times New Roman"/>
        </w:rPr>
      </w:pPr>
    </w:p>
    <w:p w14:paraId="58A2F1E8" w14:textId="77777777" w:rsidR="008A4873" w:rsidRDefault="008A4873" w:rsidP="008A4873">
      <w:pPr>
        <w:tabs>
          <w:tab w:val="left" w:pos="8050"/>
        </w:tabs>
        <w:spacing w:line="360" w:lineRule="auto"/>
        <w:rPr>
          <w:rFonts w:ascii="Times New Roman" w:hAnsi="Times New Roman" w:cs="Times New Roman"/>
        </w:rPr>
      </w:pPr>
    </w:p>
    <w:p w14:paraId="7E272E0A" w14:textId="77777777" w:rsidR="008A4873" w:rsidRDefault="008A4873" w:rsidP="008A4873">
      <w:pPr>
        <w:tabs>
          <w:tab w:val="left" w:pos="8050"/>
        </w:tabs>
        <w:spacing w:line="360" w:lineRule="auto"/>
        <w:rPr>
          <w:rFonts w:ascii="Times New Roman" w:hAnsi="Times New Roman" w:cs="Times New Roman"/>
        </w:rPr>
      </w:pPr>
    </w:p>
    <w:p w14:paraId="401E3C5B" w14:textId="382D05A6" w:rsidR="008A4873" w:rsidRPr="00E3732B" w:rsidRDefault="008A4873" w:rsidP="00E3732B">
      <w:pPr>
        <w:tabs>
          <w:tab w:val="left" w:pos="8050"/>
        </w:tabs>
        <w:spacing w:line="360" w:lineRule="auto"/>
        <w:jc w:val="center"/>
        <w:rPr>
          <w:rFonts w:ascii="Times New Roman" w:hAnsi="Times New Roman" w:cs="Times New Roman"/>
          <w:i/>
          <w:sz w:val="20"/>
          <w:szCs w:val="20"/>
        </w:rPr>
      </w:pPr>
      <w:r w:rsidRPr="00E3732B">
        <w:rPr>
          <w:rFonts w:ascii="Times New Roman" w:hAnsi="Times New Roman" w:cs="Times New Roman"/>
          <w:i/>
          <w:sz w:val="20"/>
          <w:szCs w:val="20"/>
        </w:rPr>
        <w:t xml:space="preserve">Zdroj: </w:t>
      </w:r>
      <w:r w:rsidRPr="00E3732B">
        <w:rPr>
          <w:rStyle w:val="Hypertextovodkaz"/>
          <w:rFonts w:ascii="Times New Roman" w:hAnsi="Times New Roman" w:cs="Times New Roman"/>
          <w:i/>
          <w:color w:val="auto"/>
          <w:sz w:val="20"/>
          <w:szCs w:val="20"/>
          <w:u w:val="none"/>
        </w:rPr>
        <w:t>https://www.societyforall.cz/aktuality</w:t>
      </w:r>
    </w:p>
    <w:p w14:paraId="68BCDDC5" w14:textId="77777777" w:rsidR="00E3732B" w:rsidRDefault="00E3732B">
      <w:pPr>
        <w:spacing w:after="0" w:line="240" w:lineRule="auto"/>
        <w:rPr>
          <w:rFonts w:ascii="Times New Roman" w:hAnsi="Times New Roman" w:cs="Times New Roman"/>
        </w:rPr>
      </w:pPr>
      <w:r>
        <w:rPr>
          <w:rFonts w:ascii="Times New Roman" w:hAnsi="Times New Roman" w:cs="Times New Roman"/>
        </w:rPr>
        <w:br w:type="page"/>
      </w:r>
    </w:p>
    <w:p w14:paraId="4DE98C20" w14:textId="693671E9" w:rsidR="008A4873" w:rsidRPr="00EE1EF5" w:rsidRDefault="008A4873" w:rsidP="008A4873">
      <w:pPr>
        <w:tabs>
          <w:tab w:val="left" w:pos="8050"/>
        </w:tabs>
        <w:spacing w:line="360" w:lineRule="auto"/>
        <w:rPr>
          <w:rFonts w:ascii="Times New Roman" w:hAnsi="Times New Roman" w:cs="Times New Roman"/>
        </w:rPr>
      </w:pPr>
      <w:r>
        <w:rPr>
          <w:rFonts w:ascii="Times New Roman" w:hAnsi="Times New Roman" w:cs="Times New Roman"/>
        </w:rPr>
        <w:lastRenderedPageBreak/>
        <w:t>Příloha č. 3</w:t>
      </w:r>
    </w:p>
    <w:p w14:paraId="13B18E34" w14:textId="77777777" w:rsidR="008A4873" w:rsidRDefault="008A4873" w:rsidP="008A4873">
      <w:pPr>
        <w:tabs>
          <w:tab w:val="left" w:pos="8050"/>
        </w:tabs>
        <w:spacing w:line="360" w:lineRule="auto"/>
        <w:rPr>
          <w:rFonts w:ascii="Times New Roman" w:hAnsi="Times New Roman" w:cs="Times New Roman"/>
          <w:b/>
          <w:bCs/>
          <w:sz w:val="28"/>
          <w:szCs w:val="28"/>
        </w:rPr>
      </w:pPr>
      <w:r w:rsidRPr="00EE1EF5">
        <w:rPr>
          <w:rFonts w:ascii="Times New Roman" w:eastAsia="Times New Roman" w:hAnsi="Times New Roman" w:cs="Times New Roman"/>
          <w:noProof/>
          <w:kern w:val="0"/>
          <w:lang w:eastAsia="cs-CZ"/>
          <w14:ligatures w14:val="none"/>
        </w:rPr>
        <w:drawing>
          <wp:anchor distT="0" distB="0" distL="114300" distR="114300" simplePos="0" relativeHeight="251670528" behindDoc="1" locked="0" layoutInCell="1" allowOverlap="1" wp14:anchorId="1E9C3AB8" wp14:editId="6A856DD2">
            <wp:simplePos x="0" y="0"/>
            <wp:positionH relativeFrom="column">
              <wp:posOffset>-283845</wp:posOffset>
            </wp:positionH>
            <wp:positionV relativeFrom="paragraph">
              <wp:posOffset>318135</wp:posOffset>
            </wp:positionV>
            <wp:extent cx="3369945" cy="2482374"/>
            <wp:effectExtent l="0" t="0" r="0" b="0"/>
            <wp:wrapNone/>
            <wp:docPr id="660983746" name="Obrázek 1" descr="Obsah obrázku text, rukopis,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3746" name="Obrázek 1" descr="Obsah obrázku text, rukopis, bílá tabule&#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9945" cy="24823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Přehled pomůcek do ČJ</w:t>
      </w:r>
    </w:p>
    <w:p w14:paraId="1DA92DEB" w14:textId="77777777" w:rsidR="008A4873" w:rsidRDefault="008A4873" w:rsidP="008A4873">
      <w:pPr>
        <w:tabs>
          <w:tab w:val="left" w:pos="8050"/>
        </w:tabs>
        <w:spacing w:line="360" w:lineRule="auto"/>
        <w:rPr>
          <w:rFonts w:ascii="Times New Roman" w:hAnsi="Times New Roman" w:cs="Times New Roman"/>
          <w:b/>
          <w:bCs/>
          <w:sz w:val="28"/>
          <w:szCs w:val="28"/>
        </w:rPr>
      </w:pPr>
    </w:p>
    <w:p w14:paraId="7E535FB7" w14:textId="77777777" w:rsidR="008A4873" w:rsidRDefault="008A4873" w:rsidP="008A4873">
      <w:pPr>
        <w:tabs>
          <w:tab w:val="left" w:pos="8050"/>
        </w:tabs>
        <w:spacing w:line="360" w:lineRule="auto"/>
        <w:rPr>
          <w:rFonts w:ascii="Times New Roman" w:hAnsi="Times New Roman" w:cs="Times New Roman"/>
          <w:b/>
          <w:bCs/>
          <w:sz w:val="28"/>
          <w:szCs w:val="28"/>
        </w:rPr>
      </w:pPr>
    </w:p>
    <w:p w14:paraId="5F8BFD65" w14:textId="77777777" w:rsidR="008A4873" w:rsidRDefault="008A4873" w:rsidP="008A4873">
      <w:pPr>
        <w:tabs>
          <w:tab w:val="left" w:pos="8050"/>
        </w:tabs>
        <w:spacing w:line="360" w:lineRule="auto"/>
        <w:rPr>
          <w:rFonts w:ascii="Times New Roman" w:hAnsi="Times New Roman" w:cs="Times New Roman"/>
          <w:b/>
          <w:bCs/>
          <w:sz w:val="28"/>
          <w:szCs w:val="28"/>
        </w:rPr>
      </w:pPr>
    </w:p>
    <w:p w14:paraId="1884E6BB" w14:textId="77777777" w:rsidR="008A4873" w:rsidRDefault="008A4873" w:rsidP="008A4873">
      <w:pPr>
        <w:tabs>
          <w:tab w:val="left" w:pos="8050"/>
        </w:tabs>
        <w:spacing w:line="360" w:lineRule="auto"/>
        <w:rPr>
          <w:rFonts w:ascii="Times New Roman" w:hAnsi="Times New Roman" w:cs="Times New Roman"/>
          <w:b/>
          <w:bCs/>
          <w:sz w:val="28"/>
          <w:szCs w:val="28"/>
        </w:rPr>
      </w:pPr>
    </w:p>
    <w:p w14:paraId="3D946202" w14:textId="77777777" w:rsidR="008A4873" w:rsidRDefault="008A4873" w:rsidP="008A4873">
      <w:pPr>
        <w:tabs>
          <w:tab w:val="left" w:pos="8050"/>
        </w:tabs>
        <w:spacing w:line="360" w:lineRule="auto"/>
        <w:rPr>
          <w:rFonts w:ascii="Times New Roman" w:hAnsi="Times New Roman" w:cs="Times New Roman"/>
          <w:b/>
          <w:bCs/>
          <w:sz w:val="28"/>
          <w:szCs w:val="28"/>
        </w:rPr>
      </w:pPr>
    </w:p>
    <w:p w14:paraId="0080CAE9" w14:textId="77777777" w:rsidR="008A4873" w:rsidRDefault="008A4873" w:rsidP="008A4873">
      <w:pPr>
        <w:tabs>
          <w:tab w:val="left" w:pos="8050"/>
        </w:tabs>
        <w:spacing w:line="360" w:lineRule="auto"/>
        <w:rPr>
          <w:rFonts w:ascii="Times New Roman" w:hAnsi="Times New Roman" w:cs="Times New Roman"/>
          <w:b/>
          <w:bCs/>
          <w:sz w:val="28"/>
          <w:szCs w:val="28"/>
        </w:rPr>
      </w:pPr>
      <w:r w:rsidRPr="00B41476">
        <w:rPr>
          <w:rFonts w:ascii="Times New Roman" w:eastAsia="Times New Roman" w:hAnsi="Times New Roman" w:cs="Times New Roman"/>
          <w:noProof/>
          <w:kern w:val="0"/>
          <w:lang w:eastAsia="cs-CZ"/>
          <w14:ligatures w14:val="none"/>
        </w:rPr>
        <w:drawing>
          <wp:anchor distT="0" distB="0" distL="114300" distR="114300" simplePos="0" relativeHeight="251674624" behindDoc="1" locked="0" layoutInCell="1" allowOverlap="1" wp14:anchorId="1BD30E59" wp14:editId="0ADA25E1">
            <wp:simplePos x="0" y="0"/>
            <wp:positionH relativeFrom="column">
              <wp:posOffset>2580005</wp:posOffset>
            </wp:positionH>
            <wp:positionV relativeFrom="paragraph">
              <wp:posOffset>401955</wp:posOffset>
            </wp:positionV>
            <wp:extent cx="3677920" cy="1841798"/>
            <wp:effectExtent l="0" t="0" r="0" b="0"/>
            <wp:wrapNone/>
            <wp:docPr id="516863058" name="Obrázek 2" descr="Obsah obrázku text, rukopis, papírnictví / kancelářské potřeby, obá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63058" name="Obrázek 2" descr="Obsah obrázku text, rukopis, papírnictví / kancelářské potřeby, obálka&#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77920" cy="1841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4FA80" w14:textId="77777777" w:rsidR="008A4873" w:rsidRDefault="008A4873" w:rsidP="008A4873">
      <w:pPr>
        <w:tabs>
          <w:tab w:val="left" w:pos="8050"/>
        </w:tabs>
        <w:spacing w:line="360" w:lineRule="auto"/>
        <w:rPr>
          <w:rFonts w:ascii="Times New Roman" w:hAnsi="Times New Roman" w:cs="Times New Roman"/>
          <w:b/>
          <w:bCs/>
          <w:sz w:val="28"/>
          <w:szCs w:val="28"/>
        </w:rPr>
      </w:pPr>
    </w:p>
    <w:p w14:paraId="3C3AE0A2" w14:textId="77777777" w:rsidR="008A4873" w:rsidRDefault="008A4873" w:rsidP="008A4873">
      <w:pPr>
        <w:tabs>
          <w:tab w:val="left" w:pos="8050"/>
        </w:tabs>
        <w:spacing w:line="360" w:lineRule="auto"/>
        <w:rPr>
          <w:rFonts w:ascii="Times New Roman" w:hAnsi="Times New Roman" w:cs="Times New Roman"/>
          <w:b/>
          <w:bCs/>
          <w:sz w:val="28"/>
          <w:szCs w:val="28"/>
        </w:rPr>
      </w:pPr>
    </w:p>
    <w:p w14:paraId="39C88DE1" w14:textId="77777777" w:rsidR="008A4873" w:rsidRPr="00B41476" w:rsidRDefault="008A4873" w:rsidP="008A4873">
      <w:pPr>
        <w:pStyle w:val="Normlnweb"/>
      </w:pPr>
      <w:r>
        <w:rPr>
          <w:b/>
          <w:bCs/>
          <w:sz w:val="28"/>
          <w:szCs w:val="28"/>
        </w:rPr>
        <w:tab/>
      </w:r>
    </w:p>
    <w:p w14:paraId="5DF7C136" w14:textId="77777777" w:rsidR="008A4873" w:rsidRDefault="008A4873" w:rsidP="008A4873">
      <w:pPr>
        <w:tabs>
          <w:tab w:val="left" w:pos="6440"/>
        </w:tabs>
        <w:spacing w:line="360" w:lineRule="auto"/>
        <w:rPr>
          <w:rFonts w:ascii="Times New Roman" w:hAnsi="Times New Roman" w:cs="Times New Roman"/>
          <w:b/>
          <w:bCs/>
          <w:sz w:val="28"/>
          <w:szCs w:val="28"/>
        </w:rPr>
      </w:pPr>
    </w:p>
    <w:p w14:paraId="04BC119B" w14:textId="77777777" w:rsidR="008A4873" w:rsidRDefault="008A4873" w:rsidP="008A4873">
      <w:pPr>
        <w:tabs>
          <w:tab w:val="left" w:pos="8050"/>
        </w:tabs>
        <w:spacing w:line="360" w:lineRule="auto"/>
        <w:rPr>
          <w:rFonts w:ascii="Times New Roman" w:hAnsi="Times New Roman" w:cs="Times New Roman"/>
          <w:b/>
          <w:bCs/>
          <w:sz w:val="28"/>
          <w:szCs w:val="28"/>
        </w:rPr>
      </w:pPr>
      <w:r w:rsidRPr="00B41476">
        <w:rPr>
          <w:noProof/>
          <w:lang w:eastAsia="cs-CZ"/>
        </w:rPr>
        <w:drawing>
          <wp:anchor distT="0" distB="0" distL="114300" distR="114300" simplePos="0" relativeHeight="251675648" behindDoc="1" locked="0" layoutInCell="1" allowOverlap="1" wp14:anchorId="6DEBEF65" wp14:editId="0F4BDA8C">
            <wp:simplePos x="0" y="0"/>
            <wp:positionH relativeFrom="column">
              <wp:posOffset>-17145</wp:posOffset>
            </wp:positionH>
            <wp:positionV relativeFrom="paragraph">
              <wp:posOffset>243205</wp:posOffset>
            </wp:positionV>
            <wp:extent cx="3752313" cy="2657475"/>
            <wp:effectExtent l="0" t="0" r="0" b="0"/>
            <wp:wrapNone/>
            <wp:docPr id="135767841" name="Obrázek 3" descr="Obsah obrázku text, rukopis, bílá tabule, inkou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7841" name="Obrázek 3" descr="Obsah obrázku text, rukopis, bílá tabule, inkoust&#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313"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C2ABF" w14:textId="77777777" w:rsidR="008A4873" w:rsidRDefault="008A4873" w:rsidP="008A4873">
      <w:pPr>
        <w:tabs>
          <w:tab w:val="left" w:pos="8050"/>
        </w:tabs>
        <w:spacing w:line="360" w:lineRule="auto"/>
        <w:rPr>
          <w:rFonts w:ascii="Times New Roman" w:hAnsi="Times New Roman" w:cs="Times New Roman"/>
          <w:b/>
          <w:bCs/>
          <w:sz w:val="28"/>
          <w:szCs w:val="28"/>
        </w:rPr>
      </w:pPr>
    </w:p>
    <w:p w14:paraId="0E00A726" w14:textId="77777777" w:rsidR="008A4873" w:rsidRPr="00B41476" w:rsidRDefault="008A4873" w:rsidP="008A4873">
      <w:pPr>
        <w:suppressAutoHyphens w:val="0"/>
        <w:spacing w:before="100" w:beforeAutospacing="1" w:after="100" w:afterAutospacing="1" w:line="240" w:lineRule="auto"/>
        <w:rPr>
          <w:rFonts w:ascii="Times New Roman" w:eastAsia="Times New Roman" w:hAnsi="Times New Roman" w:cs="Times New Roman"/>
          <w:kern w:val="0"/>
          <w:lang w:eastAsia="cs-CZ"/>
          <w14:ligatures w14:val="none"/>
        </w:rPr>
      </w:pPr>
    </w:p>
    <w:p w14:paraId="4A191467" w14:textId="77777777" w:rsidR="008A4873" w:rsidRDefault="008A4873" w:rsidP="008A4873">
      <w:pPr>
        <w:tabs>
          <w:tab w:val="left" w:pos="8050"/>
        </w:tabs>
        <w:spacing w:line="360" w:lineRule="auto"/>
        <w:rPr>
          <w:rFonts w:ascii="Times New Roman" w:hAnsi="Times New Roman" w:cs="Times New Roman"/>
          <w:b/>
          <w:bCs/>
          <w:sz w:val="28"/>
          <w:szCs w:val="28"/>
        </w:rPr>
      </w:pPr>
    </w:p>
    <w:p w14:paraId="3F3084B7" w14:textId="77777777" w:rsidR="008A4873" w:rsidRDefault="008A4873" w:rsidP="008A4873">
      <w:pPr>
        <w:tabs>
          <w:tab w:val="left" w:pos="8050"/>
        </w:tabs>
        <w:spacing w:line="360" w:lineRule="auto"/>
        <w:rPr>
          <w:rFonts w:ascii="Times New Roman" w:hAnsi="Times New Roman" w:cs="Times New Roman"/>
          <w:b/>
          <w:bCs/>
          <w:sz w:val="28"/>
          <w:szCs w:val="28"/>
        </w:rPr>
      </w:pPr>
    </w:p>
    <w:p w14:paraId="43603D64" w14:textId="77777777" w:rsidR="008A4873" w:rsidRPr="00C635AF" w:rsidRDefault="008A4873" w:rsidP="008A4873">
      <w:pPr>
        <w:tabs>
          <w:tab w:val="left" w:pos="8050"/>
        </w:tabs>
        <w:spacing w:line="360" w:lineRule="auto"/>
        <w:rPr>
          <w:rFonts w:ascii="Times New Roman" w:hAnsi="Times New Roman" w:cs="Times New Roman"/>
        </w:rPr>
      </w:pPr>
      <w:r>
        <w:rPr>
          <w:rFonts w:ascii="Times New Roman" w:hAnsi="Times New Roman" w:cs="Times New Roman"/>
        </w:rPr>
        <w:t>Zdroj: vlastní</w:t>
      </w:r>
    </w:p>
    <w:p w14:paraId="5E200828" w14:textId="77777777" w:rsidR="008A4873" w:rsidRDefault="008A4873" w:rsidP="008A4873">
      <w:pPr>
        <w:tabs>
          <w:tab w:val="left" w:pos="8050"/>
        </w:tabs>
        <w:spacing w:line="360" w:lineRule="auto"/>
        <w:rPr>
          <w:rFonts w:ascii="Times New Roman" w:hAnsi="Times New Roman" w:cs="Times New Roman"/>
        </w:rPr>
      </w:pPr>
      <w:r>
        <w:rPr>
          <w:rFonts w:ascii="Times New Roman" w:hAnsi="Times New Roman" w:cs="Times New Roman"/>
        </w:rPr>
        <w:t>Zdroj: vlastní</w:t>
      </w:r>
    </w:p>
    <w:p w14:paraId="0DE5D6C7" w14:textId="77777777" w:rsidR="008A4873" w:rsidRDefault="008A4873" w:rsidP="008A4873">
      <w:pPr>
        <w:tabs>
          <w:tab w:val="left" w:pos="8050"/>
        </w:tabs>
        <w:spacing w:line="360" w:lineRule="auto"/>
        <w:rPr>
          <w:rFonts w:ascii="Times New Roman" w:hAnsi="Times New Roman" w:cs="Times New Roman"/>
          <w:b/>
          <w:bCs/>
          <w:sz w:val="28"/>
          <w:szCs w:val="28"/>
        </w:rPr>
      </w:pPr>
    </w:p>
    <w:p w14:paraId="674E3172" w14:textId="3DCBD188" w:rsidR="00E3732B" w:rsidRPr="00E3732B" w:rsidRDefault="008A4873" w:rsidP="00E3732B">
      <w:pPr>
        <w:tabs>
          <w:tab w:val="left" w:pos="8050"/>
        </w:tabs>
        <w:spacing w:line="360" w:lineRule="auto"/>
        <w:jc w:val="center"/>
        <w:rPr>
          <w:rFonts w:ascii="Times New Roman" w:hAnsi="Times New Roman" w:cs="Times New Roman"/>
          <w:i/>
          <w:sz w:val="20"/>
          <w:szCs w:val="20"/>
        </w:rPr>
      </w:pPr>
      <w:r w:rsidRPr="00E3732B">
        <w:rPr>
          <w:rFonts w:ascii="Times New Roman" w:hAnsi="Times New Roman" w:cs="Times New Roman"/>
          <w:i/>
          <w:sz w:val="20"/>
          <w:szCs w:val="20"/>
        </w:rPr>
        <w:t>Zdroj: vlastní</w:t>
      </w:r>
      <w:r w:rsidR="00E3732B" w:rsidRPr="00E3732B">
        <w:rPr>
          <w:rFonts w:ascii="Times New Roman" w:hAnsi="Times New Roman" w:cs="Times New Roman"/>
          <w:i/>
          <w:sz w:val="20"/>
          <w:szCs w:val="20"/>
        </w:rPr>
        <w:br w:type="page"/>
      </w:r>
    </w:p>
    <w:p w14:paraId="0C5D67C7" w14:textId="3E97355E" w:rsidR="008A4873" w:rsidRPr="00177185" w:rsidRDefault="008A4873" w:rsidP="00177185">
      <w:pPr>
        <w:rPr>
          <w:rFonts w:ascii="Times New Roman" w:hAnsi="Times New Roman" w:cs="Times New Roman"/>
          <w:b/>
          <w:sz w:val="28"/>
          <w:szCs w:val="28"/>
        </w:rPr>
      </w:pPr>
      <w:r w:rsidRPr="00177185">
        <w:rPr>
          <w:rFonts w:ascii="Times New Roman" w:hAnsi="Times New Roman" w:cs="Times New Roman"/>
          <w:b/>
          <w:sz w:val="28"/>
          <w:szCs w:val="28"/>
        </w:rPr>
        <w:lastRenderedPageBreak/>
        <w:t>Seznam zkratek</w:t>
      </w:r>
    </w:p>
    <w:p w14:paraId="7662E214" w14:textId="27761390"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SVP</w:t>
      </w:r>
      <w:r w:rsidR="00E3732B">
        <w:rPr>
          <w:rFonts w:ascii="Times New Roman" w:hAnsi="Times New Roman" w:cs="Times New Roman"/>
        </w:rPr>
        <w:tab/>
      </w:r>
      <w:r>
        <w:rPr>
          <w:rFonts w:ascii="Times New Roman" w:hAnsi="Times New Roman" w:cs="Times New Roman"/>
        </w:rPr>
        <w:t>speciální vzdělávací potřeby</w:t>
      </w:r>
    </w:p>
    <w:p w14:paraId="4A882096" w14:textId="62776675"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MŠMT</w:t>
      </w:r>
      <w:r w:rsidR="00E3732B">
        <w:rPr>
          <w:rFonts w:ascii="Times New Roman" w:hAnsi="Times New Roman" w:cs="Times New Roman"/>
        </w:rPr>
        <w:tab/>
      </w:r>
      <w:r>
        <w:rPr>
          <w:rFonts w:ascii="Times New Roman" w:hAnsi="Times New Roman" w:cs="Times New Roman"/>
        </w:rPr>
        <w:t>Ministerstvo školství, mládeže a tělovýchovy</w:t>
      </w:r>
    </w:p>
    <w:p w14:paraId="6356F621" w14:textId="0AADCFC3"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OSPOD</w:t>
      </w:r>
      <w:r w:rsidR="00E3732B">
        <w:rPr>
          <w:rFonts w:ascii="Times New Roman" w:hAnsi="Times New Roman" w:cs="Times New Roman"/>
        </w:rPr>
        <w:tab/>
      </w:r>
      <w:r>
        <w:rPr>
          <w:rFonts w:ascii="Times New Roman" w:hAnsi="Times New Roman" w:cs="Times New Roman"/>
        </w:rPr>
        <w:t>orgán sociálně – právní ochrany dětí</w:t>
      </w:r>
    </w:p>
    <w:p w14:paraId="1A2D2F73" w14:textId="56C04271"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ADHD</w:t>
      </w:r>
      <w:r w:rsidR="00E3732B">
        <w:rPr>
          <w:rFonts w:ascii="Times New Roman" w:hAnsi="Times New Roman" w:cs="Times New Roman"/>
        </w:rPr>
        <w:tab/>
      </w:r>
      <w:r>
        <w:rPr>
          <w:rFonts w:ascii="Times New Roman" w:hAnsi="Times New Roman" w:cs="Times New Roman"/>
        </w:rPr>
        <w:t>porucha pozornosti s hyperaktivitou</w:t>
      </w:r>
    </w:p>
    <w:p w14:paraId="528211FD" w14:textId="2FB70FF6"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PPP</w:t>
      </w:r>
      <w:r w:rsidR="00E3732B">
        <w:rPr>
          <w:rFonts w:ascii="Times New Roman" w:hAnsi="Times New Roman" w:cs="Times New Roman"/>
        </w:rPr>
        <w:tab/>
      </w:r>
      <w:r>
        <w:rPr>
          <w:rFonts w:ascii="Times New Roman" w:hAnsi="Times New Roman" w:cs="Times New Roman"/>
        </w:rPr>
        <w:t>pedagogicko psychologická poradna</w:t>
      </w:r>
    </w:p>
    <w:p w14:paraId="62F8EE20" w14:textId="2AF9867B"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SPC</w:t>
      </w:r>
      <w:r w:rsidR="00E3732B">
        <w:rPr>
          <w:rFonts w:ascii="Times New Roman" w:hAnsi="Times New Roman" w:cs="Times New Roman"/>
        </w:rPr>
        <w:tab/>
      </w:r>
      <w:r>
        <w:rPr>
          <w:rFonts w:ascii="Times New Roman" w:hAnsi="Times New Roman" w:cs="Times New Roman"/>
        </w:rPr>
        <w:t>speciálně pedagogické centrum</w:t>
      </w:r>
    </w:p>
    <w:p w14:paraId="02D42BF4" w14:textId="05DEB435"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IVP</w:t>
      </w:r>
      <w:r w:rsidR="00E3732B">
        <w:rPr>
          <w:rFonts w:ascii="Times New Roman" w:hAnsi="Times New Roman" w:cs="Times New Roman"/>
        </w:rPr>
        <w:tab/>
      </w:r>
      <w:r>
        <w:rPr>
          <w:rFonts w:ascii="Times New Roman" w:hAnsi="Times New Roman" w:cs="Times New Roman"/>
        </w:rPr>
        <w:t>individuální vzdělávací plán</w:t>
      </w:r>
    </w:p>
    <w:p w14:paraId="20A6D974" w14:textId="5338D131"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ADD</w:t>
      </w:r>
      <w:r w:rsidR="00E3732B">
        <w:rPr>
          <w:rFonts w:ascii="Times New Roman" w:hAnsi="Times New Roman" w:cs="Times New Roman"/>
        </w:rPr>
        <w:tab/>
      </w:r>
      <w:r>
        <w:rPr>
          <w:rFonts w:ascii="Times New Roman" w:hAnsi="Times New Roman" w:cs="Times New Roman"/>
        </w:rPr>
        <w:t>porucha pozornosti bez hyperaktivity</w:t>
      </w:r>
    </w:p>
    <w:p w14:paraId="3BF0F842" w14:textId="2D19E3AD"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CNS </w:t>
      </w:r>
      <w:r w:rsidR="00E3732B">
        <w:rPr>
          <w:rFonts w:ascii="Times New Roman" w:hAnsi="Times New Roman" w:cs="Times New Roman"/>
        </w:rPr>
        <w:tab/>
      </w:r>
      <w:r>
        <w:rPr>
          <w:rFonts w:ascii="Times New Roman" w:hAnsi="Times New Roman" w:cs="Times New Roman"/>
        </w:rPr>
        <w:t>centrální nervová soustava</w:t>
      </w:r>
    </w:p>
    <w:p w14:paraId="2670C08A" w14:textId="1D37D2DA"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MMD </w:t>
      </w:r>
      <w:r w:rsidR="00E3732B">
        <w:rPr>
          <w:rFonts w:ascii="Times New Roman" w:hAnsi="Times New Roman" w:cs="Times New Roman"/>
        </w:rPr>
        <w:tab/>
      </w:r>
      <w:r>
        <w:rPr>
          <w:rFonts w:ascii="Times New Roman" w:hAnsi="Times New Roman" w:cs="Times New Roman"/>
        </w:rPr>
        <w:t>malá mozková dysfunkce</w:t>
      </w:r>
    </w:p>
    <w:p w14:paraId="4E972953" w14:textId="0E92BC35"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LDE</w:t>
      </w:r>
      <w:r w:rsidR="00E3732B">
        <w:rPr>
          <w:rFonts w:ascii="Times New Roman" w:hAnsi="Times New Roman" w:cs="Times New Roman"/>
        </w:rPr>
        <w:tab/>
      </w:r>
      <w:r>
        <w:rPr>
          <w:rFonts w:ascii="Times New Roman" w:hAnsi="Times New Roman" w:cs="Times New Roman"/>
        </w:rPr>
        <w:t>lehká dětská encefalopatie</w:t>
      </w:r>
    </w:p>
    <w:p w14:paraId="18194207" w14:textId="0CBA0AD5"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LMD</w:t>
      </w:r>
      <w:r w:rsidR="00E3732B">
        <w:rPr>
          <w:rFonts w:ascii="Times New Roman" w:hAnsi="Times New Roman" w:cs="Times New Roman"/>
        </w:rPr>
        <w:tab/>
      </w:r>
      <w:r>
        <w:rPr>
          <w:rFonts w:ascii="Times New Roman" w:hAnsi="Times New Roman" w:cs="Times New Roman"/>
        </w:rPr>
        <w:t>lehká mozková dysfunkce</w:t>
      </w:r>
    </w:p>
    <w:p w14:paraId="1C06B719" w14:textId="6A239272"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DSM</w:t>
      </w:r>
      <w:r w:rsidR="00E3732B">
        <w:rPr>
          <w:rFonts w:ascii="Times New Roman" w:hAnsi="Times New Roman" w:cs="Times New Roman"/>
        </w:rPr>
        <w:tab/>
      </w:r>
      <w:r>
        <w:rPr>
          <w:rFonts w:ascii="Times New Roman" w:hAnsi="Times New Roman" w:cs="Times New Roman"/>
        </w:rPr>
        <w:t>diagnostický a statistický manuál duševních poruch</w:t>
      </w:r>
    </w:p>
    <w:p w14:paraId="48AB0888" w14:textId="6EA09357"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MKN</w:t>
      </w:r>
      <w:r w:rsidR="00E3732B">
        <w:rPr>
          <w:rFonts w:ascii="Times New Roman" w:hAnsi="Times New Roman" w:cs="Times New Roman"/>
        </w:rPr>
        <w:tab/>
      </w:r>
      <w:r>
        <w:rPr>
          <w:rFonts w:ascii="Times New Roman" w:hAnsi="Times New Roman" w:cs="Times New Roman"/>
        </w:rPr>
        <w:t>mezinárodní klasifikace nemocí</w:t>
      </w:r>
    </w:p>
    <w:p w14:paraId="64732A10" w14:textId="6618CC60"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WHO</w:t>
      </w:r>
      <w:r w:rsidR="00E3732B">
        <w:rPr>
          <w:rFonts w:ascii="Times New Roman" w:hAnsi="Times New Roman" w:cs="Times New Roman"/>
        </w:rPr>
        <w:tab/>
      </w:r>
      <w:r>
        <w:rPr>
          <w:rFonts w:ascii="Times New Roman" w:hAnsi="Times New Roman" w:cs="Times New Roman"/>
        </w:rPr>
        <w:t>světová zdravotní organizace</w:t>
      </w:r>
    </w:p>
    <w:p w14:paraId="31218DCB" w14:textId="2EF46905"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PAS </w:t>
      </w:r>
      <w:r w:rsidR="00E3732B">
        <w:rPr>
          <w:rFonts w:ascii="Times New Roman" w:hAnsi="Times New Roman" w:cs="Times New Roman"/>
        </w:rPr>
        <w:tab/>
      </w:r>
      <w:r>
        <w:rPr>
          <w:rFonts w:ascii="Times New Roman" w:hAnsi="Times New Roman" w:cs="Times New Roman"/>
        </w:rPr>
        <w:t>poruchy autistického spektra</w:t>
      </w:r>
    </w:p>
    <w:p w14:paraId="6F496063" w14:textId="175545F1"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AS</w:t>
      </w:r>
      <w:r w:rsidR="00E3732B">
        <w:rPr>
          <w:rFonts w:ascii="Times New Roman" w:hAnsi="Times New Roman" w:cs="Times New Roman"/>
        </w:rPr>
        <w:tab/>
      </w:r>
      <w:r>
        <w:rPr>
          <w:rFonts w:ascii="Times New Roman" w:hAnsi="Times New Roman" w:cs="Times New Roman"/>
        </w:rPr>
        <w:t xml:space="preserve">Aspergerův syndrom              </w:t>
      </w:r>
    </w:p>
    <w:p w14:paraId="6D03A648" w14:textId="7F2390A3"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PO </w:t>
      </w:r>
      <w:r w:rsidR="00E3732B">
        <w:rPr>
          <w:rFonts w:ascii="Times New Roman" w:hAnsi="Times New Roman" w:cs="Times New Roman"/>
        </w:rPr>
        <w:tab/>
      </w:r>
      <w:r>
        <w:rPr>
          <w:rFonts w:ascii="Times New Roman" w:hAnsi="Times New Roman" w:cs="Times New Roman"/>
        </w:rPr>
        <w:t>podpůrné opatření</w:t>
      </w:r>
    </w:p>
    <w:p w14:paraId="400EFCC9" w14:textId="0ACBFBDD"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ZŠ</w:t>
      </w:r>
      <w:r w:rsidR="00E3732B">
        <w:rPr>
          <w:rFonts w:ascii="Times New Roman" w:hAnsi="Times New Roman" w:cs="Times New Roman"/>
        </w:rPr>
        <w:tab/>
      </w:r>
      <w:r>
        <w:rPr>
          <w:rFonts w:ascii="Times New Roman" w:hAnsi="Times New Roman" w:cs="Times New Roman"/>
        </w:rPr>
        <w:t>základní škola</w:t>
      </w:r>
    </w:p>
    <w:p w14:paraId="1A0482C3" w14:textId="1DB6BCC0"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MŠ</w:t>
      </w:r>
      <w:r w:rsidR="00E3732B">
        <w:rPr>
          <w:rFonts w:ascii="Times New Roman" w:hAnsi="Times New Roman" w:cs="Times New Roman"/>
        </w:rPr>
        <w:tab/>
      </w:r>
      <w:r>
        <w:rPr>
          <w:rFonts w:ascii="Times New Roman" w:hAnsi="Times New Roman" w:cs="Times New Roman"/>
        </w:rPr>
        <w:t>mateřská školka</w:t>
      </w:r>
    </w:p>
    <w:p w14:paraId="3A194137" w14:textId="23286AD2"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AP</w:t>
      </w:r>
      <w:r w:rsidR="00E3732B">
        <w:rPr>
          <w:rFonts w:ascii="Times New Roman" w:hAnsi="Times New Roman" w:cs="Times New Roman"/>
        </w:rPr>
        <w:tab/>
      </w:r>
      <w:r>
        <w:rPr>
          <w:rFonts w:ascii="Times New Roman" w:hAnsi="Times New Roman" w:cs="Times New Roman"/>
        </w:rPr>
        <w:t>asistent pedagoga</w:t>
      </w:r>
    </w:p>
    <w:p w14:paraId="75E7B4AB" w14:textId="265C2C3F"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T</w:t>
      </w:r>
      <w:r w:rsidR="00E3732B">
        <w:rPr>
          <w:rFonts w:ascii="Times New Roman" w:hAnsi="Times New Roman" w:cs="Times New Roman"/>
        </w:rPr>
        <w:t>V</w:t>
      </w:r>
      <w:r w:rsidR="00E3732B">
        <w:rPr>
          <w:rFonts w:ascii="Times New Roman" w:hAnsi="Times New Roman" w:cs="Times New Roman"/>
        </w:rPr>
        <w:tab/>
      </w:r>
      <w:r>
        <w:rPr>
          <w:rFonts w:ascii="Times New Roman" w:hAnsi="Times New Roman" w:cs="Times New Roman"/>
        </w:rPr>
        <w:t>tělesná výchova</w:t>
      </w:r>
    </w:p>
    <w:p w14:paraId="550AEE38" w14:textId="0E487F01"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V</w:t>
      </w:r>
      <w:r w:rsidR="00E3732B">
        <w:rPr>
          <w:rFonts w:ascii="Times New Roman" w:hAnsi="Times New Roman" w:cs="Times New Roman"/>
        </w:rPr>
        <w:t>V</w:t>
      </w:r>
      <w:r>
        <w:rPr>
          <w:rFonts w:ascii="Times New Roman" w:hAnsi="Times New Roman" w:cs="Times New Roman"/>
        </w:rPr>
        <w:t xml:space="preserve"> </w:t>
      </w:r>
      <w:r w:rsidR="00E3732B">
        <w:rPr>
          <w:rFonts w:ascii="Times New Roman" w:hAnsi="Times New Roman" w:cs="Times New Roman"/>
        </w:rPr>
        <w:tab/>
      </w:r>
      <w:r>
        <w:rPr>
          <w:rFonts w:ascii="Times New Roman" w:hAnsi="Times New Roman" w:cs="Times New Roman"/>
        </w:rPr>
        <w:t>výtvarná výchova</w:t>
      </w:r>
    </w:p>
    <w:p w14:paraId="1F61BBFA" w14:textId="57F87088"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SP</w:t>
      </w:r>
      <w:r w:rsidR="00E3732B">
        <w:rPr>
          <w:rFonts w:ascii="Times New Roman" w:hAnsi="Times New Roman" w:cs="Times New Roman"/>
        </w:rPr>
        <w:tab/>
      </w:r>
      <w:r>
        <w:rPr>
          <w:rFonts w:ascii="Times New Roman" w:hAnsi="Times New Roman" w:cs="Times New Roman"/>
        </w:rPr>
        <w:t>svět práce</w:t>
      </w:r>
    </w:p>
    <w:p w14:paraId="0375334D" w14:textId="71F55E32"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TU </w:t>
      </w:r>
      <w:r w:rsidR="00E3732B">
        <w:rPr>
          <w:rFonts w:ascii="Times New Roman" w:hAnsi="Times New Roman" w:cs="Times New Roman"/>
        </w:rPr>
        <w:tab/>
      </w:r>
      <w:r>
        <w:rPr>
          <w:rFonts w:ascii="Times New Roman" w:hAnsi="Times New Roman" w:cs="Times New Roman"/>
        </w:rPr>
        <w:t>třídní učitel</w:t>
      </w:r>
    </w:p>
    <w:p w14:paraId="423DBD68" w14:textId="39AD312E"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 xml:space="preserve">s.  </w:t>
      </w:r>
      <w:r w:rsidR="00E3732B">
        <w:rPr>
          <w:rFonts w:ascii="Times New Roman" w:hAnsi="Times New Roman" w:cs="Times New Roman"/>
        </w:rPr>
        <w:tab/>
      </w:r>
      <w:r>
        <w:rPr>
          <w:rFonts w:ascii="Times New Roman" w:hAnsi="Times New Roman" w:cs="Times New Roman"/>
        </w:rPr>
        <w:t>strana</w:t>
      </w:r>
    </w:p>
    <w:p w14:paraId="55980D9B" w14:textId="116317A9"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RVP</w:t>
      </w:r>
      <w:r w:rsidR="00E3732B">
        <w:rPr>
          <w:rFonts w:ascii="Times New Roman" w:hAnsi="Times New Roman" w:cs="Times New Roman"/>
        </w:rPr>
        <w:tab/>
      </w:r>
      <w:r>
        <w:rPr>
          <w:rFonts w:ascii="Times New Roman" w:hAnsi="Times New Roman" w:cs="Times New Roman"/>
        </w:rPr>
        <w:t>rámcový vzdělávací plán</w:t>
      </w:r>
    </w:p>
    <w:p w14:paraId="454ED072" w14:textId="16B5A226"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PSPP</w:t>
      </w:r>
      <w:r w:rsidR="00E3732B">
        <w:rPr>
          <w:rFonts w:ascii="Times New Roman" w:hAnsi="Times New Roman" w:cs="Times New Roman"/>
        </w:rPr>
        <w:tab/>
      </w:r>
      <w:r>
        <w:rPr>
          <w:rFonts w:ascii="Times New Roman" w:hAnsi="Times New Roman" w:cs="Times New Roman"/>
        </w:rPr>
        <w:t>předmět speciálně pedagogické péče</w:t>
      </w:r>
    </w:p>
    <w:p w14:paraId="7B9F76C8" w14:textId="797E61DB" w:rsidR="008A4873" w:rsidRDefault="008A4873" w:rsidP="00E3732B">
      <w:pPr>
        <w:tabs>
          <w:tab w:val="left" w:pos="1418"/>
          <w:tab w:val="left" w:pos="8050"/>
        </w:tabs>
        <w:spacing w:after="0" w:line="360" w:lineRule="auto"/>
        <w:rPr>
          <w:rFonts w:ascii="Times New Roman" w:hAnsi="Times New Roman" w:cs="Times New Roman"/>
        </w:rPr>
      </w:pPr>
      <w:r>
        <w:rPr>
          <w:rFonts w:ascii="Times New Roman" w:hAnsi="Times New Roman" w:cs="Times New Roman"/>
        </w:rPr>
        <w:t>ŠPZ</w:t>
      </w:r>
      <w:r w:rsidR="00E3732B">
        <w:rPr>
          <w:rFonts w:ascii="Times New Roman" w:hAnsi="Times New Roman" w:cs="Times New Roman"/>
        </w:rPr>
        <w:tab/>
      </w:r>
      <w:r>
        <w:rPr>
          <w:rFonts w:ascii="Times New Roman" w:hAnsi="Times New Roman" w:cs="Times New Roman"/>
        </w:rPr>
        <w:t>školské poradenské zařízení</w:t>
      </w:r>
    </w:p>
    <w:p w14:paraId="2F9CE0E6" w14:textId="66D18953" w:rsidR="008A4873" w:rsidRDefault="008A4873" w:rsidP="008A4873">
      <w:pPr>
        <w:tabs>
          <w:tab w:val="left" w:pos="8050"/>
        </w:tabs>
        <w:spacing w:line="360" w:lineRule="auto"/>
        <w:rPr>
          <w:rFonts w:ascii="Times New Roman" w:hAnsi="Times New Roman" w:cs="Times New Roman"/>
        </w:rPr>
      </w:pPr>
    </w:p>
    <w:p w14:paraId="1C43E03A" w14:textId="7E00FDA0" w:rsidR="008A4873" w:rsidRPr="00177185" w:rsidRDefault="00177185" w:rsidP="0081338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r w:rsidR="00E037B2">
        <w:rPr>
          <w:rFonts w:ascii="Times New Roman" w:hAnsi="Times New Roman" w:cs="Times New Roman"/>
          <w:b/>
          <w:sz w:val="28"/>
          <w:szCs w:val="28"/>
        </w:rPr>
        <w:lastRenderedPageBreak/>
        <w:t>POUŽITÁ LITERATURA</w:t>
      </w:r>
    </w:p>
    <w:p w14:paraId="6275D0C7" w14:textId="77777777" w:rsidR="0081338F" w:rsidRDefault="0081338F" w:rsidP="008E75BB">
      <w:pPr>
        <w:rPr>
          <w:rFonts w:ascii="Times New Roman" w:hAnsi="Times New Roman" w:cs="Times New Roman"/>
          <w:color w:val="212529"/>
          <w:shd w:val="clear" w:color="auto" w:fill="FFFFFF"/>
        </w:rPr>
      </w:pPr>
    </w:p>
    <w:p w14:paraId="17461AE9" w14:textId="070EEBB9" w:rsidR="008E75BB" w:rsidRPr="00183566" w:rsidRDefault="008E75BB" w:rsidP="008E75BB">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ADAMUS, Petr. </w:t>
      </w:r>
      <w:r w:rsidRPr="00183566">
        <w:rPr>
          <w:rFonts w:ascii="Times New Roman" w:hAnsi="Times New Roman" w:cs="Times New Roman"/>
          <w:i/>
          <w:iCs/>
          <w:color w:val="212529"/>
          <w:shd w:val="clear" w:color="auto" w:fill="FFFFFF"/>
        </w:rPr>
        <w:t>Strategie uplatňované v edukaci žáků s poruchami autistického spektra</w:t>
      </w:r>
      <w:r w:rsidRPr="00183566">
        <w:rPr>
          <w:rFonts w:ascii="Times New Roman" w:hAnsi="Times New Roman" w:cs="Times New Roman"/>
          <w:color w:val="212529"/>
          <w:shd w:val="clear" w:color="auto" w:fill="FFFFFF"/>
        </w:rPr>
        <w:t>. Jazyk a řeč. Ostrava: Montanex, 2016. ISBN 978-80-7225-436-1.</w:t>
      </w:r>
    </w:p>
    <w:p w14:paraId="043031D4" w14:textId="62322186" w:rsidR="003F70D4" w:rsidRPr="00AC3F74" w:rsidRDefault="003F70D4" w:rsidP="003F70D4">
      <w:pPr>
        <w:rPr>
          <w:rFonts w:ascii="Times New Roman" w:hAnsi="Times New Roman" w:cs="Times New Roman"/>
          <w:color w:val="212529"/>
          <w:shd w:val="clear" w:color="auto" w:fill="FFFFFF"/>
        </w:rPr>
      </w:pPr>
      <w:r w:rsidRPr="00AC3F74">
        <w:rPr>
          <w:rFonts w:ascii="Times New Roman" w:hAnsi="Times New Roman" w:cs="Times New Roman"/>
          <w:color w:val="212529"/>
          <w:shd w:val="clear" w:color="auto" w:fill="FFFFFF"/>
        </w:rPr>
        <w:t>ATTWOOD, Tony. </w:t>
      </w:r>
      <w:r w:rsidRPr="00AC3F74">
        <w:rPr>
          <w:rFonts w:ascii="Times New Roman" w:hAnsi="Times New Roman" w:cs="Times New Roman"/>
          <w:i/>
          <w:iCs/>
          <w:color w:val="212529"/>
          <w:shd w:val="clear" w:color="auto" w:fill="FFFFFF"/>
        </w:rPr>
        <w:t>Aspergerův syndrom: porucha sociálních vztahů a komunikace</w:t>
      </w:r>
      <w:r w:rsidRPr="00AC3F74">
        <w:rPr>
          <w:rFonts w:ascii="Times New Roman" w:hAnsi="Times New Roman" w:cs="Times New Roman"/>
          <w:color w:val="212529"/>
          <w:shd w:val="clear" w:color="auto" w:fill="FFFFFF"/>
        </w:rPr>
        <w:t>. Vyd. 2. Přeložil Dagmar BREJLOVÁ. Speciální pedagogika (Portál). Praha: Portál, 2012. ISBN 978-80-262-0193-9.</w:t>
      </w:r>
    </w:p>
    <w:p w14:paraId="34C4FDFF" w14:textId="77777777" w:rsidR="008E75BB" w:rsidRDefault="008E75BB" w:rsidP="008E75BB">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BAZALOVÁ, Barbora. </w:t>
      </w:r>
      <w:r w:rsidRPr="00183566">
        <w:rPr>
          <w:rFonts w:ascii="Times New Roman" w:hAnsi="Times New Roman" w:cs="Times New Roman"/>
          <w:i/>
          <w:iCs/>
          <w:color w:val="212529"/>
          <w:shd w:val="clear" w:color="auto" w:fill="FFFFFF"/>
        </w:rPr>
        <w:t>Psychopedie</w:t>
      </w:r>
      <w:r w:rsidRPr="00183566">
        <w:rPr>
          <w:rFonts w:ascii="Times New Roman" w:hAnsi="Times New Roman" w:cs="Times New Roman"/>
          <w:color w:val="212529"/>
          <w:shd w:val="clear" w:color="auto" w:fill="FFFFFF"/>
        </w:rPr>
        <w:t>. Vydání 1. Pedagogika (Grada). Praha: Grada, 2023. ISBN 978-80-271-3725-1.</w:t>
      </w:r>
    </w:p>
    <w:p w14:paraId="2451C00A" w14:textId="77777777" w:rsidR="008E75BB" w:rsidRDefault="008E75BB" w:rsidP="008E75BB">
      <w:pPr>
        <w:rPr>
          <w:rFonts w:ascii="Open Sans" w:hAnsi="Open Sans" w:cs="Open Sans"/>
          <w:color w:val="212529"/>
          <w:shd w:val="clear" w:color="auto" w:fill="FFFFFF"/>
        </w:rPr>
      </w:pPr>
      <w:r w:rsidRPr="00183566">
        <w:rPr>
          <w:rFonts w:ascii="Times New Roman" w:hAnsi="Times New Roman" w:cs="Times New Roman"/>
          <w:color w:val="212529"/>
          <w:shd w:val="clear" w:color="auto" w:fill="FFFFFF"/>
        </w:rPr>
        <w:t>BRAUN, Richard; MARKOVÁ, Dana a NOVÁČKOVÁ, Jana. </w:t>
      </w:r>
      <w:r w:rsidRPr="00183566">
        <w:rPr>
          <w:rFonts w:ascii="Times New Roman" w:hAnsi="Times New Roman" w:cs="Times New Roman"/>
          <w:i/>
          <w:iCs/>
          <w:color w:val="212529"/>
          <w:shd w:val="clear" w:color="auto" w:fill="FFFFFF"/>
        </w:rPr>
        <w:t>Praktikum školní psychologie</w:t>
      </w:r>
      <w:r w:rsidRPr="00183566">
        <w:rPr>
          <w:rFonts w:ascii="Times New Roman" w:hAnsi="Times New Roman" w:cs="Times New Roman"/>
          <w:color w:val="212529"/>
          <w:shd w:val="clear" w:color="auto" w:fill="FFFFFF"/>
        </w:rPr>
        <w:t>. Praha: Portál, 2014. ISBN 978-80-262-0176-2</w:t>
      </w:r>
      <w:r>
        <w:rPr>
          <w:rFonts w:ascii="Open Sans" w:hAnsi="Open Sans" w:cs="Open Sans"/>
          <w:color w:val="212529"/>
          <w:shd w:val="clear" w:color="auto" w:fill="FFFFFF"/>
        </w:rPr>
        <w:t>.</w:t>
      </w:r>
    </w:p>
    <w:p w14:paraId="1868006D" w14:textId="77777777" w:rsidR="000B37AE" w:rsidRDefault="000B37AE" w:rsidP="000B37AE">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ČAPEK, Robert. </w:t>
      </w:r>
      <w:r w:rsidRPr="00183566">
        <w:rPr>
          <w:rFonts w:ascii="Times New Roman" w:hAnsi="Times New Roman" w:cs="Times New Roman"/>
          <w:i/>
          <w:iCs/>
          <w:color w:val="212529"/>
          <w:shd w:val="clear" w:color="auto" w:fill="FFFFFF"/>
        </w:rPr>
        <w:t>Třídní klima a školní klima</w:t>
      </w:r>
      <w:r w:rsidRPr="00183566">
        <w:rPr>
          <w:rFonts w:ascii="Times New Roman" w:hAnsi="Times New Roman" w:cs="Times New Roman"/>
          <w:color w:val="212529"/>
          <w:shd w:val="clear" w:color="auto" w:fill="FFFFFF"/>
        </w:rPr>
        <w:t>. Pedagogika (Grada). Praha: Grada, 2010. ISBN 978-80-247-2742-4.</w:t>
      </w:r>
    </w:p>
    <w:p w14:paraId="4EF674E2" w14:textId="77777777" w:rsidR="000B37AE" w:rsidRDefault="000B37AE" w:rsidP="000B37AE">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ČÁP, Jan a MAREŠ, Jiří. </w:t>
      </w:r>
      <w:r w:rsidRPr="00183566">
        <w:rPr>
          <w:rFonts w:ascii="Times New Roman" w:hAnsi="Times New Roman" w:cs="Times New Roman"/>
          <w:i/>
          <w:iCs/>
          <w:color w:val="212529"/>
          <w:shd w:val="clear" w:color="auto" w:fill="FFFFFF"/>
        </w:rPr>
        <w:t>Psychologie pro učitele</w:t>
      </w:r>
      <w:r w:rsidRPr="00183566">
        <w:rPr>
          <w:rFonts w:ascii="Times New Roman" w:hAnsi="Times New Roman" w:cs="Times New Roman"/>
          <w:color w:val="212529"/>
          <w:shd w:val="clear" w:color="auto" w:fill="FFFFFF"/>
        </w:rPr>
        <w:t>. Vyd. 2. Praha: Portál, 2007. ISBN 978-80-7367-273-7.</w:t>
      </w:r>
    </w:p>
    <w:p w14:paraId="5E9BF4F1" w14:textId="77777777" w:rsidR="008514EC" w:rsidRDefault="008514EC" w:rsidP="008514EC">
      <w:pPr>
        <w:tabs>
          <w:tab w:val="left" w:pos="8050"/>
        </w:tabs>
        <w:rPr>
          <w:rFonts w:ascii="Times New Roman" w:hAnsi="Times New Roman" w:cs="Times New Roman"/>
          <w:color w:val="212529"/>
          <w:shd w:val="clear" w:color="auto" w:fill="FFFFFF"/>
        </w:rPr>
      </w:pPr>
      <w:r w:rsidRPr="00587F46">
        <w:rPr>
          <w:rFonts w:ascii="Times New Roman" w:hAnsi="Times New Roman" w:cs="Times New Roman"/>
          <w:color w:val="212529"/>
          <w:shd w:val="clear" w:color="auto" w:fill="FFFFFF"/>
        </w:rPr>
        <w:t>FRANCLOVÁ, Marta. </w:t>
      </w:r>
      <w:r w:rsidRPr="00587F46">
        <w:rPr>
          <w:rFonts w:ascii="Times New Roman" w:hAnsi="Times New Roman" w:cs="Times New Roman"/>
          <w:i/>
          <w:iCs/>
          <w:color w:val="212529"/>
          <w:shd w:val="clear" w:color="auto" w:fill="FFFFFF"/>
        </w:rPr>
        <w:t>Zahájení školní docházky</w:t>
      </w:r>
      <w:r w:rsidRPr="00587F46">
        <w:rPr>
          <w:rFonts w:ascii="Times New Roman" w:hAnsi="Times New Roman" w:cs="Times New Roman"/>
          <w:color w:val="212529"/>
          <w:shd w:val="clear" w:color="auto" w:fill="FFFFFF"/>
        </w:rPr>
        <w:t>. Pedagogika (Grada). Praha: Grada, 2013. ISBN 978-80-247-4463-6.</w:t>
      </w:r>
    </w:p>
    <w:p w14:paraId="7A0BA647" w14:textId="77777777" w:rsidR="0094255F" w:rsidRDefault="0094255F" w:rsidP="0094255F">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GILLERNOVÁ, Ilona a KREJČOVÁ, Lenka. </w:t>
      </w:r>
      <w:r w:rsidRPr="00183566">
        <w:rPr>
          <w:rFonts w:ascii="Times New Roman" w:hAnsi="Times New Roman" w:cs="Times New Roman"/>
          <w:i/>
          <w:iCs/>
          <w:color w:val="212529"/>
          <w:shd w:val="clear" w:color="auto" w:fill="FFFFFF"/>
        </w:rPr>
        <w:t>Sociální dovednosti ve škole</w:t>
      </w:r>
      <w:r w:rsidRPr="00183566">
        <w:rPr>
          <w:rFonts w:ascii="Times New Roman" w:hAnsi="Times New Roman" w:cs="Times New Roman"/>
          <w:color w:val="212529"/>
          <w:shd w:val="clear" w:color="auto" w:fill="FFFFFF"/>
        </w:rPr>
        <w:t>. Pedagogika (Grada). Praha: Grada, 2012. ISBN 978-80-247-3472-9</w:t>
      </w:r>
    </w:p>
    <w:p w14:paraId="0EFC4BFC" w14:textId="77777777" w:rsidR="00C3747F" w:rsidRDefault="00C3747F" w:rsidP="00C3747F">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HANÁKOVÁ, Adéla; POTMĚŠIL, Miloň; TYLŠAROVÁ, Vladimíra a URBANOVSKÁ, Eva. </w:t>
      </w:r>
      <w:r w:rsidRPr="00183566">
        <w:rPr>
          <w:rFonts w:ascii="Times New Roman" w:hAnsi="Times New Roman" w:cs="Times New Roman"/>
          <w:i/>
          <w:iCs/>
          <w:color w:val="212529"/>
          <w:shd w:val="clear" w:color="auto" w:fill="FFFFFF"/>
        </w:rPr>
        <w:t>Vzdělání pohledem žáka se zdravotním postižením</w:t>
      </w:r>
      <w:r w:rsidRPr="00183566">
        <w:rPr>
          <w:rFonts w:ascii="Times New Roman" w:hAnsi="Times New Roman" w:cs="Times New Roman"/>
          <w:color w:val="212529"/>
          <w:shd w:val="clear" w:color="auto" w:fill="FFFFFF"/>
        </w:rPr>
        <w:t>. Olomouc: Univerzita Palackého v Olomouci, 2015. ISBN 978-80-244-4924-1.</w:t>
      </w:r>
    </w:p>
    <w:p w14:paraId="53D776D7" w14:textId="77777777" w:rsidR="004C1483" w:rsidRPr="00183566" w:rsidRDefault="004C1483" w:rsidP="004C1483">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HRÁSKA, Miroslav. </w:t>
      </w:r>
      <w:r w:rsidRPr="00183566">
        <w:rPr>
          <w:rFonts w:ascii="Times New Roman" w:hAnsi="Times New Roman" w:cs="Times New Roman"/>
          <w:i/>
          <w:iCs/>
          <w:color w:val="212529"/>
          <w:shd w:val="clear" w:color="auto" w:fill="FFFFFF"/>
        </w:rPr>
        <w:t>Metody pedagogického výzkumu: základy kvantitativního výzkumu</w:t>
      </w:r>
      <w:r w:rsidRPr="00183566">
        <w:rPr>
          <w:rFonts w:ascii="Times New Roman" w:hAnsi="Times New Roman" w:cs="Times New Roman"/>
          <w:color w:val="212529"/>
          <w:shd w:val="clear" w:color="auto" w:fill="FFFFFF"/>
        </w:rPr>
        <w:t>. </w:t>
      </w:r>
      <w:r w:rsidRPr="00183566">
        <w:rPr>
          <w:rFonts w:ascii="Times New Roman" w:hAnsi="Times New Roman" w:cs="Times New Roman"/>
          <w:i/>
          <w:iCs/>
          <w:color w:val="212529"/>
          <w:shd w:val="clear" w:color="auto" w:fill="FFFFFF"/>
        </w:rPr>
        <w:t>Pedagogika (Grada)</w:t>
      </w:r>
      <w:r w:rsidRPr="00183566">
        <w:rPr>
          <w:rFonts w:ascii="Times New Roman" w:hAnsi="Times New Roman" w:cs="Times New Roman"/>
          <w:color w:val="212529"/>
          <w:shd w:val="clear" w:color="auto" w:fill="FFFFFF"/>
        </w:rPr>
        <w:t>. Praha: Grada, 2007. ISBN 978-80-247-1369-4</w:t>
      </w:r>
    </w:p>
    <w:p w14:paraId="3ABB442F" w14:textId="77777777" w:rsidR="006C2C9B" w:rsidRPr="00183566" w:rsidRDefault="006C2C9B" w:rsidP="006C2C9B">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JENETT, Wolfdieter. </w:t>
      </w:r>
      <w:r w:rsidRPr="00183566">
        <w:rPr>
          <w:rFonts w:ascii="Times New Roman" w:hAnsi="Times New Roman" w:cs="Times New Roman"/>
          <w:i/>
          <w:iCs/>
          <w:color w:val="212529"/>
          <w:shd w:val="clear" w:color="auto" w:fill="FFFFFF"/>
        </w:rPr>
        <w:t>ADHD - 100 tipů pro rodiče a učitele</w:t>
      </w:r>
      <w:r w:rsidRPr="00183566">
        <w:rPr>
          <w:rFonts w:ascii="Times New Roman" w:hAnsi="Times New Roman" w:cs="Times New Roman"/>
          <w:color w:val="212529"/>
          <w:shd w:val="clear" w:color="auto" w:fill="FFFFFF"/>
        </w:rPr>
        <w:t>. Rádce pro rodiče a učitele. Brno: Edika, 2013. ISBN 978-80-266-0158-6.</w:t>
      </w:r>
    </w:p>
    <w:p w14:paraId="67EB7030" w14:textId="310FE5D5" w:rsidR="00841830" w:rsidRPr="00C406CE" w:rsidRDefault="00841830" w:rsidP="00841830">
      <w:pPr>
        <w:rPr>
          <w:rFonts w:ascii="Times New Roman" w:hAnsi="Times New Roman" w:cs="Times New Roman"/>
          <w:color w:val="212529"/>
          <w:shd w:val="clear" w:color="auto" w:fill="FFFFFF"/>
        </w:rPr>
      </w:pPr>
      <w:r w:rsidRPr="00C406CE">
        <w:rPr>
          <w:rFonts w:ascii="Times New Roman" w:hAnsi="Times New Roman" w:cs="Times New Roman"/>
          <w:color w:val="212529"/>
          <w:shd w:val="clear" w:color="auto" w:fill="FFFFFF"/>
        </w:rPr>
        <w:t>JUCOVIČOVÁ, Drahomíra a ŽÁČKOVÁ, Hana. </w:t>
      </w:r>
      <w:r w:rsidRPr="00C406CE">
        <w:rPr>
          <w:rFonts w:ascii="Times New Roman" w:hAnsi="Times New Roman" w:cs="Times New Roman"/>
          <w:i/>
          <w:iCs/>
          <w:color w:val="212529"/>
          <w:shd w:val="clear" w:color="auto" w:fill="FFFFFF"/>
        </w:rPr>
        <w:t>Neklidné a nesoustředěné dítě ve škole a v rodině: základní projevy ADHD, zásady výchovného vedení, působení relaxačních technik, dospívání hyperaktivních dětí</w:t>
      </w:r>
      <w:r w:rsidRPr="00C406CE">
        <w:rPr>
          <w:rFonts w:ascii="Times New Roman" w:hAnsi="Times New Roman" w:cs="Times New Roman"/>
          <w:color w:val="212529"/>
          <w:shd w:val="clear" w:color="auto" w:fill="FFFFFF"/>
        </w:rPr>
        <w:t>. Pedagogika (Grada). Praha: Grada, 2010. ISBN 978-80-247-2697-7.</w:t>
      </w:r>
    </w:p>
    <w:p w14:paraId="3F1BBE05" w14:textId="77777777" w:rsidR="00C406CE" w:rsidRDefault="00C406CE" w:rsidP="00C406CE">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JUCOVIČOVÁ, Drahomíra a ŽÁČKOVÁ, Hana. </w:t>
      </w:r>
      <w:r w:rsidRPr="00183566">
        <w:rPr>
          <w:rFonts w:ascii="Times New Roman" w:hAnsi="Times New Roman" w:cs="Times New Roman"/>
          <w:i/>
          <w:iCs/>
          <w:color w:val="212529"/>
          <w:shd w:val="clear" w:color="auto" w:fill="FFFFFF"/>
        </w:rPr>
        <w:t>Máme dítě s ADHD: rady pro rodiče</w:t>
      </w:r>
      <w:r w:rsidRPr="00183566">
        <w:rPr>
          <w:rFonts w:ascii="Times New Roman" w:hAnsi="Times New Roman" w:cs="Times New Roman"/>
          <w:color w:val="212529"/>
          <w:shd w:val="clear" w:color="auto" w:fill="FFFFFF"/>
        </w:rPr>
        <w:t>. Praha: Grada Publishing, 2015. ISBN 978-80-247-5347-8.</w:t>
      </w:r>
    </w:p>
    <w:p w14:paraId="20FB990C" w14:textId="77777777" w:rsidR="00B6618A" w:rsidRDefault="00B6618A" w:rsidP="00B6618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KENDÍKOVÁ, Jitka. </w:t>
      </w:r>
      <w:r w:rsidRPr="00183566">
        <w:rPr>
          <w:rFonts w:ascii="Times New Roman" w:hAnsi="Times New Roman" w:cs="Times New Roman"/>
          <w:i/>
          <w:iCs/>
          <w:color w:val="212529"/>
          <w:shd w:val="clear" w:color="auto" w:fill="FFFFFF"/>
        </w:rPr>
        <w:t>Vzdělávání žáka s SVP</w:t>
      </w:r>
      <w:r w:rsidRPr="00183566">
        <w:rPr>
          <w:rFonts w:ascii="Times New Roman" w:hAnsi="Times New Roman" w:cs="Times New Roman"/>
          <w:color w:val="212529"/>
          <w:shd w:val="clear" w:color="auto" w:fill="FFFFFF"/>
        </w:rPr>
        <w:t>. Dobrá škola. Praha: Raabe, [2016]. ISBN 978-80-7496-213-4.</w:t>
      </w:r>
    </w:p>
    <w:p w14:paraId="3943191A" w14:textId="77777777" w:rsidR="00B6618A" w:rsidRPr="00183566" w:rsidRDefault="00B6618A" w:rsidP="00B6618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lastRenderedPageBreak/>
        <w:t>KENDÍKOVÁ, Jitka. </w:t>
      </w:r>
      <w:r w:rsidRPr="00183566">
        <w:rPr>
          <w:rFonts w:ascii="Times New Roman" w:hAnsi="Times New Roman" w:cs="Times New Roman"/>
          <w:i/>
          <w:iCs/>
          <w:color w:val="212529"/>
          <w:shd w:val="clear" w:color="auto" w:fill="FFFFFF"/>
        </w:rPr>
        <w:t>Vademecum asistenta pedagoga</w:t>
      </w:r>
      <w:r w:rsidRPr="00183566">
        <w:rPr>
          <w:rFonts w:ascii="Times New Roman" w:hAnsi="Times New Roman" w:cs="Times New Roman"/>
          <w:color w:val="212529"/>
          <w:shd w:val="clear" w:color="auto" w:fill="FFFFFF"/>
        </w:rPr>
        <w:t>. 2. vydání. V Praze: Pasparta, 2020. ISBN 978-80-88290-50-6.</w:t>
      </w:r>
    </w:p>
    <w:p w14:paraId="143DDCA8" w14:textId="44DD7C0E" w:rsidR="00B6618A" w:rsidRDefault="00B6618A" w:rsidP="00B6618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KLÉGROVÁ, Jarmila. </w:t>
      </w:r>
      <w:r w:rsidRPr="00183566">
        <w:rPr>
          <w:rFonts w:ascii="Times New Roman" w:hAnsi="Times New Roman" w:cs="Times New Roman"/>
          <w:i/>
          <w:iCs/>
          <w:color w:val="212529"/>
          <w:shd w:val="clear" w:color="auto" w:fill="FFFFFF"/>
        </w:rPr>
        <w:t>Máme doma prvňáčka</w:t>
      </w:r>
      <w:r w:rsidRPr="00183566">
        <w:rPr>
          <w:rFonts w:ascii="Times New Roman" w:hAnsi="Times New Roman" w:cs="Times New Roman"/>
          <w:color w:val="212529"/>
          <w:shd w:val="clear" w:color="auto" w:fill="FFFFFF"/>
        </w:rPr>
        <w:t>. Žijeme s dětmi. Praha: Mladá fronta, 2003. ISBN 80-204-1020-1.</w:t>
      </w:r>
    </w:p>
    <w:p w14:paraId="34F84A39" w14:textId="77777777" w:rsidR="00B6618A" w:rsidRDefault="00B6618A" w:rsidP="00B6618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KNOTOVÁ, Dana. </w:t>
      </w:r>
      <w:r w:rsidRPr="00183566">
        <w:rPr>
          <w:rFonts w:ascii="Times New Roman" w:hAnsi="Times New Roman" w:cs="Times New Roman"/>
          <w:i/>
          <w:iCs/>
          <w:color w:val="212529"/>
          <w:shd w:val="clear" w:color="auto" w:fill="FFFFFF"/>
        </w:rPr>
        <w:t>Školní poradenství</w:t>
      </w:r>
      <w:r w:rsidRPr="00183566">
        <w:rPr>
          <w:rFonts w:ascii="Times New Roman" w:hAnsi="Times New Roman" w:cs="Times New Roman"/>
          <w:color w:val="212529"/>
          <w:shd w:val="clear" w:color="auto" w:fill="FFFFFF"/>
        </w:rPr>
        <w:t>. Pedagogika (Grada). 2014. Praha: Grada, 2014. ISBN 978-80-247-4502-2.</w:t>
      </w:r>
    </w:p>
    <w:p w14:paraId="5000EBF1" w14:textId="77777777" w:rsidR="008B708E" w:rsidRPr="00183566" w:rsidRDefault="008B708E" w:rsidP="008B708E">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MAŠTALÍŘ, Jaromír. </w:t>
      </w:r>
      <w:r w:rsidRPr="00183566">
        <w:rPr>
          <w:rFonts w:ascii="Times New Roman" w:hAnsi="Times New Roman" w:cs="Times New Roman"/>
          <w:i/>
          <w:iCs/>
          <w:color w:val="212529"/>
          <w:shd w:val="clear" w:color="auto" w:fill="FFFFFF"/>
        </w:rPr>
        <w:t>Kam dál?: ukončování školní docházky a plánování přechodu u žáků se speciálními vzdělávacími potřebami</w:t>
      </w:r>
      <w:r w:rsidRPr="00183566">
        <w:rPr>
          <w:rFonts w:ascii="Times New Roman" w:hAnsi="Times New Roman" w:cs="Times New Roman"/>
          <w:color w:val="212529"/>
          <w:shd w:val="clear" w:color="auto" w:fill="FFFFFF"/>
        </w:rPr>
        <w:t>. Olomouc: Univerzita Palackého v Olomouci, 2021. ISBN 978-80-244-5953-0.</w:t>
      </w:r>
    </w:p>
    <w:p w14:paraId="3156B88B" w14:textId="69B916C4" w:rsidR="00C10591" w:rsidRDefault="00C10591" w:rsidP="00C1059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MICHALÍK, Jan; BASLEROVÁ, Pavlína a FELCMANOVÁ, Lenka. </w:t>
      </w:r>
      <w:r w:rsidRPr="00183566">
        <w:rPr>
          <w:rFonts w:ascii="Times New Roman" w:hAnsi="Times New Roman" w:cs="Times New Roman"/>
          <w:i/>
          <w:iCs/>
          <w:color w:val="212529"/>
          <w:shd w:val="clear" w:color="auto" w:fill="FFFFFF"/>
        </w:rPr>
        <w:t>Podpůrná opatření ve vzdělávání</w:t>
      </w:r>
      <w:r w:rsidRPr="00183566">
        <w:rPr>
          <w:rFonts w:ascii="Times New Roman" w:hAnsi="Times New Roman" w:cs="Times New Roman"/>
          <w:color w:val="212529"/>
          <w:shd w:val="clear" w:color="auto" w:fill="FFFFFF"/>
        </w:rPr>
        <w:t xml:space="preserve">. Praha: Člověk v tísni, [2015]. ISBN 978-80-87456-57-6. </w:t>
      </w:r>
    </w:p>
    <w:p w14:paraId="5EE7B6F8" w14:textId="77777777" w:rsidR="008B708E" w:rsidRDefault="008B708E" w:rsidP="008B708E">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MICHALÍK, Jan; BASLEROVÁ, Pavlína a RŮŽIČKA, Michal. </w:t>
      </w:r>
      <w:r w:rsidRPr="00183566">
        <w:rPr>
          <w:rFonts w:ascii="Times New Roman" w:hAnsi="Times New Roman" w:cs="Times New Roman"/>
          <w:i/>
          <w:iCs/>
          <w:color w:val="212529"/>
          <w:shd w:val="clear" w:color="auto" w:fill="FFFFFF"/>
        </w:rPr>
        <w:t>Postoje pedagogických pracovníků k vybraným aspektům společného vzdělávání</w:t>
      </w:r>
      <w:r w:rsidRPr="00183566">
        <w:rPr>
          <w:rFonts w:ascii="Times New Roman" w:hAnsi="Times New Roman" w:cs="Times New Roman"/>
          <w:color w:val="212529"/>
          <w:shd w:val="clear" w:color="auto" w:fill="FFFFFF"/>
        </w:rPr>
        <w:t>. Olomouc: Univerzita Palackého v Olomouci, 2018. ISBN 978-80-244-5321-7.</w:t>
      </w:r>
    </w:p>
    <w:p w14:paraId="4A397DEA" w14:textId="77777777" w:rsidR="00772423" w:rsidRDefault="00772423" w:rsidP="00772423">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MIOVSKÝ, Michal. </w:t>
      </w:r>
      <w:r w:rsidRPr="00183566">
        <w:rPr>
          <w:rFonts w:ascii="Times New Roman" w:hAnsi="Times New Roman" w:cs="Times New Roman"/>
          <w:i/>
          <w:iCs/>
          <w:color w:val="212529"/>
          <w:shd w:val="clear" w:color="auto" w:fill="FFFFFF"/>
        </w:rPr>
        <w:t>Diagnostika a terapie ADHD: dospělí pacienti a klienti v adiktologii</w:t>
      </w:r>
      <w:r w:rsidRPr="00183566">
        <w:rPr>
          <w:rFonts w:ascii="Times New Roman" w:hAnsi="Times New Roman" w:cs="Times New Roman"/>
          <w:color w:val="212529"/>
          <w:shd w:val="clear" w:color="auto" w:fill="FFFFFF"/>
        </w:rPr>
        <w:t>. Psyché (Grada). Praha: Grada, 2018. ISBN 978-80-271-0387-4.</w:t>
      </w:r>
    </w:p>
    <w:p w14:paraId="79F33157" w14:textId="77777777" w:rsidR="00A245D1" w:rsidRPr="00183566" w:rsidRDefault="00A245D1" w:rsidP="00A245D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PACLT, Ivo. </w:t>
      </w:r>
      <w:r w:rsidRPr="00183566">
        <w:rPr>
          <w:rFonts w:ascii="Times New Roman" w:hAnsi="Times New Roman" w:cs="Times New Roman"/>
          <w:i/>
          <w:iCs/>
          <w:color w:val="212529"/>
          <w:shd w:val="clear" w:color="auto" w:fill="FFFFFF"/>
        </w:rPr>
        <w:t>Hyperkinetická porucha a poruchy chování</w:t>
      </w:r>
      <w:r w:rsidRPr="00183566">
        <w:rPr>
          <w:rFonts w:ascii="Times New Roman" w:hAnsi="Times New Roman" w:cs="Times New Roman"/>
          <w:color w:val="212529"/>
          <w:shd w:val="clear" w:color="auto" w:fill="FFFFFF"/>
        </w:rPr>
        <w:t>. Psyché (Grada). Praha: Grada, 2007. ISBN 978-80-247-1426-4.</w:t>
      </w:r>
    </w:p>
    <w:p w14:paraId="001080DB" w14:textId="77777777" w:rsidR="008B5A46" w:rsidRPr="00AC3F74" w:rsidRDefault="008B5A46" w:rsidP="008B5A46">
      <w:pPr>
        <w:rPr>
          <w:rFonts w:ascii="Times New Roman" w:hAnsi="Times New Roman" w:cs="Times New Roman"/>
          <w:color w:val="212529"/>
          <w:shd w:val="clear" w:color="auto" w:fill="FFFFFF"/>
        </w:rPr>
      </w:pPr>
      <w:r w:rsidRPr="00AC3F74">
        <w:rPr>
          <w:rFonts w:ascii="Times New Roman" w:hAnsi="Times New Roman" w:cs="Times New Roman"/>
          <w:color w:val="212529"/>
          <w:shd w:val="clear" w:color="auto" w:fill="FFFFFF"/>
        </w:rPr>
        <w:t>PEŠEK, Roman. </w:t>
      </w:r>
      <w:r w:rsidRPr="00AC3F74">
        <w:rPr>
          <w:rFonts w:ascii="Times New Roman" w:hAnsi="Times New Roman" w:cs="Times New Roman"/>
          <w:i/>
          <w:iCs/>
          <w:color w:val="212529"/>
          <w:shd w:val="clear" w:color="auto" w:fill="FFFFFF"/>
        </w:rPr>
        <w:t>Integrace dětí s aspergerovým syndromem a vysokofunkčním autismem do vzdělávacího procesu: zkušenosti rodičů</w:t>
      </w:r>
      <w:r w:rsidRPr="00AC3F74">
        <w:rPr>
          <w:rFonts w:ascii="Times New Roman" w:hAnsi="Times New Roman" w:cs="Times New Roman"/>
          <w:color w:val="212529"/>
          <w:shd w:val="clear" w:color="auto" w:fill="FFFFFF"/>
        </w:rPr>
        <w:t>. Praha: Asociace pomáhající lidem s autismem - APLA Praha, střední Čechy, 2012. ISBN 978-80-260-4401-7.</w:t>
      </w:r>
    </w:p>
    <w:p w14:paraId="3D0707DB" w14:textId="77777777" w:rsidR="00A245D1" w:rsidRPr="00183566" w:rsidRDefault="00A245D1" w:rsidP="00A245D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PEŠEK, Roman. </w:t>
      </w:r>
      <w:r w:rsidRPr="00183566">
        <w:rPr>
          <w:rFonts w:ascii="Times New Roman" w:hAnsi="Times New Roman" w:cs="Times New Roman"/>
          <w:i/>
          <w:iCs/>
          <w:color w:val="212529"/>
          <w:shd w:val="clear" w:color="auto" w:fill="FFFFFF"/>
        </w:rPr>
        <w:t>Co často zajímá rodiče a učitele dětí s Aspergerovým syndromem: nebojujte s těmito dětmi, učte se s nimi "tančit"</w:t>
      </w:r>
      <w:r w:rsidRPr="00183566">
        <w:rPr>
          <w:rFonts w:ascii="Times New Roman" w:hAnsi="Times New Roman" w:cs="Times New Roman"/>
          <w:color w:val="212529"/>
          <w:shd w:val="clear" w:color="auto" w:fill="FFFFFF"/>
        </w:rPr>
        <w:t>. 2. vydání. Praha: Pasparta, [2017]. ISBN 978-80-88163-65-7.</w:t>
      </w:r>
    </w:p>
    <w:p w14:paraId="20DC4E54" w14:textId="77777777" w:rsidR="008D3605" w:rsidRPr="00183566" w:rsidRDefault="008D3605" w:rsidP="008D3605">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PEŠOVÁ, Ilona a ŠAMALÍK, Miroslav. </w:t>
      </w:r>
      <w:r w:rsidRPr="00183566">
        <w:rPr>
          <w:rFonts w:ascii="Times New Roman" w:hAnsi="Times New Roman" w:cs="Times New Roman"/>
          <w:i/>
          <w:iCs/>
          <w:color w:val="212529"/>
          <w:shd w:val="clear" w:color="auto" w:fill="FFFFFF"/>
        </w:rPr>
        <w:t>Poradenská psychologie pro děti a mládež</w:t>
      </w:r>
      <w:r w:rsidRPr="00183566">
        <w:rPr>
          <w:rFonts w:ascii="Times New Roman" w:hAnsi="Times New Roman" w:cs="Times New Roman"/>
          <w:color w:val="212529"/>
          <w:shd w:val="clear" w:color="auto" w:fill="FFFFFF"/>
        </w:rPr>
        <w:t>. Vyd. 1. Psyché (Grada). Praha: Grada, 2006. ISBN 80-247-1216-4.</w:t>
      </w:r>
    </w:p>
    <w:p w14:paraId="1F56D443" w14:textId="77777777" w:rsidR="00D83CC0" w:rsidRDefault="00D83CC0" w:rsidP="00D83CC0">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PIPEKOVÁ, Jarmila (ed.). </w:t>
      </w:r>
      <w:r w:rsidRPr="00183566">
        <w:rPr>
          <w:rFonts w:ascii="Times New Roman" w:hAnsi="Times New Roman" w:cs="Times New Roman"/>
          <w:i/>
          <w:iCs/>
          <w:color w:val="212529"/>
          <w:shd w:val="clear" w:color="auto" w:fill="FFFFFF"/>
        </w:rPr>
        <w:t>Kapitoly ze speciální pedagogiky</w:t>
      </w:r>
      <w:r w:rsidRPr="00183566">
        <w:rPr>
          <w:rFonts w:ascii="Times New Roman" w:hAnsi="Times New Roman" w:cs="Times New Roman"/>
          <w:color w:val="212529"/>
          <w:shd w:val="clear" w:color="auto" w:fill="FFFFFF"/>
        </w:rPr>
        <w:t>. 2., rozš. a přeprac. vyd. Brno: Paido, 2006. ISBN 80-7315-120-0.</w:t>
      </w:r>
    </w:p>
    <w:p w14:paraId="254E673D" w14:textId="77777777" w:rsidR="00A54EB4" w:rsidRPr="00183566" w:rsidRDefault="00A54EB4" w:rsidP="00A54EB4">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PIVARČ, Jakub. </w:t>
      </w:r>
      <w:r w:rsidRPr="00183566">
        <w:rPr>
          <w:rFonts w:ascii="Times New Roman" w:hAnsi="Times New Roman" w:cs="Times New Roman"/>
          <w:i/>
          <w:iCs/>
          <w:color w:val="212529"/>
          <w:shd w:val="clear" w:color="auto" w:fill="FFFFFF"/>
        </w:rPr>
        <w:t>Na cestě k inkluzi: proměny pedagogických procesů ve vzdělávání a jejich pojetí učiteli a zástupci vedení ZŠ</w:t>
      </w:r>
      <w:r w:rsidRPr="00183566">
        <w:rPr>
          <w:rFonts w:ascii="Times New Roman" w:hAnsi="Times New Roman" w:cs="Times New Roman"/>
          <w:color w:val="212529"/>
          <w:shd w:val="clear" w:color="auto" w:fill="FFFFFF"/>
        </w:rPr>
        <w:t>. [Praha]: Univerzita Karlova, Pedagogická fakulta, 2020. ISBN 978-80-7603-206-4.</w:t>
      </w:r>
    </w:p>
    <w:p w14:paraId="1E8E4559" w14:textId="77777777" w:rsidR="00A245D1" w:rsidRDefault="00A245D1" w:rsidP="00A245D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PRICE, Devon. </w:t>
      </w:r>
      <w:r w:rsidRPr="00183566">
        <w:rPr>
          <w:rFonts w:ascii="Times New Roman" w:hAnsi="Times New Roman" w:cs="Times New Roman"/>
          <w:i/>
          <w:iCs/>
          <w:color w:val="212529"/>
          <w:shd w:val="clear" w:color="auto" w:fill="FFFFFF"/>
        </w:rPr>
        <w:t>Autismus bez masky: odhalte tváře neurodiverzity a žijte autenticky</w:t>
      </w:r>
      <w:r w:rsidRPr="00183566">
        <w:rPr>
          <w:rFonts w:ascii="Times New Roman" w:hAnsi="Times New Roman" w:cs="Times New Roman"/>
          <w:color w:val="212529"/>
          <w:shd w:val="clear" w:color="auto" w:fill="FFFFFF"/>
        </w:rPr>
        <w:t>. Vydání první. Přeložil Andrea KRAJČOVIČOVÁ. Žádná velká věda. V Brně: Jan Melvil Publishing, 2024. ISBN 978-80-7555-208-2.</w:t>
      </w:r>
    </w:p>
    <w:p w14:paraId="3F40CC8A" w14:textId="4FF3F688" w:rsidR="002723E1" w:rsidRDefault="002723E1" w:rsidP="002723E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lastRenderedPageBreak/>
        <w:t>PTÁČEK, Radek a PTÁČKOVÁ, Hana. </w:t>
      </w:r>
      <w:r w:rsidRPr="00183566">
        <w:rPr>
          <w:rFonts w:ascii="Times New Roman" w:hAnsi="Times New Roman" w:cs="Times New Roman"/>
          <w:i/>
          <w:iCs/>
          <w:color w:val="212529"/>
          <w:shd w:val="clear" w:color="auto" w:fill="FFFFFF"/>
        </w:rPr>
        <w:t>ADH</w:t>
      </w:r>
      <w:r w:rsidR="007A09DD">
        <w:rPr>
          <w:rFonts w:ascii="Times New Roman" w:hAnsi="Times New Roman" w:cs="Times New Roman"/>
          <w:i/>
          <w:iCs/>
          <w:color w:val="212529"/>
          <w:shd w:val="clear" w:color="auto" w:fill="FFFFFF"/>
        </w:rPr>
        <w:t>D</w:t>
      </w:r>
      <w:r w:rsidRPr="00183566">
        <w:rPr>
          <w:rFonts w:ascii="Times New Roman" w:hAnsi="Times New Roman" w:cs="Times New Roman"/>
          <w:i/>
          <w:iCs/>
          <w:color w:val="212529"/>
          <w:shd w:val="clear" w:color="auto" w:fill="FFFFFF"/>
        </w:rPr>
        <w:t xml:space="preserve">  - variabilita v dětství a dospělosti</w:t>
      </w:r>
      <w:r w:rsidRPr="00183566">
        <w:rPr>
          <w:rFonts w:ascii="Times New Roman" w:hAnsi="Times New Roman" w:cs="Times New Roman"/>
          <w:color w:val="212529"/>
          <w:shd w:val="clear" w:color="auto" w:fill="FFFFFF"/>
        </w:rPr>
        <w:t>. Praha: Univerzita Karlova, nakladatelství Karolinum, 2018. ISBN 978-80-246-2930-8.</w:t>
      </w:r>
    </w:p>
    <w:p w14:paraId="11343BEE" w14:textId="77777777" w:rsidR="00516FCB" w:rsidRDefault="00516FCB" w:rsidP="00516FCB">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PUGNEROVÁ, Michaela a KVINTOVÁ, Jana. </w:t>
      </w:r>
      <w:r w:rsidRPr="00183566">
        <w:rPr>
          <w:rFonts w:ascii="Times New Roman" w:hAnsi="Times New Roman" w:cs="Times New Roman"/>
          <w:i/>
          <w:iCs/>
          <w:color w:val="212529"/>
          <w:shd w:val="clear" w:color="auto" w:fill="FFFFFF"/>
        </w:rPr>
        <w:t>Přehled poruch psychického vývoje</w:t>
      </w:r>
      <w:r w:rsidRPr="00183566">
        <w:rPr>
          <w:rFonts w:ascii="Times New Roman" w:hAnsi="Times New Roman" w:cs="Times New Roman"/>
          <w:color w:val="212529"/>
          <w:shd w:val="clear" w:color="auto" w:fill="FFFFFF"/>
        </w:rPr>
        <w:t>. Psyché (Grada). Praha: Grada, 2016. ISBN 978-80-247-5452-9.</w:t>
      </w:r>
    </w:p>
    <w:p w14:paraId="04F013D7" w14:textId="77777777" w:rsidR="00461845" w:rsidRDefault="00461845" w:rsidP="00461845">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RŮŽIČKA, Michal; SMOLÍKOVÁ, Monika; FLEKAČOVÁ, Lucie a BASLEROVÁ, Pavlína. </w:t>
      </w:r>
      <w:r w:rsidRPr="00183566">
        <w:rPr>
          <w:rFonts w:ascii="Times New Roman" w:hAnsi="Times New Roman" w:cs="Times New Roman"/>
          <w:i/>
          <w:iCs/>
          <w:color w:val="212529"/>
          <w:shd w:val="clear" w:color="auto" w:fill="FFFFFF"/>
        </w:rPr>
        <w:t>Učitel a asistent ve společném vzdělávání</w:t>
      </w:r>
      <w:r w:rsidRPr="00183566">
        <w:rPr>
          <w:rFonts w:ascii="Times New Roman" w:hAnsi="Times New Roman" w:cs="Times New Roman"/>
          <w:color w:val="212529"/>
          <w:shd w:val="clear" w:color="auto" w:fill="FFFFFF"/>
        </w:rPr>
        <w:t>. Olomouc: Univerzita Palackého v Olomouci, 2019. ISBN 978-80-244-5499-3.</w:t>
      </w:r>
    </w:p>
    <w:p w14:paraId="6BD8EAE3" w14:textId="77777777" w:rsidR="00461845" w:rsidRDefault="00461845" w:rsidP="00461845">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ŘEZÁČ, Jaroslav. </w:t>
      </w:r>
      <w:r w:rsidRPr="00183566">
        <w:rPr>
          <w:rFonts w:ascii="Times New Roman" w:hAnsi="Times New Roman" w:cs="Times New Roman"/>
          <w:i/>
          <w:iCs/>
          <w:color w:val="212529"/>
          <w:shd w:val="clear" w:color="auto" w:fill="FFFFFF"/>
        </w:rPr>
        <w:t>Sociální psychologie</w:t>
      </w:r>
      <w:r w:rsidRPr="00183566">
        <w:rPr>
          <w:rFonts w:ascii="Times New Roman" w:hAnsi="Times New Roman" w:cs="Times New Roman"/>
          <w:color w:val="212529"/>
          <w:shd w:val="clear" w:color="auto" w:fill="FFFFFF"/>
        </w:rPr>
        <w:t>. Edice pedagogické literatury. Brno: Paido, 1998. ISBN 80-85931-48-6.</w:t>
      </w:r>
    </w:p>
    <w:p w14:paraId="5F5C1250" w14:textId="77777777" w:rsidR="00D91A40" w:rsidRPr="00183566" w:rsidRDefault="00D91A40" w:rsidP="00D91A40">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SAINSBURY, Clare. </w:t>
      </w:r>
      <w:r w:rsidRPr="00183566">
        <w:rPr>
          <w:rFonts w:ascii="Times New Roman" w:hAnsi="Times New Roman" w:cs="Times New Roman"/>
          <w:i/>
          <w:iCs/>
          <w:color w:val="212529"/>
          <w:shd w:val="clear" w:color="auto" w:fill="FFFFFF"/>
        </w:rPr>
        <w:t>Marťan na hřišti: jak porozumět žákům s Aspergerovým syndromem</w:t>
      </w:r>
      <w:r w:rsidRPr="00183566">
        <w:rPr>
          <w:rFonts w:ascii="Times New Roman" w:hAnsi="Times New Roman" w:cs="Times New Roman"/>
          <w:color w:val="212529"/>
          <w:shd w:val="clear" w:color="auto" w:fill="FFFFFF"/>
        </w:rPr>
        <w:t>. Přeložil Petra DIESTLEROVÁ. [Praha]: Pasparta, [2016]. ISBN 978-80-905993-8-3.</w:t>
      </w:r>
    </w:p>
    <w:p w14:paraId="0A99B4D9" w14:textId="77777777" w:rsidR="004974A7" w:rsidRDefault="004974A7" w:rsidP="004974A7">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SLOWÍK, Josef. </w:t>
      </w:r>
      <w:r w:rsidRPr="00183566">
        <w:rPr>
          <w:rFonts w:ascii="Times New Roman" w:hAnsi="Times New Roman" w:cs="Times New Roman"/>
          <w:i/>
          <w:iCs/>
          <w:color w:val="212529"/>
          <w:shd w:val="clear" w:color="auto" w:fill="FFFFFF"/>
        </w:rPr>
        <w:t>Speciální pedagogika</w:t>
      </w:r>
      <w:r w:rsidRPr="00183566">
        <w:rPr>
          <w:rFonts w:ascii="Times New Roman" w:hAnsi="Times New Roman" w:cs="Times New Roman"/>
          <w:color w:val="212529"/>
          <w:shd w:val="clear" w:color="auto" w:fill="FFFFFF"/>
        </w:rPr>
        <w:t>. 2., aktualizované a doplněné vydání. Pedagogika (Grada). Praha: Grada, 2016. ISBN 978-80-271-0095-8.</w:t>
      </w:r>
    </w:p>
    <w:p w14:paraId="33B28583" w14:textId="77777777" w:rsidR="00D91A40" w:rsidRDefault="00D91A40" w:rsidP="00D91A40">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SVOBODA, Mojmír; KREJČÍŘOVÁ, Dana a VÁGNEROVÁ, Marie. </w:t>
      </w:r>
      <w:r w:rsidRPr="00183566">
        <w:rPr>
          <w:rFonts w:ascii="Times New Roman" w:hAnsi="Times New Roman" w:cs="Times New Roman"/>
          <w:i/>
          <w:iCs/>
          <w:color w:val="212529"/>
          <w:shd w:val="clear" w:color="auto" w:fill="FFFFFF"/>
        </w:rPr>
        <w:t>Psychodiagnostika dětí a dospívajících</w:t>
      </w:r>
      <w:r w:rsidRPr="00183566">
        <w:rPr>
          <w:rFonts w:ascii="Times New Roman" w:hAnsi="Times New Roman" w:cs="Times New Roman"/>
          <w:color w:val="212529"/>
          <w:shd w:val="clear" w:color="auto" w:fill="FFFFFF"/>
        </w:rPr>
        <w:t>. Vyd. 2. Praha: Portál, 2009. ISBN 978-80-7367-566-0.</w:t>
      </w:r>
    </w:p>
    <w:p w14:paraId="05AB148D" w14:textId="77777777" w:rsidR="00F5195F" w:rsidRPr="00183566" w:rsidRDefault="00F5195F" w:rsidP="00F5195F">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ŠPORCLOVÁ, Veronika. </w:t>
      </w:r>
      <w:r w:rsidRPr="00183566">
        <w:rPr>
          <w:rFonts w:ascii="Times New Roman" w:hAnsi="Times New Roman" w:cs="Times New Roman"/>
          <w:i/>
          <w:iCs/>
          <w:color w:val="212529"/>
          <w:shd w:val="clear" w:color="auto" w:fill="FFFFFF"/>
        </w:rPr>
        <w:t>Autismus od A do Z</w:t>
      </w:r>
      <w:r w:rsidRPr="00183566">
        <w:rPr>
          <w:rFonts w:ascii="Times New Roman" w:hAnsi="Times New Roman" w:cs="Times New Roman"/>
          <w:color w:val="212529"/>
          <w:shd w:val="clear" w:color="auto" w:fill="FFFFFF"/>
        </w:rPr>
        <w:t>. Vydání první. V Praze: Pasparta, 2018. ISBN 978-80-88163-98-5.</w:t>
      </w:r>
    </w:p>
    <w:p w14:paraId="607CE919" w14:textId="001BE18D" w:rsidR="00B84C26" w:rsidRDefault="00B84C26" w:rsidP="00B84C26">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ŠVAŘÍČEK, Roman a ŠEĎOVÁ, Klára. </w:t>
      </w:r>
      <w:r w:rsidRPr="00183566">
        <w:rPr>
          <w:rFonts w:ascii="Times New Roman" w:hAnsi="Times New Roman" w:cs="Times New Roman"/>
          <w:i/>
          <w:iCs/>
          <w:color w:val="212529"/>
          <w:shd w:val="clear" w:color="auto" w:fill="FFFFFF"/>
        </w:rPr>
        <w:t>Kvalitativní výzkum v pedagogických vědách</w:t>
      </w:r>
      <w:r w:rsidRPr="00183566">
        <w:rPr>
          <w:rFonts w:ascii="Times New Roman" w:hAnsi="Times New Roman" w:cs="Times New Roman"/>
          <w:color w:val="212529"/>
          <w:shd w:val="clear" w:color="auto" w:fill="FFFFFF"/>
        </w:rPr>
        <w:t>. Praha: Portál, 2007. ISBN 978-80-7367-313-0.</w:t>
      </w:r>
    </w:p>
    <w:p w14:paraId="6260AF00" w14:textId="77777777" w:rsidR="00B84C26" w:rsidRDefault="00B84C26" w:rsidP="00B84C26">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ŠVAŘÍČEK, Roman a ŠEĎOVÁ, Klára. </w:t>
      </w:r>
      <w:r w:rsidRPr="00183566">
        <w:rPr>
          <w:rFonts w:ascii="Times New Roman" w:hAnsi="Times New Roman" w:cs="Times New Roman"/>
          <w:i/>
          <w:iCs/>
          <w:color w:val="212529"/>
          <w:shd w:val="clear" w:color="auto" w:fill="FFFFFF"/>
        </w:rPr>
        <w:t>Kvalitativní výzkum v pedagogických vědách</w:t>
      </w:r>
      <w:r w:rsidRPr="00183566">
        <w:rPr>
          <w:rFonts w:ascii="Times New Roman" w:hAnsi="Times New Roman" w:cs="Times New Roman"/>
          <w:color w:val="212529"/>
          <w:shd w:val="clear" w:color="auto" w:fill="FFFFFF"/>
        </w:rPr>
        <w:t>. Vyd. 2. Praha: Portál, 2014. ISBN 978-80-262-0644-6.</w:t>
      </w:r>
    </w:p>
    <w:p w14:paraId="2AC34DD5" w14:textId="218D9E87" w:rsidR="00E55D83" w:rsidRDefault="00E55D83" w:rsidP="00B84C26">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TANNENBERGEROVÁ, Monika. </w:t>
      </w:r>
      <w:r w:rsidRPr="00183566">
        <w:rPr>
          <w:rFonts w:ascii="Times New Roman" w:hAnsi="Times New Roman" w:cs="Times New Roman"/>
          <w:i/>
          <w:iCs/>
          <w:color w:val="212529"/>
          <w:shd w:val="clear" w:color="auto" w:fill="FFFFFF"/>
        </w:rPr>
        <w:t>Průvodce školní inkluzí, aneb, Jak vypadá kvalitní základní škola současnosti?</w:t>
      </w:r>
      <w:r w:rsidRPr="00183566">
        <w:rPr>
          <w:rFonts w:ascii="Times New Roman" w:hAnsi="Times New Roman" w:cs="Times New Roman"/>
          <w:color w:val="212529"/>
          <w:shd w:val="clear" w:color="auto" w:fill="FFFFFF"/>
        </w:rPr>
        <w:t> Praha: Wolters Kluwer, 2016. ISBN 978-80-7552-008-1.</w:t>
      </w:r>
    </w:p>
    <w:p w14:paraId="67AD2D3A" w14:textId="77777777" w:rsidR="00FA7E81" w:rsidRDefault="00FA7E81" w:rsidP="00FA7E8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THEINER, Pavel. </w:t>
      </w:r>
      <w:r w:rsidRPr="00183566">
        <w:rPr>
          <w:rFonts w:ascii="Times New Roman" w:hAnsi="Times New Roman" w:cs="Times New Roman"/>
          <w:i/>
          <w:iCs/>
          <w:color w:val="212529"/>
          <w:shd w:val="clear" w:color="auto" w:fill="FFFFFF"/>
        </w:rPr>
        <w:t>ADHD od dětství do dospělosti</w:t>
      </w:r>
      <w:r w:rsidRPr="00183566">
        <w:rPr>
          <w:rFonts w:ascii="Times New Roman" w:hAnsi="Times New Roman" w:cs="Times New Roman"/>
          <w:color w:val="212529"/>
          <w:shd w:val="clear" w:color="auto" w:fill="FFFFFF"/>
        </w:rPr>
        <w:t>. Online. Psychiatrie pro praxi. 2012. Dostupné z: </w:t>
      </w:r>
      <w:hyperlink r:id="rId32" w:history="1">
        <w:r w:rsidRPr="00183566">
          <w:rPr>
            <w:rStyle w:val="Hypertextovodkaz"/>
            <w:rFonts w:ascii="Times New Roman" w:hAnsi="Times New Roman" w:cs="Times New Roman"/>
            <w:color w:val="auto"/>
            <w:shd w:val="clear" w:color="auto" w:fill="FFFFFF"/>
          </w:rPr>
          <w:t>https://www.psychiatriepropraxi.cz/pdfs/psy/2012/04/02.pdf</w:t>
        </w:r>
      </w:hyperlink>
      <w:r w:rsidRPr="00183566">
        <w:rPr>
          <w:rFonts w:ascii="Times New Roman" w:hAnsi="Times New Roman" w:cs="Times New Roman"/>
          <w:shd w:val="clear" w:color="auto" w:fill="FFFFFF"/>
        </w:rPr>
        <w:t xml:space="preserve">. </w:t>
      </w:r>
      <w:r w:rsidRPr="00183566">
        <w:rPr>
          <w:rFonts w:ascii="Times New Roman" w:hAnsi="Times New Roman" w:cs="Times New Roman"/>
          <w:color w:val="212529"/>
          <w:shd w:val="clear" w:color="auto" w:fill="FFFFFF"/>
        </w:rPr>
        <w:t>[cit. 2024-06-17].</w:t>
      </w:r>
    </w:p>
    <w:p w14:paraId="1F7DB97F" w14:textId="77777777" w:rsidR="00FA7E81" w:rsidRDefault="00FA7E81" w:rsidP="00FA7E8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THOROVÁ, Kateřina. </w:t>
      </w:r>
      <w:r w:rsidRPr="00183566">
        <w:rPr>
          <w:rFonts w:ascii="Times New Roman" w:hAnsi="Times New Roman" w:cs="Times New Roman"/>
          <w:i/>
          <w:iCs/>
          <w:color w:val="212529"/>
          <w:shd w:val="clear" w:color="auto" w:fill="FFFFFF"/>
        </w:rPr>
        <w:t>Poruchy autistického spektra</w:t>
      </w:r>
      <w:r w:rsidRPr="00183566">
        <w:rPr>
          <w:rFonts w:ascii="Times New Roman" w:hAnsi="Times New Roman" w:cs="Times New Roman"/>
          <w:color w:val="212529"/>
          <w:shd w:val="clear" w:color="auto" w:fill="FFFFFF"/>
        </w:rPr>
        <w:t>. Rozšířené a přepracované vydání. Praha: Portál, 2016. ISBN 978-80-262-0768-9.</w:t>
      </w:r>
    </w:p>
    <w:p w14:paraId="5569D0F1" w14:textId="77777777" w:rsidR="00FA7E81" w:rsidRDefault="00FA7E81" w:rsidP="00FA7E81">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TRAIN, Alan. </w:t>
      </w:r>
      <w:r w:rsidRPr="00183566">
        <w:rPr>
          <w:rFonts w:ascii="Times New Roman" w:hAnsi="Times New Roman" w:cs="Times New Roman"/>
          <w:i/>
          <w:iCs/>
          <w:color w:val="212529"/>
          <w:shd w:val="clear" w:color="auto" w:fill="FFFFFF"/>
        </w:rPr>
        <w:t>Specifické poruchy chování a pozornosti: jak jednat s velmi neklidnými dětmi</w:t>
      </w:r>
      <w:r w:rsidRPr="00183566">
        <w:rPr>
          <w:rFonts w:ascii="Times New Roman" w:hAnsi="Times New Roman" w:cs="Times New Roman"/>
          <w:color w:val="212529"/>
          <w:shd w:val="clear" w:color="auto" w:fill="FFFFFF"/>
        </w:rPr>
        <w:t>. Speciální pedagogika (Portál). Praha: Portál, 1997. ISBN 80-7178-131-2.</w:t>
      </w:r>
    </w:p>
    <w:p w14:paraId="33E87ED0" w14:textId="77777777" w:rsidR="00C37F89" w:rsidRDefault="00C37F89" w:rsidP="00C37F89">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UZLOVÁ, Iva. </w:t>
      </w:r>
      <w:r w:rsidRPr="00183566">
        <w:rPr>
          <w:rFonts w:ascii="Times New Roman" w:hAnsi="Times New Roman" w:cs="Times New Roman"/>
          <w:i/>
          <w:iCs/>
          <w:color w:val="212529"/>
          <w:shd w:val="clear" w:color="auto" w:fill="FFFFFF"/>
        </w:rPr>
        <w:t>Asistence lidem s postižením a znevýhodněním: praktický průvodce pro osobní a pedagogické asistenty</w:t>
      </w:r>
      <w:r w:rsidRPr="00183566">
        <w:rPr>
          <w:rFonts w:ascii="Times New Roman" w:hAnsi="Times New Roman" w:cs="Times New Roman"/>
          <w:color w:val="212529"/>
          <w:shd w:val="clear" w:color="auto" w:fill="FFFFFF"/>
        </w:rPr>
        <w:t>. Praha: Portál, 2010. ISBN 978-80-7367-764-0.</w:t>
      </w:r>
    </w:p>
    <w:p w14:paraId="1A9C02F5" w14:textId="77777777" w:rsidR="00872D5A" w:rsidRDefault="00872D5A" w:rsidP="00872D5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VÁGNEROVÁ, Marie. </w:t>
      </w:r>
      <w:r w:rsidRPr="00183566">
        <w:rPr>
          <w:rFonts w:ascii="Times New Roman" w:hAnsi="Times New Roman" w:cs="Times New Roman"/>
          <w:i/>
          <w:iCs/>
          <w:color w:val="212529"/>
          <w:shd w:val="clear" w:color="auto" w:fill="FFFFFF"/>
        </w:rPr>
        <w:t>Kognitivní a sociální psychologie žáka základní školy</w:t>
      </w:r>
      <w:r w:rsidRPr="00183566">
        <w:rPr>
          <w:rFonts w:ascii="Times New Roman" w:hAnsi="Times New Roman" w:cs="Times New Roman"/>
          <w:color w:val="212529"/>
          <w:shd w:val="clear" w:color="auto" w:fill="FFFFFF"/>
        </w:rPr>
        <w:t>. Praha: Karolinum, 2001. ISBN 80-246-0181-8.</w:t>
      </w:r>
    </w:p>
    <w:p w14:paraId="5EDA4AB1" w14:textId="77777777" w:rsidR="00872D5A" w:rsidRDefault="00872D5A" w:rsidP="00872D5A">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lastRenderedPageBreak/>
        <w:t>VÝROST, Jozef a SLAMĚNÍK, Ivan (ed.). </w:t>
      </w:r>
      <w:r w:rsidRPr="00183566">
        <w:rPr>
          <w:rFonts w:ascii="Times New Roman" w:hAnsi="Times New Roman" w:cs="Times New Roman"/>
          <w:i/>
          <w:iCs/>
          <w:color w:val="212529"/>
          <w:shd w:val="clear" w:color="auto" w:fill="FFFFFF"/>
        </w:rPr>
        <w:t>Aplikovaná sociální psychologie I</w:t>
      </w:r>
      <w:r w:rsidRPr="00183566">
        <w:rPr>
          <w:rFonts w:ascii="Times New Roman" w:hAnsi="Times New Roman" w:cs="Times New Roman"/>
          <w:color w:val="212529"/>
          <w:shd w:val="clear" w:color="auto" w:fill="FFFFFF"/>
        </w:rPr>
        <w:t>. Praha: Portál, 1998. ISBN 80-7178-269-6.</w:t>
      </w:r>
    </w:p>
    <w:p w14:paraId="5A9560AF" w14:textId="77777777" w:rsidR="00FE4455" w:rsidRDefault="00FE4455" w:rsidP="00FE4455">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ZÁVĚRKOVÁ, Markéta; BUDÍKOVÁ, Jaroslava; DOBIÁŠOVÁ, Markéta; KENDÍKOVÁ, Jitka a BLAHO VITOŠKOVÁ, Veronika. </w:t>
      </w:r>
      <w:r w:rsidRPr="00183566">
        <w:rPr>
          <w:rFonts w:ascii="Times New Roman" w:hAnsi="Times New Roman" w:cs="Times New Roman"/>
          <w:i/>
          <w:iCs/>
          <w:color w:val="212529"/>
          <w:shd w:val="clear" w:color="auto" w:fill="FFFFFF"/>
        </w:rPr>
        <w:t>Cesta životem s ADHD: jak se vyrovnat s diagnózou v jednotlivých etapách života</w:t>
      </w:r>
      <w:r w:rsidRPr="00183566">
        <w:rPr>
          <w:rFonts w:ascii="Times New Roman" w:hAnsi="Times New Roman" w:cs="Times New Roman"/>
          <w:color w:val="212529"/>
          <w:shd w:val="clear" w:color="auto" w:fill="FFFFFF"/>
        </w:rPr>
        <w:t>. V Praze: Pasparta, 2023. ISBN 978-80-88429-83-8.</w:t>
      </w:r>
    </w:p>
    <w:p w14:paraId="73187DFD" w14:textId="77777777" w:rsidR="00FE4455" w:rsidRPr="00183566" w:rsidRDefault="00FE4455" w:rsidP="00FE4455">
      <w:pPr>
        <w:rPr>
          <w:rFonts w:ascii="Times New Roman" w:hAnsi="Times New Roman" w:cs="Times New Roman"/>
          <w:color w:val="212529"/>
          <w:shd w:val="clear" w:color="auto" w:fill="FFFFFF"/>
        </w:rPr>
      </w:pPr>
      <w:r w:rsidRPr="00183566">
        <w:rPr>
          <w:rFonts w:ascii="Times New Roman" w:hAnsi="Times New Roman" w:cs="Times New Roman"/>
          <w:color w:val="212529"/>
          <w:shd w:val="clear" w:color="auto" w:fill="FFFFFF"/>
        </w:rPr>
        <w:t>ŽÁČKOVÁ, Hana a JUCOVIČOVÁ, Drahomíra. </w:t>
      </w:r>
      <w:r w:rsidRPr="00183566">
        <w:rPr>
          <w:rFonts w:ascii="Times New Roman" w:hAnsi="Times New Roman" w:cs="Times New Roman"/>
          <w:i/>
          <w:iCs/>
          <w:color w:val="212529"/>
          <w:shd w:val="clear" w:color="auto" w:fill="FFFFFF"/>
        </w:rPr>
        <w:t>Nepozornost, hyperaktivita a impulzivita: zápory i klady ADHD v dospělosti</w:t>
      </w:r>
      <w:r w:rsidRPr="00183566">
        <w:rPr>
          <w:rFonts w:ascii="Times New Roman" w:hAnsi="Times New Roman" w:cs="Times New Roman"/>
          <w:color w:val="212529"/>
          <w:shd w:val="clear" w:color="auto" w:fill="FFFFFF"/>
        </w:rPr>
        <w:t>. Praha: Grada, 2017. ISBN 978-80-271-0204-4.</w:t>
      </w:r>
    </w:p>
    <w:p w14:paraId="76FB10F5" w14:textId="77777777" w:rsidR="00FE4455" w:rsidRPr="00183566" w:rsidRDefault="00FE4455" w:rsidP="00872D5A">
      <w:pPr>
        <w:rPr>
          <w:rFonts w:ascii="Times New Roman" w:hAnsi="Times New Roman" w:cs="Times New Roman"/>
          <w:color w:val="212529"/>
          <w:shd w:val="clear" w:color="auto" w:fill="FFFFFF"/>
        </w:rPr>
      </w:pPr>
    </w:p>
    <w:p w14:paraId="6E374A18" w14:textId="3FD17BB2" w:rsidR="00412977" w:rsidRPr="00412977" w:rsidRDefault="00412977" w:rsidP="00CB4D93">
      <w:pPr>
        <w:rPr>
          <w:rFonts w:ascii="Times New Roman" w:hAnsi="Times New Roman" w:cs="Times New Roman"/>
          <w:b/>
          <w:bCs/>
          <w:color w:val="212529"/>
          <w:shd w:val="clear" w:color="auto" w:fill="FFFFFF"/>
        </w:rPr>
      </w:pPr>
      <w:r>
        <w:rPr>
          <w:rFonts w:ascii="Times New Roman" w:hAnsi="Times New Roman" w:cs="Times New Roman"/>
          <w:b/>
          <w:bCs/>
          <w:color w:val="212529"/>
          <w:shd w:val="clear" w:color="auto" w:fill="FFFFFF"/>
        </w:rPr>
        <w:t>Internetové zdroje</w:t>
      </w:r>
    </w:p>
    <w:p w14:paraId="24D0D19D" w14:textId="01672D08" w:rsidR="00CB4D93" w:rsidRPr="00FE4455" w:rsidRDefault="00CB4D93" w:rsidP="00AC3F74">
      <w:pPr>
        <w:jc w:val="both"/>
        <w:rPr>
          <w:rFonts w:ascii="Times New Roman" w:hAnsi="Times New Roman" w:cs="Times New Roman"/>
          <w:color w:val="212529"/>
          <w:shd w:val="clear" w:color="auto" w:fill="FFFFFF"/>
        </w:rPr>
      </w:pPr>
      <w:r w:rsidRPr="00FE4455">
        <w:rPr>
          <w:rFonts w:ascii="Times New Roman" w:hAnsi="Times New Roman" w:cs="Times New Roman"/>
          <w:i/>
          <w:iCs/>
          <w:color w:val="212529"/>
          <w:shd w:val="clear" w:color="auto" w:fill="FFFFFF"/>
        </w:rPr>
        <w:t>Jak připravit děti na život? Praktické tipy pro rozvoj socio-emočního učení</w:t>
      </w:r>
      <w:r w:rsidRPr="00FE4455">
        <w:rPr>
          <w:rFonts w:ascii="Times New Roman" w:hAnsi="Times New Roman" w:cs="Times New Roman"/>
          <w:color w:val="212529"/>
          <w:shd w:val="clear" w:color="auto" w:fill="FFFFFF"/>
        </w:rPr>
        <w:t>. Online. Society for All. 2024. Dostupné z: </w:t>
      </w:r>
      <w:hyperlink r:id="rId33" w:history="1">
        <w:r w:rsidRPr="00FE4455">
          <w:rPr>
            <w:rStyle w:val="Hypertextovodkaz"/>
            <w:rFonts w:ascii="Times New Roman" w:hAnsi="Times New Roman" w:cs="Times New Roman"/>
            <w:color w:val="auto"/>
            <w:shd w:val="clear" w:color="auto" w:fill="FFFFFF"/>
          </w:rPr>
          <w:t>https://www.societyforall.cz/jak-pripravit-deti-na-zivot-prakticke-tipy-pro-rozvoj-socio-emocniho-uceni</w:t>
        </w:r>
      </w:hyperlink>
      <w:r w:rsidRPr="00FE4455">
        <w:rPr>
          <w:rFonts w:ascii="Times New Roman" w:hAnsi="Times New Roman" w:cs="Times New Roman"/>
          <w:color w:val="212529"/>
          <w:shd w:val="clear" w:color="auto" w:fill="FFFFFF"/>
        </w:rPr>
        <w:t>. [cit. 2024-06-17]</w:t>
      </w:r>
    </w:p>
    <w:p w14:paraId="7A063991" w14:textId="77777777" w:rsidR="00CB4D93" w:rsidRPr="00FE4455" w:rsidRDefault="00CB4D93" w:rsidP="00CB4D93">
      <w:pPr>
        <w:rPr>
          <w:rFonts w:ascii="Times New Roman" w:hAnsi="Times New Roman" w:cs="Times New Roman"/>
          <w:color w:val="212529"/>
          <w:shd w:val="clear" w:color="auto" w:fill="FFFFFF"/>
        </w:rPr>
      </w:pPr>
      <w:r w:rsidRPr="00FE4455">
        <w:rPr>
          <w:rFonts w:ascii="Times New Roman" w:hAnsi="Times New Roman" w:cs="Times New Roman"/>
          <w:i/>
          <w:iCs/>
          <w:color w:val="212529"/>
          <w:shd w:val="clear" w:color="auto" w:fill="FFFFFF"/>
        </w:rPr>
        <w:t>Aktuality SOFA</w:t>
      </w:r>
      <w:r w:rsidRPr="00FE4455">
        <w:rPr>
          <w:rFonts w:ascii="Times New Roman" w:hAnsi="Times New Roman" w:cs="Times New Roman"/>
          <w:color w:val="212529"/>
          <w:shd w:val="clear" w:color="auto" w:fill="FFFFFF"/>
        </w:rPr>
        <w:t>. Online. Society for All. 2024. Dostupné z: </w:t>
      </w:r>
      <w:hyperlink r:id="rId34" w:history="1">
        <w:r w:rsidRPr="00FE4455">
          <w:rPr>
            <w:rStyle w:val="Hypertextovodkaz"/>
            <w:rFonts w:ascii="Times New Roman" w:hAnsi="Times New Roman" w:cs="Times New Roman"/>
            <w:color w:val="auto"/>
            <w:shd w:val="clear" w:color="auto" w:fill="FFFFFF"/>
          </w:rPr>
          <w:t>https://www.societyforall.cz/aktuality</w:t>
        </w:r>
      </w:hyperlink>
      <w:r w:rsidRPr="00FE4455">
        <w:rPr>
          <w:rFonts w:ascii="Times New Roman" w:hAnsi="Times New Roman" w:cs="Times New Roman"/>
          <w:color w:val="212529"/>
          <w:shd w:val="clear" w:color="auto" w:fill="FFFFFF"/>
        </w:rPr>
        <w:t>. [cit. 2024-06-17].</w:t>
      </w:r>
    </w:p>
    <w:p w14:paraId="5BDB5F18" w14:textId="77777777" w:rsidR="00CB4D93" w:rsidRPr="00FE4455" w:rsidRDefault="00CB4D93" w:rsidP="00AC3F74">
      <w:pPr>
        <w:jc w:val="both"/>
        <w:rPr>
          <w:rFonts w:ascii="Times New Roman" w:hAnsi="Times New Roman" w:cs="Times New Roman"/>
          <w:color w:val="212529"/>
          <w:shd w:val="clear" w:color="auto" w:fill="FFFFFF"/>
        </w:rPr>
      </w:pPr>
      <w:r w:rsidRPr="00FE4455">
        <w:rPr>
          <w:rFonts w:ascii="Times New Roman" w:hAnsi="Times New Roman" w:cs="Times New Roman"/>
          <w:i/>
          <w:iCs/>
          <w:color w:val="212529"/>
          <w:shd w:val="clear" w:color="auto" w:fill="FFFFFF"/>
        </w:rPr>
        <w:t>Realizace podpůrného opatření spočívajícího v zajištění předmětů speciálně pedagogické péče pro konkrétního žáka v běžné škole</w:t>
      </w:r>
      <w:r w:rsidRPr="00FE4455">
        <w:rPr>
          <w:rFonts w:ascii="Times New Roman" w:hAnsi="Times New Roman" w:cs="Times New Roman"/>
          <w:color w:val="212529"/>
          <w:shd w:val="clear" w:color="auto" w:fill="FFFFFF"/>
        </w:rPr>
        <w:t>. Online. Národní ústav pro vzdělávání. 2016. Dostupné z: </w:t>
      </w:r>
      <w:hyperlink r:id="rId35" w:history="1">
        <w:r w:rsidRPr="00FE4455">
          <w:rPr>
            <w:rStyle w:val="Hypertextovodkaz"/>
            <w:rFonts w:ascii="Times New Roman" w:hAnsi="Times New Roman" w:cs="Times New Roman"/>
            <w:color w:val="auto"/>
            <w:shd w:val="clear" w:color="auto" w:fill="FFFFFF"/>
          </w:rPr>
          <w:t>https://archiv-nuv.npi.cz/t/pspp.html</w:t>
        </w:r>
      </w:hyperlink>
      <w:r w:rsidRPr="00FE4455">
        <w:rPr>
          <w:rFonts w:ascii="Times New Roman" w:hAnsi="Times New Roman" w:cs="Times New Roman"/>
          <w:shd w:val="clear" w:color="auto" w:fill="FFFFFF"/>
        </w:rPr>
        <w:t>.</w:t>
      </w:r>
      <w:r w:rsidRPr="00FE4455">
        <w:rPr>
          <w:rFonts w:ascii="Times New Roman" w:hAnsi="Times New Roman" w:cs="Times New Roman"/>
          <w:color w:val="212529"/>
          <w:shd w:val="clear" w:color="auto" w:fill="FFFFFF"/>
        </w:rPr>
        <w:t xml:space="preserve"> [cit. 2024-06-17].</w:t>
      </w:r>
    </w:p>
    <w:p w14:paraId="34B38051" w14:textId="3DB09FC1" w:rsidR="0078448C" w:rsidRPr="00FE4455" w:rsidRDefault="0078448C" w:rsidP="00AC3F74">
      <w:pPr>
        <w:spacing w:after="0" w:line="240" w:lineRule="auto"/>
        <w:jc w:val="both"/>
        <w:rPr>
          <w:rFonts w:ascii="Times New Roman" w:hAnsi="Times New Roman" w:cs="Times New Roman"/>
          <w:color w:val="212529"/>
          <w:shd w:val="clear" w:color="auto" w:fill="FFFFFF"/>
        </w:rPr>
      </w:pPr>
      <w:r w:rsidRPr="00FE4455">
        <w:rPr>
          <w:rFonts w:ascii="Times New Roman" w:hAnsi="Times New Roman" w:cs="Times New Roman"/>
          <w:i/>
          <w:iCs/>
          <w:color w:val="212529"/>
          <w:shd w:val="clear" w:color="auto" w:fill="FFFFFF"/>
        </w:rPr>
        <w:t>Školský zákon</w:t>
      </w:r>
      <w:r w:rsidRPr="00FE4455">
        <w:rPr>
          <w:rFonts w:ascii="Times New Roman" w:hAnsi="Times New Roman" w:cs="Times New Roman"/>
          <w:color w:val="212529"/>
          <w:shd w:val="clear" w:color="auto" w:fill="FFFFFF"/>
        </w:rPr>
        <w:t>. Online. Ministerstvo školství, mládeže a tělovýchovy. 2024. Dostupné z: </w:t>
      </w:r>
      <w:hyperlink r:id="rId36" w:history="1">
        <w:r w:rsidRPr="00FE4455">
          <w:rPr>
            <w:rStyle w:val="Hypertextovodkaz"/>
            <w:rFonts w:ascii="Times New Roman" w:hAnsi="Times New Roman" w:cs="Times New Roman"/>
            <w:color w:val="auto"/>
            <w:shd w:val="clear" w:color="auto" w:fill="FFFFFF"/>
          </w:rPr>
          <w:t>https://msmt.gov.cz/dokumenty-3/skolsky-zakon</w:t>
        </w:r>
      </w:hyperlink>
      <w:r w:rsidRPr="00FE4455">
        <w:rPr>
          <w:rFonts w:ascii="Times New Roman" w:hAnsi="Times New Roman" w:cs="Times New Roman"/>
          <w:shd w:val="clear" w:color="auto" w:fill="FFFFFF"/>
        </w:rPr>
        <w:t>.</w:t>
      </w:r>
      <w:r w:rsidRPr="00FE4455">
        <w:rPr>
          <w:rFonts w:ascii="Times New Roman" w:hAnsi="Times New Roman" w:cs="Times New Roman"/>
          <w:color w:val="212529"/>
          <w:shd w:val="clear" w:color="auto" w:fill="FFFFFF"/>
        </w:rPr>
        <w:t xml:space="preserve"> [cit. 2024-06-17].</w:t>
      </w:r>
    </w:p>
    <w:p w14:paraId="25D7255E" w14:textId="77777777" w:rsidR="0054398D" w:rsidRPr="00FE4455" w:rsidRDefault="0054398D">
      <w:pPr>
        <w:spacing w:after="0" w:line="240" w:lineRule="auto"/>
        <w:rPr>
          <w:rFonts w:ascii="Times New Roman" w:hAnsi="Times New Roman" w:cs="Times New Roman"/>
          <w:color w:val="212529"/>
          <w:shd w:val="clear" w:color="auto" w:fill="FFFFFF"/>
        </w:rPr>
      </w:pPr>
    </w:p>
    <w:p w14:paraId="12E97130" w14:textId="77777777" w:rsidR="000A6D28" w:rsidRPr="00FE4455" w:rsidRDefault="000A6D28" w:rsidP="00AC3F74">
      <w:pPr>
        <w:jc w:val="both"/>
        <w:rPr>
          <w:rFonts w:ascii="Times New Roman" w:hAnsi="Times New Roman" w:cs="Times New Roman"/>
          <w:color w:val="212529"/>
          <w:shd w:val="clear" w:color="auto" w:fill="FFFFFF"/>
        </w:rPr>
      </w:pPr>
      <w:r w:rsidRPr="00FE4455">
        <w:rPr>
          <w:rFonts w:ascii="Times New Roman" w:hAnsi="Times New Roman" w:cs="Times New Roman"/>
          <w:color w:val="212529"/>
          <w:shd w:val="clear" w:color="auto" w:fill="FFFFFF"/>
        </w:rPr>
        <w:t>THEINER, Pavel. </w:t>
      </w:r>
      <w:r w:rsidRPr="00FE4455">
        <w:rPr>
          <w:rFonts w:ascii="Times New Roman" w:hAnsi="Times New Roman" w:cs="Times New Roman"/>
          <w:i/>
          <w:iCs/>
          <w:color w:val="212529"/>
          <w:shd w:val="clear" w:color="auto" w:fill="FFFFFF"/>
        </w:rPr>
        <w:t>ADHD od dětství do dospělosti</w:t>
      </w:r>
      <w:r w:rsidRPr="00FE4455">
        <w:rPr>
          <w:rFonts w:ascii="Times New Roman" w:hAnsi="Times New Roman" w:cs="Times New Roman"/>
          <w:color w:val="212529"/>
          <w:shd w:val="clear" w:color="auto" w:fill="FFFFFF"/>
        </w:rPr>
        <w:t>. Online. Psychiatrie pro praxi. 2012. Dostupné z: </w:t>
      </w:r>
      <w:hyperlink r:id="rId37" w:history="1">
        <w:r w:rsidRPr="00FE4455">
          <w:rPr>
            <w:rStyle w:val="Hypertextovodkaz"/>
            <w:rFonts w:ascii="Times New Roman" w:hAnsi="Times New Roman" w:cs="Times New Roman"/>
            <w:color w:val="auto"/>
            <w:shd w:val="clear" w:color="auto" w:fill="FFFFFF"/>
          </w:rPr>
          <w:t>https://www.psychiatriepropraxi.cz/pdfs/psy/2012/04/02.pdf</w:t>
        </w:r>
      </w:hyperlink>
      <w:r w:rsidRPr="00FE4455">
        <w:rPr>
          <w:rFonts w:ascii="Times New Roman" w:hAnsi="Times New Roman" w:cs="Times New Roman"/>
          <w:shd w:val="clear" w:color="auto" w:fill="FFFFFF"/>
        </w:rPr>
        <w:t xml:space="preserve">. </w:t>
      </w:r>
      <w:r w:rsidRPr="00FE4455">
        <w:rPr>
          <w:rFonts w:ascii="Times New Roman" w:hAnsi="Times New Roman" w:cs="Times New Roman"/>
          <w:color w:val="212529"/>
          <w:shd w:val="clear" w:color="auto" w:fill="FFFFFF"/>
        </w:rPr>
        <w:t>[cit. 2024-06-17].</w:t>
      </w:r>
    </w:p>
    <w:p w14:paraId="2588F9F2" w14:textId="77777777" w:rsidR="000A6D28" w:rsidRDefault="000A6D28">
      <w:pPr>
        <w:spacing w:after="0" w:line="240" w:lineRule="auto"/>
        <w:rPr>
          <w:rFonts w:ascii="Open Sans" w:hAnsi="Open Sans" w:cs="Open Sans"/>
          <w:color w:val="212529"/>
          <w:shd w:val="clear" w:color="auto" w:fill="FFFFFF"/>
        </w:rPr>
      </w:pPr>
    </w:p>
    <w:p w14:paraId="4B7DB89D" w14:textId="05FF7837" w:rsidR="00E3732B" w:rsidRDefault="00E3732B">
      <w:pPr>
        <w:spacing w:after="0" w:line="240" w:lineRule="auto"/>
        <w:rPr>
          <w:rFonts w:ascii="Arial" w:eastAsiaTheme="majorEastAsia" w:hAnsi="Arial" w:cstheme="majorBidi"/>
          <w:b/>
          <w:sz w:val="32"/>
          <w:szCs w:val="40"/>
        </w:rPr>
      </w:pPr>
      <w:r>
        <w:br w:type="page"/>
      </w:r>
    </w:p>
    <w:p w14:paraId="3331B809" w14:textId="584789C9" w:rsidR="008A4873" w:rsidRPr="00177185" w:rsidRDefault="008A4873" w:rsidP="00177185">
      <w:pPr>
        <w:rPr>
          <w:rFonts w:ascii="Times New Roman" w:hAnsi="Times New Roman" w:cs="Times New Roman"/>
          <w:b/>
          <w:sz w:val="28"/>
          <w:szCs w:val="28"/>
        </w:rPr>
      </w:pPr>
      <w:r w:rsidRPr="00177185">
        <w:rPr>
          <w:rFonts w:ascii="Times New Roman" w:hAnsi="Times New Roman" w:cs="Times New Roman"/>
          <w:b/>
          <w:sz w:val="28"/>
          <w:szCs w:val="28"/>
        </w:rPr>
        <w:lastRenderedPageBreak/>
        <w:t>Seznam příloh</w:t>
      </w:r>
    </w:p>
    <w:p w14:paraId="35E72E4C" w14:textId="77777777" w:rsidR="008A4873" w:rsidRDefault="008A4873" w:rsidP="008A4873">
      <w:pPr>
        <w:pStyle w:val="Zkladntext"/>
        <w:tabs>
          <w:tab w:val="left" w:pos="240"/>
        </w:tabs>
        <w:ind w:right="2"/>
        <w:rPr>
          <w:rFonts w:ascii="Times New Roman" w:hAnsi="Times New Roman" w:cs="Times New Roman"/>
          <w:spacing w:val="-2"/>
        </w:rPr>
      </w:pPr>
      <w:r>
        <w:rPr>
          <w:rFonts w:ascii="Times New Roman" w:hAnsi="Times New Roman" w:cs="Times New Roman"/>
          <w:spacing w:val="-2"/>
        </w:rPr>
        <w:t>Příloha č. 1 – Seberegulační pomůcky</w:t>
      </w:r>
    </w:p>
    <w:p w14:paraId="00E7F699" w14:textId="380BAFE8" w:rsidR="008A4873" w:rsidRDefault="008A4873" w:rsidP="008A4873">
      <w:pPr>
        <w:pStyle w:val="Zkladntext"/>
        <w:tabs>
          <w:tab w:val="left" w:pos="240"/>
        </w:tabs>
        <w:ind w:right="2"/>
        <w:rPr>
          <w:rFonts w:ascii="Times New Roman" w:hAnsi="Times New Roman" w:cs="Times New Roman"/>
          <w:spacing w:val="-2"/>
        </w:rPr>
      </w:pPr>
      <w:r>
        <w:rPr>
          <w:rFonts w:ascii="Times New Roman" w:hAnsi="Times New Roman" w:cs="Times New Roman"/>
          <w:spacing w:val="-2"/>
        </w:rPr>
        <w:t>Příloha č. 2 – Relaxačn</w:t>
      </w:r>
      <w:r w:rsidR="00D107D5">
        <w:rPr>
          <w:rFonts w:ascii="Times New Roman" w:hAnsi="Times New Roman" w:cs="Times New Roman"/>
          <w:spacing w:val="-2"/>
        </w:rPr>
        <w:t>í</w:t>
      </w:r>
      <w:r>
        <w:rPr>
          <w:rFonts w:ascii="Times New Roman" w:hAnsi="Times New Roman" w:cs="Times New Roman"/>
          <w:spacing w:val="-2"/>
        </w:rPr>
        <w:t xml:space="preserve"> techniky</w:t>
      </w:r>
    </w:p>
    <w:p w14:paraId="5DEC0F04" w14:textId="77777777" w:rsidR="008A4873" w:rsidRPr="00BC4F10" w:rsidRDefault="008A4873" w:rsidP="008A4873">
      <w:pPr>
        <w:pStyle w:val="Zkladntext"/>
        <w:tabs>
          <w:tab w:val="left" w:pos="240"/>
        </w:tabs>
        <w:ind w:right="2"/>
        <w:rPr>
          <w:rFonts w:ascii="Times New Roman" w:hAnsi="Times New Roman" w:cs="Times New Roman"/>
          <w:spacing w:val="-2"/>
        </w:rPr>
      </w:pPr>
      <w:r>
        <w:rPr>
          <w:rFonts w:ascii="Times New Roman" w:hAnsi="Times New Roman" w:cs="Times New Roman"/>
          <w:spacing w:val="-2"/>
        </w:rPr>
        <w:t>Příloha č. 3 – Přehled pomůcek do ČJ</w:t>
      </w:r>
    </w:p>
    <w:sectPr w:rsidR="008A4873" w:rsidRPr="00BC4F10" w:rsidSect="005957BD">
      <w:footerReference w:type="default" r:id="rId38"/>
      <w:headerReference w:type="first" r:id="rId39"/>
      <w:footerReference w:type="first" r:id="rId40"/>
      <w:pgSz w:w="11906" w:h="16838"/>
      <w:pgMar w:top="1417" w:right="1417" w:bottom="1976" w:left="1417" w:header="0" w:footer="141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D2DE9" w14:textId="77777777" w:rsidR="009601CA" w:rsidRDefault="009601CA">
      <w:pPr>
        <w:spacing w:after="0" w:line="240" w:lineRule="auto"/>
      </w:pPr>
      <w:r>
        <w:separator/>
      </w:r>
    </w:p>
  </w:endnote>
  <w:endnote w:type="continuationSeparator" w:id="0">
    <w:p w14:paraId="1AC17EE9" w14:textId="77777777" w:rsidR="009601CA" w:rsidRDefault="00960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New times roman">
    <w:altName w:val="Cambria"/>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CA465" w14:textId="77777777" w:rsidR="00950C56" w:rsidRDefault="00950C56">
    <w:pPr>
      <w:pStyle w:val="Zpat"/>
    </w:pPr>
  </w:p>
  <w:p w14:paraId="35FC1820" w14:textId="77777777" w:rsidR="00950C56" w:rsidRDefault="00950C5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950578"/>
      <w:docPartObj>
        <w:docPartGallery w:val="Page Numbers (Bottom of Page)"/>
        <w:docPartUnique/>
      </w:docPartObj>
    </w:sdtPr>
    <w:sdtContent>
      <w:p w14:paraId="137A39E5" w14:textId="06A4A6DA" w:rsidR="00CE5F3E" w:rsidRDefault="00CE5F3E">
        <w:pPr>
          <w:pStyle w:val="Zpat"/>
          <w:jc w:val="center"/>
        </w:pPr>
        <w:r>
          <w:fldChar w:fldCharType="begin"/>
        </w:r>
        <w:r>
          <w:instrText>PAGE   \* MERGEFORMAT</w:instrText>
        </w:r>
        <w:r>
          <w:fldChar w:fldCharType="separate"/>
        </w:r>
        <w:r w:rsidR="005957BD">
          <w:rPr>
            <w:noProof/>
          </w:rPr>
          <w:t>7</w:t>
        </w:r>
        <w:r>
          <w:fldChar w:fldCharType="end"/>
        </w:r>
      </w:p>
    </w:sdtContent>
  </w:sdt>
  <w:p w14:paraId="034A3737" w14:textId="77777777" w:rsidR="00CE5F3E" w:rsidRDefault="00CE5F3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766750"/>
      <w:docPartObj>
        <w:docPartGallery w:val="Page Numbers (Bottom of Page)"/>
        <w:docPartUnique/>
      </w:docPartObj>
    </w:sdtPr>
    <w:sdtContent>
      <w:p w14:paraId="27CED871" w14:textId="77777777" w:rsidR="005957BD" w:rsidRDefault="005957BD">
        <w:pPr>
          <w:pStyle w:val="Zpat"/>
          <w:jc w:val="center"/>
        </w:pPr>
        <w:r>
          <w:fldChar w:fldCharType="begin"/>
        </w:r>
        <w:r>
          <w:instrText>PAGE   \* MERGEFORMAT</w:instrText>
        </w:r>
        <w:r>
          <w:fldChar w:fldCharType="separate"/>
        </w:r>
        <w:r>
          <w:rPr>
            <w:noProof/>
          </w:rPr>
          <w:t>9</w:t>
        </w:r>
        <w:r>
          <w:fldChar w:fldCharType="end"/>
        </w:r>
      </w:p>
    </w:sdtContent>
  </w:sdt>
  <w:p w14:paraId="45523E0B" w14:textId="77777777" w:rsidR="005957BD" w:rsidRDefault="005957BD">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303851"/>
      <w:docPartObj>
        <w:docPartGallery w:val="Page Numbers (Bottom of Page)"/>
        <w:docPartUnique/>
      </w:docPartObj>
    </w:sdtPr>
    <w:sdtContent>
      <w:p w14:paraId="6AD4180F" w14:textId="77777777" w:rsidR="005957BD" w:rsidRDefault="005957BD">
        <w:pPr>
          <w:pStyle w:val="Zpat"/>
          <w:jc w:val="center"/>
        </w:pPr>
        <w:r>
          <w:fldChar w:fldCharType="begin"/>
        </w:r>
        <w:r>
          <w:instrText>PAGE   \* MERGEFORMAT</w:instrText>
        </w:r>
        <w:r>
          <w:fldChar w:fldCharType="separate"/>
        </w:r>
        <w:r>
          <w:rPr>
            <w:noProof/>
          </w:rPr>
          <w:t>7</w:t>
        </w:r>
        <w:r>
          <w:fldChar w:fldCharType="end"/>
        </w:r>
      </w:p>
    </w:sdtContent>
  </w:sdt>
  <w:p w14:paraId="65ABE571" w14:textId="77777777" w:rsidR="005957BD" w:rsidRDefault="005957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584DE" w14:textId="77777777" w:rsidR="009601CA" w:rsidRDefault="009601CA">
      <w:pPr>
        <w:spacing w:after="0" w:line="240" w:lineRule="auto"/>
      </w:pPr>
      <w:r>
        <w:separator/>
      </w:r>
    </w:p>
  </w:footnote>
  <w:footnote w:type="continuationSeparator" w:id="0">
    <w:p w14:paraId="106462F7" w14:textId="77777777" w:rsidR="009601CA" w:rsidRDefault="00960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581A4" w14:textId="77777777" w:rsidR="00CE5F3E" w:rsidRDefault="00CE5F3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07821"/>
    <w:multiLevelType w:val="multilevel"/>
    <w:tmpl w:val="ADFC44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6772E6"/>
    <w:multiLevelType w:val="multilevel"/>
    <w:tmpl w:val="6E0A1284"/>
    <w:lvl w:ilvl="0">
      <w:numFmt w:val="bullet"/>
      <w:lvlText w:val="-"/>
      <w:lvlJc w:val="left"/>
      <w:pPr>
        <w:tabs>
          <w:tab w:val="num" w:pos="0"/>
        </w:tabs>
        <w:ind w:left="720"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82774D"/>
    <w:multiLevelType w:val="hybridMultilevel"/>
    <w:tmpl w:val="75907CC2"/>
    <w:lvl w:ilvl="0" w:tplc="84E2362A">
      <w:start w:val="2"/>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3" w15:restartNumberingAfterBreak="0">
    <w:nsid w:val="0DA36120"/>
    <w:multiLevelType w:val="multilevel"/>
    <w:tmpl w:val="84E24292"/>
    <w:lvl w:ilvl="0">
      <w:start w:val="1"/>
      <w:numFmt w:val="decimal"/>
      <w:lvlText w:val="%1."/>
      <w:lvlJc w:val="left"/>
      <w:pPr>
        <w:tabs>
          <w:tab w:val="num" w:pos="0"/>
        </w:tabs>
        <w:ind w:left="420" w:hanging="4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4" w15:restartNumberingAfterBreak="0">
    <w:nsid w:val="12034256"/>
    <w:multiLevelType w:val="multilevel"/>
    <w:tmpl w:val="5FB07230"/>
    <w:lvl w:ilvl="0">
      <w:start w:val="3"/>
      <w:numFmt w:val="decimal"/>
      <w:lvlText w:val="%1."/>
      <w:lvlJc w:val="left"/>
      <w:pPr>
        <w:tabs>
          <w:tab w:val="num" w:pos="0"/>
        </w:tabs>
        <w:ind w:left="420" w:hanging="420"/>
      </w:pPr>
    </w:lvl>
    <w:lvl w:ilvl="1">
      <w:start w:val="2"/>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5" w15:restartNumberingAfterBreak="0">
    <w:nsid w:val="1CA234FF"/>
    <w:multiLevelType w:val="multilevel"/>
    <w:tmpl w:val="CE180E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3940B0"/>
    <w:multiLevelType w:val="hybridMultilevel"/>
    <w:tmpl w:val="14461E1C"/>
    <w:lvl w:ilvl="0" w:tplc="18283DAA">
      <w:start w:val="3"/>
      <w:numFmt w:val="decimal"/>
      <w:lvlText w:val="%1."/>
      <w:lvlJc w:val="left"/>
      <w:pPr>
        <w:ind w:left="2880" w:hanging="360"/>
      </w:pPr>
      <w:rPr>
        <w:rFonts w:hint="default"/>
      </w:r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7" w15:restartNumberingAfterBreak="0">
    <w:nsid w:val="205D421B"/>
    <w:multiLevelType w:val="multilevel"/>
    <w:tmpl w:val="8FD41C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20D07551"/>
    <w:multiLevelType w:val="hybridMultilevel"/>
    <w:tmpl w:val="B7F83F28"/>
    <w:lvl w:ilvl="0" w:tplc="CA7C948E">
      <w:start w:val="5"/>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9E3CB6"/>
    <w:multiLevelType w:val="multilevel"/>
    <w:tmpl w:val="9BE8B4E0"/>
    <w:lvl w:ilvl="0">
      <w:start w:val="1"/>
      <w:numFmt w:val="bullet"/>
      <w:lvlText w:val="-"/>
      <w:lvlJc w:val="left"/>
      <w:pPr>
        <w:tabs>
          <w:tab w:val="num" w:pos="-76"/>
        </w:tabs>
        <w:ind w:left="644" w:hanging="360"/>
      </w:pPr>
      <w:rPr>
        <w:rFonts w:ascii="Times New Roman" w:eastAsiaTheme="minorHAnsi"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F851951"/>
    <w:multiLevelType w:val="multilevel"/>
    <w:tmpl w:val="B8286884"/>
    <w:lvl w:ilvl="0">
      <w:start w:val="3"/>
      <w:numFmt w:val="decimal"/>
      <w:lvlText w:val="%1"/>
      <w:lvlJc w:val="left"/>
      <w:pPr>
        <w:tabs>
          <w:tab w:val="num" w:pos="0"/>
        </w:tabs>
        <w:ind w:left="360" w:hanging="360"/>
      </w:pPr>
      <w:rPr>
        <w:b/>
        <w:sz w:val="28"/>
      </w:rPr>
    </w:lvl>
    <w:lvl w:ilvl="1">
      <w:start w:val="3"/>
      <w:numFmt w:val="decimal"/>
      <w:lvlText w:val="%1.%2"/>
      <w:lvlJc w:val="left"/>
      <w:pPr>
        <w:tabs>
          <w:tab w:val="num" w:pos="0"/>
        </w:tabs>
        <w:ind w:left="360" w:hanging="360"/>
      </w:pPr>
      <w:rPr>
        <w:b/>
        <w:sz w:val="28"/>
      </w:rPr>
    </w:lvl>
    <w:lvl w:ilvl="2">
      <w:start w:val="1"/>
      <w:numFmt w:val="decimal"/>
      <w:lvlText w:val="%1.%2.%3"/>
      <w:lvlJc w:val="left"/>
      <w:pPr>
        <w:tabs>
          <w:tab w:val="num" w:pos="0"/>
        </w:tabs>
        <w:ind w:left="720" w:hanging="720"/>
      </w:pPr>
      <w:rPr>
        <w:b/>
        <w:sz w:val="28"/>
      </w:rPr>
    </w:lvl>
    <w:lvl w:ilvl="3">
      <w:start w:val="1"/>
      <w:numFmt w:val="decimal"/>
      <w:lvlText w:val="%1.%2.%3.%4"/>
      <w:lvlJc w:val="left"/>
      <w:pPr>
        <w:tabs>
          <w:tab w:val="num" w:pos="0"/>
        </w:tabs>
        <w:ind w:left="720" w:hanging="720"/>
      </w:pPr>
      <w:rPr>
        <w:b/>
        <w:sz w:val="28"/>
      </w:rPr>
    </w:lvl>
    <w:lvl w:ilvl="4">
      <w:start w:val="1"/>
      <w:numFmt w:val="decimal"/>
      <w:lvlText w:val="%1.%2.%3.%4.%5"/>
      <w:lvlJc w:val="left"/>
      <w:pPr>
        <w:tabs>
          <w:tab w:val="num" w:pos="0"/>
        </w:tabs>
        <w:ind w:left="1080" w:hanging="1080"/>
      </w:pPr>
      <w:rPr>
        <w:b/>
        <w:sz w:val="28"/>
      </w:rPr>
    </w:lvl>
    <w:lvl w:ilvl="5">
      <w:start w:val="1"/>
      <w:numFmt w:val="decimal"/>
      <w:lvlText w:val="%1.%2.%3.%4.%5.%6"/>
      <w:lvlJc w:val="left"/>
      <w:pPr>
        <w:tabs>
          <w:tab w:val="num" w:pos="0"/>
        </w:tabs>
        <w:ind w:left="1080" w:hanging="1080"/>
      </w:pPr>
      <w:rPr>
        <w:b/>
        <w:sz w:val="28"/>
      </w:rPr>
    </w:lvl>
    <w:lvl w:ilvl="6">
      <w:start w:val="1"/>
      <w:numFmt w:val="decimal"/>
      <w:lvlText w:val="%1.%2.%3.%4.%5.%6.%7"/>
      <w:lvlJc w:val="left"/>
      <w:pPr>
        <w:tabs>
          <w:tab w:val="num" w:pos="0"/>
        </w:tabs>
        <w:ind w:left="1440" w:hanging="1440"/>
      </w:pPr>
      <w:rPr>
        <w:b/>
        <w:sz w:val="28"/>
      </w:rPr>
    </w:lvl>
    <w:lvl w:ilvl="7">
      <w:start w:val="1"/>
      <w:numFmt w:val="decimal"/>
      <w:lvlText w:val="%1.%2.%3.%4.%5.%6.%7.%8"/>
      <w:lvlJc w:val="left"/>
      <w:pPr>
        <w:tabs>
          <w:tab w:val="num" w:pos="0"/>
        </w:tabs>
        <w:ind w:left="1440" w:hanging="1440"/>
      </w:pPr>
      <w:rPr>
        <w:b/>
        <w:sz w:val="28"/>
      </w:rPr>
    </w:lvl>
    <w:lvl w:ilvl="8">
      <w:start w:val="1"/>
      <w:numFmt w:val="decimal"/>
      <w:lvlText w:val="%1.%2.%3.%4.%5.%6.%7.%8.%9"/>
      <w:lvlJc w:val="left"/>
      <w:pPr>
        <w:tabs>
          <w:tab w:val="num" w:pos="0"/>
        </w:tabs>
        <w:ind w:left="1800" w:hanging="1800"/>
      </w:pPr>
      <w:rPr>
        <w:b/>
        <w:sz w:val="28"/>
      </w:rPr>
    </w:lvl>
  </w:abstractNum>
  <w:abstractNum w:abstractNumId="11" w15:restartNumberingAfterBreak="0">
    <w:nsid w:val="4BC92255"/>
    <w:multiLevelType w:val="hybridMultilevel"/>
    <w:tmpl w:val="C3BA2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A775C86"/>
    <w:multiLevelType w:val="multilevel"/>
    <w:tmpl w:val="9AFE91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2073E8"/>
    <w:multiLevelType w:val="hybridMultilevel"/>
    <w:tmpl w:val="A01238D2"/>
    <w:lvl w:ilvl="0" w:tplc="33C21FC8">
      <w:start w:val="5"/>
      <w:numFmt w:val="decimal"/>
      <w:lvlText w:val="%1"/>
      <w:lvlJc w:val="left"/>
      <w:pPr>
        <w:ind w:left="720" w:hanging="36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63968CD"/>
    <w:multiLevelType w:val="multilevel"/>
    <w:tmpl w:val="90BE6336"/>
    <w:lvl w:ilvl="0">
      <w:start w:val="3"/>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5" w15:restartNumberingAfterBreak="0">
    <w:nsid w:val="7C98213A"/>
    <w:multiLevelType w:val="multilevel"/>
    <w:tmpl w:val="9774EBFA"/>
    <w:lvl w:ilvl="0">
      <w:start w:val="3"/>
      <w:numFmt w:val="decimal"/>
      <w:lvlText w:val="%1."/>
      <w:lvlJc w:val="left"/>
      <w:pPr>
        <w:tabs>
          <w:tab w:val="num" w:pos="0"/>
        </w:tabs>
        <w:ind w:left="420" w:hanging="420"/>
      </w:pPr>
      <w:rPr>
        <w:b/>
        <w:bCs/>
        <w:sz w:val="32"/>
        <w:szCs w:val="32"/>
      </w:r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6" w15:restartNumberingAfterBreak="0">
    <w:nsid w:val="7D3D64D2"/>
    <w:multiLevelType w:val="multilevel"/>
    <w:tmpl w:val="4FB08100"/>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7D5461B1"/>
    <w:multiLevelType w:val="hybridMultilevel"/>
    <w:tmpl w:val="9B825258"/>
    <w:lvl w:ilvl="0" w:tplc="F30A833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67327461">
    <w:abstractNumId w:val="9"/>
  </w:num>
  <w:num w:numId="2" w16cid:durableId="2057393940">
    <w:abstractNumId w:val="3"/>
  </w:num>
  <w:num w:numId="3" w16cid:durableId="1622421305">
    <w:abstractNumId w:val="10"/>
  </w:num>
  <w:num w:numId="4" w16cid:durableId="10495997">
    <w:abstractNumId w:val="15"/>
  </w:num>
  <w:num w:numId="5" w16cid:durableId="237596389">
    <w:abstractNumId w:val="1"/>
  </w:num>
  <w:num w:numId="6" w16cid:durableId="495615327">
    <w:abstractNumId w:val="0"/>
  </w:num>
  <w:num w:numId="7" w16cid:durableId="1222790953">
    <w:abstractNumId w:val="14"/>
  </w:num>
  <w:num w:numId="8" w16cid:durableId="849416848">
    <w:abstractNumId w:val="4"/>
  </w:num>
  <w:num w:numId="9" w16cid:durableId="1142573428">
    <w:abstractNumId w:val="7"/>
  </w:num>
  <w:num w:numId="10" w16cid:durableId="1409109152">
    <w:abstractNumId w:val="16"/>
  </w:num>
  <w:num w:numId="11" w16cid:durableId="914053581">
    <w:abstractNumId w:val="8"/>
  </w:num>
  <w:num w:numId="12" w16cid:durableId="1349793276">
    <w:abstractNumId w:val="13"/>
  </w:num>
  <w:num w:numId="13" w16cid:durableId="1818836374">
    <w:abstractNumId w:val="2"/>
  </w:num>
  <w:num w:numId="14" w16cid:durableId="1674527610">
    <w:abstractNumId w:val="17"/>
  </w:num>
  <w:num w:numId="15" w16cid:durableId="953436889">
    <w:abstractNumId w:val="5"/>
  </w:num>
  <w:num w:numId="16" w16cid:durableId="2106727566">
    <w:abstractNumId w:val="12"/>
  </w:num>
  <w:num w:numId="17" w16cid:durableId="273707687">
    <w:abstractNumId w:val="6"/>
  </w:num>
  <w:num w:numId="18" w16cid:durableId="18337181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93"/>
    <w:rsid w:val="0000304F"/>
    <w:rsid w:val="00006708"/>
    <w:rsid w:val="00007E71"/>
    <w:rsid w:val="00016B3E"/>
    <w:rsid w:val="00020159"/>
    <w:rsid w:val="000201C1"/>
    <w:rsid w:val="00020D8C"/>
    <w:rsid w:val="000234ED"/>
    <w:rsid w:val="0002696B"/>
    <w:rsid w:val="00027B23"/>
    <w:rsid w:val="0003476A"/>
    <w:rsid w:val="000379AF"/>
    <w:rsid w:val="000433BA"/>
    <w:rsid w:val="00043B2E"/>
    <w:rsid w:val="0004435F"/>
    <w:rsid w:val="00047F05"/>
    <w:rsid w:val="0005154A"/>
    <w:rsid w:val="00055085"/>
    <w:rsid w:val="000578CD"/>
    <w:rsid w:val="000628E2"/>
    <w:rsid w:val="00073796"/>
    <w:rsid w:val="000752F7"/>
    <w:rsid w:val="00082AFF"/>
    <w:rsid w:val="00091710"/>
    <w:rsid w:val="00096E3F"/>
    <w:rsid w:val="00097918"/>
    <w:rsid w:val="000A0F08"/>
    <w:rsid w:val="000A4FF8"/>
    <w:rsid w:val="000A50F8"/>
    <w:rsid w:val="000A6CBD"/>
    <w:rsid w:val="000A6D28"/>
    <w:rsid w:val="000B3287"/>
    <w:rsid w:val="000B37AE"/>
    <w:rsid w:val="000B37F9"/>
    <w:rsid w:val="000B3F77"/>
    <w:rsid w:val="000B7D5F"/>
    <w:rsid w:val="000E1B82"/>
    <w:rsid w:val="000E2C16"/>
    <w:rsid w:val="000E328E"/>
    <w:rsid w:val="000E39DE"/>
    <w:rsid w:val="000E5255"/>
    <w:rsid w:val="000E77D0"/>
    <w:rsid w:val="00100C31"/>
    <w:rsid w:val="00102423"/>
    <w:rsid w:val="001103DD"/>
    <w:rsid w:val="001126B5"/>
    <w:rsid w:val="00117678"/>
    <w:rsid w:val="0012019C"/>
    <w:rsid w:val="00126631"/>
    <w:rsid w:val="00127269"/>
    <w:rsid w:val="00127BAB"/>
    <w:rsid w:val="00134601"/>
    <w:rsid w:val="00135332"/>
    <w:rsid w:val="00142E34"/>
    <w:rsid w:val="00144026"/>
    <w:rsid w:val="00145844"/>
    <w:rsid w:val="00150251"/>
    <w:rsid w:val="0016236F"/>
    <w:rsid w:val="00173970"/>
    <w:rsid w:val="00176069"/>
    <w:rsid w:val="001766D9"/>
    <w:rsid w:val="00177185"/>
    <w:rsid w:val="001829FC"/>
    <w:rsid w:val="00183566"/>
    <w:rsid w:val="00196228"/>
    <w:rsid w:val="001A5F8B"/>
    <w:rsid w:val="001A7A88"/>
    <w:rsid w:val="001A7E71"/>
    <w:rsid w:val="001B2277"/>
    <w:rsid w:val="001B26E2"/>
    <w:rsid w:val="001C05F9"/>
    <w:rsid w:val="001C22F6"/>
    <w:rsid w:val="001C3D60"/>
    <w:rsid w:val="001D27EB"/>
    <w:rsid w:val="001D45D7"/>
    <w:rsid w:val="001D72D9"/>
    <w:rsid w:val="001E2316"/>
    <w:rsid w:val="001F06DB"/>
    <w:rsid w:val="001F0E0B"/>
    <w:rsid w:val="001F2C7B"/>
    <w:rsid w:val="001F3260"/>
    <w:rsid w:val="001F416B"/>
    <w:rsid w:val="001F5BDD"/>
    <w:rsid w:val="00205F1A"/>
    <w:rsid w:val="0021360F"/>
    <w:rsid w:val="0021469B"/>
    <w:rsid w:val="00217660"/>
    <w:rsid w:val="00220F60"/>
    <w:rsid w:val="00221B6A"/>
    <w:rsid w:val="00222191"/>
    <w:rsid w:val="002225FD"/>
    <w:rsid w:val="0022298C"/>
    <w:rsid w:val="00236D76"/>
    <w:rsid w:val="002511EE"/>
    <w:rsid w:val="00256BC5"/>
    <w:rsid w:val="00261446"/>
    <w:rsid w:val="002633CE"/>
    <w:rsid w:val="00265F07"/>
    <w:rsid w:val="002723E1"/>
    <w:rsid w:val="00274E3C"/>
    <w:rsid w:val="00275F68"/>
    <w:rsid w:val="00285F4F"/>
    <w:rsid w:val="002970EE"/>
    <w:rsid w:val="002A35B1"/>
    <w:rsid w:val="002B2EC6"/>
    <w:rsid w:val="002C1E8C"/>
    <w:rsid w:val="002C70B3"/>
    <w:rsid w:val="002D10F6"/>
    <w:rsid w:val="002E3B7E"/>
    <w:rsid w:val="002E5DCD"/>
    <w:rsid w:val="00302362"/>
    <w:rsid w:val="00304673"/>
    <w:rsid w:val="00305486"/>
    <w:rsid w:val="003120F4"/>
    <w:rsid w:val="00314FA5"/>
    <w:rsid w:val="003168E9"/>
    <w:rsid w:val="00325AAA"/>
    <w:rsid w:val="00330173"/>
    <w:rsid w:val="003307E5"/>
    <w:rsid w:val="00335A63"/>
    <w:rsid w:val="003404FB"/>
    <w:rsid w:val="003459DB"/>
    <w:rsid w:val="00346D39"/>
    <w:rsid w:val="00355BDE"/>
    <w:rsid w:val="003700D4"/>
    <w:rsid w:val="0037047D"/>
    <w:rsid w:val="00390807"/>
    <w:rsid w:val="00392AF8"/>
    <w:rsid w:val="003A2786"/>
    <w:rsid w:val="003A337F"/>
    <w:rsid w:val="003A7E12"/>
    <w:rsid w:val="003B2540"/>
    <w:rsid w:val="003C0F30"/>
    <w:rsid w:val="003C241E"/>
    <w:rsid w:val="003C273B"/>
    <w:rsid w:val="003C7D3F"/>
    <w:rsid w:val="003D7831"/>
    <w:rsid w:val="003E6B27"/>
    <w:rsid w:val="003E7483"/>
    <w:rsid w:val="003E7FFE"/>
    <w:rsid w:val="003F1E28"/>
    <w:rsid w:val="003F26FA"/>
    <w:rsid w:val="003F70D4"/>
    <w:rsid w:val="004004DE"/>
    <w:rsid w:val="0040242A"/>
    <w:rsid w:val="0040687A"/>
    <w:rsid w:val="00410D12"/>
    <w:rsid w:val="00412977"/>
    <w:rsid w:val="00414826"/>
    <w:rsid w:val="004273E8"/>
    <w:rsid w:val="00432454"/>
    <w:rsid w:val="004341EB"/>
    <w:rsid w:val="00434441"/>
    <w:rsid w:val="00441F58"/>
    <w:rsid w:val="00445620"/>
    <w:rsid w:val="004464D2"/>
    <w:rsid w:val="00447C46"/>
    <w:rsid w:val="00454BB5"/>
    <w:rsid w:val="0045668C"/>
    <w:rsid w:val="00461845"/>
    <w:rsid w:val="004833A0"/>
    <w:rsid w:val="00483A5B"/>
    <w:rsid w:val="004848CF"/>
    <w:rsid w:val="00493F40"/>
    <w:rsid w:val="004974A7"/>
    <w:rsid w:val="004B045F"/>
    <w:rsid w:val="004B0CBA"/>
    <w:rsid w:val="004C1483"/>
    <w:rsid w:val="004C48D2"/>
    <w:rsid w:val="004C4F9B"/>
    <w:rsid w:val="004D01B4"/>
    <w:rsid w:val="004E1CD3"/>
    <w:rsid w:val="004E5107"/>
    <w:rsid w:val="004E52C9"/>
    <w:rsid w:val="004E7E84"/>
    <w:rsid w:val="004F0A99"/>
    <w:rsid w:val="004F3D8B"/>
    <w:rsid w:val="004F4239"/>
    <w:rsid w:val="004F4BAF"/>
    <w:rsid w:val="004F630F"/>
    <w:rsid w:val="005047BC"/>
    <w:rsid w:val="00504A0F"/>
    <w:rsid w:val="00516288"/>
    <w:rsid w:val="00516FCB"/>
    <w:rsid w:val="00526C0C"/>
    <w:rsid w:val="00530FC4"/>
    <w:rsid w:val="0053599F"/>
    <w:rsid w:val="00536364"/>
    <w:rsid w:val="00541FEE"/>
    <w:rsid w:val="0054398D"/>
    <w:rsid w:val="005447E4"/>
    <w:rsid w:val="005460B0"/>
    <w:rsid w:val="00556BE0"/>
    <w:rsid w:val="00561B37"/>
    <w:rsid w:val="00562AA9"/>
    <w:rsid w:val="00570543"/>
    <w:rsid w:val="00571335"/>
    <w:rsid w:val="00580899"/>
    <w:rsid w:val="005823E9"/>
    <w:rsid w:val="00587F46"/>
    <w:rsid w:val="005957BD"/>
    <w:rsid w:val="00596307"/>
    <w:rsid w:val="005B4C05"/>
    <w:rsid w:val="005B7D6F"/>
    <w:rsid w:val="005C6DC7"/>
    <w:rsid w:val="005C7137"/>
    <w:rsid w:val="005D7F8C"/>
    <w:rsid w:val="005E163E"/>
    <w:rsid w:val="005E46CE"/>
    <w:rsid w:val="005E6388"/>
    <w:rsid w:val="005F0A66"/>
    <w:rsid w:val="00607586"/>
    <w:rsid w:val="00622E0A"/>
    <w:rsid w:val="0062776B"/>
    <w:rsid w:val="00636C38"/>
    <w:rsid w:val="00637BA4"/>
    <w:rsid w:val="00651A9F"/>
    <w:rsid w:val="0065213F"/>
    <w:rsid w:val="006568EC"/>
    <w:rsid w:val="0066287C"/>
    <w:rsid w:val="0066403A"/>
    <w:rsid w:val="0066739D"/>
    <w:rsid w:val="00667910"/>
    <w:rsid w:val="00667E33"/>
    <w:rsid w:val="00670D99"/>
    <w:rsid w:val="00671B4E"/>
    <w:rsid w:val="0067474F"/>
    <w:rsid w:val="00674774"/>
    <w:rsid w:val="00674A20"/>
    <w:rsid w:val="006812D9"/>
    <w:rsid w:val="006821DB"/>
    <w:rsid w:val="00694B3A"/>
    <w:rsid w:val="00695CA3"/>
    <w:rsid w:val="006A0937"/>
    <w:rsid w:val="006A7403"/>
    <w:rsid w:val="006C2C9B"/>
    <w:rsid w:val="006C400D"/>
    <w:rsid w:val="006D2E0D"/>
    <w:rsid w:val="006D484D"/>
    <w:rsid w:val="006E3E34"/>
    <w:rsid w:val="006E501C"/>
    <w:rsid w:val="00726FF7"/>
    <w:rsid w:val="00733144"/>
    <w:rsid w:val="00735B39"/>
    <w:rsid w:val="00742441"/>
    <w:rsid w:val="0074293F"/>
    <w:rsid w:val="007562CE"/>
    <w:rsid w:val="00756ABA"/>
    <w:rsid w:val="007649B8"/>
    <w:rsid w:val="0076511A"/>
    <w:rsid w:val="00772248"/>
    <w:rsid w:val="00772423"/>
    <w:rsid w:val="00775E8A"/>
    <w:rsid w:val="0078448C"/>
    <w:rsid w:val="00784DFC"/>
    <w:rsid w:val="00785E87"/>
    <w:rsid w:val="00787729"/>
    <w:rsid w:val="0079034D"/>
    <w:rsid w:val="00790E89"/>
    <w:rsid w:val="007918F7"/>
    <w:rsid w:val="00792999"/>
    <w:rsid w:val="00794B38"/>
    <w:rsid w:val="00794E87"/>
    <w:rsid w:val="007A09DD"/>
    <w:rsid w:val="007A18BA"/>
    <w:rsid w:val="007A3F25"/>
    <w:rsid w:val="007A3F44"/>
    <w:rsid w:val="007A5183"/>
    <w:rsid w:val="007B663E"/>
    <w:rsid w:val="007C40C0"/>
    <w:rsid w:val="007C4CF3"/>
    <w:rsid w:val="007C7FAC"/>
    <w:rsid w:val="007E44BC"/>
    <w:rsid w:val="007E6066"/>
    <w:rsid w:val="007E6A6B"/>
    <w:rsid w:val="007F26E6"/>
    <w:rsid w:val="00806F1D"/>
    <w:rsid w:val="0081338F"/>
    <w:rsid w:val="00813D60"/>
    <w:rsid w:val="0082658A"/>
    <w:rsid w:val="0083000D"/>
    <w:rsid w:val="00831D00"/>
    <w:rsid w:val="00833E77"/>
    <w:rsid w:val="00835908"/>
    <w:rsid w:val="00841830"/>
    <w:rsid w:val="0084395C"/>
    <w:rsid w:val="0084752C"/>
    <w:rsid w:val="008507CF"/>
    <w:rsid w:val="008514EC"/>
    <w:rsid w:val="00854BE1"/>
    <w:rsid w:val="00854D91"/>
    <w:rsid w:val="00857FF0"/>
    <w:rsid w:val="008643EB"/>
    <w:rsid w:val="008708C6"/>
    <w:rsid w:val="0087110B"/>
    <w:rsid w:val="00871EE5"/>
    <w:rsid w:val="00872A53"/>
    <w:rsid w:val="00872D5A"/>
    <w:rsid w:val="00875EDA"/>
    <w:rsid w:val="00880647"/>
    <w:rsid w:val="00883203"/>
    <w:rsid w:val="00887386"/>
    <w:rsid w:val="0089349E"/>
    <w:rsid w:val="008941AE"/>
    <w:rsid w:val="008A4873"/>
    <w:rsid w:val="008A599F"/>
    <w:rsid w:val="008A718D"/>
    <w:rsid w:val="008B5A46"/>
    <w:rsid w:val="008B708E"/>
    <w:rsid w:val="008B7BF7"/>
    <w:rsid w:val="008C3826"/>
    <w:rsid w:val="008C524A"/>
    <w:rsid w:val="008D0E77"/>
    <w:rsid w:val="008D3605"/>
    <w:rsid w:val="008E3206"/>
    <w:rsid w:val="008E565B"/>
    <w:rsid w:val="008E75BB"/>
    <w:rsid w:val="008F0EEB"/>
    <w:rsid w:val="008F2A22"/>
    <w:rsid w:val="0090597B"/>
    <w:rsid w:val="00907104"/>
    <w:rsid w:val="0090740A"/>
    <w:rsid w:val="00912514"/>
    <w:rsid w:val="009205E9"/>
    <w:rsid w:val="00921DCD"/>
    <w:rsid w:val="00924032"/>
    <w:rsid w:val="00925A17"/>
    <w:rsid w:val="00934261"/>
    <w:rsid w:val="00934D5A"/>
    <w:rsid w:val="0094255F"/>
    <w:rsid w:val="00950C56"/>
    <w:rsid w:val="0095160C"/>
    <w:rsid w:val="00951BF0"/>
    <w:rsid w:val="009601CA"/>
    <w:rsid w:val="00966AD8"/>
    <w:rsid w:val="00967F15"/>
    <w:rsid w:val="0097119A"/>
    <w:rsid w:val="00971B30"/>
    <w:rsid w:val="00974647"/>
    <w:rsid w:val="00976685"/>
    <w:rsid w:val="0098074F"/>
    <w:rsid w:val="00986180"/>
    <w:rsid w:val="0098786E"/>
    <w:rsid w:val="00994318"/>
    <w:rsid w:val="00997844"/>
    <w:rsid w:val="009A6D73"/>
    <w:rsid w:val="009A7CC9"/>
    <w:rsid w:val="009B4473"/>
    <w:rsid w:val="009C2D31"/>
    <w:rsid w:val="009C3A4B"/>
    <w:rsid w:val="009D34C8"/>
    <w:rsid w:val="009D3BCC"/>
    <w:rsid w:val="009D55EB"/>
    <w:rsid w:val="009E43C5"/>
    <w:rsid w:val="009E4E50"/>
    <w:rsid w:val="009E7D5E"/>
    <w:rsid w:val="009F468F"/>
    <w:rsid w:val="009F4711"/>
    <w:rsid w:val="009F5474"/>
    <w:rsid w:val="00A06BBC"/>
    <w:rsid w:val="00A229C3"/>
    <w:rsid w:val="00A245D1"/>
    <w:rsid w:val="00A2609B"/>
    <w:rsid w:val="00A3429C"/>
    <w:rsid w:val="00A3572F"/>
    <w:rsid w:val="00A4121D"/>
    <w:rsid w:val="00A45435"/>
    <w:rsid w:val="00A459D2"/>
    <w:rsid w:val="00A46F32"/>
    <w:rsid w:val="00A541F4"/>
    <w:rsid w:val="00A54EB4"/>
    <w:rsid w:val="00A60F58"/>
    <w:rsid w:val="00A73D17"/>
    <w:rsid w:val="00A77674"/>
    <w:rsid w:val="00A81F77"/>
    <w:rsid w:val="00A906AF"/>
    <w:rsid w:val="00A90C16"/>
    <w:rsid w:val="00A93D21"/>
    <w:rsid w:val="00A943DE"/>
    <w:rsid w:val="00A961EB"/>
    <w:rsid w:val="00A9655F"/>
    <w:rsid w:val="00AC3F74"/>
    <w:rsid w:val="00AD267C"/>
    <w:rsid w:val="00AD4615"/>
    <w:rsid w:val="00AD631D"/>
    <w:rsid w:val="00AD7066"/>
    <w:rsid w:val="00AE4EEA"/>
    <w:rsid w:val="00AE5F97"/>
    <w:rsid w:val="00AF041F"/>
    <w:rsid w:val="00AF04F5"/>
    <w:rsid w:val="00AF3CA0"/>
    <w:rsid w:val="00AF4146"/>
    <w:rsid w:val="00B13196"/>
    <w:rsid w:val="00B22908"/>
    <w:rsid w:val="00B31C83"/>
    <w:rsid w:val="00B37E57"/>
    <w:rsid w:val="00B41476"/>
    <w:rsid w:val="00B41886"/>
    <w:rsid w:val="00B4237D"/>
    <w:rsid w:val="00B466AA"/>
    <w:rsid w:val="00B46A5F"/>
    <w:rsid w:val="00B47CCD"/>
    <w:rsid w:val="00B605EB"/>
    <w:rsid w:val="00B60D72"/>
    <w:rsid w:val="00B611CD"/>
    <w:rsid w:val="00B64E11"/>
    <w:rsid w:val="00B6618A"/>
    <w:rsid w:val="00B67771"/>
    <w:rsid w:val="00B72C5F"/>
    <w:rsid w:val="00B7394D"/>
    <w:rsid w:val="00B8012D"/>
    <w:rsid w:val="00B8027E"/>
    <w:rsid w:val="00B80F63"/>
    <w:rsid w:val="00B84C26"/>
    <w:rsid w:val="00B91498"/>
    <w:rsid w:val="00B92CA2"/>
    <w:rsid w:val="00BA1740"/>
    <w:rsid w:val="00BA3F21"/>
    <w:rsid w:val="00BA5D52"/>
    <w:rsid w:val="00BB0A9B"/>
    <w:rsid w:val="00BB2813"/>
    <w:rsid w:val="00BB2A87"/>
    <w:rsid w:val="00BB3BD3"/>
    <w:rsid w:val="00BC21CA"/>
    <w:rsid w:val="00BC4CC2"/>
    <w:rsid w:val="00BC4F10"/>
    <w:rsid w:val="00BC751D"/>
    <w:rsid w:val="00BD043A"/>
    <w:rsid w:val="00BD3BD0"/>
    <w:rsid w:val="00BD3F22"/>
    <w:rsid w:val="00BD6805"/>
    <w:rsid w:val="00BE01F8"/>
    <w:rsid w:val="00BE17C2"/>
    <w:rsid w:val="00BE55C2"/>
    <w:rsid w:val="00BF081E"/>
    <w:rsid w:val="00BF1086"/>
    <w:rsid w:val="00BF66FC"/>
    <w:rsid w:val="00BF67C5"/>
    <w:rsid w:val="00C00C7C"/>
    <w:rsid w:val="00C0744E"/>
    <w:rsid w:val="00C07583"/>
    <w:rsid w:val="00C101FD"/>
    <w:rsid w:val="00C10591"/>
    <w:rsid w:val="00C21072"/>
    <w:rsid w:val="00C30254"/>
    <w:rsid w:val="00C31DD9"/>
    <w:rsid w:val="00C32293"/>
    <w:rsid w:val="00C34C28"/>
    <w:rsid w:val="00C35950"/>
    <w:rsid w:val="00C3747F"/>
    <w:rsid w:val="00C37491"/>
    <w:rsid w:val="00C37F89"/>
    <w:rsid w:val="00C406CE"/>
    <w:rsid w:val="00C43351"/>
    <w:rsid w:val="00C46B84"/>
    <w:rsid w:val="00C546F7"/>
    <w:rsid w:val="00C54FDD"/>
    <w:rsid w:val="00C579D9"/>
    <w:rsid w:val="00C621EC"/>
    <w:rsid w:val="00C62672"/>
    <w:rsid w:val="00C635AF"/>
    <w:rsid w:val="00C64BB6"/>
    <w:rsid w:val="00C654CC"/>
    <w:rsid w:val="00C65D21"/>
    <w:rsid w:val="00C70C7C"/>
    <w:rsid w:val="00C92999"/>
    <w:rsid w:val="00C93D15"/>
    <w:rsid w:val="00C95E7D"/>
    <w:rsid w:val="00C96DBB"/>
    <w:rsid w:val="00CA1688"/>
    <w:rsid w:val="00CA44A3"/>
    <w:rsid w:val="00CA6232"/>
    <w:rsid w:val="00CB4D93"/>
    <w:rsid w:val="00CB6376"/>
    <w:rsid w:val="00CC2145"/>
    <w:rsid w:val="00CC7F20"/>
    <w:rsid w:val="00CD3147"/>
    <w:rsid w:val="00CD3662"/>
    <w:rsid w:val="00CE015C"/>
    <w:rsid w:val="00CE1777"/>
    <w:rsid w:val="00CE4F12"/>
    <w:rsid w:val="00CE5F3E"/>
    <w:rsid w:val="00CE75F9"/>
    <w:rsid w:val="00D01224"/>
    <w:rsid w:val="00D107D5"/>
    <w:rsid w:val="00D222C3"/>
    <w:rsid w:val="00D32363"/>
    <w:rsid w:val="00D375AC"/>
    <w:rsid w:val="00D44644"/>
    <w:rsid w:val="00D46000"/>
    <w:rsid w:val="00D47BCA"/>
    <w:rsid w:val="00D7338F"/>
    <w:rsid w:val="00D77B23"/>
    <w:rsid w:val="00D83CC0"/>
    <w:rsid w:val="00D91A40"/>
    <w:rsid w:val="00D94809"/>
    <w:rsid w:val="00DA0F39"/>
    <w:rsid w:val="00DB5B7A"/>
    <w:rsid w:val="00DB7403"/>
    <w:rsid w:val="00DD13A2"/>
    <w:rsid w:val="00DD3D02"/>
    <w:rsid w:val="00DD61F4"/>
    <w:rsid w:val="00DE26B1"/>
    <w:rsid w:val="00DE4480"/>
    <w:rsid w:val="00DE70DD"/>
    <w:rsid w:val="00DF5FB1"/>
    <w:rsid w:val="00DF6FBD"/>
    <w:rsid w:val="00E021B9"/>
    <w:rsid w:val="00E037B2"/>
    <w:rsid w:val="00E040B6"/>
    <w:rsid w:val="00E14DC6"/>
    <w:rsid w:val="00E174DC"/>
    <w:rsid w:val="00E220B3"/>
    <w:rsid w:val="00E22142"/>
    <w:rsid w:val="00E23A4E"/>
    <w:rsid w:val="00E24D85"/>
    <w:rsid w:val="00E2713C"/>
    <w:rsid w:val="00E369E3"/>
    <w:rsid w:val="00E3732B"/>
    <w:rsid w:val="00E424D0"/>
    <w:rsid w:val="00E4424A"/>
    <w:rsid w:val="00E451F3"/>
    <w:rsid w:val="00E45CB9"/>
    <w:rsid w:val="00E5390C"/>
    <w:rsid w:val="00E55D83"/>
    <w:rsid w:val="00E65C41"/>
    <w:rsid w:val="00E67E6D"/>
    <w:rsid w:val="00E710D1"/>
    <w:rsid w:val="00E7283A"/>
    <w:rsid w:val="00E760C0"/>
    <w:rsid w:val="00E85739"/>
    <w:rsid w:val="00E9631A"/>
    <w:rsid w:val="00EA0365"/>
    <w:rsid w:val="00EA243C"/>
    <w:rsid w:val="00EA6641"/>
    <w:rsid w:val="00EA7AAA"/>
    <w:rsid w:val="00EC1B95"/>
    <w:rsid w:val="00ED1BCB"/>
    <w:rsid w:val="00EE153B"/>
    <w:rsid w:val="00EE1EF5"/>
    <w:rsid w:val="00EF015D"/>
    <w:rsid w:val="00EF0DA4"/>
    <w:rsid w:val="00EF1839"/>
    <w:rsid w:val="00EF65E3"/>
    <w:rsid w:val="00F016E5"/>
    <w:rsid w:val="00F04EFB"/>
    <w:rsid w:val="00F07E0F"/>
    <w:rsid w:val="00F23842"/>
    <w:rsid w:val="00F32617"/>
    <w:rsid w:val="00F36D2B"/>
    <w:rsid w:val="00F40572"/>
    <w:rsid w:val="00F5195F"/>
    <w:rsid w:val="00F57147"/>
    <w:rsid w:val="00F601F3"/>
    <w:rsid w:val="00F63CA7"/>
    <w:rsid w:val="00F7010D"/>
    <w:rsid w:val="00F75E05"/>
    <w:rsid w:val="00F837CB"/>
    <w:rsid w:val="00F861F0"/>
    <w:rsid w:val="00F90E22"/>
    <w:rsid w:val="00F923E0"/>
    <w:rsid w:val="00F9722F"/>
    <w:rsid w:val="00FA673A"/>
    <w:rsid w:val="00FA7E81"/>
    <w:rsid w:val="00FB052F"/>
    <w:rsid w:val="00FC1F4F"/>
    <w:rsid w:val="00FD2B02"/>
    <w:rsid w:val="00FD67FE"/>
    <w:rsid w:val="00FE0AB6"/>
    <w:rsid w:val="00FE4455"/>
    <w:rsid w:val="00FE7E7A"/>
    <w:rsid w:val="00FE7EF5"/>
    <w:rsid w:val="00FF61DD"/>
    <w:rsid w:val="00FF753F"/>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132CE"/>
  <w15:docId w15:val="{F0E3D684-0FBF-4ACE-AFDA-81A24F703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76" w:lineRule="auto"/>
    </w:pPr>
  </w:style>
  <w:style w:type="paragraph" w:styleId="Nadpis1">
    <w:name w:val="heading 1"/>
    <w:basedOn w:val="Normln"/>
    <w:next w:val="Normln"/>
    <w:link w:val="Nadpis1Char"/>
    <w:uiPriority w:val="9"/>
    <w:qFormat/>
    <w:rsid w:val="00E369E3"/>
    <w:pPr>
      <w:keepNext/>
      <w:keepLines/>
      <w:spacing w:before="360" w:after="80"/>
      <w:outlineLvl w:val="0"/>
    </w:pPr>
    <w:rPr>
      <w:rFonts w:ascii="Arial" w:eastAsiaTheme="majorEastAsia" w:hAnsi="Arial" w:cstheme="majorBidi"/>
      <w:b/>
      <w:sz w:val="32"/>
      <w:szCs w:val="40"/>
    </w:rPr>
  </w:style>
  <w:style w:type="paragraph" w:styleId="Nadpis2">
    <w:name w:val="heading 2"/>
    <w:basedOn w:val="Normln"/>
    <w:next w:val="Normln"/>
    <w:link w:val="Nadpis2Char"/>
    <w:uiPriority w:val="9"/>
    <w:unhideWhenUsed/>
    <w:qFormat/>
    <w:rsid w:val="00E369E3"/>
    <w:pPr>
      <w:keepNext/>
      <w:keepLines/>
      <w:spacing w:before="160" w:after="80"/>
      <w:outlineLvl w:val="1"/>
    </w:pPr>
    <w:rPr>
      <w:rFonts w:ascii="Arial" w:eastAsiaTheme="majorEastAsia" w:hAnsi="Arial" w:cstheme="majorBidi"/>
      <w:b/>
      <w:sz w:val="28"/>
      <w:szCs w:val="32"/>
    </w:rPr>
  </w:style>
  <w:style w:type="paragraph" w:styleId="Nadpis3">
    <w:name w:val="heading 3"/>
    <w:basedOn w:val="Normln"/>
    <w:next w:val="Normln"/>
    <w:link w:val="Nadpis3Char"/>
    <w:uiPriority w:val="9"/>
    <w:semiHidden/>
    <w:unhideWhenUsed/>
    <w:qFormat/>
    <w:rsid w:val="007F794A"/>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7F794A"/>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7F794A"/>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7F794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7F794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7F794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7F794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E369E3"/>
    <w:rPr>
      <w:rFonts w:ascii="Arial" w:eastAsiaTheme="majorEastAsia" w:hAnsi="Arial" w:cstheme="majorBidi"/>
      <w:b/>
      <w:sz w:val="32"/>
      <w:szCs w:val="40"/>
    </w:rPr>
  </w:style>
  <w:style w:type="character" w:customStyle="1" w:styleId="Nadpis2Char">
    <w:name w:val="Nadpis 2 Char"/>
    <w:basedOn w:val="Standardnpsmoodstavce"/>
    <w:link w:val="Nadpis2"/>
    <w:uiPriority w:val="9"/>
    <w:qFormat/>
    <w:rsid w:val="00E369E3"/>
    <w:rPr>
      <w:rFonts w:ascii="Arial" w:eastAsiaTheme="majorEastAsia" w:hAnsi="Arial" w:cstheme="majorBidi"/>
      <w:b/>
      <w:sz w:val="28"/>
      <w:szCs w:val="32"/>
    </w:rPr>
  </w:style>
  <w:style w:type="character" w:customStyle="1" w:styleId="Nadpis3Char">
    <w:name w:val="Nadpis 3 Char"/>
    <w:basedOn w:val="Standardnpsmoodstavce"/>
    <w:link w:val="Nadpis3"/>
    <w:uiPriority w:val="9"/>
    <w:semiHidden/>
    <w:qFormat/>
    <w:rsid w:val="007F794A"/>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qFormat/>
    <w:rsid w:val="007F794A"/>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qFormat/>
    <w:rsid w:val="007F794A"/>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qFormat/>
    <w:rsid w:val="007F794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qFormat/>
    <w:rsid w:val="007F794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qFormat/>
    <w:rsid w:val="007F794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qFormat/>
    <w:rsid w:val="007F794A"/>
    <w:rPr>
      <w:rFonts w:eastAsiaTheme="majorEastAsia" w:cstheme="majorBidi"/>
      <w:color w:val="272727" w:themeColor="text1" w:themeTint="D8"/>
    </w:rPr>
  </w:style>
  <w:style w:type="character" w:customStyle="1" w:styleId="NzevChar">
    <w:name w:val="Název Char"/>
    <w:basedOn w:val="Standardnpsmoodstavce"/>
    <w:link w:val="Nzev"/>
    <w:uiPriority w:val="10"/>
    <w:qFormat/>
    <w:rsid w:val="007F794A"/>
    <w:rPr>
      <w:rFonts w:asciiTheme="majorHAnsi" w:eastAsiaTheme="majorEastAsia" w:hAnsiTheme="majorHAnsi" w:cstheme="majorBidi"/>
      <w:spacing w:val="-10"/>
      <w:kern w:val="2"/>
      <w:sz w:val="56"/>
      <w:szCs w:val="56"/>
    </w:rPr>
  </w:style>
  <w:style w:type="character" w:customStyle="1" w:styleId="PodnadpisChar">
    <w:name w:val="Podnadpis Char"/>
    <w:basedOn w:val="Standardnpsmoodstavce"/>
    <w:link w:val="Podnadpis"/>
    <w:uiPriority w:val="11"/>
    <w:qFormat/>
    <w:rsid w:val="007F794A"/>
    <w:rPr>
      <w:rFonts w:eastAsiaTheme="majorEastAsia" w:cstheme="majorBidi"/>
      <w:color w:val="595959" w:themeColor="text1" w:themeTint="A6"/>
      <w:spacing w:val="15"/>
      <w:sz w:val="28"/>
      <w:szCs w:val="28"/>
    </w:rPr>
  </w:style>
  <w:style w:type="character" w:customStyle="1" w:styleId="CittChar">
    <w:name w:val="Citát Char"/>
    <w:basedOn w:val="Standardnpsmoodstavce"/>
    <w:link w:val="Citt"/>
    <w:uiPriority w:val="29"/>
    <w:qFormat/>
    <w:rsid w:val="007F794A"/>
    <w:rPr>
      <w:i/>
      <w:iCs/>
      <w:color w:val="404040" w:themeColor="text1" w:themeTint="BF"/>
    </w:rPr>
  </w:style>
  <w:style w:type="character" w:styleId="Zdraznnintenzivn">
    <w:name w:val="Intense Emphasis"/>
    <w:basedOn w:val="Standardnpsmoodstavce"/>
    <w:uiPriority w:val="21"/>
    <w:qFormat/>
    <w:rsid w:val="007F794A"/>
    <w:rPr>
      <w:i/>
      <w:iCs/>
      <w:color w:val="0F4761" w:themeColor="accent1" w:themeShade="BF"/>
    </w:rPr>
  </w:style>
  <w:style w:type="character" w:customStyle="1" w:styleId="VrazncittChar">
    <w:name w:val="Výrazný citát Char"/>
    <w:basedOn w:val="Standardnpsmoodstavce"/>
    <w:link w:val="Vrazncitt"/>
    <w:uiPriority w:val="30"/>
    <w:qFormat/>
    <w:rsid w:val="007F794A"/>
    <w:rPr>
      <w:i/>
      <w:iCs/>
      <w:color w:val="0F4761" w:themeColor="accent1" w:themeShade="BF"/>
    </w:rPr>
  </w:style>
  <w:style w:type="character" w:styleId="Odkazintenzivn">
    <w:name w:val="Intense Reference"/>
    <w:basedOn w:val="Standardnpsmoodstavce"/>
    <w:uiPriority w:val="32"/>
    <w:qFormat/>
    <w:rsid w:val="007F794A"/>
    <w:rPr>
      <w:b/>
      <w:bCs/>
      <w:smallCaps/>
      <w:color w:val="0F4761" w:themeColor="accent1" w:themeShade="BF"/>
      <w:spacing w:val="5"/>
    </w:rPr>
  </w:style>
  <w:style w:type="character" w:styleId="Hypertextovodkaz">
    <w:name w:val="Hyperlink"/>
    <w:basedOn w:val="Standardnpsmoodstavce"/>
    <w:uiPriority w:val="99"/>
    <w:unhideWhenUsed/>
    <w:rsid w:val="00D14B2C"/>
    <w:rPr>
      <w:color w:val="467886" w:themeColor="hyperlink"/>
      <w:u w:val="single"/>
    </w:rPr>
  </w:style>
  <w:style w:type="character" w:customStyle="1" w:styleId="Nevyeenzmnka1">
    <w:name w:val="Nevyřešená zmínka1"/>
    <w:basedOn w:val="Standardnpsmoodstavce"/>
    <w:uiPriority w:val="99"/>
    <w:semiHidden/>
    <w:unhideWhenUsed/>
    <w:qFormat/>
    <w:rsid w:val="00D14B2C"/>
    <w:rPr>
      <w:color w:val="605E5C"/>
      <w:shd w:val="clear" w:color="auto" w:fill="E1DFDD"/>
    </w:rPr>
  </w:style>
  <w:style w:type="character" w:customStyle="1" w:styleId="ZhlavChar">
    <w:name w:val="Záhlaví Char"/>
    <w:basedOn w:val="Standardnpsmoodstavce"/>
    <w:link w:val="Zhlav"/>
    <w:uiPriority w:val="99"/>
    <w:qFormat/>
    <w:rsid w:val="00FE00B0"/>
  </w:style>
  <w:style w:type="character" w:customStyle="1" w:styleId="ZpatChar">
    <w:name w:val="Zápatí Char"/>
    <w:basedOn w:val="Standardnpsmoodstavce"/>
    <w:link w:val="Zpat"/>
    <w:uiPriority w:val="99"/>
    <w:qFormat/>
    <w:rsid w:val="00FE00B0"/>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qFormat/>
    <w:pPr>
      <w:suppressLineNumbers/>
    </w:pPr>
    <w:rPr>
      <w:rFonts w:cs="Arial"/>
    </w:rPr>
  </w:style>
  <w:style w:type="paragraph" w:customStyle="1" w:styleId="caption1">
    <w:name w:val="caption1"/>
    <w:basedOn w:val="Normln"/>
    <w:qFormat/>
    <w:pPr>
      <w:suppressLineNumbers/>
      <w:spacing w:before="120" w:after="120"/>
    </w:pPr>
    <w:rPr>
      <w:rFonts w:cs="Arial"/>
      <w:i/>
      <w:iCs/>
    </w:rPr>
  </w:style>
  <w:style w:type="paragraph" w:styleId="Nzev">
    <w:name w:val="Title"/>
    <w:basedOn w:val="Normln"/>
    <w:next w:val="Normln"/>
    <w:link w:val="NzevChar"/>
    <w:uiPriority w:val="10"/>
    <w:qFormat/>
    <w:rsid w:val="007F794A"/>
    <w:pPr>
      <w:spacing w:after="80" w:line="240" w:lineRule="auto"/>
      <w:contextualSpacing/>
    </w:pPr>
    <w:rPr>
      <w:rFonts w:asciiTheme="majorHAnsi" w:eastAsiaTheme="majorEastAsia" w:hAnsiTheme="majorHAnsi" w:cstheme="majorBidi"/>
      <w:spacing w:val="-10"/>
      <w:sz w:val="56"/>
      <w:szCs w:val="56"/>
    </w:rPr>
  </w:style>
  <w:style w:type="paragraph" w:styleId="Podnadpis">
    <w:name w:val="Subtitle"/>
    <w:basedOn w:val="Normln"/>
    <w:next w:val="Normln"/>
    <w:link w:val="PodnadpisChar"/>
    <w:uiPriority w:val="11"/>
    <w:qFormat/>
    <w:rsid w:val="007F794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7F794A"/>
    <w:pPr>
      <w:spacing w:before="160"/>
      <w:jc w:val="center"/>
    </w:pPr>
    <w:rPr>
      <w:i/>
      <w:iCs/>
      <w:color w:val="404040" w:themeColor="text1" w:themeTint="BF"/>
    </w:rPr>
  </w:style>
  <w:style w:type="paragraph" w:styleId="Odstavecseseznamem">
    <w:name w:val="List Paragraph"/>
    <w:basedOn w:val="Normln"/>
    <w:uiPriority w:val="34"/>
    <w:qFormat/>
    <w:rsid w:val="007F794A"/>
    <w:pPr>
      <w:ind w:left="720"/>
      <w:contextualSpacing/>
    </w:pPr>
  </w:style>
  <w:style w:type="paragraph" w:styleId="Vrazncitt">
    <w:name w:val="Intense Quote"/>
    <w:basedOn w:val="Normln"/>
    <w:next w:val="Normln"/>
    <w:link w:val="VrazncittChar"/>
    <w:uiPriority w:val="30"/>
    <w:qFormat/>
    <w:rsid w:val="007F79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Zhlavazpat">
    <w:name w:val="Záhlaví a zápatí"/>
    <w:basedOn w:val="Normln"/>
    <w:qFormat/>
  </w:style>
  <w:style w:type="paragraph" w:styleId="Zhlav">
    <w:name w:val="header"/>
    <w:basedOn w:val="Normln"/>
    <w:link w:val="ZhlavChar"/>
    <w:uiPriority w:val="99"/>
    <w:unhideWhenUsed/>
    <w:rsid w:val="00FE00B0"/>
    <w:pPr>
      <w:tabs>
        <w:tab w:val="center" w:pos="4536"/>
        <w:tab w:val="right" w:pos="9072"/>
      </w:tabs>
      <w:spacing w:after="0" w:line="240" w:lineRule="auto"/>
    </w:pPr>
  </w:style>
  <w:style w:type="paragraph" w:styleId="Zpat">
    <w:name w:val="footer"/>
    <w:basedOn w:val="Normln"/>
    <w:link w:val="ZpatChar"/>
    <w:uiPriority w:val="99"/>
    <w:unhideWhenUsed/>
    <w:rsid w:val="00FE00B0"/>
    <w:pPr>
      <w:tabs>
        <w:tab w:val="center" w:pos="4536"/>
        <w:tab w:val="right" w:pos="9072"/>
      </w:tabs>
      <w:spacing w:after="0" w:line="240" w:lineRule="auto"/>
    </w:pPr>
  </w:style>
  <w:style w:type="paragraph" w:styleId="Normlnweb">
    <w:name w:val="Normal (Web)"/>
    <w:basedOn w:val="Normln"/>
    <w:uiPriority w:val="99"/>
    <w:unhideWhenUsed/>
    <w:qFormat/>
    <w:rsid w:val="00745ED9"/>
    <w:pPr>
      <w:spacing w:beforeAutospacing="1" w:afterAutospacing="1" w:line="240" w:lineRule="auto"/>
    </w:pPr>
    <w:rPr>
      <w:rFonts w:ascii="Times New Roman" w:eastAsia="Times New Roman" w:hAnsi="Times New Roman" w:cs="Times New Roman"/>
      <w:kern w:val="0"/>
      <w:lang w:eastAsia="cs-CZ"/>
      <w14:ligatures w14:val="none"/>
    </w:rPr>
  </w:style>
  <w:style w:type="character" w:customStyle="1" w:styleId="Nevyeenzmnka2">
    <w:name w:val="Nevyřešená zmínka2"/>
    <w:basedOn w:val="Standardnpsmoodstavce"/>
    <w:uiPriority w:val="99"/>
    <w:semiHidden/>
    <w:unhideWhenUsed/>
    <w:rsid w:val="001A7E71"/>
    <w:rPr>
      <w:color w:val="605E5C"/>
      <w:shd w:val="clear" w:color="auto" w:fill="E1DFDD"/>
    </w:rPr>
  </w:style>
  <w:style w:type="paragraph" w:styleId="Textbubliny">
    <w:name w:val="Balloon Text"/>
    <w:basedOn w:val="Normln"/>
    <w:link w:val="TextbublinyChar"/>
    <w:uiPriority w:val="99"/>
    <w:semiHidden/>
    <w:unhideWhenUsed/>
    <w:rsid w:val="001353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5332"/>
    <w:rPr>
      <w:rFonts w:ascii="Tahoma" w:hAnsi="Tahoma" w:cs="Tahoma"/>
      <w:sz w:val="16"/>
      <w:szCs w:val="16"/>
    </w:rPr>
  </w:style>
  <w:style w:type="table" w:customStyle="1" w:styleId="TableNormal">
    <w:name w:val="Table Normal"/>
    <w:uiPriority w:val="2"/>
    <w:semiHidden/>
    <w:unhideWhenUsed/>
    <w:qFormat/>
    <w:rsid w:val="00BC4F10"/>
    <w:pPr>
      <w:widowControl w:val="0"/>
      <w:suppressAutoHyphens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BC4F10"/>
    <w:pPr>
      <w:widowControl w:val="0"/>
      <w:suppressAutoHyphens w:val="0"/>
      <w:autoSpaceDE w:val="0"/>
      <w:autoSpaceDN w:val="0"/>
      <w:spacing w:before="51" w:after="0" w:line="240" w:lineRule="auto"/>
      <w:ind w:left="109"/>
    </w:pPr>
    <w:rPr>
      <w:rFonts w:ascii="Times New Roman" w:eastAsia="Times New Roman" w:hAnsi="Times New Roman" w:cs="Times New Roman"/>
      <w:kern w:val="0"/>
      <w:sz w:val="22"/>
      <w:szCs w:val="22"/>
      <w14:ligatures w14:val="none"/>
    </w:rPr>
  </w:style>
  <w:style w:type="character" w:styleId="Odkaznakoment">
    <w:name w:val="annotation reference"/>
    <w:basedOn w:val="Standardnpsmoodstavce"/>
    <w:uiPriority w:val="99"/>
    <w:semiHidden/>
    <w:unhideWhenUsed/>
    <w:rsid w:val="00BC4F10"/>
    <w:rPr>
      <w:sz w:val="16"/>
      <w:szCs w:val="16"/>
    </w:rPr>
  </w:style>
  <w:style w:type="paragraph" w:styleId="Textkomente">
    <w:name w:val="annotation text"/>
    <w:basedOn w:val="Normln"/>
    <w:link w:val="TextkomenteChar"/>
    <w:uiPriority w:val="99"/>
    <w:semiHidden/>
    <w:unhideWhenUsed/>
    <w:rsid w:val="00BC4F10"/>
    <w:pPr>
      <w:suppressAutoHyphens w:val="0"/>
      <w:spacing w:line="240" w:lineRule="auto"/>
    </w:pPr>
    <w:rPr>
      <w:sz w:val="20"/>
      <w:szCs w:val="20"/>
    </w:rPr>
  </w:style>
  <w:style w:type="character" w:customStyle="1" w:styleId="TextkomenteChar">
    <w:name w:val="Text komentáře Char"/>
    <w:basedOn w:val="Standardnpsmoodstavce"/>
    <w:link w:val="Textkomente"/>
    <w:uiPriority w:val="99"/>
    <w:semiHidden/>
    <w:rsid w:val="00BC4F10"/>
    <w:rPr>
      <w:sz w:val="20"/>
      <w:szCs w:val="20"/>
    </w:rPr>
  </w:style>
  <w:style w:type="table" w:styleId="Mkatabulky">
    <w:name w:val="Table Grid"/>
    <w:basedOn w:val="Normlntabulka"/>
    <w:uiPriority w:val="39"/>
    <w:rsid w:val="008507CF"/>
    <w:pPr>
      <w:suppressAutoHyphens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3">
    <w:name w:val="Nevyřešená zmínka3"/>
    <w:basedOn w:val="Standardnpsmoodstavce"/>
    <w:uiPriority w:val="99"/>
    <w:semiHidden/>
    <w:unhideWhenUsed/>
    <w:rsid w:val="004833A0"/>
    <w:rPr>
      <w:color w:val="605E5C"/>
      <w:shd w:val="clear" w:color="auto" w:fill="E1DFDD"/>
    </w:rPr>
  </w:style>
  <w:style w:type="paragraph" w:styleId="Nadpisobsahu">
    <w:name w:val="TOC Heading"/>
    <w:basedOn w:val="Nadpis1"/>
    <w:next w:val="Normln"/>
    <w:uiPriority w:val="39"/>
    <w:unhideWhenUsed/>
    <w:qFormat/>
    <w:rsid w:val="00E369E3"/>
    <w:pPr>
      <w:suppressAutoHyphens w:val="0"/>
      <w:spacing w:before="240" w:after="0" w:line="259" w:lineRule="auto"/>
      <w:outlineLvl w:val="9"/>
    </w:pPr>
    <w:rPr>
      <w:rFonts w:asciiTheme="majorHAnsi" w:hAnsiTheme="majorHAnsi"/>
      <w:color w:val="0F4761" w:themeColor="accent1" w:themeShade="BF"/>
      <w:kern w:val="0"/>
      <w:szCs w:val="32"/>
      <w:lang w:eastAsia="cs-CZ"/>
      <w14:ligatures w14:val="none"/>
    </w:rPr>
  </w:style>
  <w:style w:type="paragraph" w:styleId="Obsah1">
    <w:name w:val="toc 1"/>
    <w:basedOn w:val="Normln"/>
    <w:next w:val="Normln"/>
    <w:autoRedefine/>
    <w:uiPriority w:val="39"/>
    <w:unhideWhenUsed/>
    <w:rsid w:val="00E369E3"/>
    <w:pPr>
      <w:spacing w:after="100"/>
    </w:pPr>
  </w:style>
  <w:style w:type="paragraph" w:styleId="Obsah2">
    <w:name w:val="toc 2"/>
    <w:basedOn w:val="Normln"/>
    <w:next w:val="Normln"/>
    <w:autoRedefine/>
    <w:uiPriority w:val="39"/>
    <w:unhideWhenUsed/>
    <w:rsid w:val="00974647"/>
    <w:pPr>
      <w:spacing w:after="100"/>
      <w:ind w:left="240"/>
    </w:pPr>
  </w:style>
  <w:style w:type="character" w:customStyle="1" w:styleId="Nevyeenzmnka4">
    <w:name w:val="Nevyřešená zmínka4"/>
    <w:basedOn w:val="Standardnpsmoodstavce"/>
    <w:uiPriority w:val="99"/>
    <w:semiHidden/>
    <w:unhideWhenUsed/>
    <w:rsid w:val="00784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039941">
      <w:bodyDiv w:val="1"/>
      <w:marLeft w:val="0"/>
      <w:marRight w:val="0"/>
      <w:marTop w:val="0"/>
      <w:marBottom w:val="0"/>
      <w:divBdr>
        <w:top w:val="none" w:sz="0" w:space="0" w:color="auto"/>
        <w:left w:val="none" w:sz="0" w:space="0" w:color="auto"/>
        <w:bottom w:val="none" w:sz="0" w:space="0" w:color="auto"/>
        <w:right w:val="none" w:sz="0" w:space="0" w:color="auto"/>
      </w:divBdr>
    </w:div>
    <w:div w:id="1564172005">
      <w:bodyDiv w:val="1"/>
      <w:marLeft w:val="0"/>
      <w:marRight w:val="0"/>
      <w:marTop w:val="0"/>
      <w:marBottom w:val="0"/>
      <w:divBdr>
        <w:top w:val="none" w:sz="0" w:space="0" w:color="auto"/>
        <w:left w:val="none" w:sz="0" w:space="0" w:color="auto"/>
        <w:bottom w:val="none" w:sz="0" w:space="0" w:color="auto"/>
        <w:right w:val="none" w:sz="0" w:space="0" w:color="auto"/>
      </w:divBdr>
    </w:div>
    <w:div w:id="1565262777">
      <w:bodyDiv w:val="1"/>
      <w:marLeft w:val="0"/>
      <w:marRight w:val="0"/>
      <w:marTop w:val="0"/>
      <w:marBottom w:val="0"/>
      <w:divBdr>
        <w:top w:val="none" w:sz="0" w:space="0" w:color="auto"/>
        <w:left w:val="none" w:sz="0" w:space="0" w:color="auto"/>
        <w:bottom w:val="none" w:sz="0" w:space="0" w:color="auto"/>
        <w:right w:val="none" w:sz="0" w:space="0" w:color="auto"/>
      </w:divBdr>
    </w:div>
    <w:div w:id="1903323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www.societyforall.cz/aktualit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www.psychiatriepropraxi.cz/pdfs/psy/2012/04/02.pdf" TargetMode="External"/><Relationship Id="rId37" Type="http://schemas.openxmlformats.org/officeDocument/2006/relationships/hyperlink" Target="https://www.psychiatriepropraxi.cz/pdfs/psy/2012/04/02.pdf"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msmt.gov.cz/dokumenty-3/skolsky-zakon"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archiv-nuv.npi.cz/t/pspp.html"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www.societyforall.cz/jak-pripravit-deti-na-zivot-prakticke-tipy-pro-rozvoj-socio-emocniho-uceni" TargetMode="External"/><Relationship Id="rId38" Type="http://schemas.openxmlformats.org/officeDocument/2006/relationships/footer" Target="footer3.xml"/></Relationships>
</file>

<file path=word/theme/theme1.xml><?xml version="1.0" encoding="utf-8"?>
<a:theme xmlns:a="http://schemas.openxmlformats.org/drawingml/2006/main" name="Motiv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ecf0f7f3-5e22-40c7-878e-5f25df131a3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BF4C331E3E1304DB8B32D9A585F693C" ma:contentTypeVersion="5" ma:contentTypeDescription="Vytvoří nový dokument" ma:contentTypeScope="" ma:versionID="143e17ce13957c9644471756b41cd75c">
  <xsd:schema xmlns:xsd="http://www.w3.org/2001/XMLSchema" xmlns:xs="http://www.w3.org/2001/XMLSchema" xmlns:p="http://schemas.microsoft.com/office/2006/metadata/properties" xmlns:ns3="ecf0f7f3-5e22-40c7-878e-5f25df131a3b" targetNamespace="http://schemas.microsoft.com/office/2006/metadata/properties" ma:root="true" ma:fieldsID="83b0bacd299a2587d97f8f3e6167e38e" ns3:_="">
    <xsd:import namespace="ecf0f7f3-5e22-40c7-878e-5f25df131a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f7f3-5e22-40c7-878e-5f25df131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76ACFB-DC97-432A-B7A1-2CFF00BA7924}">
  <ds:schemaRefs>
    <ds:schemaRef ds:uri="http://schemas.microsoft.com/sharepoint/v3/contenttype/forms"/>
  </ds:schemaRefs>
</ds:datastoreItem>
</file>

<file path=customXml/itemProps2.xml><?xml version="1.0" encoding="utf-8"?>
<ds:datastoreItem xmlns:ds="http://schemas.openxmlformats.org/officeDocument/2006/customXml" ds:itemID="{F06460F2-2777-47B2-9536-6552B4C03400}">
  <ds:schemaRefs>
    <ds:schemaRef ds:uri="http://schemas.openxmlformats.org/officeDocument/2006/bibliography"/>
  </ds:schemaRefs>
</ds:datastoreItem>
</file>

<file path=customXml/itemProps3.xml><?xml version="1.0" encoding="utf-8"?>
<ds:datastoreItem xmlns:ds="http://schemas.openxmlformats.org/officeDocument/2006/customXml" ds:itemID="{7AC3CE24-C06B-4E5C-9D0C-0305905B9A2A}">
  <ds:schemaRefs>
    <ds:schemaRef ds:uri="http://schemas.microsoft.com/office/2006/metadata/properties"/>
    <ds:schemaRef ds:uri="http://schemas.microsoft.com/office/infopath/2007/PartnerControls"/>
    <ds:schemaRef ds:uri="ecf0f7f3-5e22-40c7-878e-5f25df131a3b"/>
  </ds:schemaRefs>
</ds:datastoreItem>
</file>

<file path=customXml/itemProps4.xml><?xml version="1.0" encoding="utf-8"?>
<ds:datastoreItem xmlns:ds="http://schemas.openxmlformats.org/officeDocument/2006/customXml" ds:itemID="{CAE43C43-4768-43B1-B097-2A058CC5D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f7f3-5e22-40c7-878e-5f25df131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84</Pages>
  <Words>23065</Words>
  <Characters>136085</Characters>
  <Application>Microsoft Office Word</Application>
  <DocSecurity>0</DocSecurity>
  <Lines>1134</Lines>
  <Paragraphs>317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Sulerova Alena</dc:creator>
  <dc:description/>
  <cp:lastModifiedBy>Alena Šulerová</cp:lastModifiedBy>
  <cp:revision>8</cp:revision>
  <dcterms:created xsi:type="dcterms:W3CDTF">2024-06-17T20:32:00Z</dcterms:created>
  <dcterms:modified xsi:type="dcterms:W3CDTF">2024-07-23T18:02:00Z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0x010100FBF4C331E3E1304DB8B32D9A585F693C</vt:lpwstr>
  </property>
</Properties>
</file>